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53" w:rsidRDefault="00CC6253"/>
    <w:p w:rsidR="007439E9" w:rsidRDefault="002109D0">
      <w:r w:rsidRPr="00602621">
        <w:rPr>
          <w:noProof/>
          <w:lang w:eastAsia="es-CR"/>
        </w:rPr>
        <w:drawing>
          <wp:anchor distT="0" distB="0" distL="114300" distR="114300" simplePos="0" relativeHeight="251659264" behindDoc="0" locked="0" layoutInCell="1" allowOverlap="1" wp14:anchorId="6368D286" wp14:editId="47615AFC">
            <wp:simplePos x="0" y="0"/>
            <wp:positionH relativeFrom="column">
              <wp:posOffset>1872615</wp:posOffset>
            </wp:positionH>
            <wp:positionV relativeFrom="paragraph">
              <wp:posOffset>-594995</wp:posOffset>
            </wp:positionV>
            <wp:extent cx="2325587" cy="828675"/>
            <wp:effectExtent l="0" t="0" r="0" b="0"/>
            <wp:wrapNone/>
            <wp:docPr id="2" name="Picture 2" descr="Description: Y:\DIRECCION DESARROLLO Y COMERCIALIZACION SA\PUBLICIDAD, PROMOCION\2013 logotipo nuevo\logo fonafi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DIRECCION DESARROLLO Y COMERCIALIZACION SA\PUBLICIDAD, PROMOCION\2013 logotipo nuevo\logo fonafif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047" cy="8299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253" w:rsidRDefault="00CC6253" w:rsidP="00466ACD">
      <w:pPr>
        <w:spacing w:after="0" w:line="240" w:lineRule="auto"/>
        <w:jc w:val="center"/>
        <w:rPr>
          <w:rFonts w:ascii="Arial" w:hAnsi="Arial"/>
          <w:b/>
          <w:noProof/>
          <w:color w:val="000000"/>
        </w:rPr>
      </w:pPr>
    </w:p>
    <w:p w:rsidR="00CC6253" w:rsidRPr="00CC6253" w:rsidRDefault="00CC6253" w:rsidP="00466ACD">
      <w:pPr>
        <w:spacing w:after="0" w:line="240" w:lineRule="auto"/>
        <w:jc w:val="center"/>
        <w:rPr>
          <w:rFonts w:ascii="Arial" w:hAnsi="Arial" w:cs="Arial"/>
          <w:b/>
          <w:noProof/>
          <w:color w:val="000000"/>
        </w:rPr>
      </w:pPr>
    </w:p>
    <w:p w:rsidR="002109D0" w:rsidRPr="00CC6253" w:rsidRDefault="002109D0" w:rsidP="00466ACD">
      <w:pPr>
        <w:spacing w:after="0" w:line="240" w:lineRule="auto"/>
        <w:jc w:val="center"/>
        <w:rPr>
          <w:rFonts w:ascii="Arial" w:hAnsi="Arial" w:cs="Arial"/>
          <w:b/>
          <w:noProof/>
          <w:color w:val="000000"/>
        </w:rPr>
      </w:pPr>
      <w:r w:rsidRPr="00CC6253">
        <w:rPr>
          <w:rFonts w:ascii="Arial" w:hAnsi="Arial" w:cs="Arial"/>
          <w:b/>
          <w:noProof/>
          <w:color w:val="000000"/>
        </w:rPr>
        <w:t>Fondo Nacional de Financiamiento  Forestal</w:t>
      </w:r>
    </w:p>
    <w:p w:rsidR="002109D0" w:rsidRPr="00CC6253" w:rsidRDefault="002109D0" w:rsidP="00466ACD">
      <w:pPr>
        <w:pStyle w:val="Ttulo1"/>
        <w:tabs>
          <w:tab w:val="left" w:pos="1335"/>
          <w:tab w:val="center" w:pos="4680"/>
        </w:tabs>
        <w:rPr>
          <w:rFonts w:eastAsia="SimSun"/>
          <w:sz w:val="22"/>
          <w:szCs w:val="22"/>
        </w:rPr>
      </w:pPr>
      <w:r w:rsidRPr="00CC6253">
        <w:rPr>
          <w:rFonts w:eastAsia="SimSun"/>
          <w:sz w:val="22"/>
          <w:szCs w:val="22"/>
        </w:rPr>
        <w:t>Junta Directiva</w:t>
      </w:r>
    </w:p>
    <w:p w:rsidR="002109D0" w:rsidRPr="00CC6253" w:rsidRDefault="002109D0" w:rsidP="00466ACD">
      <w:pPr>
        <w:pStyle w:val="Ttulo1"/>
        <w:jc w:val="left"/>
        <w:rPr>
          <w:rFonts w:eastAsia="SimSun"/>
          <w:b w:val="0"/>
          <w:bCs w:val="0"/>
          <w:noProof w:val="0"/>
          <w:color w:val="auto"/>
          <w:sz w:val="22"/>
          <w:szCs w:val="22"/>
        </w:rPr>
      </w:pPr>
    </w:p>
    <w:p w:rsidR="002109D0" w:rsidRPr="00CC6253" w:rsidRDefault="002109D0" w:rsidP="00466ACD">
      <w:pPr>
        <w:pStyle w:val="Ttulo1"/>
        <w:rPr>
          <w:rFonts w:eastAsia="SimSun"/>
          <w:b w:val="0"/>
          <w:bCs w:val="0"/>
          <w:noProof w:val="0"/>
          <w:color w:val="auto"/>
          <w:sz w:val="22"/>
          <w:szCs w:val="22"/>
        </w:rPr>
      </w:pPr>
    </w:p>
    <w:p w:rsidR="00E27D83" w:rsidRPr="00CC6253" w:rsidRDefault="002109D0" w:rsidP="00466ACD">
      <w:pPr>
        <w:pStyle w:val="Ttulo1"/>
        <w:rPr>
          <w:rFonts w:eastAsia="SimSun"/>
          <w:b w:val="0"/>
          <w:bCs w:val="0"/>
          <w:noProof w:val="0"/>
          <w:color w:val="auto"/>
          <w:sz w:val="22"/>
          <w:szCs w:val="22"/>
        </w:rPr>
      </w:pPr>
      <w:r w:rsidRPr="00CC6253">
        <w:rPr>
          <w:rFonts w:eastAsia="SimSun"/>
          <w:b w:val="0"/>
          <w:bCs w:val="0"/>
          <w:noProof w:val="0"/>
          <w:color w:val="auto"/>
          <w:sz w:val="22"/>
          <w:szCs w:val="22"/>
        </w:rPr>
        <w:t xml:space="preserve">Sesión </w:t>
      </w:r>
      <w:r w:rsidR="00A11D68">
        <w:rPr>
          <w:rFonts w:eastAsia="SimSun"/>
          <w:b w:val="0"/>
          <w:bCs w:val="0"/>
          <w:noProof w:val="0"/>
          <w:color w:val="auto"/>
          <w:sz w:val="22"/>
          <w:szCs w:val="22"/>
        </w:rPr>
        <w:t>N°01-2018</w:t>
      </w:r>
      <w:r w:rsidRPr="00CC6253">
        <w:rPr>
          <w:rFonts w:eastAsia="SimSun"/>
          <w:b w:val="0"/>
          <w:bCs w:val="0"/>
          <w:noProof w:val="0"/>
          <w:color w:val="auto"/>
          <w:sz w:val="22"/>
          <w:szCs w:val="22"/>
        </w:rPr>
        <w:t xml:space="preserve"> a celebrarse el martes </w:t>
      </w:r>
      <w:r w:rsidR="00A11D68">
        <w:rPr>
          <w:rFonts w:eastAsia="SimSun"/>
          <w:b w:val="0"/>
          <w:bCs w:val="0"/>
          <w:noProof w:val="0"/>
          <w:color w:val="auto"/>
          <w:sz w:val="22"/>
          <w:szCs w:val="22"/>
        </w:rPr>
        <w:t>16</w:t>
      </w:r>
      <w:r w:rsidRPr="00CC6253">
        <w:rPr>
          <w:rFonts w:eastAsia="SimSun"/>
          <w:b w:val="0"/>
          <w:bCs w:val="0"/>
          <w:noProof w:val="0"/>
          <w:color w:val="auto"/>
          <w:sz w:val="22"/>
          <w:szCs w:val="22"/>
        </w:rPr>
        <w:t xml:space="preserve"> </w:t>
      </w:r>
      <w:r w:rsidR="00A11D68">
        <w:rPr>
          <w:rFonts w:eastAsia="SimSun"/>
          <w:b w:val="0"/>
          <w:bCs w:val="0"/>
          <w:noProof w:val="0"/>
          <w:color w:val="auto"/>
          <w:sz w:val="22"/>
          <w:szCs w:val="22"/>
        </w:rPr>
        <w:t>de enero de 2018, hora 09:00 a</w:t>
      </w:r>
      <w:r w:rsidR="00E27D83" w:rsidRPr="00CC6253">
        <w:rPr>
          <w:rFonts w:eastAsia="SimSun"/>
          <w:b w:val="0"/>
          <w:bCs w:val="0"/>
          <w:noProof w:val="0"/>
          <w:color w:val="auto"/>
          <w:sz w:val="22"/>
          <w:szCs w:val="22"/>
        </w:rPr>
        <w:t>.m.</w:t>
      </w:r>
    </w:p>
    <w:p w:rsidR="002109D0" w:rsidRPr="00CC6253" w:rsidRDefault="002109D0" w:rsidP="00466ACD">
      <w:pPr>
        <w:pStyle w:val="Ttulo1"/>
        <w:rPr>
          <w:rFonts w:eastAsia="SimSun"/>
          <w:bCs w:val="0"/>
          <w:noProof w:val="0"/>
          <w:color w:val="auto"/>
          <w:sz w:val="22"/>
          <w:szCs w:val="22"/>
          <w:u w:val="single"/>
        </w:rPr>
      </w:pPr>
    </w:p>
    <w:p w:rsidR="002109D0" w:rsidRPr="00CC6253" w:rsidRDefault="002109D0" w:rsidP="00466ACD">
      <w:pPr>
        <w:pStyle w:val="Ttulo1"/>
        <w:rPr>
          <w:rFonts w:eastAsia="SimSun"/>
          <w:bCs w:val="0"/>
          <w:noProof w:val="0"/>
          <w:color w:val="auto"/>
          <w:sz w:val="22"/>
          <w:szCs w:val="22"/>
          <w:u w:val="single"/>
        </w:rPr>
      </w:pPr>
      <w:r w:rsidRPr="00810CCE">
        <w:rPr>
          <w:rFonts w:eastAsia="SimSun"/>
          <w:bCs w:val="0"/>
          <w:noProof w:val="0"/>
          <w:color w:val="auto"/>
          <w:sz w:val="22"/>
          <w:szCs w:val="22"/>
          <w:u w:val="single"/>
        </w:rPr>
        <w:t>AGENDA</w:t>
      </w:r>
    </w:p>
    <w:p w:rsidR="008B42FC" w:rsidRPr="00CC6253" w:rsidRDefault="008B42FC" w:rsidP="008B42FC">
      <w:pPr>
        <w:rPr>
          <w:rFonts w:ascii="Arial" w:hAnsi="Arial" w:cs="Arial"/>
          <w:lang w:val="es-ES"/>
        </w:rPr>
      </w:pPr>
    </w:p>
    <w:p w:rsidR="002109D0" w:rsidRPr="00810CCE" w:rsidRDefault="002109D0" w:rsidP="00466ACD">
      <w:pPr>
        <w:spacing w:after="0" w:line="240" w:lineRule="auto"/>
        <w:jc w:val="both"/>
        <w:rPr>
          <w:rFonts w:ascii="Arial" w:hAnsi="Arial" w:cs="Arial"/>
        </w:rPr>
      </w:pPr>
    </w:p>
    <w:p w:rsidR="002109D0" w:rsidRPr="00810CCE" w:rsidRDefault="002109D0" w:rsidP="00466ACD">
      <w:pPr>
        <w:pStyle w:val="Prrafodelista"/>
        <w:numPr>
          <w:ilvl w:val="0"/>
          <w:numId w:val="3"/>
        </w:numPr>
        <w:ind w:left="709" w:hanging="709"/>
        <w:jc w:val="both"/>
        <w:rPr>
          <w:rFonts w:ascii="Arial" w:hAnsi="Arial" w:cs="Arial"/>
        </w:rPr>
      </w:pPr>
      <w:r w:rsidRPr="00810CCE">
        <w:rPr>
          <w:rFonts w:ascii="Arial" w:hAnsi="Arial" w:cs="Arial"/>
        </w:rPr>
        <w:t>Lectura y aprobación de la agenda del día</w:t>
      </w:r>
    </w:p>
    <w:p w:rsidR="002109D0" w:rsidRPr="00810CCE" w:rsidRDefault="002109D0" w:rsidP="00466ACD">
      <w:pPr>
        <w:spacing w:after="0" w:line="240" w:lineRule="auto"/>
        <w:jc w:val="both"/>
        <w:rPr>
          <w:rFonts w:ascii="Arial" w:hAnsi="Arial" w:cs="Arial"/>
        </w:rPr>
      </w:pPr>
    </w:p>
    <w:p w:rsidR="002109D0" w:rsidRDefault="00333FFD" w:rsidP="00466ACD">
      <w:pPr>
        <w:pStyle w:val="Prrafodelista"/>
        <w:numPr>
          <w:ilvl w:val="0"/>
          <w:numId w:val="3"/>
        </w:numPr>
        <w:ind w:left="709" w:hanging="709"/>
        <w:jc w:val="both"/>
        <w:rPr>
          <w:rFonts w:ascii="Arial" w:hAnsi="Arial" w:cs="Arial"/>
        </w:rPr>
      </w:pPr>
      <w:r w:rsidRPr="00810CCE">
        <w:rPr>
          <w:rFonts w:ascii="Arial" w:hAnsi="Arial" w:cs="Arial"/>
        </w:rPr>
        <w:t xml:space="preserve">Lectura y </w:t>
      </w:r>
      <w:r w:rsidR="00A11D68" w:rsidRPr="00810CCE">
        <w:rPr>
          <w:rFonts w:ascii="Arial" w:hAnsi="Arial" w:cs="Arial"/>
        </w:rPr>
        <w:t>aprobación Acta N°12</w:t>
      </w:r>
      <w:r w:rsidR="002109D0" w:rsidRPr="00810CCE">
        <w:rPr>
          <w:rFonts w:ascii="Arial" w:hAnsi="Arial" w:cs="Arial"/>
        </w:rPr>
        <w:t>-2017</w:t>
      </w:r>
    </w:p>
    <w:p w:rsidR="00BC398C" w:rsidRPr="00BC398C" w:rsidRDefault="00BC398C" w:rsidP="00BC398C">
      <w:pPr>
        <w:pStyle w:val="Prrafodelista"/>
        <w:rPr>
          <w:rFonts w:ascii="Arial" w:hAnsi="Arial" w:cs="Arial"/>
        </w:rPr>
      </w:pPr>
    </w:p>
    <w:p w:rsidR="00BC398C" w:rsidRDefault="00BC398C" w:rsidP="00466ACD">
      <w:pPr>
        <w:pStyle w:val="Prrafodelista"/>
        <w:numPr>
          <w:ilvl w:val="0"/>
          <w:numId w:val="3"/>
        </w:numPr>
        <w:ind w:left="709" w:hanging="709"/>
        <w:jc w:val="both"/>
        <w:rPr>
          <w:rFonts w:ascii="Arial" w:hAnsi="Arial" w:cs="Arial"/>
        </w:rPr>
      </w:pPr>
      <w:r>
        <w:rPr>
          <w:rFonts w:ascii="Arial" w:hAnsi="Arial" w:cs="Arial"/>
        </w:rPr>
        <w:t>Lectura de correspondencia</w:t>
      </w:r>
    </w:p>
    <w:p w:rsidR="00BC398C" w:rsidRPr="00BC398C" w:rsidRDefault="00BC398C" w:rsidP="00BC398C">
      <w:pPr>
        <w:pStyle w:val="Prrafodelista"/>
        <w:rPr>
          <w:rFonts w:ascii="Arial" w:hAnsi="Arial" w:cs="Arial"/>
        </w:rPr>
      </w:pPr>
    </w:p>
    <w:p w:rsidR="00BC398C" w:rsidRDefault="00BC398C" w:rsidP="00BC398C">
      <w:pPr>
        <w:pStyle w:val="Prrafodelista"/>
        <w:numPr>
          <w:ilvl w:val="0"/>
          <w:numId w:val="8"/>
        </w:numPr>
        <w:ind w:left="0" w:firstLine="0"/>
        <w:jc w:val="both"/>
        <w:rPr>
          <w:rFonts w:ascii="Arial" w:hAnsi="Arial" w:cs="Arial"/>
        </w:rPr>
      </w:pPr>
      <w:r>
        <w:rPr>
          <w:rFonts w:ascii="Arial" w:hAnsi="Arial" w:cs="Arial"/>
        </w:rPr>
        <w:t>Correspondencia recibida:</w:t>
      </w:r>
    </w:p>
    <w:p w:rsidR="00BC398C" w:rsidRDefault="00BC398C" w:rsidP="00BC398C">
      <w:pPr>
        <w:pStyle w:val="Prrafodelista"/>
        <w:ind w:left="0"/>
        <w:jc w:val="both"/>
        <w:rPr>
          <w:rFonts w:ascii="Arial" w:hAnsi="Arial" w:cs="Arial"/>
        </w:rPr>
      </w:pPr>
    </w:p>
    <w:p w:rsidR="00BF1639" w:rsidRDefault="00BC398C" w:rsidP="00BC398C">
      <w:pPr>
        <w:pStyle w:val="Prrafodelista"/>
        <w:ind w:left="709"/>
        <w:jc w:val="both"/>
        <w:rPr>
          <w:rFonts w:ascii="Arial" w:hAnsi="Arial" w:cs="Arial"/>
        </w:rPr>
      </w:pPr>
      <w:r>
        <w:rPr>
          <w:rFonts w:ascii="Arial" w:hAnsi="Arial" w:cs="Arial"/>
        </w:rPr>
        <w:t>Oficio DFOE-AE-0005 de la Contraloría General de la República con comunicado de inicio de la fase de planificación de la auditoria de carácter especial en el Fonafifo sobre el estado de implementación de las Normas Internacionales de Contabilidad del Sector Público.</w:t>
      </w:r>
    </w:p>
    <w:p w:rsidR="00BC398C" w:rsidRPr="00EB38CC" w:rsidRDefault="00BC398C" w:rsidP="00BC398C">
      <w:pPr>
        <w:pStyle w:val="Prrafodelista"/>
        <w:ind w:left="709"/>
        <w:jc w:val="both"/>
        <w:rPr>
          <w:rFonts w:ascii="Arial" w:hAnsi="Arial" w:cs="Arial"/>
        </w:rPr>
      </w:pPr>
    </w:p>
    <w:p w:rsidR="003F5D70" w:rsidRPr="00810CCE" w:rsidRDefault="00BF1639" w:rsidP="007D38C5">
      <w:pPr>
        <w:pStyle w:val="Prrafodelista"/>
        <w:numPr>
          <w:ilvl w:val="0"/>
          <w:numId w:val="3"/>
        </w:numPr>
        <w:ind w:left="709" w:hanging="709"/>
        <w:jc w:val="both"/>
        <w:rPr>
          <w:rFonts w:ascii="Arial" w:hAnsi="Arial" w:cs="Arial"/>
        </w:rPr>
      </w:pPr>
      <w:r w:rsidRPr="00810CCE">
        <w:rPr>
          <w:rFonts w:ascii="Arial" w:hAnsi="Arial" w:cs="Arial"/>
        </w:rPr>
        <w:t>Proyecto: “Ley de creación del fondo nacional para incentivar la conservación de los servicios ecosistémicos del mar y de los recursos marino y costeros (FONASEMAR)”, expediente N.° 20.531</w:t>
      </w:r>
      <w:r w:rsidR="0032020B" w:rsidRPr="00810CCE">
        <w:rPr>
          <w:rFonts w:ascii="Arial" w:hAnsi="Arial" w:cs="Arial"/>
        </w:rPr>
        <w:t xml:space="preserve"> </w:t>
      </w:r>
    </w:p>
    <w:p w:rsidR="007D38C5" w:rsidRPr="00810CCE" w:rsidRDefault="007D38C5" w:rsidP="007D38C5">
      <w:pPr>
        <w:pStyle w:val="Prrafodelista"/>
        <w:ind w:left="709"/>
        <w:jc w:val="both"/>
        <w:rPr>
          <w:rFonts w:ascii="Arial" w:hAnsi="Arial" w:cs="Arial"/>
        </w:rPr>
      </w:pPr>
    </w:p>
    <w:p w:rsidR="007D38C5" w:rsidRPr="00810CCE" w:rsidRDefault="00F00088" w:rsidP="007D38C5">
      <w:pPr>
        <w:pStyle w:val="Prrafodelista"/>
        <w:numPr>
          <w:ilvl w:val="0"/>
          <w:numId w:val="3"/>
        </w:numPr>
        <w:ind w:left="709" w:hanging="709"/>
        <w:jc w:val="both"/>
        <w:rPr>
          <w:rFonts w:ascii="Arial" w:hAnsi="Arial" w:cs="Arial"/>
        </w:rPr>
      </w:pPr>
      <w:r w:rsidRPr="00810CCE">
        <w:rPr>
          <w:rFonts w:ascii="Arial" w:hAnsi="Arial" w:cs="Arial"/>
        </w:rPr>
        <w:t>Reglamento</w:t>
      </w:r>
      <w:r w:rsidR="003F5D70" w:rsidRPr="00810CCE">
        <w:rPr>
          <w:rFonts w:ascii="Arial" w:hAnsi="Arial" w:cs="Arial"/>
        </w:rPr>
        <w:t xml:space="preserve"> de </w:t>
      </w:r>
      <w:r w:rsidRPr="00810CCE">
        <w:rPr>
          <w:rFonts w:ascii="Arial" w:hAnsi="Arial" w:cs="Arial"/>
        </w:rPr>
        <w:t>Crédito</w:t>
      </w:r>
      <w:r w:rsidR="0032020B" w:rsidRPr="00810CCE">
        <w:rPr>
          <w:rFonts w:ascii="Arial" w:hAnsi="Arial" w:cs="Arial"/>
        </w:rPr>
        <w:t xml:space="preserve"> </w:t>
      </w:r>
    </w:p>
    <w:p w:rsidR="007D38C5" w:rsidRPr="00810CCE" w:rsidRDefault="007D38C5" w:rsidP="007D38C5">
      <w:pPr>
        <w:spacing w:after="0" w:line="240" w:lineRule="auto"/>
        <w:jc w:val="both"/>
        <w:rPr>
          <w:rFonts w:ascii="Arial" w:hAnsi="Arial" w:cs="Arial"/>
        </w:rPr>
      </w:pPr>
    </w:p>
    <w:p w:rsidR="007D38C5" w:rsidRPr="00810CCE" w:rsidRDefault="007D38C5" w:rsidP="007D38C5">
      <w:pPr>
        <w:pStyle w:val="Prrafodelista"/>
        <w:numPr>
          <w:ilvl w:val="0"/>
          <w:numId w:val="3"/>
        </w:numPr>
        <w:ind w:left="709" w:hanging="709"/>
        <w:jc w:val="both"/>
        <w:rPr>
          <w:rFonts w:ascii="Arial" w:hAnsi="Arial" w:cs="Arial"/>
        </w:rPr>
      </w:pPr>
      <w:r w:rsidRPr="00810CCE">
        <w:rPr>
          <w:rFonts w:ascii="Arial" w:hAnsi="Arial" w:cs="Arial"/>
        </w:rPr>
        <w:t>Contratos de cesión de servicios ambientales para las actividades de protección de bosque y reforestación</w:t>
      </w:r>
      <w:r w:rsidR="0032020B" w:rsidRPr="00810CCE">
        <w:rPr>
          <w:rFonts w:ascii="Arial" w:hAnsi="Arial" w:cs="Arial"/>
        </w:rPr>
        <w:t xml:space="preserve"> </w:t>
      </w:r>
    </w:p>
    <w:p w:rsidR="007D38C5" w:rsidRPr="00810CCE" w:rsidRDefault="007D38C5" w:rsidP="007D38C5">
      <w:pPr>
        <w:pStyle w:val="Prrafodelista"/>
        <w:rPr>
          <w:rFonts w:ascii="Arial" w:hAnsi="Arial" w:cs="Arial"/>
        </w:rPr>
      </w:pPr>
    </w:p>
    <w:p w:rsidR="003F5D70" w:rsidRPr="00810CCE" w:rsidRDefault="003F5D70" w:rsidP="007D38C5">
      <w:pPr>
        <w:pStyle w:val="Prrafodelista"/>
        <w:numPr>
          <w:ilvl w:val="0"/>
          <w:numId w:val="3"/>
        </w:numPr>
        <w:ind w:left="709" w:hanging="709"/>
        <w:jc w:val="both"/>
        <w:rPr>
          <w:rFonts w:ascii="Arial" w:hAnsi="Arial" w:cs="Arial"/>
        </w:rPr>
      </w:pPr>
      <w:r w:rsidRPr="00810CCE">
        <w:rPr>
          <w:rFonts w:ascii="Arial" w:hAnsi="Arial" w:cs="Arial"/>
        </w:rPr>
        <w:t>Informe d</w:t>
      </w:r>
      <w:r w:rsidR="0063756A" w:rsidRPr="00810CCE">
        <w:rPr>
          <w:rFonts w:ascii="Arial" w:hAnsi="Arial" w:cs="Arial"/>
        </w:rPr>
        <w:t>e la Contraloría d</w:t>
      </w:r>
      <w:r w:rsidRPr="00810CCE">
        <w:rPr>
          <w:rFonts w:ascii="Arial" w:hAnsi="Arial" w:cs="Arial"/>
        </w:rPr>
        <w:t>e</w:t>
      </w:r>
      <w:r w:rsidR="0063756A" w:rsidRPr="00810CCE">
        <w:rPr>
          <w:rFonts w:ascii="Arial" w:hAnsi="Arial" w:cs="Arial"/>
        </w:rPr>
        <w:t xml:space="preserve"> Servicios Institucional periodo 2017 </w:t>
      </w:r>
    </w:p>
    <w:p w:rsidR="00CB0D1D" w:rsidRPr="00810CCE" w:rsidRDefault="00CB0D1D" w:rsidP="00CB0D1D">
      <w:pPr>
        <w:pStyle w:val="Prrafodelista"/>
        <w:rPr>
          <w:rFonts w:ascii="Arial" w:hAnsi="Arial" w:cs="Arial"/>
        </w:rPr>
      </w:pPr>
    </w:p>
    <w:p w:rsidR="00CB0D1D" w:rsidRPr="00810CCE" w:rsidRDefault="00CB0D1D" w:rsidP="007D38C5">
      <w:pPr>
        <w:pStyle w:val="Prrafodelista"/>
        <w:numPr>
          <w:ilvl w:val="0"/>
          <w:numId w:val="3"/>
        </w:numPr>
        <w:ind w:left="709" w:hanging="709"/>
        <w:jc w:val="both"/>
        <w:rPr>
          <w:rFonts w:ascii="Arial" w:hAnsi="Arial" w:cs="Arial"/>
        </w:rPr>
      </w:pPr>
      <w:r w:rsidRPr="00810CCE">
        <w:rPr>
          <w:rFonts w:ascii="Arial" w:hAnsi="Arial" w:cs="Arial"/>
        </w:rPr>
        <w:t xml:space="preserve">Informe </w:t>
      </w:r>
      <w:r w:rsidR="00BC4F68" w:rsidRPr="00810CCE">
        <w:rPr>
          <w:rFonts w:ascii="Arial" w:hAnsi="Arial" w:cs="Arial"/>
        </w:rPr>
        <w:t>sobre ingresos</w:t>
      </w:r>
      <w:r w:rsidR="00EE18D7" w:rsidRPr="00810CCE">
        <w:rPr>
          <w:rFonts w:ascii="Arial" w:hAnsi="Arial" w:cs="Arial"/>
        </w:rPr>
        <w:t xml:space="preserve"> </w:t>
      </w:r>
    </w:p>
    <w:p w:rsidR="00CB0D1D" w:rsidRPr="00810CCE" w:rsidRDefault="00CB0D1D" w:rsidP="00CB0D1D">
      <w:pPr>
        <w:pStyle w:val="Prrafodelista"/>
        <w:rPr>
          <w:rFonts w:ascii="Arial" w:hAnsi="Arial" w:cs="Arial"/>
        </w:rPr>
      </w:pPr>
    </w:p>
    <w:p w:rsidR="00CB0D1D" w:rsidRPr="00810CCE" w:rsidRDefault="00CB0D1D" w:rsidP="007D38C5">
      <w:pPr>
        <w:pStyle w:val="Prrafodelista"/>
        <w:numPr>
          <w:ilvl w:val="0"/>
          <w:numId w:val="3"/>
        </w:numPr>
        <w:ind w:left="709" w:hanging="709"/>
        <w:jc w:val="both"/>
        <w:rPr>
          <w:rFonts w:ascii="Arial" w:hAnsi="Arial" w:cs="Arial"/>
        </w:rPr>
      </w:pPr>
      <w:r w:rsidRPr="00810CCE">
        <w:rPr>
          <w:rFonts w:ascii="Arial" w:hAnsi="Arial" w:cs="Arial"/>
        </w:rPr>
        <w:t>Manual de Procedimientos de PSA</w:t>
      </w:r>
      <w:r w:rsidR="00EE18D7" w:rsidRPr="00810CCE">
        <w:rPr>
          <w:rFonts w:ascii="Arial" w:hAnsi="Arial" w:cs="Arial"/>
        </w:rPr>
        <w:t xml:space="preserve"> </w:t>
      </w:r>
    </w:p>
    <w:p w:rsidR="001E4029" w:rsidRPr="00810CCE" w:rsidRDefault="001E4029" w:rsidP="007D38C5">
      <w:pPr>
        <w:spacing w:after="0" w:line="240" w:lineRule="auto"/>
        <w:jc w:val="both"/>
        <w:rPr>
          <w:rFonts w:ascii="Arial" w:hAnsi="Arial" w:cs="Arial"/>
        </w:rPr>
      </w:pPr>
    </w:p>
    <w:p w:rsidR="002109D0" w:rsidRDefault="002109D0" w:rsidP="007D38C5">
      <w:pPr>
        <w:pStyle w:val="Prrafodelista"/>
        <w:numPr>
          <w:ilvl w:val="0"/>
          <w:numId w:val="3"/>
        </w:numPr>
        <w:ind w:left="709" w:hanging="709"/>
        <w:jc w:val="both"/>
        <w:rPr>
          <w:rFonts w:ascii="Arial" w:hAnsi="Arial" w:cs="Arial"/>
        </w:rPr>
      </w:pPr>
      <w:r w:rsidRPr="00810CCE">
        <w:rPr>
          <w:rFonts w:ascii="Arial" w:hAnsi="Arial" w:cs="Arial"/>
        </w:rPr>
        <w:t>Puntos vario</w:t>
      </w:r>
      <w:r w:rsidR="00ED32C5">
        <w:rPr>
          <w:rFonts w:ascii="Arial" w:hAnsi="Arial" w:cs="Arial"/>
        </w:rPr>
        <w:t>s</w:t>
      </w:r>
    </w:p>
    <w:p w:rsidR="00ED32C5" w:rsidRPr="00ED32C5" w:rsidRDefault="00ED32C5" w:rsidP="00ED32C5">
      <w:pPr>
        <w:pStyle w:val="Prrafodelista"/>
        <w:rPr>
          <w:rFonts w:ascii="Arial" w:hAnsi="Arial" w:cs="Arial"/>
        </w:rPr>
      </w:pPr>
    </w:p>
    <w:p w:rsidR="00ED32C5" w:rsidRPr="00810CCE" w:rsidRDefault="00ED32C5" w:rsidP="00F4423D">
      <w:pPr>
        <w:pStyle w:val="Prrafodelista"/>
        <w:ind w:left="1069"/>
        <w:jc w:val="both"/>
        <w:rPr>
          <w:rFonts w:ascii="Arial" w:hAnsi="Arial" w:cs="Arial"/>
        </w:rPr>
      </w:pPr>
      <w:bookmarkStart w:id="0" w:name="_GoBack"/>
      <w:bookmarkEnd w:id="0"/>
    </w:p>
    <w:sectPr w:rsidR="00ED32C5" w:rsidRPr="00810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5954"/>
    <w:multiLevelType w:val="hybridMultilevel"/>
    <w:tmpl w:val="8A402AC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20F170E9"/>
    <w:multiLevelType w:val="hybridMultilevel"/>
    <w:tmpl w:val="B41C47A4"/>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916ABF"/>
    <w:multiLevelType w:val="hybridMultilevel"/>
    <w:tmpl w:val="D8C0E610"/>
    <w:lvl w:ilvl="0" w:tplc="FFFFFFFF">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69D3B61"/>
    <w:multiLevelType w:val="hybridMultilevel"/>
    <w:tmpl w:val="778EE0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50255A41"/>
    <w:multiLevelType w:val="hybridMultilevel"/>
    <w:tmpl w:val="863E9516"/>
    <w:lvl w:ilvl="0" w:tplc="140A0009">
      <w:start w:val="1"/>
      <w:numFmt w:val="bullet"/>
      <w:lvlText w:val=""/>
      <w:lvlJc w:val="left"/>
      <w:pPr>
        <w:ind w:left="1070" w:hanging="360"/>
      </w:pPr>
      <w:rPr>
        <w:rFonts w:ascii="Wingdings" w:hAnsi="Wingdings" w:hint="default"/>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6"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7" w15:restartNumberingAfterBreak="0">
    <w:nsid w:val="604030FE"/>
    <w:multiLevelType w:val="hybridMultilevel"/>
    <w:tmpl w:val="29F865E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D0"/>
    <w:rsid w:val="000076EC"/>
    <w:rsid w:val="00051A63"/>
    <w:rsid w:val="000A1D7D"/>
    <w:rsid w:val="000A6A5D"/>
    <w:rsid w:val="000F4D01"/>
    <w:rsid w:val="00162C0B"/>
    <w:rsid w:val="001729A0"/>
    <w:rsid w:val="001E4029"/>
    <w:rsid w:val="001F7C96"/>
    <w:rsid w:val="002109D0"/>
    <w:rsid w:val="00216F84"/>
    <w:rsid w:val="00222378"/>
    <w:rsid w:val="00227C1C"/>
    <w:rsid w:val="002916B8"/>
    <w:rsid w:val="0032020B"/>
    <w:rsid w:val="00322EE5"/>
    <w:rsid w:val="00333FFD"/>
    <w:rsid w:val="003B45CB"/>
    <w:rsid w:val="003C33AA"/>
    <w:rsid w:val="003F5D70"/>
    <w:rsid w:val="004019C0"/>
    <w:rsid w:val="0044388C"/>
    <w:rsid w:val="00466ACD"/>
    <w:rsid w:val="004A585F"/>
    <w:rsid w:val="004B67FE"/>
    <w:rsid w:val="00544C72"/>
    <w:rsid w:val="00553645"/>
    <w:rsid w:val="00566DF0"/>
    <w:rsid w:val="00594673"/>
    <w:rsid w:val="005B3395"/>
    <w:rsid w:val="0063756A"/>
    <w:rsid w:val="00670FE2"/>
    <w:rsid w:val="00672628"/>
    <w:rsid w:val="006F73E5"/>
    <w:rsid w:val="00727E96"/>
    <w:rsid w:val="007377FF"/>
    <w:rsid w:val="00741EE6"/>
    <w:rsid w:val="007439E9"/>
    <w:rsid w:val="00767899"/>
    <w:rsid w:val="007C6A91"/>
    <w:rsid w:val="007D38C5"/>
    <w:rsid w:val="007E4AB1"/>
    <w:rsid w:val="00802A80"/>
    <w:rsid w:val="00810CCE"/>
    <w:rsid w:val="00866118"/>
    <w:rsid w:val="008A72B5"/>
    <w:rsid w:val="008B42FC"/>
    <w:rsid w:val="008E49A7"/>
    <w:rsid w:val="008F3DF0"/>
    <w:rsid w:val="008F48E9"/>
    <w:rsid w:val="008F584C"/>
    <w:rsid w:val="00943301"/>
    <w:rsid w:val="009B34C3"/>
    <w:rsid w:val="00A10AA1"/>
    <w:rsid w:val="00A11D68"/>
    <w:rsid w:val="00A44974"/>
    <w:rsid w:val="00A5694B"/>
    <w:rsid w:val="00A8289A"/>
    <w:rsid w:val="00AB7D0D"/>
    <w:rsid w:val="00B036B9"/>
    <w:rsid w:val="00B61C5C"/>
    <w:rsid w:val="00B74B9D"/>
    <w:rsid w:val="00B82FF6"/>
    <w:rsid w:val="00B92D25"/>
    <w:rsid w:val="00BB2A60"/>
    <w:rsid w:val="00BC2122"/>
    <w:rsid w:val="00BC398C"/>
    <w:rsid w:val="00BC4F68"/>
    <w:rsid w:val="00BF1639"/>
    <w:rsid w:val="00C4249E"/>
    <w:rsid w:val="00C50E92"/>
    <w:rsid w:val="00C63281"/>
    <w:rsid w:val="00CB0D1D"/>
    <w:rsid w:val="00CC6253"/>
    <w:rsid w:val="00CE0564"/>
    <w:rsid w:val="00D44B7A"/>
    <w:rsid w:val="00D955C0"/>
    <w:rsid w:val="00DA1AB0"/>
    <w:rsid w:val="00DC42D4"/>
    <w:rsid w:val="00DE5440"/>
    <w:rsid w:val="00E02C87"/>
    <w:rsid w:val="00E27D83"/>
    <w:rsid w:val="00EB38CC"/>
    <w:rsid w:val="00ED32C5"/>
    <w:rsid w:val="00EE18D7"/>
    <w:rsid w:val="00EF73E5"/>
    <w:rsid w:val="00F00088"/>
    <w:rsid w:val="00F4423D"/>
    <w:rsid w:val="00F851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EBBE"/>
  <w15:chartTrackingRefBased/>
  <w15:docId w15:val="{7488D600-4B3A-41B9-8F03-72D47BB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109D0"/>
    <w:pPr>
      <w:keepNext/>
      <w:spacing w:after="0" w:line="240" w:lineRule="auto"/>
      <w:jc w:val="center"/>
      <w:outlineLvl w:val="0"/>
    </w:pPr>
    <w:rPr>
      <w:rFonts w:ascii="Arial" w:eastAsia="Times New Roman" w:hAnsi="Arial" w:cs="Arial"/>
      <w:b/>
      <w:bCs/>
      <w:noProof/>
      <w:color w:val="000000"/>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09D0"/>
    <w:pPr>
      <w:spacing w:after="0" w:line="240" w:lineRule="auto"/>
      <w:ind w:left="720"/>
    </w:pPr>
    <w:rPr>
      <w:rFonts w:ascii="Calibri" w:hAnsi="Calibri" w:cs="Calibri"/>
    </w:rPr>
  </w:style>
  <w:style w:type="character" w:customStyle="1" w:styleId="Ttulo1Car">
    <w:name w:val="Título 1 Car"/>
    <w:basedOn w:val="Fuentedeprrafopredeter"/>
    <w:link w:val="Ttulo1"/>
    <w:rsid w:val="002109D0"/>
    <w:rPr>
      <w:rFonts w:ascii="Arial" w:eastAsia="Times New Roman" w:hAnsi="Arial" w:cs="Arial"/>
      <w:b/>
      <w:bCs/>
      <w:noProof/>
      <w:color w:val="000000"/>
      <w:sz w:val="28"/>
      <w:szCs w:val="28"/>
      <w:lang w:val="es-ES"/>
    </w:rPr>
  </w:style>
  <w:style w:type="paragraph" w:styleId="Textodeglobo">
    <w:name w:val="Balloon Text"/>
    <w:basedOn w:val="Normal"/>
    <w:link w:val="TextodegloboCar"/>
    <w:uiPriority w:val="99"/>
    <w:semiHidden/>
    <w:unhideWhenUsed/>
    <w:rsid w:val="000A1D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D7D"/>
    <w:rPr>
      <w:rFonts w:ascii="Segoe UI" w:hAnsi="Segoe UI" w:cs="Segoe UI"/>
      <w:sz w:val="18"/>
      <w:szCs w:val="18"/>
    </w:rPr>
  </w:style>
  <w:style w:type="paragraph" w:customStyle="1" w:styleId="Default">
    <w:name w:val="Default"/>
    <w:rsid w:val="008F58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91068">
      <w:bodyDiv w:val="1"/>
      <w:marLeft w:val="0"/>
      <w:marRight w:val="0"/>
      <w:marTop w:val="0"/>
      <w:marBottom w:val="0"/>
      <w:divBdr>
        <w:top w:val="none" w:sz="0" w:space="0" w:color="auto"/>
        <w:left w:val="none" w:sz="0" w:space="0" w:color="auto"/>
        <w:bottom w:val="none" w:sz="0" w:space="0" w:color="auto"/>
        <w:right w:val="none" w:sz="0" w:space="0" w:color="auto"/>
      </w:divBdr>
    </w:div>
    <w:div w:id="1195269905">
      <w:bodyDiv w:val="1"/>
      <w:marLeft w:val="0"/>
      <w:marRight w:val="0"/>
      <w:marTop w:val="0"/>
      <w:marBottom w:val="0"/>
      <w:divBdr>
        <w:top w:val="none" w:sz="0" w:space="0" w:color="auto"/>
        <w:left w:val="none" w:sz="0" w:space="0" w:color="auto"/>
        <w:bottom w:val="none" w:sz="0" w:space="0" w:color="auto"/>
        <w:right w:val="none" w:sz="0" w:space="0" w:color="auto"/>
      </w:divBdr>
    </w:div>
    <w:div w:id="1422413251">
      <w:bodyDiv w:val="1"/>
      <w:marLeft w:val="0"/>
      <w:marRight w:val="0"/>
      <w:marTop w:val="0"/>
      <w:marBottom w:val="0"/>
      <w:divBdr>
        <w:top w:val="none" w:sz="0" w:space="0" w:color="auto"/>
        <w:left w:val="none" w:sz="0" w:space="0" w:color="auto"/>
        <w:bottom w:val="none" w:sz="0" w:space="0" w:color="auto"/>
        <w:right w:val="none" w:sz="0" w:space="0" w:color="auto"/>
      </w:divBdr>
    </w:div>
    <w:div w:id="1886864891">
      <w:bodyDiv w:val="1"/>
      <w:marLeft w:val="0"/>
      <w:marRight w:val="0"/>
      <w:marTop w:val="0"/>
      <w:marBottom w:val="0"/>
      <w:divBdr>
        <w:top w:val="none" w:sz="0" w:space="0" w:color="auto"/>
        <w:left w:val="none" w:sz="0" w:space="0" w:color="auto"/>
        <w:bottom w:val="none" w:sz="0" w:space="0" w:color="auto"/>
        <w:right w:val="none" w:sz="0" w:space="0" w:color="auto"/>
      </w:divBdr>
    </w:div>
    <w:div w:id="20371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93</cp:revision>
  <cp:lastPrinted>2017-10-10T13:48:00Z</cp:lastPrinted>
  <dcterms:created xsi:type="dcterms:W3CDTF">2017-08-11T13:40:00Z</dcterms:created>
  <dcterms:modified xsi:type="dcterms:W3CDTF">2018-01-15T20:26:00Z</dcterms:modified>
</cp:coreProperties>
</file>