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E7" w:rsidRDefault="00300DE7" w:rsidP="00E75BD2">
      <w:pPr>
        <w:spacing w:after="0" w:line="240" w:lineRule="auto"/>
        <w:jc w:val="center"/>
        <w:rPr>
          <w:rFonts w:ascii="Calibri" w:eastAsia="Calibri" w:hAnsi="Calibri" w:cs="Times New Roman"/>
          <w:b/>
          <w:bCs/>
        </w:rPr>
      </w:pPr>
      <w:bookmarkStart w:id="0" w:name="_GoBack"/>
      <w:bookmarkEnd w:id="0"/>
    </w:p>
    <w:p w:rsidR="00E11CE1" w:rsidRDefault="00E11CE1" w:rsidP="00EB57B1">
      <w:pPr>
        <w:spacing w:after="0" w:line="240" w:lineRule="auto"/>
        <w:rPr>
          <w:rFonts w:ascii="Calibri" w:eastAsia="Calibri" w:hAnsi="Calibri" w:cs="Times New Roman"/>
          <w:b/>
          <w:bCs/>
        </w:rPr>
      </w:pPr>
    </w:p>
    <w:p w:rsidR="00E11CE1" w:rsidRDefault="00E11CE1" w:rsidP="00EE640E">
      <w:pPr>
        <w:spacing w:after="0" w:line="240" w:lineRule="auto"/>
        <w:jc w:val="center"/>
        <w:rPr>
          <w:rFonts w:ascii="Calibri" w:eastAsia="Calibri" w:hAnsi="Calibri" w:cs="Times New Roman"/>
          <w:b/>
          <w:bCs/>
        </w:rPr>
      </w:pPr>
    </w:p>
    <w:p w:rsidR="00300DE7" w:rsidRDefault="00EE640E" w:rsidP="00EE640E">
      <w:pPr>
        <w:spacing w:after="0" w:line="240" w:lineRule="auto"/>
        <w:jc w:val="center"/>
        <w:rPr>
          <w:rFonts w:ascii="Calibri" w:eastAsia="Calibri" w:hAnsi="Calibri" w:cs="Times New Roman"/>
          <w:b/>
          <w:bCs/>
        </w:rPr>
      </w:pPr>
      <w:r>
        <w:rPr>
          <w:rFonts w:ascii="Calibri" w:eastAsia="Calibri" w:hAnsi="Calibri" w:cs="Times New Roman"/>
          <w:b/>
          <w:bCs/>
        </w:rPr>
        <w:t>GUÍA PARA LA ELABORACIÓN DEL</w:t>
      </w:r>
    </w:p>
    <w:p w:rsidR="00E75BD2" w:rsidRPr="00E75BD2" w:rsidRDefault="00E75BD2" w:rsidP="00E75BD2">
      <w:pPr>
        <w:spacing w:after="0" w:line="240" w:lineRule="auto"/>
        <w:jc w:val="center"/>
        <w:rPr>
          <w:rFonts w:ascii="Calibri" w:eastAsia="Calibri" w:hAnsi="Calibri" w:cs="Times New Roman"/>
          <w:b/>
          <w:bCs/>
        </w:rPr>
      </w:pPr>
      <w:r w:rsidRPr="00E75BD2">
        <w:rPr>
          <w:rFonts w:ascii="Calibri" w:eastAsia="Calibri" w:hAnsi="Calibri" w:cs="Times New Roman"/>
          <w:b/>
          <w:bCs/>
        </w:rPr>
        <w:t>INFORME ANUAL DEL JERARCA SOBRE RECOMENDACIONES EMITIDAS POR LA CONTRALORÍA DE SERVICIOS</w:t>
      </w:r>
    </w:p>
    <w:p w:rsidR="00E75BD2" w:rsidRPr="00E75BD2" w:rsidRDefault="00E75BD2" w:rsidP="00E75BD2">
      <w:pPr>
        <w:spacing w:after="0" w:line="240" w:lineRule="auto"/>
        <w:jc w:val="center"/>
        <w:rPr>
          <w:rFonts w:ascii="Calibri" w:eastAsia="Calibri" w:hAnsi="Calibri" w:cs="Times New Roman"/>
        </w:rPr>
      </w:pPr>
      <w:r w:rsidRPr="00E75BD2">
        <w:rPr>
          <w:rFonts w:ascii="Calibri" w:eastAsia="Calibri" w:hAnsi="Calibri" w:cs="Times New Roman"/>
        </w:rPr>
        <w:t>Con base en el Art. 37 de la Ley Reguladora del SNCS</w:t>
      </w:r>
    </w:p>
    <w:p w:rsidR="00D66951" w:rsidRPr="00D66951" w:rsidRDefault="00D66951">
      <w:pPr>
        <w:rPr>
          <w:b/>
        </w:rPr>
      </w:pPr>
    </w:p>
    <w:p w:rsidR="00300DE7" w:rsidRPr="00D66951" w:rsidRDefault="00D66951">
      <w:pPr>
        <w:rPr>
          <w:b/>
        </w:rPr>
      </w:pPr>
      <w:r w:rsidRPr="00D66951">
        <w:rPr>
          <w:b/>
        </w:rPr>
        <w:t>INSTITUCIÓN:</w:t>
      </w:r>
      <w:r w:rsidR="00412075">
        <w:rPr>
          <w:b/>
        </w:rPr>
        <w:t xml:space="preserve"> FONDO NACIONAL DE FINANCIAMIENTO FORESTAL</w:t>
      </w:r>
    </w:p>
    <w:p w:rsidR="00D66951" w:rsidRPr="00D66951" w:rsidRDefault="00D66951">
      <w:pPr>
        <w:rPr>
          <w:b/>
        </w:rPr>
      </w:pPr>
      <w:r w:rsidRPr="00D66951">
        <w:rPr>
          <w:b/>
        </w:rPr>
        <w:t>NOMBRE DEL JERARCA</w:t>
      </w:r>
      <w:r w:rsidR="00A05B77">
        <w:rPr>
          <w:b/>
        </w:rPr>
        <w:t>:</w:t>
      </w:r>
      <w:r w:rsidR="00412075">
        <w:rPr>
          <w:b/>
        </w:rPr>
        <w:t xml:space="preserve"> ING. JORGE MARIO RODRÍGUEZ ZÚÑIGA</w:t>
      </w:r>
    </w:p>
    <w:p w:rsidR="00D66951" w:rsidRPr="00D66951" w:rsidRDefault="00D66951">
      <w:pPr>
        <w:rPr>
          <w:b/>
        </w:rPr>
      </w:pPr>
      <w:r w:rsidRPr="00D66951">
        <w:rPr>
          <w:b/>
        </w:rPr>
        <w:t>NOMBRE DEL CONTRALOR DE SERVICIOS</w:t>
      </w:r>
      <w:r>
        <w:rPr>
          <w:b/>
        </w:rPr>
        <w:t>:</w:t>
      </w:r>
      <w:r w:rsidR="00412075">
        <w:rPr>
          <w:b/>
        </w:rPr>
        <w:t xml:space="preserve"> KRISLEY ZAMORA CHAVERRI</w:t>
      </w:r>
    </w:p>
    <w:p w:rsidR="00E75BD2" w:rsidRPr="00D66951" w:rsidRDefault="00D66951">
      <w:pPr>
        <w:rPr>
          <w:b/>
        </w:rPr>
      </w:pPr>
      <w:r w:rsidRPr="00D66951">
        <w:rPr>
          <w:b/>
        </w:rPr>
        <w:t>INFORME CORRES</w:t>
      </w:r>
      <w:r>
        <w:rPr>
          <w:b/>
        </w:rPr>
        <w:t>P</w:t>
      </w:r>
      <w:r w:rsidRPr="00D66951">
        <w:rPr>
          <w:b/>
        </w:rPr>
        <w:t>ONDIENTE AL PERÍODO:</w:t>
      </w:r>
      <w:r w:rsidR="00412075">
        <w:rPr>
          <w:b/>
        </w:rPr>
        <w:t xml:space="preserve"> 2014</w:t>
      </w:r>
    </w:p>
    <w:tbl>
      <w:tblPr>
        <w:tblStyle w:val="MediumGrid1-Accent1"/>
        <w:tblW w:w="13312" w:type="dxa"/>
        <w:tblLook w:val="04A0" w:firstRow="1" w:lastRow="0" w:firstColumn="1" w:lastColumn="0" w:noHBand="0" w:noVBand="1"/>
      </w:tblPr>
      <w:tblGrid>
        <w:gridCol w:w="2072"/>
        <w:gridCol w:w="1298"/>
        <w:gridCol w:w="1401"/>
        <w:gridCol w:w="1478"/>
        <w:gridCol w:w="1581"/>
        <w:gridCol w:w="1682"/>
        <w:gridCol w:w="2044"/>
        <w:gridCol w:w="1756"/>
      </w:tblGrid>
      <w:tr w:rsidR="00255A7D" w:rsidRPr="00EE640E" w:rsidTr="007F6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E75BD2" w:rsidRPr="00E75BD2" w:rsidRDefault="00E75BD2" w:rsidP="00E75BD2">
            <w:pPr>
              <w:jc w:val="center"/>
              <w:rPr>
                <w:rFonts w:ascii="Calibri" w:eastAsia="Calibri" w:hAnsi="Calibri" w:cs="Times New Roman"/>
                <w:color w:val="000000" w:themeColor="text1"/>
              </w:rPr>
            </w:pPr>
            <w:r w:rsidRPr="00E75BD2">
              <w:rPr>
                <w:rFonts w:ascii="Calibri" w:eastAsia="Calibri" w:hAnsi="Calibri" w:cs="Times New Roman"/>
                <w:color w:val="000000" w:themeColor="text1"/>
              </w:rPr>
              <w:t>RECOMENDACIÓN EMITIDA</w:t>
            </w:r>
          </w:p>
          <w:p w:rsidR="00E75BD2" w:rsidRPr="00E75BD2" w:rsidRDefault="00E75BD2" w:rsidP="00E75BD2">
            <w:pPr>
              <w:jc w:val="center"/>
              <w:rPr>
                <w:rFonts w:ascii="Calibri" w:eastAsia="Calibri" w:hAnsi="Calibri" w:cs="Times New Roman"/>
                <w:color w:val="000000" w:themeColor="text1"/>
              </w:rPr>
            </w:pPr>
          </w:p>
          <w:p w:rsidR="00E75BD2" w:rsidRPr="00E75BD2" w:rsidRDefault="00E75BD2" w:rsidP="00E75BD2">
            <w:pPr>
              <w:jc w:val="center"/>
              <w:rPr>
                <w:rFonts w:ascii="Calibri" w:eastAsia="Calibri" w:hAnsi="Calibri" w:cs="Times New Roman"/>
                <w:color w:val="000000" w:themeColor="text1"/>
              </w:rPr>
            </w:pPr>
          </w:p>
        </w:tc>
        <w:tc>
          <w:tcPr>
            <w:tcW w:w="1298" w:type="dxa"/>
            <w:hideMark/>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FECHA</w:t>
            </w:r>
          </w:p>
        </w:tc>
        <w:tc>
          <w:tcPr>
            <w:tcW w:w="1401" w:type="dxa"/>
            <w:hideMark/>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ASUNTO</w:t>
            </w:r>
          </w:p>
        </w:tc>
        <w:tc>
          <w:tcPr>
            <w:tcW w:w="1478" w:type="dxa"/>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 xml:space="preserve">SERVICIO AFECTADO </w:t>
            </w:r>
          </w:p>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p>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p>
        </w:tc>
        <w:tc>
          <w:tcPr>
            <w:tcW w:w="1581" w:type="dxa"/>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DEPENDENCIA INVOLUCRADA</w:t>
            </w:r>
          </w:p>
        </w:tc>
        <w:tc>
          <w:tcPr>
            <w:tcW w:w="1682" w:type="dxa"/>
            <w:hideMark/>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ACCIONES REALIZADAS</w:t>
            </w:r>
          </w:p>
        </w:tc>
        <w:tc>
          <w:tcPr>
            <w:tcW w:w="2044" w:type="dxa"/>
            <w:hideMark/>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RAZONES POR LAS CUALES NO SE PUDO IMPLEMENTAR</w:t>
            </w:r>
          </w:p>
        </w:tc>
        <w:tc>
          <w:tcPr>
            <w:tcW w:w="1756" w:type="dxa"/>
            <w:hideMark/>
          </w:tcPr>
          <w:p w:rsidR="00E75BD2" w:rsidRPr="00E75BD2" w:rsidRDefault="00E75BD2" w:rsidP="00E75BD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000000" w:themeColor="text1"/>
              </w:rPr>
            </w:pPr>
            <w:r w:rsidRPr="00E75BD2">
              <w:rPr>
                <w:rFonts w:ascii="Calibri" w:eastAsia="Calibri" w:hAnsi="Calibri" w:cs="Times New Roman"/>
                <w:color w:val="000000" w:themeColor="text1"/>
              </w:rPr>
              <w:t xml:space="preserve">SOLUCIÓN ALTERNATIVA </w:t>
            </w:r>
          </w:p>
        </w:tc>
      </w:tr>
      <w:tr w:rsidR="00255A7D" w:rsidRPr="00E75BD2" w:rsidTr="007F6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2" w:type="dxa"/>
          </w:tcPr>
          <w:p w:rsidR="00E75BD2" w:rsidRPr="008321A2" w:rsidRDefault="0087204B" w:rsidP="008321A2">
            <w:pPr>
              <w:rPr>
                <w:rFonts w:eastAsia="Calibri" w:cs="Times New Roman"/>
                <w:sz w:val="20"/>
              </w:rPr>
            </w:pPr>
            <w:r w:rsidRPr="008321A2">
              <w:rPr>
                <w:rFonts w:cs="Arial"/>
                <w:sz w:val="20"/>
              </w:rPr>
              <w:t xml:space="preserve">Acondicionamiento del espacio físico de la Oficina Regional Caribe Norte </w:t>
            </w:r>
            <w:proofErr w:type="spellStart"/>
            <w:r w:rsidRPr="008321A2">
              <w:rPr>
                <w:rFonts w:cs="Arial"/>
                <w:sz w:val="20"/>
              </w:rPr>
              <w:t>Pococí</w:t>
            </w:r>
            <w:proofErr w:type="spellEnd"/>
            <w:r w:rsidRPr="008321A2">
              <w:rPr>
                <w:rFonts w:cs="Arial"/>
                <w:sz w:val="20"/>
              </w:rPr>
              <w:t xml:space="preserve">, dado que la misma funciona como ventanilla para recepción de documentos, la Unidad de Salud Ocupacional en conjunto con la Contraloría de </w:t>
            </w:r>
            <w:r w:rsidRPr="008321A2">
              <w:rPr>
                <w:rFonts w:cs="Arial"/>
                <w:sz w:val="20"/>
              </w:rPr>
              <w:lastRenderedPageBreak/>
              <w:t>Servicios recomendaron retirar aquellos activos que no se estén utilizando o que se encuentren en mal estado, con el propósito de maximizar el espacio existente, así mismo los archivos que se encuentran en ese lugar serán revisados con el fin de determinar su estados y capacidad,</w:t>
            </w:r>
            <w:r w:rsidR="004910ED" w:rsidRPr="008321A2">
              <w:rPr>
                <w:rFonts w:cs="Arial"/>
                <w:sz w:val="20"/>
              </w:rPr>
              <w:t xml:space="preserve"> y de encontrarse alguno </w:t>
            </w:r>
            <w:r w:rsidRPr="008321A2">
              <w:rPr>
                <w:rFonts w:cs="Arial"/>
                <w:sz w:val="20"/>
              </w:rPr>
              <w:t xml:space="preserve">dañado o con espacio en desuso proceder a su retiro de dichas instalaciones. </w:t>
            </w:r>
            <w:r w:rsidR="008321A2" w:rsidRPr="008321A2">
              <w:rPr>
                <w:rFonts w:cs="Arial"/>
                <w:sz w:val="20"/>
              </w:rPr>
              <w:t xml:space="preserve"> También se sugiere el reacomodo del mobiliario disponible </w:t>
            </w:r>
            <w:r w:rsidRPr="008321A2">
              <w:rPr>
                <w:rFonts w:cs="Arial"/>
                <w:sz w:val="20"/>
              </w:rPr>
              <w:t xml:space="preserve"> </w:t>
            </w:r>
          </w:p>
        </w:tc>
        <w:tc>
          <w:tcPr>
            <w:tcW w:w="1298" w:type="dxa"/>
          </w:tcPr>
          <w:p w:rsidR="00E75BD2" w:rsidRPr="008321A2" w:rsidRDefault="003C2B37"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sidRPr="008321A2">
              <w:rPr>
                <w:rFonts w:eastAsia="Calibri" w:cs="Times New Roman"/>
                <w:b/>
                <w:bCs/>
                <w:sz w:val="20"/>
              </w:rPr>
              <w:lastRenderedPageBreak/>
              <w:t>16/12/2014</w:t>
            </w:r>
          </w:p>
        </w:tc>
        <w:tc>
          <w:tcPr>
            <w:tcW w:w="1401" w:type="dxa"/>
          </w:tcPr>
          <w:p w:rsidR="00E75BD2" w:rsidRPr="008321A2" w:rsidRDefault="00324753"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sidRPr="008321A2">
              <w:rPr>
                <w:rFonts w:eastAsia="Calibri" w:cs="Times New Roman"/>
                <w:b/>
                <w:bCs/>
                <w:sz w:val="20"/>
              </w:rPr>
              <w:t>Condiciones físicas y ambientales Oficina Regional Caribe Norte</w:t>
            </w:r>
            <w:r w:rsidR="00F91394" w:rsidRPr="008321A2">
              <w:rPr>
                <w:rFonts w:eastAsia="Calibri" w:cs="Times New Roman"/>
                <w:b/>
                <w:bCs/>
                <w:sz w:val="20"/>
              </w:rPr>
              <w:t>-</w:t>
            </w:r>
            <w:r w:rsidRPr="008321A2">
              <w:rPr>
                <w:rFonts w:eastAsia="Calibri" w:cs="Times New Roman"/>
                <w:b/>
                <w:bCs/>
                <w:sz w:val="20"/>
              </w:rPr>
              <w:t xml:space="preserve"> </w:t>
            </w:r>
            <w:proofErr w:type="spellStart"/>
            <w:r w:rsidRPr="008321A2">
              <w:rPr>
                <w:rFonts w:eastAsia="Calibri" w:cs="Times New Roman"/>
                <w:b/>
                <w:bCs/>
                <w:sz w:val="20"/>
              </w:rPr>
              <w:t>Pococí</w:t>
            </w:r>
            <w:proofErr w:type="spellEnd"/>
          </w:p>
          <w:p w:rsidR="00324753" w:rsidRPr="008321A2" w:rsidRDefault="00324753"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p>
        </w:tc>
        <w:tc>
          <w:tcPr>
            <w:tcW w:w="1478" w:type="dxa"/>
          </w:tcPr>
          <w:p w:rsidR="00E75BD2" w:rsidRPr="008321A2" w:rsidRDefault="00255A7D" w:rsidP="00255A7D">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sidRPr="008321A2">
              <w:rPr>
                <w:rFonts w:eastAsia="Calibri" w:cs="Times New Roman"/>
                <w:b/>
                <w:bCs/>
                <w:sz w:val="20"/>
              </w:rPr>
              <w:t>Espacio físico para la atención de los u</w:t>
            </w:r>
            <w:r w:rsidR="00C81EB8" w:rsidRPr="008321A2">
              <w:rPr>
                <w:rFonts w:eastAsia="Calibri" w:cs="Times New Roman"/>
                <w:b/>
                <w:bCs/>
                <w:sz w:val="20"/>
              </w:rPr>
              <w:t>suarios d</w:t>
            </w:r>
            <w:r w:rsidR="00776F4E" w:rsidRPr="008321A2">
              <w:rPr>
                <w:rFonts w:eastAsia="Calibri" w:cs="Times New Roman"/>
                <w:b/>
                <w:bCs/>
                <w:sz w:val="20"/>
              </w:rPr>
              <w:t>el Programa de Pago de Servicios Ambientales</w:t>
            </w:r>
            <w:r w:rsidR="00C81EB8" w:rsidRPr="008321A2">
              <w:rPr>
                <w:rFonts w:eastAsia="Calibri" w:cs="Times New Roman"/>
                <w:b/>
                <w:bCs/>
                <w:sz w:val="20"/>
              </w:rPr>
              <w:t xml:space="preserve"> que asisten a la Oficina Regional Caribe Norte - </w:t>
            </w:r>
            <w:proofErr w:type="spellStart"/>
            <w:r w:rsidR="00C81EB8" w:rsidRPr="008321A2">
              <w:rPr>
                <w:rFonts w:eastAsia="Calibri" w:cs="Times New Roman"/>
                <w:b/>
                <w:bCs/>
                <w:sz w:val="20"/>
              </w:rPr>
              <w:t>Pococí</w:t>
            </w:r>
            <w:proofErr w:type="spellEnd"/>
          </w:p>
        </w:tc>
        <w:tc>
          <w:tcPr>
            <w:tcW w:w="1581" w:type="dxa"/>
          </w:tcPr>
          <w:p w:rsidR="00E75BD2" w:rsidRPr="008321A2" w:rsidRDefault="00264FB8"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sidRPr="008321A2">
              <w:rPr>
                <w:rFonts w:eastAsia="Calibri" w:cs="Times New Roman"/>
                <w:b/>
                <w:bCs/>
                <w:sz w:val="20"/>
              </w:rPr>
              <w:t>Oficina Regional Caribe Norte-</w:t>
            </w:r>
            <w:proofErr w:type="spellStart"/>
            <w:r w:rsidRPr="008321A2">
              <w:rPr>
                <w:rFonts w:eastAsia="Calibri" w:cs="Times New Roman"/>
                <w:b/>
                <w:bCs/>
                <w:sz w:val="20"/>
              </w:rPr>
              <w:t>Pococ</w:t>
            </w:r>
            <w:r w:rsidR="00182A0D" w:rsidRPr="008321A2">
              <w:rPr>
                <w:rFonts w:eastAsia="Calibri" w:cs="Times New Roman"/>
                <w:b/>
                <w:bCs/>
                <w:sz w:val="20"/>
              </w:rPr>
              <w:t>í</w:t>
            </w:r>
            <w:proofErr w:type="spellEnd"/>
          </w:p>
        </w:tc>
        <w:tc>
          <w:tcPr>
            <w:tcW w:w="1682" w:type="dxa"/>
          </w:tcPr>
          <w:p w:rsidR="00E75BD2" w:rsidRDefault="007F61EF" w:rsidP="00E75BD2">
            <w:pPr>
              <w:jc w:val="center"/>
              <w:cnfStyle w:val="000000100000" w:firstRow="0" w:lastRow="0" w:firstColumn="0" w:lastColumn="0" w:oddVBand="0" w:evenVBand="0" w:oddHBand="1" w:evenHBand="0" w:firstRowFirstColumn="0" w:firstRowLastColumn="0" w:lastRowFirstColumn="0" w:lastRowLastColumn="0"/>
              <w:rPr>
                <w:rFonts w:cs="Arial"/>
                <w:b/>
                <w:sz w:val="20"/>
              </w:rPr>
            </w:pPr>
            <w:r w:rsidRPr="008321A2">
              <w:rPr>
                <w:rFonts w:cs="Arial"/>
                <w:b/>
                <w:sz w:val="20"/>
              </w:rPr>
              <w:t xml:space="preserve">El Jefe de la Oficina Regional Caribe Norte procedió conjuntamente con la oficinista a realizar un reacomodo del mobiliario de dicha oficina de manera que el espacio existe pudiera ser </w:t>
            </w:r>
            <w:r w:rsidRPr="008321A2">
              <w:rPr>
                <w:rFonts w:cs="Arial"/>
                <w:b/>
                <w:sz w:val="20"/>
              </w:rPr>
              <w:lastRenderedPageBreak/>
              <w:t>mejor aprovechado y a su vez dar un ambiente más agradable  para los usuarios que visitan este recinto.</w:t>
            </w:r>
          </w:p>
          <w:p w:rsidR="008321A2" w:rsidRPr="008321A2" w:rsidRDefault="008321A2"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Pr>
                <w:rFonts w:cs="Arial"/>
                <w:b/>
                <w:sz w:val="20"/>
              </w:rPr>
              <w:t xml:space="preserve">Se programó la gira de los funcionarios de las unidades de archivo y proveeduría para revisar </w:t>
            </w:r>
            <w:r w:rsidR="0017758C">
              <w:rPr>
                <w:rFonts w:cs="Arial"/>
                <w:b/>
                <w:sz w:val="20"/>
              </w:rPr>
              <w:t>lo correspondiente a archivos y bienes según lo antes citado</w:t>
            </w:r>
          </w:p>
        </w:tc>
        <w:tc>
          <w:tcPr>
            <w:tcW w:w="2044" w:type="dxa"/>
          </w:tcPr>
          <w:p w:rsidR="00E75BD2" w:rsidRPr="008321A2" w:rsidRDefault="007F61EF" w:rsidP="00E75BD2">
            <w:pPr>
              <w:jc w:val="center"/>
              <w:cnfStyle w:val="000000100000" w:firstRow="0" w:lastRow="0" w:firstColumn="0" w:lastColumn="0" w:oddVBand="0" w:evenVBand="0" w:oddHBand="1" w:evenHBand="0" w:firstRowFirstColumn="0" w:firstRowLastColumn="0" w:lastRowFirstColumn="0" w:lastRowLastColumn="0"/>
              <w:rPr>
                <w:rFonts w:eastAsia="Calibri" w:cs="Times New Roman"/>
                <w:b/>
                <w:bCs/>
                <w:sz w:val="20"/>
              </w:rPr>
            </w:pPr>
            <w:r w:rsidRPr="008321A2">
              <w:rPr>
                <w:rFonts w:cs="Arial"/>
                <w:b/>
                <w:sz w:val="20"/>
              </w:rPr>
              <w:lastRenderedPageBreak/>
              <w:t xml:space="preserve">El mobiliario no utilizado en dichas instalaciones, será retirado durante el I Trimestre 2015, dado que debe coordinarse la logística de su traslado desde </w:t>
            </w:r>
            <w:proofErr w:type="spellStart"/>
            <w:r w:rsidRPr="008321A2">
              <w:rPr>
                <w:rFonts w:cs="Arial"/>
                <w:b/>
                <w:sz w:val="20"/>
              </w:rPr>
              <w:t>Pococí</w:t>
            </w:r>
            <w:proofErr w:type="spellEnd"/>
            <w:r w:rsidRPr="008321A2">
              <w:rPr>
                <w:rFonts w:cs="Arial"/>
                <w:b/>
                <w:sz w:val="20"/>
              </w:rPr>
              <w:t>, hasta Oficinas Centrales en Moravia.</w:t>
            </w:r>
          </w:p>
        </w:tc>
        <w:tc>
          <w:tcPr>
            <w:tcW w:w="1756" w:type="dxa"/>
          </w:tcPr>
          <w:p w:rsidR="00E75BD2" w:rsidRPr="00E75BD2" w:rsidRDefault="00E75BD2" w:rsidP="00E75BD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rPr>
            </w:pPr>
          </w:p>
        </w:tc>
      </w:tr>
      <w:tr w:rsidR="00255A7D" w:rsidRPr="00E75BD2" w:rsidTr="007F61EF">
        <w:tc>
          <w:tcPr>
            <w:cnfStyle w:val="001000000000" w:firstRow="0" w:lastRow="0" w:firstColumn="1" w:lastColumn="0" w:oddVBand="0" w:evenVBand="0" w:oddHBand="0" w:evenHBand="0" w:firstRowFirstColumn="0" w:firstRowLastColumn="0" w:lastRowFirstColumn="0" w:lastRowLastColumn="0"/>
            <w:tcW w:w="2072" w:type="dxa"/>
          </w:tcPr>
          <w:p w:rsidR="00E75BD2" w:rsidRPr="0017758C" w:rsidRDefault="00BF2497" w:rsidP="0017758C">
            <w:pPr>
              <w:rPr>
                <w:rFonts w:cs="Arial"/>
                <w:sz w:val="20"/>
              </w:rPr>
            </w:pPr>
            <w:r w:rsidRPr="0017758C">
              <w:rPr>
                <w:rFonts w:cs="Arial"/>
                <w:sz w:val="20"/>
              </w:rPr>
              <w:lastRenderedPageBreak/>
              <w:t>Con aprobación del Director de Servicios Ambientales , se recomendó a los Jefes de Oficinas Regionales ubicadas en San José que cuando existan a</w:t>
            </w:r>
            <w:r w:rsidR="0017758C">
              <w:rPr>
                <w:rFonts w:cs="Arial"/>
                <w:sz w:val="20"/>
              </w:rPr>
              <w:t xml:space="preserve">l menos 10 trámites de firma para contratos, modificaciones o </w:t>
            </w:r>
            <w:r w:rsidR="0017758C">
              <w:rPr>
                <w:rFonts w:cs="Arial"/>
                <w:sz w:val="20"/>
              </w:rPr>
              <w:lastRenderedPageBreak/>
              <w:t>finiquitos de proyectos bajo PPSA</w:t>
            </w:r>
            <w:r w:rsidRPr="0017758C">
              <w:rPr>
                <w:rFonts w:cs="Arial"/>
                <w:sz w:val="20"/>
              </w:rPr>
              <w:t xml:space="preserve">, </w:t>
            </w:r>
            <w:r w:rsidR="0017758C">
              <w:rPr>
                <w:rFonts w:cs="Arial"/>
                <w:sz w:val="20"/>
              </w:rPr>
              <w:t>se coordine</w:t>
            </w:r>
            <w:r w:rsidRPr="0017758C">
              <w:rPr>
                <w:rFonts w:cs="Arial"/>
                <w:sz w:val="20"/>
              </w:rPr>
              <w:t xml:space="preserve"> con la Organización </w:t>
            </w:r>
            <w:proofErr w:type="spellStart"/>
            <w:r w:rsidRPr="0017758C">
              <w:rPr>
                <w:rFonts w:cs="Arial"/>
                <w:sz w:val="20"/>
              </w:rPr>
              <w:t>Coopeagri</w:t>
            </w:r>
            <w:proofErr w:type="spellEnd"/>
            <w:r w:rsidRPr="0017758C">
              <w:rPr>
                <w:rFonts w:cs="Arial"/>
                <w:sz w:val="20"/>
              </w:rPr>
              <w:t xml:space="preserve"> de manera que esta pueda convocar a los beneficiarios</w:t>
            </w:r>
            <w:r w:rsidR="0017758C">
              <w:rPr>
                <w:rFonts w:cs="Arial"/>
                <w:sz w:val="20"/>
              </w:rPr>
              <w:t xml:space="preserve"> y </w:t>
            </w:r>
            <w:r w:rsidRPr="0017758C">
              <w:rPr>
                <w:rFonts w:cs="Arial"/>
                <w:sz w:val="20"/>
              </w:rPr>
              <w:t xml:space="preserve">  el Jefe de Oficina Regional </w:t>
            </w:r>
            <w:r w:rsidR="0017758C">
              <w:rPr>
                <w:rFonts w:cs="Arial"/>
                <w:sz w:val="20"/>
              </w:rPr>
              <w:t xml:space="preserve"> trasladarse con los documentos hasta la zona</w:t>
            </w:r>
            <w:r w:rsidRPr="0017758C">
              <w:rPr>
                <w:rFonts w:cs="Arial"/>
                <w:sz w:val="20"/>
              </w:rPr>
              <w:t xml:space="preserve">, </w:t>
            </w:r>
            <w:r w:rsidR="0017758C">
              <w:rPr>
                <w:rFonts w:cs="Arial"/>
                <w:sz w:val="20"/>
              </w:rPr>
              <w:t xml:space="preserve">facilitando el acceso para los beneficiarios </w:t>
            </w:r>
            <w:r w:rsidRPr="0017758C">
              <w:rPr>
                <w:rFonts w:cs="Arial"/>
                <w:sz w:val="20"/>
              </w:rPr>
              <w:t>que viven en zonas muy alejadas</w:t>
            </w:r>
            <w:r w:rsidR="0017758C">
              <w:rPr>
                <w:rFonts w:cs="Arial"/>
                <w:sz w:val="20"/>
              </w:rPr>
              <w:t xml:space="preserve"> y antes </w:t>
            </w:r>
            <w:r w:rsidRPr="0017758C">
              <w:rPr>
                <w:rFonts w:cs="Arial"/>
                <w:sz w:val="20"/>
              </w:rPr>
              <w:t xml:space="preserve"> </w:t>
            </w:r>
            <w:proofErr w:type="spellStart"/>
            <w:r w:rsidRPr="0017758C">
              <w:rPr>
                <w:rFonts w:cs="Arial"/>
                <w:sz w:val="20"/>
              </w:rPr>
              <w:t>deb</w:t>
            </w:r>
            <w:r w:rsidR="0017758C">
              <w:rPr>
                <w:rFonts w:cs="Arial"/>
                <w:sz w:val="20"/>
              </w:rPr>
              <w:t>i</w:t>
            </w:r>
            <w:r w:rsidRPr="0017758C">
              <w:rPr>
                <w:rFonts w:cs="Arial"/>
                <w:sz w:val="20"/>
              </w:rPr>
              <w:t>an</w:t>
            </w:r>
            <w:proofErr w:type="spellEnd"/>
            <w:r w:rsidRPr="0017758C">
              <w:rPr>
                <w:rFonts w:cs="Arial"/>
                <w:sz w:val="20"/>
              </w:rPr>
              <w:t xml:space="preserve"> trasladarse hasta las Oficinas Centrales ubicadas en Moravia para llevar a cabo este trámite</w:t>
            </w:r>
          </w:p>
        </w:tc>
        <w:tc>
          <w:tcPr>
            <w:tcW w:w="1298" w:type="dxa"/>
          </w:tcPr>
          <w:p w:rsidR="00E75BD2" w:rsidRPr="0017758C" w:rsidRDefault="00182A0D" w:rsidP="00E75BD2">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sidRPr="0017758C">
              <w:rPr>
                <w:rFonts w:cs="Arial"/>
                <w:b/>
                <w:bCs/>
                <w:sz w:val="20"/>
              </w:rPr>
              <w:lastRenderedPageBreak/>
              <w:t>29/09/2014</w:t>
            </w:r>
          </w:p>
        </w:tc>
        <w:tc>
          <w:tcPr>
            <w:tcW w:w="1401" w:type="dxa"/>
          </w:tcPr>
          <w:p w:rsidR="00E75BD2" w:rsidRPr="0017758C" w:rsidRDefault="00182A0D" w:rsidP="00E75BD2">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sidRPr="0017758C">
              <w:rPr>
                <w:rFonts w:cs="Arial"/>
                <w:b/>
                <w:bCs/>
                <w:sz w:val="20"/>
              </w:rPr>
              <w:t>Ubicación Oficinas Regionales San José</w:t>
            </w:r>
          </w:p>
        </w:tc>
        <w:tc>
          <w:tcPr>
            <w:tcW w:w="1478" w:type="dxa"/>
          </w:tcPr>
          <w:p w:rsidR="00E75BD2" w:rsidRPr="0017758C" w:rsidRDefault="00FE1B2C" w:rsidP="00FE1B2C">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sidRPr="0017758C">
              <w:rPr>
                <w:rFonts w:cs="Arial"/>
                <w:b/>
                <w:bCs/>
                <w:sz w:val="20"/>
              </w:rPr>
              <w:t xml:space="preserve">Accesibilidad a las instalaciones de las Oficinas Regionales de San José </w:t>
            </w:r>
            <w:r w:rsidR="00B55222" w:rsidRPr="0017758C">
              <w:rPr>
                <w:rFonts w:cs="Arial"/>
                <w:b/>
                <w:bCs/>
                <w:sz w:val="20"/>
              </w:rPr>
              <w:t xml:space="preserve"> </w:t>
            </w:r>
            <w:r w:rsidRPr="0017758C">
              <w:rPr>
                <w:rFonts w:cs="Arial"/>
                <w:b/>
                <w:bCs/>
                <w:sz w:val="20"/>
              </w:rPr>
              <w:t xml:space="preserve">para realizar trámites </w:t>
            </w:r>
            <w:r w:rsidR="00B55222" w:rsidRPr="0017758C">
              <w:rPr>
                <w:rFonts w:cs="Arial"/>
                <w:b/>
                <w:bCs/>
                <w:sz w:val="20"/>
              </w:rPr>
              <w:t xml:space="preserve">del Programa de Pago de Servicios </w:t>
            </w:r>
            <w:r w:rsidR="00B55222" w:rsidRPr="0017758C">
              <w:rPr>
                <w:rFonts w:cs="Arial"/>
                <w:b/>
                <w:bCs/>
                <w:sz w:val="20"/>
              </w:rPr>
              <w:lastRenderedPageBreak/>
              <w:t xml:space="preserve">Ambientales </w:t>
            </w:r>
          </w:p>
        </w:tc>
        <w:tc>
          <w:tcPr>
            <w:tcW w:w="1581" w:type="dxa"/>
          </w:tcPr>
          <w:p w:rsidR="00E75BD2" w:rsidRPr="0017758C" w:rsidRDefault="00182A0D" w:rsidP="00E75BD2">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sidRPr="0017758C">
              <w:rPr>
                <w:rFonts w:cs="Arial"/>
                <w:b/>
                <w:bCs/>
                <w:sz w:val="20"/>
              </w:rPr>
              <w:lastRenderedPageBreak/>
              <w:t>Oficinas Regionales San José 02</w:t>
            </w:r>
          </w:p>
        </w:tc>
        <w:tc>
          <w:tcPr>
            <w:tcW w:w="1682" w:type="dxa"/>
          </w:tcPr>
          <w:p w:rsidR="00E75BD2" w:rsidRPr="0017758C" w:rsidRDefault="009D18F0" w:rsidP="00E75BD2">
            <w:pPr>
              <w:jc w:val="center"/>
              <w:cnfStyle w:val="000000000000" w:firstRow="0" w:lastRow="0" w:firstColumn="0" w:lastColumn="0" w:oddVBand="0" w:evenVBand="0" w:oddHBand="0" w:evenHBand="0" w:firstRowFirstColumn="0" w:firstRowLastColumn="0" w:lastRowFirstColumn="0" w:lastRowLastColumn="0"/>
              <w:rPr>
                <w:rFonts w:cs="Arial"/>
                <w:b/>
                <w:bCs/>
                <w:sz w:val="20"/>
              </w:rPr>
            </w:pPr>
            <w:r w:rsidRPr="0017758C">
              <w:rPr>
                <w:rFonts w:cs="Arial"/>
                <w:b/>
                <w:bCs/>
                <w:sz w:val="20"/>
              </w:rPr>
              <w:t>El Direc</w:t>
            </w:r>
            <w:r w:rsidR="00255A7D" w:rsidRPr="0017758C">
              <w:rPr>
                <w:rFonts w:cs="Arial"/>
                <w:b/>
                <w:bCs/>
                <w:sz w:val="20"/>
              </w:rPr>
              <w:t>tor de Servicios Ambientales emitió</w:t>
            </w:r>
            <w:r w:rsidRPr="0017758C">
              <w:rPr>
                <w:rFonts w:cs="Arial"/>
                <w:b/>
                <w:bCs/>
                <w:sz w:val="20"/>
              </w:rPr>
              <w:t xml:space="preserve"> indicaciones a los Jefes de Oficinas Regionales ubicadas en San José sobre este tipo de casos de manera que</w:t>
            </w:r>
            <w:r w:rsidR="00255A7D" w:rsidRPr="0017758C">
              <w:rPr>
                <w:rFonts w:cs="Arial"/>
                <w:b/>
                <w:bCs/>
                <w:sz w:val="20"/>
              </w:rPr>
              <w:t xml:space="preserve"> </w:t>
            </w:r>
            <w:r w:rsidR="00255A7D" w:rsidRPr="0017758C">
              <w:rPr>
                <w:rFonts w:cs="Arial"/>
                <w:b/>
                <w:bCs/>
                <w:sz w:val="20"/>
              </w:rPr>
              <w:lastRenderedPageBreak/>
              <w:t xml:space="preserve">cuando </w:t>
            </w:r>
            <w:r w:rsidRPr="0017758C">
              <w:rPr>
                <w:rFonts w:cs="Arial"/>
                <w:b/>
                <w:bCs/>
                <w:sz w:val="20"/>
              </w:rPr>
              <w:t xml:space="preserve"> ellos</w:t>
            </w:r>
            <w:r w:rsidR="00255A7D" w:rsidRPr="0017758C">
              <w:rPr>
                <w:rFonts w:cs="Arial"/>
                <w:b/>
                <w:bCs/>
                <w:sz w:val="20"/>
              </w:rPr>
              <w:t xml:space="preserve"> tengan que realizar </w:t>
            </w:r>
            <w:r w:rsidRPr="0017758C">
              <w:rPr>
                <w:rFonts w:cs="Arial"/>
                <w:b/>
                <w:bCs/>
                <w:sz w:val="20"/>
              </w:rPr>
              <w:t xml:space="preserve"> </w:t>
            </w:r>
            <w:r w:rsidR="00255A7D" w:rsidRPr="0017758C">
              <w:rPr>
                <w:rFonts w:cs="Arial"/>
                <w:b/>
                <w:bCs/>
                <w:sz w:val="20"/>
              </w:rPr>
              <w:t xml:space="preserve">alguna gira por esas áreas, </w:t>
            </w:r>
            <w:r w:rsidRPr="0017758C">
              <w:rPr>
                <w:rFonts w:cs="Arial"/>
                <w:b/>
                <w:bCs/>
                <w:sz w:val="20"/>
              </w:rPr>
              <w:t xml:space="preserve">puedan trasladarse a la zona </w:t>
            </w:r>
            <w:r w:rsidR="00255A7D" w:rsidRPr="0017758C">
              <w:rPr>
                <w:rFonts w:cs="Arial"/>
                <w:b/>
                <w:bCs/>
                <w:sz w:val="20"/>
              </w:rPr>
              <w:t xml:space="preserve">y </w:t>
            </w:r>
            <w:r w:rsidRPr="0017758C">
              <w:rPr>
                <w:rFonts w:cs="Arial"/>
                <w:b/>
                <w:bCs/>
                <w:sz w:val="20"/>
              </w:rPr>
              <w:t>recopilar las firmas de los beneficiarios brindándoles la facilidad de no tener que trasladarse hasta Oficinas Centrales en Moravia</w:t>
            </w:r>
          </w:p>
        </w:tc>
        <w:tc>
          <w:tcPr>
            <w:tcW w:w="2044" w:type="dxa"/>
          </w:tcPr>
          <w:p w:rsidR="00E75BD2" w:rsidRPr="00E75BD2" w:rsidRDefault="00E75BD2" w:rsidP="00E75BD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tc>
        <w:tc>
          <w:tcPr>
            <w:tcW w:w="1756" w:type="dxa"/>
          </w:tcPr>
          <w:p w:rsidR="00E75BD2" w:rsidRPr="00E75BD2" w:rsidRDefault="00E75BD2" w:rsidP="00E75BD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p>
        </w:tc>
      </w:tr>
    </w:tbl>
    <w:p w:rsidR="00A05B77" w:rsidRDefault="00A05B77"/>
    <w:p w:rsidR="00A05B77" w:rsidRPr="00A05B77" w:rsidRDefault="00A05B77">
      <w:pPr>
        <w:rPr>
          <w:b/>
        </w:rPr>
      </w:pPr>
      <w:r w:rsidRPr="00A05B77">
        <w:rPr>
          <w:b/>
        </w:rPr>
        <w:t>FIRMA DIGITAL DEL JERARCA</w:t>
      </w:r>
    </w:p>
    <w:sectPr w:rsidR="00A05B77" w:rsidRPr="00A05B77" w:rsidSect="00CE2135">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D0" w:rsidRDefault="00DC2ED0" w:rsidP="00E75BD2">
      <w:pPr>
        <w:spacing w:after="0" w:line="240" w:lineRule="auto"/>
      </w:pPr>
      <w:r>
        <w:separator/>
      </w:r>
    </w:p>
  </w:endnote>
  <w:endnote w:type="continuationSeparator" w:id="0">
    <w:p w:rsidR="00DC2ED0" w:rsidRDefault="00DC2ED0" w:rsidP="00E7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D0" w:rsidRDefault="00DC2ED0" w:rsidP="00E75BD2">
      <w:pPr>
        <w:spacing w:after="0" w:line="240" w:lineRule="auto"/>
      </w:pPr>
      <w:r>
        <w:separator/>
      </w:r>
    </w:p>
  </w:footnote>
  <w:footnote w:type="continuationSeparator" w:id="0">
    <w:p w:rsidR="00DC2ED0" w:rsidRDefault="00DC2ED0" w:rsidP="00E7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DE7" w:rsidRDefault="00113F86" w:rsidP="00113F86">
    <w:pPr>
      <w:pStyle w:val="Header"/>
      <w:pBdr>
        <w:bottom w:val="thickThinSmallGap" w:sz="24" w:space="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Ministerio de Planificación Nacional y Política Económica                                                              Secretaría Técnica del Sistema Nacional de Contralorías de Servicios</w:t>
    </w:r>
  </w:p>
  <w:p w:rsidR="00012E09" w:rsidRDefault="00113F86" w:rsidP="00113F86">
    <w:pPr>
      <w:pStyle w:val="Header"/>
      <w:tabs>
        <w:tab w:val="left" w:pos="519"/>
        <w:tab w:val="right" w:pos="13006"/>
      </w:tabs>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D2"/>
    <w:rsid w:val="00034086"/>
    <w:rsid w:val="00044F96"/>
    <w:rsid w:val="0009190B"/>
    <w:rsid w:val="00113F86"/>
    <w:rsid w:val="00116C34"/>
    <w:rsid w:val="0017758C"/>
    <w:rsid w:val="00182A0D"/>
    <w:rsid w:val="001A7684"/>
    <w:rsid w:val="001D6B5E"/>
    <w:rsid w:val="00206248"/>
    <w:rsid w:val="00255A7D"/>
    <w:rsid w:val="00264FB8"/>
    <w:rsid w:val="00273516"/>
    <w:rsid w:val="002B6BE4"/>
    <w:rsid w:val="002C545E"/>
    <w:rsid w:val="002D2841"/>
    <w:rsid w:val="00300DE7"/>
    <w:rsid w:val="00324753"/>
    <w:rsid w:val="00326220"/>
    <w:rsid w:val="003A2E4F"/>
    <w:rsid w:val="003C2B37"/>
    <w:rsid w:val="003C6B59"/>
    <w:rsid w:val="003D63CD"/>
    <w:rsid w:val="00412075"/>
    <w:rsid w:val="00473A90"/>
    <w:rsid w:val="004910ED"/>
    <w:rsid w:val="00550722"/>
    <w:rsid w:val="00562724"/>
    <w:rsid w:val="00585A46"/>
    <w:rsid w:val="005C7CAE"/>
    <w:rsid w:val="00634FE0"/>
    <w:rsid w:val="007161D4"/>
    <w:rsid w:val="00717B68"/>
    <w:rsid w:val="0072714D"/>
    <w:rsid w:val="00776F4E"/>
    <w:rsid w:val="007C1A1F"/>
    <w:rsid w:val="007C371E"/>
    <w:rsid w:val="007F61EF"/>
    <w:rsid w:val="008321A2"/>
    <w:rsid w:val="0087204B"/>
    <w:rsid w:val="008A4077"/>
    <w:rsid w:val="009B0D47"/>
    <w:rsid w:val="009D18F0"/>
    <w:rsid w:val="009D4A92"/>
    <w:rsid w:val="00A05B77"/>
    <w:rsid w:val="00A21CB4"/>
    <w:rsid w:val="00A71EA8"/>
    <w:rsid w:val="00A93B5A"/>
    <w:rsid w:val="00AC5693"/>
    <w:rsid w:val="00AF17E3"/>
    <w:rsid w:val="00B26272"/>
    <w:rsid w:val="00B55222"/>
    <w:rsid w:val="00BE6C2D"/>
    <w:rsid w:val="00BF2497"/>
    <w:rsid w:val="00C21D81"/>
    <w:rsid w:val="00C32948"/>
    <w:rsid w:val="00C8120B"/>
    <w:rsid w:val="00C81EB8"/>
    <w:rsid w:val="00D01D93"/>
    <w:rsid w:val="00D23C48"/>
    <w:rsid w:val="00D66951"/>
    <w:rsid w:val="00DC2ED0"/>
    <w:rsid w:val="00DC3858"/>
    <w:rsid w:val="00DF3F80"/>
    <w:rsid w:val="00E11CE1"/>
    <w:rsid w:val="00E75BD2"/>
    <w:rsid w:val="00EB57B1"/>
    <w:rsid w:val="00EE640E"/>
    <w:rsid w:val="00F91394"/>
    <w:rsid w:val="00FE1B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D2"/>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5BD2"/>
    <w:rPr>
      <w:rFonts w:ascii="Calibri" w:eastAsia="Calibri" w:hAnsi="Calibri" w:cs="Times New Roman"/>
    </w:rPr>
  </w:style>
  <w:style w:type="paragraph" w:styleId="Footer">
    <w:name w:val="footer"/>
    <w:basedOn w:val="Normal"/>
    <w:link w:val="FooterChar"/>
    <w:uiPriority w:val="99"/>
    <w:unhideWhenUsed/>
    <w:rsid w:val="00E75B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5BD2"/>
  </w:style>
  <w:style w:type="paragraph" w:styleId="BalloonText">
    <w:name w:val="Balloon Text"/>
    <w:basedOn w:val="Normal"/>
    <w:link w:val="BalloonTextChar"/>
    <w:uiPriority w:val="99"/>
    <w:semiHidden/>
    <w:unhideWhenUsed/>
    <w:rsid w:val="0030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E7"/>
    <w:rPr>
      <w:rFonts w:ascii="Tahoma" w:hAnsi="Tahoma" w:cs="Tahoma"/>
      <w:sz w:val="16"/>
      <w:szCs w:val="16"/>
    </w:rPr>
  </w:style>
  <w:style w:type="table" w:styleId="LightList-Accent1">
    <w:name w:val="Light List Accent 1"/>
    <w:basedOn w:val="TableNormal"/>
    <w:uiPriority w:val="61"/>
    <w:rsid w:val="00D66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669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D66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D669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D6695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6695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D669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D6695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BD2"/>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75BD2"/>
    <w:rPr>
      <w:rFonts w:ascii="Calibri" w:eastAsia="Calibri" w:hAnsi="Calibri" w:cs="Times New Roman"/>
    </w:rPr>
  </w:style>
  <w:style w:type="paragraph" w:styleId="Footer">
    <w:name w:val="footer"/>
    <w:basedOn w:val="Normal"/>
    <w:link w:val="FooterChar"/>
    <w:uiPriority w:val="99"/>
    <w:unhideWhenUsed/>
    <w:rsid w:val="00E75BD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5BD2"/>
  </w:style>
  <w:style w:type="paragraph" w:styleId="BalloonText">
    <w:name w:val="Balloon Text"/>
    <w:basedOn w:val="Normal"/>
    <w:link w:val="BalloonTextChar"/>
    <w:uiPriority w:val="99"/>
    <w:semiHidden/>
    <w:unhideWhenUsed/>
    <w:rsid w:val="0030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E7"/>
    <w:rPr>
      <w:rFonts w:ascii="Tahoma" w:hAnsi="Tahoma" w:cs="Tahoma"/>
      <w:sz w:val="16"/>
      <w:szCs w:val="16"/>
    </w:rPr>
  </w:style>
  <w:style w:type="table" w:styleId="LightList-Accent1">
    <w:name w:val="Light List Accent 1"/>
    <w:basedOn w:val="TableNormal"/>
    <w:uiPriority w:val="61"/>
    <w:rsid w:val="00D66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669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D66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D6695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D66951"/>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6695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1">
    <w:name w:val="Medium Grid 1 Accent 1"/>
    <w:basedOn w:val="TableNormal"/>
    <w:uiPriority w:val="67"/>
    <w:rsid w:val="00D669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D6695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Ministerio de Planificación Nacional y Política Económica                                                              Secretaría Técnica del Sistema Nacional de Contralorías de Servicios</vt:lpstr>
      <vt:lpstr>SECRETARÍA TÉCNICA</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Planificación Nacional y Política Económica                                                              Secretaría Técnica del Sistema Nacional de Contralorías de Servicios</dc:title>
  <dc:creator>Ministerio de Planificación Nacional y Política E.</dc:creator>
  <cp:lastModifiedBy>Krisley Zamora Chaverri</cp:lastModifiedBy>
  <cp:revision>2</cp:revision>
  <dcterms:created xsi:type="dcterms:W3CDTF">2015-03-23T16:38:00Z</dcterms:created>
  <dcterms:modified xsi:type="dcterms:W3CDTF">2015-03-23T16:38:00Z</dcterms:modified>
</cp:coreProperties>
</file>