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940"/>
        <w:gridCol w:w="2903"/>
        <w:gridCol w:w="2404"/>
        <w:gridCol w:w="1565"/>
        <w:gridCol w:w="1701"/>
        <w:gridCol w:w="3402"/>
        <w:gridCol w:w="1984"/>
      </w:tblGrid>
      <w:tr w:rsidR="00426387" w:rsidRPr="00426387" w:rsidTr="00426387">
        <w:trPr>
          <w:trHeight w:val="300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387" w:rsidRPr="00426387" w:rsidRDefault="00426387" w:rsidP="00D3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es-CR"/>
              </w:rPr>
              <w:t>EDIFICIOS PROPIOS 2018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387" w:rsidRPr="00426387" w:rsidRDefault="00426387" w:rsidP="00D3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426387" w:rsidRPr="00426387" w:rsidTr="00426387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Nombre del bien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Descripción del bien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Otros detalles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# funcionarios en el edificio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Total m</w:t>
            </w:r>
            <w:r w:rsidRPr="0042638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s-C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Dirección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Valor anual del contrato</w:t>
            </w:r>
          </w:p>
        </w:tc>
      </w:tr>
      <w:tr w:rsidR="00426387" w:rsidRPr="00426387" w:rsidTr="00426387">
        <w:trPr>
          <w:trHeight w:val="9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Edificio FONAFIFO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 xml:space="preserve">Edificio propiedad del </w:t>
            </w: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FONAFIFO</w:t>
            </w: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. En el cual se ubican la</w:t>
            </w: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s Oficinas Regionales de San</w:t>
            </w: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 xml:space="preserve"> José Oriental y occidental, un depósito parte del archivo central y espacio </w:t>
            </w: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dedicado</w:t>
            </w: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 xml:space="preserve"> para bienes en desuso.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Terreno 226,68</w:t>
            </w: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br/>
              <w:t>Edificio</w:t>
            </w: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br/>
              <w:t>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San José, Avenida 7 entre calles 3 y 5. Barrio Amón.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Sin costo</w:t>
            </w:r>
          </w:p>
        </w:tc>
      </w:tr>
      <w:tr w:rsidR="00426387" w:rsidRPr="00426387" w:rsidTr="00426387">
        <w:trPr>
          <w:trHeight w:val="300"/>
        </w:trPr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6387" w:rsidRPr="00426387" w:rsidRDefault="00426387" w:rsidP="00D3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6387" w:rsidRPr="00426387" w:rsidRDefault="00426387" w:rsidP="00D3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6387" w:rsidRPr="00426387" w:rsidRDefault="00426387" w:rsidP="00D3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6387" w:rsidRPr="00426387" w:rsidRDefault="00426387" w:rsidP="00D3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6387" w:rsidRPr="00426387" w:rsidRDefault="00426387" w:rsidP="00D3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6387" w:rsidRPr="00426387" w:rsidRDefault="00426387" w:rsidP="00D3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6387" w:rsidRPr="00426387" w:rsidRDefault="00426387" w:rsidP="00D3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6387" w:rsidRPr="00426387" w:rsidRDefault="00426387" w:rsidP="00D3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426387" w:rsidRPr="00426387" w:rsidTr="00426387">
        <w:trPr>
          <w:trHeight w:val="300"/>
        </w:trPr>
        <w:tc>
          <w:tcPr>
            <w:tcW w:w="1771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26387" w:rsidRPr="00426387" w:rsidRDefault="00426387" w:rsidP="00D3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es-CR"/>
              </w:rPr>
              <w:t>EDIFICIOS ALQUILADOS 2018</w:t>
            </w:r>
          </w:p>
        </w:tc>
      </w:tr>
      <w:tr w:rsidR="00426387" w:rsidRPr="00426387" w:rsidTr="00426387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26387" w:rsidRPr="00426387" w:rsidRDefault="00426387" w:rsidP="00D3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Nombre del bien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26387" w:rsidRPr="00426387" w:rsidRDefault="00426387" w:rsidP="00D3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Nombre arrendatario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26387" w:rsidRPr="00426387" w:rsidRDefault="00426387" w:rsidP="00D3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Descripción del bien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26387" w:rsidRPr="00426387" w:rsidRDefault="00426387" w:rsidP="00D3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Otros detalles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26387" w:rsidRPr="00426387" w:rsidRDefault="00426387" w:rsidP="00D3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# funcionarios en el edificio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26387" w:rsidRPr="00426387" w:rsidRDefault="00426387" w:rsidP="00D3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Total m</w:t>
            </w:r>
            <w:r w:rsidRPr="0042638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s-C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26387" w:rsidRPr="00426387" w:rsidRDefault="00426387" w:rsidP="00D3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Dirección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26387" w:rsidRPr="00426387" w:rsidRDefault="00426387" w:rsidP="00D3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Valor anual del contrato</w:t>
            </w:r>
          </w:p>
        </w:tc>
      </w:tr>
      <w:tr w:rsidR="00426387" w:rsidRPr="00426387" w:rsidTr="00426387">
        <w:trPr>
          <w:trHeight w:val="12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Edificio IFAM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Instituto de Fomento y Asesoría Municipal (IFAM)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Alquiler de dos pisos del edificio y espacios para parqueo.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Oficinas Centrales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2179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Del mall Lincoln Plaza 200 metros oeste, 100  metros sur y 200 metros oeste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₡386 062 293,97</w:t>
            </w:r>
          </w:p>
        </w:tc>
      </w:tr>
      <w:tr w:rsidR="00426387" w:rsidRPr="00426387" w:rsidTr="00426387">
        <w:trPr>
          <w:trHeight w:val="9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proofErr w:type="spellStart"/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Dikis</w:t>
            </w:r>
            <w:proofErr w:type="spellEnd"/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 xml:space="preserve"> </w:t>
            </w:r>
            <w:proofErr w:type="spellStart"/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Jas</w:t>
            </w:r>
            <w:proofErr w:type="spellEnd"/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 xml:space="preserve"> S.A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Alquiler de espacio para oficina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Oficina Regional de Palmar Norte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 xml:space="preserve">Palmar </w:t>
            </w:r>
            <w:bookmarkStart w:id="0" w:name="_GoBack"/>
            <w:bookmarkEnd w:id="0"/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norte, segundo piso Banco Costa Rica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$4 800,00</w:t>
            </w:r>
          </w:p>
        </w:tc>
      </w:tr>
      <w:tr w:rsidR="00426387" w:rsidRPr="00426387" w:rsidTr="00426387">
        <w:trPr>
          <w:trHeight w:val="12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Gerardo Orozco Chacón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Alquiler de espacio para oficina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Oficina Regional de Caribe Norte (Sarapiquí)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Puerto viejo de Sarapiquí, en el cruce de la Y, en los altos del ICE, segundo piso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₡4 319 621,25</w:t>
            </w:r>
          </w:p>
        </w:tc>
      </w:tr>
      <w:tr w:rsidR="00426387" w:rsidRPr="00426387" w:rsidTr="00426387">
        <w:trPr>
          <w:trHeight w:val="9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Margarita Rodríguez Hernández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Alquiler de espacio para oficina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Oficina Regional de Cañas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 xml:space="preserve">Cañas, Guanacaste. 75 metros al Oeste del </w:t>
            </w: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MINAE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₡5 574 957,39</w:t>
            </w:r>
          </w:p>
        </w:tc>
      </w:tr>
      <w:tr w:rsidR="00426387" w:rsidRPr="00426387" w:rsidTr="00426387">
        <w:trPr>
          <w:trHeight w:val="125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Edificio Eusebio Agüero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proofErr w:type="spellStart"/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Mariferan</w:t>
            </w:r>
            <w:proofErr w:type="spellEnd"/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 xml:space="preserve"> </w:t>
            </w:r>
            <w:proofErr w:type="spellStart"/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Andre</w:t>
            </w:r>
            <w:proofErr w:type="spellEnd"/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 xml:space="preserve"> S.A.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Alquiler de espacio para oficina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Oficina Regional de Nicoya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Nicoya, Guanacaste. Costado norte del Banco Nacional de Costa Rica, edificio azul esquinero, segundo piso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87" w:rsidRPr="00426387" w:rsidRDefault="00426387" w:rsidP="0042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</w:pPr>
            <w:r w:rsidRPr="00426387">
              <w:rPr>
                <w:rFonts w:ascii="Calibri" w:eastAsia="Times New Roman" w:hAnsi="Calibri" w:cs="Calibri"/>
                <w:color w:val="000000"/>
                <w:sz w:val="24"/>
                <w:lang w:eastAsia="es-CR"/>
              </w:rPr>
              <w:t>₡5 934 000,00</w:t>
            </w:r>
          </w:p>
        </w:tc>
      </w:tr>
    </w:tbl>
    <w:p w:rsidR="00426387" w:rsidRDefault="00426387"/>
    <w:sectPr w:rsidR="00426387" w:rsidSect="00426387">
      <w:headerReference w:type="default" r:id="rId7"/>
      <w:pgSz w:w="20160" w:h="12240" w:orient="landscape" w:code="5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87" w:rsidRDefault="00426387" w:rsidP="00426387">
      <w:pPr>
        <w:spacing w:after="0" w:line="240" w:lineRule="auto"/>
      </w:pPr>
      <w:r>
        <w:separator/>
      </w:r>
    </w:p>
  </w:endnote>
  <w:endnote w:type="continuationSeparator" w:id="0">
    <w:p w:rsidR="00426387" w:rsidRDefault="00426387" w:rsidP="0042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87" w:rsidRDefault="00426387" w:rsidP="00426387">
      <w:pPr>
        <w:spacing w:after="0" w:line="240" w:lineRule="auto"/>
      </w:pPr>
      <w:r>
        <w:separator/>
      </w:r>
    </w:p>
  </w:footnote>
  <w:footnote w:type="continuationSeparator" w:id="0">
    <w:p w:rsidR="00426387" w:rsidRDefault="00426387" w:rsidP="0042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87" w:rsidRDefault="00426387">
    <w:pPr>
      <w:pStyle w:val="Header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-889856</wp:posOffset>
          </wp:positionH>
          <wp:positionV relativeFrom="paragraph">
            <wp:posOffset>-459519</wp:posOffset>
          </wp:positionV>
          <wp:extent cx="12801600" cy="109330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658" cy="1098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87"/>
    <w:rsid w:val="00426387"/>
    <w:rsid w:val="009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39FCC"/>
  <w15:chartTrackingRefBased/>
  <w15:docId w15:val="{6D6E1D58-F14A-4ABA-B0DB-A02D1256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387"/>
  </w:style>
  <w:style w:type="paragraph" w:styleId="Footer">
    <w:name w:val="footer"/>
    <w:basedOn w:val="Normal"/>
    <w:link w:val="FooterChar"/>
    <w:uiPriority w:val="99"/>
    <w:unhideWhenUsed/>
    <w:rsid w:val="00426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71CA-AB68-4F5D-80BE-E802CCD3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1</cp:revision>
  <dcterms:created xsi:type="dcterms:W3CDTF">2018-07-30T16:00:00Z</dcterms:created>
  <dcterms:modified xsi:type="dcterms:W3CDTF">2018-07-30T16:06:00Z</dcterms:modified>
</cp:coreProperties>
</file>