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B9" w:rsidRDefault="002B0EB9" w:rsidP="00CE341B">
      <w:pPr>
        <w:spacing w:after="0" w:line="240" w:lineRule="auto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2B0EB9" w:rsidRDefault="002B0EB9" w:rsidP="00CE341B">
      <w:pPr>
        <w:spacing w:after="0" w:line="240" w:lineRule="auto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tbl>
      <w:tblPr>
        <w:tblW w:w="2014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559"/>
        <w:gridCol w:w="1701"/>
        <w:gridCol w:w="1276"/>
        <w:gridCol w:w="1276"/>
        <w:gridCol w:w="1417"/>
        <w:gridCol w:w="1418"/>
        <w:gridCol w:w="1417"/>
        <w:gridCol w:w="1559"/>
        <w:gridCol w:w="1418"/>
        <w:gridCol w:w="1701"/>
        <w:gridCol w:w="1559"/>
        <w:gridCol w:w="1559"/>
        <w:gridCol w:w="1418"/>
      </w:tblGrid>
      <w:tr w:rsidR="002B0EB9" w:rsidRPr="00923ED0" w:rsidTr="002B0EB9">
        <w:trPr>
          <w:trHeight w:val="50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 xml:space="preserve">Año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Hectáreas contratadas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Monto colones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Monto dólares*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Hectáreas contratadas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Monto colones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Monto dólares*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Hectáreas contratadas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Monto colones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Monto dólares*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Árboles contratados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Monto colones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Monto dólares*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Cantidad</w:t>
            </w:r>
          </w:p>
        </w:tc>
      </w:tr>
      <w:tr w:rsidR="002B0EB9" w:rsidRPr="00923ED0" w:rsidTr="002B0EB9">
        <w:trPr>
          <w:trHeight w:val="5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Protección**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de Contratos PSA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de Contratos PSA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Reforestación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de Contratos PSA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de Contratos PSA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Regeneración natural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de Contratos PSA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de Contratos PSA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SAF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de Contratos PSA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de Contratos PSA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2B0EB9" w:rsidRPr="00923ED0" w:rsidRDefault="002B0EB9" w:rsidP="005538D6">
            <w:pPr>
              <w:tabs>
                <w:tab w:val="left" w:pos="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de Contratos PSA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1997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1,118.00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55,900,000.00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3.00</w:t>
            </w:r>
          </w:p>
        </w:tc>
      </w:tr>
      <w:tr w:rsidR="002B0EB9" w:rsidRPr="00292126" w:rsidTr="002B0EB9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1,308.00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78,480,000.00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4.00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1,142.00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74,160,000.00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4.00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3,723.00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240,180,000.00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8,450,000.00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8.00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4,199.00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304,847,400.00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9.00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2,550.00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201,858,000.00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9.00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6,888.00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599,909,960.00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12.00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7,014.00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671,941,200.00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58,350.00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20,539,200.00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14.00</w:t>
            </w:r>
          </w:p>
        </w:tc>
      </w:tr>
      <w:tr w:rsidR="002B0EB9" w:rsidRPr="00292126" w:rsidTr="002B0EB9">
        <w:trPr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6,600.00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2,112,000.00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32,640.00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161,343.00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209,745.90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19.00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2,900.00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928,000.00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86,000.00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111,800.00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9.00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6,555.60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2,097,792.00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32,160.00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112,519.00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146,274.70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19.00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12,400.60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3,968,192.00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252.50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53,065.00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155,000.00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201,500.00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21.00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8,930.20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2,577,664.00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130,440.00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45,000.00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58,500.00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13.00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9,049.80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2,919,936.00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45,000.00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58,500.00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13.00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10,506.70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3,362,144.00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102,500.00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25,000.00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32,500.00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19.00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12,442.20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7,963,008.00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119,600.00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155,480.00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16.00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12,282.30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7,860,672.00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155.70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63,837.00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181,339.00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235,818.70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19.00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12,421.00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2,038,551,680.00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100.40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49,687,960.00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434.00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44,929,850.00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230,000.00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150,880,000.00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18.00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10,547.00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1,793,021,641.00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108,908,000.00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92,900,000.00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15.00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9,985.00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1,683,730,610.00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494.20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53,386,449.20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81,375.00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74,946,375.00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16.00</w:t>
            </w:r>
          </w:p>
        </w:tc>
      </w:tr>
      <w:tr w:rsidR="002B0EB9" w:rsidRPr="00292126" w:rsidTr="002B0EB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10,044.70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1,710,732,946.40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DA39AD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11.00</w:t>
            </w:r>
          </w:p>
        </w:tc>
      </w:tr>
      <w:tr w:rsidR="002B0EB9" w:rsidRPr="00292126" w:rsidTr="002B0EB9">
        <w:trPr>
          <w:trHeight w:val="3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3E7FF8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9,504.00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3E7FF8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1,683,406,722.48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3E7FF8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400.00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3E7FF8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44,794,639.72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3E7FF8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268,254.00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3E7FF8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254,718,171.42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9" w:rsidRPr="00DA39AD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13.00</w:t>
            </w:r>
          </w:p>
        </w:tc>
      </w:tr>
      <w:tr w:rsidR="002B0EB9" w:rsidRPr="00FC5DF3" w:rsidTr="002B0EB9">
        <w:trPr>
          <w:trHeight w:val="6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2B0EB9" w:rsidRPr="00923ED0" w:rsidRDefault="002B0EB9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923ED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B0EB9" w:rsidRPr="00923ED0" w:rsidRDefault="002B0EB9" w:rsidP="005538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CC5">
              <w:rPr>
                <w:rFonts w:ascii="Arial" w:hAnsi="Arial" w:cs="Arial"/>
                <w:b/>
                <w:bCs/>
                <w:sz w:val="16"/>
                <w:szCs w:val="16"/>
              </w:rPr>
              <w:t>162,111.10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B0EB9" w:rsidRPr="00923ED0" w:rsidRDefault="002B0EB9" w:rsidP="005538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C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11,136,720,159.88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B0EB9" w:rsidRPr="00923ED0" w:rsidRDefault="002B0EB9" w:rsidP="005538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ED0">
              <w:rPr>
                <w:rFonts w:ascii="Arial" w:hAnsi="Arial" w:cs="Arial"/>
                <w:b/>
                <w:bCs/>
                <w:sz w:val="16"/>
                <w:szCs w:val="16"/>
              </w:rPr>
              <w:t>33,789,408.00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B0EB9" w:rsidRPr="00923ED0" w:rsidRDefault="002B0EB9" w:rsidP="005538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ED0">
              <w:rPr>
                <w:rFonts w:ascii="Arial" w:hAnsi="Arial" w:cs="Arial"/>
                <w:b/>
                <w:bCs/>
                <w:sz w:val="16"/>
                <w:szCs w:val="16"/>
              </w:rPr>
              <w:t>190.40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B0EB9" w:rsidRPr="00923ED0" w:rsidRDefault="002B0EB9" w:rsidP="005538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ED0">
              <w:rPr>
                <w:rFonts w:ascii="Arial" w:hAnsi="Arial" w:cs="Arial"/>
                <w:b/>
                <w:bCs/>
                <w:sz w:val="16"/>
                <w:szCs w:val="16"/>
              </w:rPr>
              <w:t>58,137,960.00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B0EB9" w:rsidRPr="00923ED0" w:rsidRDefault="002B0EB9" w:rsidP="005538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ED0">
              <w:rPr>
                <w:rFonts w:ascii="Arial" w:hAnsi="Arial" w:cs="Arial"/>
                <w:b/>
                <w:bCs/>
                <w:sz w:val="16"/>
                <w:szCs w:val="16"/>
              </w:rPr>
              <w:t>32,640.00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B0EB9" w:rsidRPr="00923ED0" w:rsidRDefault="002B0EB9" w:rsidP="005538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CC5">
              <w:rPr>
                <w:rFonts w:ascii="Arial" w:hAnsi="Arial" w:cs="Arial"/>
                <w:b/>
                <w:bCs/>
                <w:sz w:val="16"/>
                <w:szCs w:val="16"/>
              </w:rPr>
              <w:t>3,986.40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B0EB9" w:rsidRPr="00923ED0" w:rsidRDefault="002B0EB9" w:rsidP="005538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7CC5">
              <w:rPr>
                <w:rFonts w:ascii="Arial" w:hAnsi="Arial" w:cs="Arial"/>
                <w:b/>
                <w:bCs/>
                <w:sz w:val="16"/>
                <w:szCs w:val="16"/>
              </w:rPr>
              <w:t>252,018,938.92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B0EB9" w:rsidRPr="00923ED0" w:rsidRDefault="002B0EB9" w:rsidP="005538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ED0">
              <w:rPr>
                <w:rFonts w:ascii="Arial" w:hAnsi="Arial" w:cs="Arial"/>
                <w:b/>
                <w:bCs/>
                <w:sz w:val="16"/>
                <w:szCs w:val="16"/>
              </w:rPr>
              <w:t>382,002.00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B0EB9" w:rsidRPr="00923ED0" w:rsidRDefault="002B0EB9" w:rsidP="005538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DF3">
              <w:rPr>
                <w:rFonts w:ascii="Arial" w:hAnsi="Arial" w:cs="Arial"/>
                <w:b/>
                <w:bCs/>
                <w:sz w:val="16"/>
                <w:szCs w:val="16"/>
              </w:rPr>
              <w:t>1,668,780.00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B0EB9" w:rsidRPr="00923ED0" w:rsidRDefault="002B0EB9" w:rsidP="005538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DF3">
              <w:rPr>
                <w:rFonts w:ascii="Arial" w:hAnsi="Arial" w:cs="Arial"/>
                <w:b/>
                <w:bCs/>
                <w:sz w:val="16"/>
                <w:szCs w:val="16"/>
              </w:rPr>
              <w:t>593,983,746.42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B0EB9" w:rsidRPr="00923ED0" w:rsidRDefault="002B0EB9" w:rsidP="005538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ED0">
              <w:rPr>
                <w:rFonts w:ascii="Arial" w:hAnsi="Arial" w:cs="Arial"/>
                <w:b/>
                <w:bCs/>
                <w:sz w:val="16"/>
                <w:szCs w:val="16"/>
              </w:rPr>
              <w:t>1,210,119.30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</w:tcPr>
          <w:p w:rsidR="002B0EB9" w:rsidRPr="00DA39AD" w:rsidRDefault="002B0EB9" w:rsidP="005538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DF3">
              <w:rPr>
                <w:rFonts w:ascii="Arial" w:hAnsi="Arial" w:cs="Arial"/>
                <w:b/>
                <w:bCs/>
                <w:sz w:val="16"/>
                <w:szCs w:val="16"/>
              </w:rPr>
              <w:t>284</w:t>
            </w:r>
            <w:r w:rsidRPr="00DA39AD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</w:p>
        </w:tc>
      </w:tr>
    </w:tbl>
    <w:p w:rsidR="002B0EB9" w:rsidRPr="00923ED0" w:rsidRDefault="002B0EB9" w:rsidP="002B0EB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</w:pPr>
      <w:r w:rsidRPr="00923ED0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>Fuente: Departamento de Gestión de Servicios Ambientales, SIAP/gePSA.</w:t>
      </w:r>
    </w:p>
    <w:p w:rsidR="002B0EB9" w:rsidRPr="00923ED0" w:rsidRDefault="002B0EB9" w:rsidP="002B0EB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</w:pPr>
      <w:r w:rsidRPr="00923ED0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>*: Monto pagados en colones según tipo de cambio del dólar en día que se genera la Orden de Pago.</w:t>
      </w:r>
    </w:p>
    <w:p w:rsidR="002B0EB9" w:rsidRPr="00923ED0" w:rsidRDefault="002B0EB9" w:rsidP="002B0EB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 xml:space="preserve">**: </w:t>
      </w:r>
      <w:r w:rsidRPr="00923ED0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>El cálculo del</w:t>
      </w:r>
      <w:r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 xml:space="preserve"> área y</w:t>
      </w:r>
      <w:r w:rsidRPr="00923ED0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 xml:space="preserve"> monto en esta </w:t>
      </w:r>
      <w:r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>actividad c</w:t>
      </w:r>
      <w:r w:rsidRPr="00923ED0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>orresponde a la suma de los montos de las sub</w:t>
      </w:r>
      <w:r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 xml:space="preserve"> actividades</w:t>
      </w:r>
      <w:r w:rsidRPr="00923ED0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 xml:space="preserve"> relacionadas a Protección de Bosque.</w:t>
      </w:r>
    </w:p>
    <w:p w:rsidR="00EE119E" w:rsidRPr="009D13C1" w:rsidRDefault="00EE119E" w:rsidP="009D13C1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</w:pPr>
      <w:r w:rsidRPr="009D13C1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 xml:space="preserve">Monto a pagar </w:t>
      </w:r>
      <w:r w:rsidR="009D13C1" w:rsidRPr="009D13C1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 xml:space="preserve">en los contratos a partir del año 2015, </w:t>
      </w:r>
      <w:r w:rsidRPr="009D13C1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>en cada cuota será indexada anualmente según el Índice de Precio al Consumidor</w:t>
      </w:r>
      <w:r w:rsidR="009D13C1" w:rsidRPr="009D13C1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>.</w:t>
      </w:r>
      <w:bookmarkStart w:id="0" w:name="_GoBack"/>
      <w:bookmarkEnd w:id="0"/>
    </w:p>
    <w:p w:rsidR="002B0EB9" w:rsidRPr="008E02FF" w:rsidRDefault="002B0EB9" w:rsidP="00CE341B">
      <w:pPr>
        <w:spacing w:after="0" w:line="240" w:lineRule="auto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sectPr w:rsidR="002B0EB9" w:rsidRPr="008E02FF" w:rsidSect="008E02FF">
      <w:headerReference w:type="default" r:id="rId7"/>
      <w:footerReference w:type="default" r:id="rId8"/>
      <w:pgSz w:w="24480" w:h="15840" w:orient="landscape" w:code="3"/>
      <w:pgMar w:top="851" w:right="851" w:bottom="426" w:left="85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57" w:rsidRDefault="00051357" w:rsidP="009C04B1">
      <w:pPr>
        <w:spacing w:after="0" w:line="240" w:lineRule="auto"/>
      </w:pPr>
      <w:r>
        <w:separator/>
      </w:r>
    </w:p>
  </w:endnote>
  <w:endnote w:type="continuationSeparator" w:id="0">
    <w:p w:rsidR="00051357" w:rsidRDefault="00051357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/>
    <w:sdtContent>
      <w:p w:rsidR="008E02FF" w:rsidRDefault="008E02FF" w:rsidP="008E02FF">
        <w:pPr>
          <w:pStyle w:val="Piedepgina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D13C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D13C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E02FF" w:rsidRDefault="008E02FF">
    <w:pPr>
      <w:pStyle w:val="Piedepgina"/>
      <w:jc w:val="center"/>
    </w:pPr>
  </w:p>
  <w:p w:rsidR="008E02FF" w:rsidRDefault="008E02FF">
    <w:pPr>
      <w:pStyle w:val="Piedepgina"/>
      <w:jc w:val="center"/>
    </w:pPr>
  </w:p>
  <w:p w:rsidR="008E02FF" w:rsidRDefault="008E02FF">
    <w:pPr>
      <w:pStyle w:val="Piedepgina"/>
      <w:jc w:val="center"/>
    </w:pPr>
  </w:p>
  <w:p w:rsidR="008E02FF" w:rsidRDefault="008E02FF">
    <w:pPr>
      <w:pStyle w:val="Piedepgina"/>
      <w:jc w:val="center"/>
    </w:pPr>
  </w:p>
  <w:p w:rsidR="00292126" w:rsidRDefault="002921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57" w:rsidRDefault="00051357" w:rsidP="009C04B1">
      <w:pPr>
        <w:spacing w:after="0" w:line="240" w:lineRule="auto"/>
      </w:pPr>
      <w:r>
        <w:separator/>
      </w:r>
    </w:p>
  </w:footnote>
  <w:footnote w:type="continuationSeparator" w:id="0">
    <w:p w:rsidR="00051357" w:rsidRDefault="00051357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26" w:rsidRDefault="008E02FF" w:rsidP="00120AB4">
    <w:pPr>
      <w:pStyle w:val="Encabezado"/>
      <w:rPr>
        <w:lang w:val="es-CR"/>
      </w:rPr>
    </w:pPr>
    <w:r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-257810</wp:posOffset>
          </wp:positionV>
          <wp:extent cx="15532100" cy="12230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0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2FF" w:rsidRDefault="008E02FF" w:rsidP="00120AB4">
    <w:pPr>
      <w:pStyle w:val="Encabezado"/>
      <w:rPr>
        <w:lang w:val="es-CR"/>
      </w:rPr>
    </w:pPr>
  </w:p>
  <w:p w:rsidR="008E02FF" w:rsidRDefault="008E02FF" w:rsidP="00120AB4">
    <w:pPr>
      <w:pStyle w:val="Encabezado"/>
      <w:rPr>
        <w:lang w:val="es-CR"/>
      </w:rPr>
    </w:pPr>
  </w:p>
  <w:p w:rsidR="008E02FF" w:rsidRDefault="008E02FF" w:rsidP="008E02FF">
    <w:pPr>
      <w:spacing w:after="0"/>
      <w:jc w:val="center"/>
      <w:rPr>
        <w:b/>
        <w:sz w:val="40"/>
        <w:u w:val="single"/>
        <w:lang w:val="es-ES"/>
      </w:rPr>
    </w:pPr>
  </w:p>
  <w:p w:rsidR="008E02FF" w:rsidRDefault="008E02FF" w:rsidP="008E02FF">
    <w:pPr>
      <w:spacing w:after="0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Hectáreas PSA, árboles SAF y montos contratados en los territorios indígenas de Costa Rica,</w:t>
    </w:r>
  </w:p>
  <w:p w:rsidR="008E02FF" w:rsidRDefault="008E02FF" w:rsidP="008E02FF">
    <w:pPr>
      <w:spacing w:after="0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del Programa de Pago por Servicios Ambientales</w:t>
    </w:r>
    <w:r w:rsidR="00EE119E">
      <w:rPr>
        <w:b/>
        <w:sz w:val="40"/>
        <w:u w:val="single"/>
        <w:lang w:val="es-ES"/>
      </w:rPr>
      <w:t>, período 1997-2018.</w:t>
    </w:r>
  </w:p>
  <w:p w:rsidR="008E02FF" w:rsidRDefault="008E02FF" w:rsidP="008E02FF">
    <w:pPr>
      <w:pStyle w:val="Encabezado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Fec</w:t>
    </w:r>
    <w:r w:rsidR="00EE119E">
      <w:rPr>
        <w:sz w:val="20"/>
        <w:szCs w:val="20"/>
        <w:lang w:val="es-ES"/>
      </w:rPr>
      <w:t>ha de corte: 20 de febrero del 2019.</w:t>
    </w:r>
  </w:p>
  <w:p w:rsidR="008E02FF" w:rsidRPr="00D0326F" w:rsidRDefault="008E02FF" w:rsidP="008E02FF">
    <w:pPr>
      <w:pStyle w:val="Encabezado"/>
      <w:jc w:val="center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0E2"/>
    <w:multiLevelType w:val="hybridMultilevel"/>
    <w:tmpl w:val="6554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03C8"/>
    <w:multiLevelType w:val="hybridMultilevel"/>
    <w:tmpl w:val="F26A5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294D"/>
    <w:multiLevelType w:val="hybridMultilevel"/>
    <w:tmpl w:val="7248B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71EC"/>
    <w:multiLevelType w:val="hybridMultilevel"/>
    <w:tmpl w:val="1B666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24CB"/>
    <w:multiLevelType w:val="hybridMultilevel"/>
    <w:tmpl w:val="BEAEA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1EDA"/>
    <w:multiLevelType w:val="hybridMultilevel"/>
    <w:tmpl w:val="3D380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3C57"/>
    <w:multiLevelType w:val="hybridMultilevel"/>
    <w:tmpl w:val="132E1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6B02"/>
    <w:multiLevelType w:val="hybridMultilevel"/>
    <w:tmpl w:val="23F82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3357B"/>
    <w:multiLevelType w:val="hybridMultilevel"/>
    <w:tmpl w:val="46C68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931C2"/>
    <w:multiLevelType w:val="hybridMultilevel"/>
    <w:tmpl w:val="6EA8B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D5EA4"/>
    <w:multiLevelType w:val="hybridMultilevel"/>
    <w:tmpl w:val="8788F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C611D"/>
    <w:multiLevelType w:val="hybridMultilevel"/>
    <w:tmpl w:val="8C1C8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81EFD"/>
    <w:multiLevelType w:val="hybridMultilevel"/>
    <w:tmpl w:val="1DFCA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53978"/>
    <w:multiLevelType w:val="hybridMultilevel"/>
    <w:tmpl w:val="159C5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C08A0"/>
    <w:multiLevelType w:val="hybridMultilevel"/>
    <w:tmpl w:val="D3FE4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E"/>
    <w:rsid w:val="000229F6"/>
    <w:rsid w:val="00026509"/>
    <w:rsid w:val="00033601"/>
    <w:rsid w:val="00051357"/>
    <w:rsid w:val="000B1AF0"/>
    <w:rsid w:val="000E6E32"/>
    <w:rsid w:val="00116423"/>
    <w:rsid w:val="00120AB4"/>
    <w:rsid w:val="00152919"/>
    <w:rsid w:val="001608A7"/>
    <w:rsid w:val="0016142C"/>
    <w:rsid w:val="001B258D"/>
    <w:rsid w:val="00221532"/>
    <w:rsid w:val="0022387B"/>
    <w:rsid w:val="00237E73"/>
    <w:rsid w:val="00241C41"/>
    <w:rsid w:val="00261114"/>
    <w:rsid w:val="00262786"/>
    <w:rsid w:val="00292126"/>
    <w:rsid w:val="002B0EB9"/>
    <w:rsid w:val="002C3277"/>
    <w:rsid w:val="002D021B"/>
    <w:rsid w:val="002D75F2"/>
    <w:rsid w:val="003119C7"/>
    <w:rsid w:val="00314CCB"/>
    <w:rsid w:val="00330442"/>
    <w:rsid w:val="00331534"/>
    <w:rsid w:val="00357CF1"/>
    <w:rsid w:val="00365AB1"/>
    <w:rsid w:val="0037364B"/>
    <w:rsid w:val="003C6476"/>
    <w:rsid w:val="003E69E4"/>
    <w:rsid w:val="003F08B3"/>
    <w:rsid w:val="00423090"/>
    <w:rsid w:val="004246FC"/>
    <w:rsid w:val="00464A94"/>
    <w:rsid w:val="0047091B"/>
    <w:rsid w:val="00474041"/>
    <w:rsid w:val="004C4762"/>
    <w:rsid w:val="00510EB9"/>
    <w:rsid w:val="00521126"/>
    <w:rsid w:val="00534FB9"/>
    <w:rsid w:val="00547306"/>
    <w:rsid w:val="00567350"/>
    <w:rsid w:val="00571E07"/>
    <w:rsid w:val="005A7A2B"/>
    <w:rsid w:val="005B6F5B"/>
    <w:rsid w:val="005D3C2C"/>
    <w:rsid w:val="006036D9"/>
    <w:rsid w:val="006726BA"/>
    <w:rsid w:val="00694A9F"/>
    <w:rsid w:val="006B754F"/>
    <w:rsid w:val="007012B7"/>
    <w:rsid w:val="007A18D1"/>
    <w:rsid w:val="007A38E2"/>
    <w:rsid w:val="007B4BD4"/>
    <w:rsid w:val="007C0299"/>
    <w:rsid w:val="00807F4F"/>
    <w:rsid w:val="008217D0"/>
    <w:rsid w:val="008334FF"/>
    <w:rsid w:val="00866657"/>
    <w:rsid w:val="008E02FF"/>
    <w:rsid w:val="00905139"/>
    <w:rsid w:val="00927E5B"/>
    <w:rsid w:val="00990740"/>
    <w:rsid w:val="009C04B1"/>
    <w:rsid w:val="009D13C1"/>
    <w:rsid w:val="009E1E51"/>
    <w:rsid w:val="009E5268"/>
    <w:rsid w:val="009F2C7E"/>
    <w:rsid w:val="00A4761A"/>
    <w:rsid w:val="00A737B4"/>
    <w:rsid w:val="00A8086B"/>
    <w:rsid w:val="00AC3B4A"/>
    <w:rsid w:val="00AD3B94"/>
    <w:rsid w:val="00AE5AAF"/>
    <w:rsid w:val="00AE5B8A"/>
    <w:rsid w:val="00B00359"/>
    <w:rsid w:val="00B66765"/>
    <w:rsid w:val="00BB0F4C"/>
    <w:rsid w:val="00BB6B85"/>
    <w:rsid w:val="00BE6456"/>
    <w:rsid w:val="00BE7926"/>
    <w:rsid w:val="00BF278B"/>
    <w:rsid w:val="00C31AE2"/>
    <w:rsid w:val="00C614AF"/>
    <w:rsid w:val="00CB6A58"/>
    <w:rsid w:val="00CE341B"/>
    <w:rsid w:val="00D0326F"/>
    <w:rsid w:val="00D21D96"/>
    <w:rsid w:val="00D35379"/>
    <w:rsid w:val="00D56D02"/>
    <w:rsid w:val="00D62720"/>
    <w:rsid w:val="00D63CE7"/>
    <w:rsid w:val="00D70945"/>
    <w:rsid w:val="00D731E5"/>
    <w:rsid w:val="00DB569F"/>
    <w:rsid w:val="00DB5C03"/>
    <w:rsid w:val="00DD7794"/>
    <w:rsid w:val="00E3705D"/>
    <w:rsid w:val="00E434CE"/>
    <w:rsid w:val="00E521E1"/>
    <w:rsid w:val="00E657C3"/>
    <w:rsid w:val="00EA2682"/>
    <w:rsid w:val="00EE119E"/>
    <w:rsid w:val="00EF16FC"/>
    <w:rsid w:val="00EF49DE"/>
    <w:rsid w:val="00F00F41"/>
    <w:rsid w:val="00F367D0"/>
    <w:rsid w:val="00F47866"/>
    <w:rsid w:val="00F47C7D"/>
    <w:rsid w:val="00F7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94981B"/>
  <w15:docId w15:val="{05E1F9A6-9C93-4B31-9D9A-E91FBFBC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  <w:style w:type="paragraph" w:customStyle="1" w:styleId="Default">
    <w:name w:val="Default"/>
    <w:rsid w:val="00DB569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Ana Lucrecia Guillén Jiménez</cp:lastModifiedBy>
  <cp:revision>14</cp:revision>
  <cp:lastPrinted>2017-08-09T16:01:00Z</cp:lastPrinted>
  <dcterms:created xsi:type="dcterms:W3CDTF">2017-05-24T19:24:00Z</dcterms:created>
  <dcterms:modified xsi:type="dcterms:W3CDTF">2019-03-18T16:17:00Z</dcterms:modified>
</cp:coreProperties>
</file>