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7D491DDA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="0069182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Extrao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rdinaria </w:t>
      </w:r>
      <w:r w:rsidR="00691824">
        <w:rPr>
          <w:rFonts w:eastAsia="SimSun"/>
          <w:b w:val="0"/>
          <w:bCs w:val="0"/>
          <w:noProof w:val="0"/>
          <w:color w:val="auto"/>
          <w:sz w:val="24"/>
          <w:szCs w:val="24"/>
        </w:rPr>
        <w:t>N°01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69182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jueves 25</w:t>
      </w:r>
      <w:r w:rsidR="00FC44A8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062949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marz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5F538" w14:textId="0B963879" w:rsidR="00691824" w:rsidRPr="00691824" w:rsidRDefault="00691824" w:rsidP="00691824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1824">
        <w:rPr>
          <w:rFonts w:ascii="Arial" w:hAnsi="Arial" w:cs="Arial"/>
          <w:sz w:val="24"/>
          <w:szCs w:val="24"/>
        </w:rPr>
        <w:t>Punto Único. Presentación ajustes al Presupuesto Extraordinario 2021 de Fonafifo</w:t>
      </w:r>
    </w:p>
    <w:p w14:paraId="74DED4C8" w14:textId="77777777" w:rsidR="00691824" w:rsidRPr="00691824" w:rsidRDefault="00691824" w:rsidP="0069182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2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2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8"/>
  </w:num>
  <w:num w:numId="11">
    <w:abstractNumId w:val="11"/>
  </w:num>
  <w:num w:numId="12">
    <w:abstractNumId w:val="22"/>
  </w:num>
  <w:num w:numId="13">
    <w:abstractNumId w:val="12"/>
  </w:num>
  <w:num w:numId="14">
    <w:abstractNumId w:val="7"/>
  </w:num>
  <w:num w:numId="15">
    <w:abstractNumId w:val="18"/>
  </w:num>
  <w:num w:numId="16">
    <w:abstractNumId w:val="27"/>
  </w:num>
  <w:num w:numId="17">
    <w:abstractNumId w:val="16"/>
  </w:num>
  <w:num w:numId="1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60342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91824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8F2BB7"/>
    <w:rsid w:val="008F6098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550601CF"/>
    <w:rsid w:val="59A66376"/>
    <w:rsid w:val="5A1AA05A"/>
    <w:rsid w:val="66E1AEA1"/>
    <w:rsid w:val="6F308885"/>
    <w:rsid w:val="70CC58E6"/>
    <w:rsid w:val="718FD328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69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67</cp:revision>
  <cp:lastPrinted>2019-11-11T15:28:00Z</cp:lastPrinted>
  <dcterms:created xsi:type="dcterms:W3CDTF">2020-12-15T20:28:00Z</dcterms:created>
  <dcterms:modified xsi:type="dcterms:W3CDTF">2021-04-14T15:59:00Z</dcterms:modified>
</cp:coreProperties>
</file>