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386"/>
        <w:gridCol w:w="2126"/>
        <w:gridCol w:w="2158"/>
      </w:tblGrid>
      <w:tr w:rsidR="00063B2E" w:rsidRPr="00063B2E" w14:paraId="30A98425" w14:textId="77777777" w:rsidTr="005550F4">
        <w:trPr>
          <w:trHeight w:val="6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A8FF6DD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Año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FFE3C34" w14:textId="77777777" w:rsidR="00063B2E" w:rsidRPr="00063B2E" w:rsidRDefault="005550F4" w:rsidP="0075308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Total </w:t>
            </w:r>
            <w:r w:rsidR="00063B2E" w:rsidRPr="00063B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de </w:t>
            </w:r>
            <w:r w:rsidR="0075308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063B2E" w:rsidRPr="00063B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ontratos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PSA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58480A" w14:textId="77777777" w:rsidR="00063B2E" w:rsidRPr="00063B2E" w:rsidRDefault="005550F4" w:rsidP="005550F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Total de Hectáreas</w:t>
            </w:r>
            <w:r w:rsidR="00063B2E" w:rsidRPr="00063B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Formalizadas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0D0ADD5" w14:textId="77777777" w:rsidR="00063B2E" w:rsidRPr="00063B2E" w:rsidRDefault="005550F4" w:rsidP="005550F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Monto </w:t>
            </w:r>
            <w:r w:rsidR="0075308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</w:t>
            </w:r>
            <w:r w:rsidR="00063B2E" w:rsidRPr="00063B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otal (colones)</w:t>
            </w:r>
          </w:p>
        </w:tc>
        <w:bookmarkStart w:id="0" w:name="_GoBack"/>
        <w:bookmarkEnd w:id="0"/>
      </w:tr>
      <w:tr w:rsidR="00063B2E" w:rsidRPr="00063B2E" w14:paraId="3FE810C3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4905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2CE5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0C34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156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1DE1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31 962 618</w:t>
            </w:r>
          </w:p>
        </w:tc>
      </w:tr>
      <w:tr w:rsidR="00063B2E" w:rsidRPr="00063B2E" w14:paraId="13050348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E261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F67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55EE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853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830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177 014 838</w:t>
            </w:r>
          </w:p>
        </w:tc>
      </w:tr>
      <w:tr w:rsidR="00063B2E" w:rsidRPr="00063B2E" w14:paraId="68AA21BC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8C77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8A9F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C3FD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1 082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8CA9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229 535 052</w:t>
            </w:r>
          </w:p>
        </w:tc>
      </w:tr>
      <w:tr w:rsidR="00063B2E" w:rsidRPr="00063B2E" w14:paraId="1EF8E7D5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0A2D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5B3A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BC13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5 392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166B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1 247 168 038</w:t>
            </w:r>
          </w:p>
        </w:tc>
      </w:tr>
      <w:tr w:rsidR="00063B2E" w:rsidRPr="00063B2E" w14:paraId="1E70799C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8B81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564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926B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4 748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E958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988 548 934</w:t>
            </w:r>
          </w:p>
        </w:tc>
      </w:tr>
      <w:tr w:rsidR="00063B2E" w:rsidRPr="00063B2E" w14:paraId="60223F11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28B1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F209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EDAE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4 749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FEB6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950 389 892</w:t>
            </w:r>
          </w:p>
        </w:tc>
      </w:tr>
      <w:tr w:rsidR="00063B2E" w:rsidRPr="00063B2E" w14:paraId="5A48AEC3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5CCC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CDFD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0826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5 147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E36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2 047 976 245</w:t>
            </w:r>
          </w:p>
        </w:tc>
      </w:tr>
      <w:tr w:rsidR="00063B2E" w:rsidRPr="00063B2E" w14:paraId="7197672C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42E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D6C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E15E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4 484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916A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1 771 850 631</w:t>
            </w:r>
          </w:p>
        </w:tc>
      </w:tr>
      <w:tr w:rsidR="00063B2E" w:rsidRPr="00063B2E" w14:paraId="3B1A9464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0C1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2014</w:t>
            </w:r>
            <w:r w:rsidRPr="00063B2E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s-MX"/>
              </w:rPr>
              <w:t>(1)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FA00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C53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4 875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238D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984 649 000</w:t>
            </w:r>
          </w:p>
        </w:tc>
      </w:tr>
      <w:tr w:rsidR="00063B2E" w:rsidRPr="00063B2E" w14:paraId="48870EDE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94B4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5EBD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59E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5 148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F7A4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1 093 864 340</w:t>
            </w:r>
          </w:p>
        </w:tc>
      </w:tr>
      <w:tr w:rsidR="00063B2E" w:rsidRPr="00063B2E" w14:paraId="79D89C01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2EA6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B2B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88C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2 027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8B0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441 916 221</w:t>
            </w:r>
          </w:p>
        </w:tc>
      </w:tr>
      <w:tr w:rsidR="00063B2E" w:rsidRPr="00063B2E" w14:paraId="7A840EA4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CAED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A39D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9CBF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5 262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5A3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1 164 316 010</w:t>
            </w:r>
          </w:p>
        </w:tc>
      </w:tr>
      <w:tr w:rsidR="00063B2E" w:rsidRPr="00063B2E" w14:paraId="25AEA9BA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904E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DB60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BFF4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5 323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B175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1 173 707 261</w:t>
            </w:r>
          </w:p>
        </w:tc>
      </w:tr>
      <w:tr w:rsidR="00063B2E" w:rsidRPr="00063B2E" w14:paraId="58B34F7D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FE57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B2C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E91D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4 640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C4DF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2 082 349 696</w:t>
            </w:r>
          </w:p>
        </w:tc>
      </w:tr>
      <w:tr w:rsidR="00063B2E" w:rsidRPr="00063B2E" w14:paraId="1835145D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5C41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90E65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F801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4 022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2ADB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1 835 996 777</w:t>
            </w:r>
          </w:p>
        </w:tc>
      </w:tr>
      <w:tr w:rsidR="00063B2E" w:rsidRPr="00063B2E" w14:paraId="7C5F6326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F08D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36FB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E1EC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1 818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F10E" w14:textId="77777777" w:rsidR="00063B2E" w:rsidRPr="00063B2E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836 716 980 </w:t>
            </w:r>
          </w:p>
        </w:tc>
      </w:tr>
      <w:tr w:rsidR="00063B2E" w:rsidRPr="00063B2E" w14:paraId="1F481DCA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AA6E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2118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552E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5 886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C025" w14:textId="77777777" w:rsidR="00063B2E" w:rsidRPr="00DB6C7F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val="es-CR" w:eastAsia="es-CR"/>
              </w:rPr>
            </w:pPr>
            <w:r w:rsidRPr="00DB6C7F">
              <w:rPr>
                <w:rFonts w:asciiTheme="minorHAnsi" w:hAnsiTheme="minorHAnsi" w:cstheme="minorHAnsi"/>
                <w:sz w:val="24"/>
                <w:szCs w:val="24"/>
                <w:lang w:val="es-CR" w:eastAsia="es-CR"/>
              </w:rPr>
              <w:t>2 900 106 748</w:t>
            </w:r>
          </w:p>
        </w:tc>
      </w:tr>
      <w:tr w:rsidR="00063B2E" w:rsidRPr="00063B2E" w14:paraId="25853605" w14:textId="77777777" w:rsidTr="005550F4">
        <w:trPr>
          <w:trHeight w:val="3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AB99C3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Total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369D57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1 378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03EE1BB" w14:textId="77777777" w:rsidR="00063B2E" w:rsidRPr="00063B2E" w:rsidRDefault="00063B2E" w:rsidP="00063B2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lang w:val="es-CR" w:eastAsia="es-CR"/>
              </w:rPr>
            </w:pPr>
            <w:r w:rsidRPr="00063B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65 612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7669595" w14:textId="77777777" w:rsidR="00063B2E" w:rsidRPr="00DB6C7F" w:rsidRDefault="00063B2E" w:rsidP="00063B2E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  <w:lang w:val="es-CR" w:eastAsia="es-CR"/>
              </w:rPr>
            </w:pPr>
            <w:r w:rsidRPr="00DB6C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CR" w:eastAsia="es-CR"/>
              </w:rPr>
              <w:t>19 958 069 281</w:t>
            </w:r>
          </w:p>
        </w:tc>
      </w:tr>
    </w:tbl>
    <w:p w14:paraId="02761CD6" w14:textId="77777777" w:rsidR="0075308A" w:rsidRPr="0075308A" w:rsidRDefault="0075308A" w:rsidP="0075308A">
      <w:pPr>
        <w:spacing w:after="0" w:line="240" w:lineRule="auto"/>
        <w:ind w:right="49"/>
        <w:jc w:val="both"/>
        <w:rPr>
          <w:rFonts w:asciiTheme="minorHAnsi" w:hAnsiTheme="minorHAnsi" w:cstheme="minorHAnsi"/>
          <w:sz w:val="16"/>
          <w:szCs w:val="16"/>
          <w:lang w:val="es-MX"/>
        </w:rPr>
      </w:pPr>
    </w:p>
    <w:p w14:paraId="083CE801" w14:textId="77777777" w:rsidR="00063B2E" w:rsidRPr="0075308A" w:rsidRDefault="0075308A" w:rsidP="0075308A">
      <w:pPr>
        <w:spacing w:after="0" w:line="240" w:lineRule="auto"/>
        <w:ind w:left="708" w:right="49" w:firstLine="143"/>
        <w:rPr>
          <w:rFonts w:cs="Calibri"/>
          <w:lang w:val="es-CR" w:eastAsia="es-CR"/>
        </w:rPr>
      </w:pPr>
      <w:r>
        <w:rPr>
          <w:rFonts w:cs="Calibri"/>
          <w:lang w:val="es-MX"/>
        </w:rPr>
        <w:t xml:space="preserve">     </w:t>
      </w:r>
      <w:r w:rsidR="00063B2E" w:rsidRPr="0075308A">
        <w:rPr>
          <w:rFonts w:cs="Calibri"/>
          <w:lang w:val="es-MX"/>
        </w:rPr>
        <w:t>Fe</w:t>
      </w:r>
      <w:r w:rsidR="00063B2E" w:rsidRPr="0075308A">
        <w:rPr>
          <w:rFonts w:cs="Calibri"/>
          <w:lang w:val="es-MX" w:eastAsia="es-CR"/>
        </w:rPr>
        <w:t>cha de corte: 20 de diciembre de 2022.</w:t>
      </w:r>
      <w:r w:rsidR="00063B2E" w:rsidRPr="0075308A">
        <w:rPr>
          <w:rFonts w:cs="Calibri"/>
          <w:lang w:val="es-CR" w:eastAsia="es-CR"/>
        </w:rPr>
        <w:t> </w:t>
      </w:r>
    </w:p>
    <w:p w14:paraId="239D32ED" w14:textId="77777777" w:rsidR="00063B2E" w:rsidRPr="0075308A" w:rsidRDefault="0075308A" w:rsidP="00063B2E">
      <w:pPr>
        <w:shd w:val="clear" w:color="auto" w:fill="FFFFFF" w:themeFill="background1"/>
        <w:spacing w:after="0"/>
        <w:ind w:left="851" w:right="49"/>
        <w:jc w:val="both"/>
        <w:rPr>
          <w:rFonts w:cs="Calibri"/>
          <w:lang w:val="es-CR" w:eastAsia="es-CR"/>
        </w:rPr>
      </w:pPr>
      <w:r w:rsidRPr="0075308A">
        <w:rPr>
          <w:rFonts w:cs="Calibri"/>
          <w:lang w:val="es-MX" w:eastAsia="es-CR"/>
        </w:rPr>
        <w:t xml:space="preserve">     </w:t>
      </w:r>
      <w:r w:rsidR="00063B2E" w:rsidRPr="0075308A">
        <w:rPr>
          <w:rFonts w:cs="Calibri"/>
          <w:lang w:val="es-MX" w:eastAsia="es-CR"/>
        </w:rPr>
        <w:t>Fuente: Departamento de Gestión de Servicios Ambientales, SiPSA Fonafifo. 2022.</w:t>
      </w:r>
      <w:r w:rsidR="00063B2E" w:rsidRPr="0075308A">
        <w:rPr>
          <w:rFonts w:cs="Calibri"/>
          <w:lang w:val="es-CR" w:eastAsia="es-CR"/>
        </w:rPr>
        <w:t> </w:t>
      </w:r>
    </w:p>
    <w:p w14:paraId="60B78048" w14:textId="77777777" w:rsidR="0075308A" w:rsidRPr="0075308A" w:rsidRDefault="0075308A" w:rsidP="0075308A">
      <w:pPr>
        <w:shd w:val="clear" w:color="auto" w:fill="FFFFFF" w:themeFill="background1"/>
        <w:spacing w:after="0"/>
        <w:ind w:left="851" w:right="49"/>
        <w:jc w:val="both"/>
        <w:rPr>
          <w:rFonts w:cs="Calibri"/>
          <w:lang w:val="es-MX"/>
        </w:rPr>
      </w:pPr>
      <w:r w:rsidRPr="0075308A">
        <w:rPr>
          <w:rFonts w:cs="Calibri"/>
          <w:vertAlign w:val="superscript"/>
          <w:lang w:val="es-MX"/>
        </w:rPr>
        <w:t xml:space="preserve">       </w:t>
      </w:r>
      <w:r w:rsidR="00063B2E" w:rsidRPr="0075308A">
        <w:rPr>
          <w:rFonts w:cs="Calibri"/>
          <w:vertAlign w:val="superscript"/>
          <w:lang w:val="es-MX"/>
        </w:rPr>
        <w:t xml:space="preserve"> </w:t>
      </w:r>
      <w:r w:rsidR="00063B2E" w:rsidRPr="00F802F2">
        <w:rPr>
          <w:rFonts w:cs="Calibri"/>
          <w:vertAlign w:val="superscript"/>
          <w:lang w:val="es-MX"/>
        </w:rPr>
        <w:t>(1)</w:t>
      </w:r>
      <w:r w:rsidR="00063B2E" w:rsidRPr="00F802F2">
        <w:rPr>
          <w:rFonts w:cs="Calibri"/>
          <w:lang w:val="es-MX"/>
        </w:rPr>
        <w:t xml:space="preserve">: </w:t>
      </w:r>
      <w:r w:rsidR="00063B2E" w:rsidRPr="0075308A">
        <w:rPr>
          <w:rFonts w:cs="Calibri"/>
          <w:lang w:val="es-MX"/>
        </w:rPr>
        <w:t>A partir del año 2014 se pagan los contratos en colones.</w:t>
      </w:r>
      <w:r w:rsidRPr="0075308A">
        <w:rPr>
          <w:rFonts w:cs="Calibri"/>
          <w:lang w:val="es-MX"/>
        </w:rPr>
        <w:t xml:space="preserve"> </w:t>
      </w:r>
    </w:p>
    <w:p w14:paraId="7AC14513" w14:textId="77777777" w:rsidR="00812AF3" w:rsidRPr="0075308A" w:rsidRDefault="0075308A" w:rsidP="0075308A">
      <w:pPr>
        <w:shd w:val="clear" w:color="auto" w:fill="FFFFFF" w:themeFill="background1"/>
        <w:spacing w:after="0"/>
        <w:ind w:left="851" w:right="49"/>
        <w:jc w:val="both"/>
        <w:rPr>
          <w:rFonts w:cs="Calibri"/>
          <w:vertAlign w:val="superscript"/>
          <w:lang w:val="es-MX"/>
        </w:rPr>
      </w:pPr>
      <w:r w:rsidRPr="0075308A">
        <w:rPr>
          <w:rFonts w:cs="Calibri"/>
          <w:lang w:val="es-MX"/>
        </w:rPr>
        <w:t xml:space="preserve">    Para los años en los cuales se </w:t>
      </w:r>
      <w:r w:rsidR="00063B2E" w:rsidRPr="0075308A">
        <w:rPr>
          <w:rFonts w:cs="Calibri"/>
          <w:lang w:val="es-MX"/>
        </w:rPr>
        <w:t>pagaban los contratos en dólares</w:t>
      </w:r>
      <w:r w:rsidRPr="0075308A">
        <w:rPr>
          <w:rFonts w:cs="Calibri"/>
          <w:lang w:val="es-MX"/>
        </w:rPr>
        <w:t>,</w:t>
      </w:r>
      <w:r w:rsidR="00063B2E" w:rsidRPr="0075308A">
        <w:rPr>
          <w:rFonts w:cs="Calibri"/>
          <w:lang w:val="es-MX"/>
        </w:rPr>
        <w:t xml:space="preserve"> se colonizó según el tipo de</w:t>
      </w:r>
      <w:r w:rsidRPr="0075308A">
        <w:rPr>
          <w:rFonts w:cs="Calibri"/>
          <w:lang w:val="es-MX"/>
        </w:rPr>
        <w:br/>
        <w:t xml:space="preserve">   </w:t>
      </w:r>
      <w:r w:rsidR="00063B2E" w:rsidRPr="0075308A">
        <w:rPr>
          <w:rFonts w:cs="Calibri"/>
          <w:lang w:val="es-MX"/>
        </w:rPr>
        <w:t xml:space="preserve"> cambio</w:t>
      </w:r>
      <w:r w:rsidRPr="0075308A">
        <w:rPr>
          <w:rFonts w:cs="Calibri"/>
          <w:lang w:val="es-MX"/>
        </w:rPr>
        <w:t xml:space="preserve"> del dólar el día que se emitió la Orden de Pago respectiva</w:t>
      </w:r>
      <w:r w:rsidR="00063B2E" w:rsidRPr="0075308A">
        <w:rPr>
          <w:rFonts w:cs="Calibri"/>
          <w:lang w:val="es-MX"/>
        </w:rPr>
        <w:t>.</w:t>
      </w:r>
      <w:r w:rsidR="00063B2E" w:rsidRPr="0075308A">
        <w:rPr>
          <w:rFonts w:cs="Calibri"/>
          <w:vertAlign w:val="superscript"/>
          <w:lang w:val="es-MX"/>
        </w:rPr>
        <w:t xml:space="preserve"> </w:t>
      </w:r>
    </w:p>
    <w:sectPr w:rsidR="00812AF3" w:rsidRPr="0075308A" w:rsidSect="00A90029">
      <w:headerReference w:type="default" r:id="rId7"/>
      <w:footerReference w:type="default" r:id="rId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D9403" w14:textId="77777777" w:rsidR="006B4BC8" w:rsidRDefault="006B4BC8" w:rsidP="00A90029">
      <w:pPr>
        <w:spacing w:after="0" w:line="240" w:lineRule="auto"/>
      </w:pPr>
      <w:r>
        <w:separator/>
      </w:r>
    </w:p>
  </w:endnote>
  <w:endnote w:type="continuationSeparator" w:id="0">
    <w:p w14:paraId="2B0E161C" w14:textId="77777777" w:rsidR="006B4BC8" w:rsidRDefault="006B4BC8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14:paraId="1E5CC622" w14:textId="77777777" w:rsidR="00970464" w:rsidRDefault="00970464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 wp14:anchorId="4938F51A" wp14:editId="291FC442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DB56" w14:textId="4F9CE9AB" w:rsidR="00970464" w:rsidRPr="00970464" w:rsidRDefault="0097046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DB6C7F" w:rsidRPr="00DB6C7F">
                                <w:rPr>
                                  <w:noProof/>
                                  <w:color w:val="808080" w:themeColor="background1" w:themeShade="80"/>
                                  <w:lang w:val="es-ES"/>
                                </w:rPr>
                                <w:t>1</w: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938F51A"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14:paraId="42B8DB56" w14:textId="4F9CE9AB" w:rsidR="00970464" w:rsidRPr="00970464" w:rsidRDefault="0097046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970464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DB6C7F" w:rsidRPr="00DB6C7F">
                          <w:rPr>
                            <w:noProof/>
                            <w:color w:val="808080" w:themeColor="background1" w:themeShade="80"/>
                            <w:lang w:val="es-ES"/>
                          </w:rPr>
                          <w:t>1</w: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DEDA8" w14:textId="77777777" w:rsidR="006B4BC8" w:rsidRDefault="006B4BC8" w:rsidP="00A90029">
      <w:pPr>
        <w:spacing w:after="0" w:line="240" w:lineRule="auto"/>
      </w:pPr>
      <w:r>
        <w:separator/>
      </w:r>
    </w:p>
  </w:footnote>
  <w:footnote w:type="continuationSeparator" w:id="0">
    <w:p w14:paraId="142D35F3" w14:textId="77777777" w:rsidR="006B4BC8" w:rsidRDefault="006B4BC8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990E" w14:textId="77777777" w:rsidR="00063B2E" w:rsidRDefault="00063B2E" w:rsidP="00063B2E">
    <w:pPr>
      <w:ind w:right="45"/>
      <w:jc w:val="center"/>
      <w:textAlignment w:val="baseline"/>
      <w:rPr>
        <w:rFonts w:cs="Arial"/>
        <w:b/>
        <w:bCs/>
        <w:sz w:val="40"/>
        <w:szCs w:val="40"/>
        <w:lang w:val="es-MX" w:eastAsia="es-CR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7427BA8B" wp14:editId="2BC6A926">
          <wp:simplePos x="0" y="0"/>
          <wp:positionH relativeFrom="page">
            <wp:align>right</wp:align>
          </wp:positionH>
          <wp:positionV relativeFrom="paragraph">
            <wp:posOffset>-545465</wp:posOffset>
          </wp:positionV>
          <wp:extent cx="7769225" cy="10239375"/>
          <wp:effectExtent l="0" t="0" r="3175" b="9525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23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A99C2" w14:textId="77777777" w:rsidR="00063B2E" w:rsidRDefault="00063B2E" w:rsidP="00063B2E">
    <w:pPr>
      <w:pStyle w:val="Encabezado"/>
      <w:jc w:val="center"/>
      <w:rPr>
        <w:rFonts w:asciiTheme="majorHAnsi" w:hAnsiTheme="majorHAnsi" w:cstheme="majorHAnsi"/>
        <w:b/>
        <w:bCs/>
        <w:sz w:val="32"/>
        <w:szCs w:val="32"/>
        <w:lang w:val="es-MX" w:eastAsia="es-CR"/>
      </w:rPr>
    </w:pPr>
  </w:p>
  <w:p w14:paraId="1D5C7B59" w14:textId="77777777" w:rsidR="00DB6C7F" w:rsidRDefault="00DB6C7F" w:rsidP="00063B2E">
    <w:pPr>
      <w:pStyle w:val="Encabezado"/>
      <w:jc w:val="center"/>
      <w:rPr>
        <w:rFonts w:asciiTheme="minorHAnsi" w:hAnsiTheme="minorHAnsi" w:cstheme="minorHAnsi"/>
        <w:b/>
        <w:bCs/>
        <w:sz w:val="32"/>
        <w:szCs w:val="32"/>
        <w:lang w:val="es-MX" w:eastAsia="es-CR"/>
      </w:rPr>
    </w:pPr>
  </w:p>
  <w:p w14:paraId="09F98212" w14:textId="276308FC" w:rsidR="00063B2E" w:rsidRPr="0075308A" w:rsidRDefault="00063B2E" w:rsidP="00063B2E">
    <w:pPr>
      <w:pStyle w:val="Encabezado"/>
      <w:jc w:val="center"/>
      <w:rPr>
        <w:rFonts w:asciiTheme="minorHAnsi" w:hAnsiTheme="minorHAnsi" w:cstheme="minorHAnsi"/>
        <w:b/>
        <w:bCs/>
        <w:sz w:val="32"/>
        <w:szCs w:val="32"/>
        <w:lang w:val="es-MX" w:eastAsia="es-CR"/>
      </w:rPr>
    </w:pPr>
    <w:r w:rsidRPr="0075308A">
      <w:rPr>
        <w:rFonts w:asciiTheme="minorHAnsi" w:hAnsiTheme="minorHAnsi" w:cstheme="minorHAnsi"/>
        <w:b/>
        <w:bCs/>
        <w:sz w:val="32"/>
        <w:szCs w:val="32"/>
        <w:lang w:val="es-MX" w:eastAsia="es-CR"/>
      </w:rPr>
      <w:t>Programa de Pago por Servicios Ambientales</w:t>
    </w:r>
    <w:r w:rsidR="0075308A">
      <w:rPr>
        <w:rFonts w:asciiTheme="minorHAnsi" w:hAnsiTheme="minorHAnsi" w:cstheme="minorHAnsi"/>
        <w:b/>
        <w:bCs/>
        <w:sz w:val="32"/>
        <w:szCs w:val="32"/>
        <w:lang w:val="es-MX" w:eastAsia="es-CR"/>
      </w:rPr>
      <w:t>.</w:t>
    </w:r>
  </w:p>
  <w:p w14:paraId="43FF90CE" w14:textId="77777777" w:rsidR="00063B2E" w:rsidRPr="0075308A" w:rsidRDefault="00063B2E" w:rsidP="00063B2E">
    <w:pPr>
      <w:pStyle w:val="Encabezado"/>
      <w:jc w:val="center"/>
      <w:rPr>
        <w:rFonts w:asciiTheme="minorHAnsi" w:hAnsiTheme="minorHAnsi" w:cstheme="minorHAnsi"/>
        <w:b/>
        <w:bCs/>
        <w:strike/>
        <w:sz w:val="32"/>
        <w:szCs w:val="32"/>
        <w:lang w:val="es-MX" w:eastAsia="es-CR"/>
      </w:rPr>
    </w:pPr>
    <w:r w:rsidRPr="0075308A">
      <w:rPr>
        <w:rFonts w:asciiTheme="minorHAnsi" w:hAnsiTheme="minorHAnsi" w:cstheme="minorHAnsi"/>
        <w:b/>
        <w:bCs/>
        <w:sz w:val="32"/>
        <w:szCs w:val="32"/>
        <w:lang w:val="es-MX" w:eastAsia="es-CR"/>
      </w:rPr>
      <w:t>Contratos PSA financiados con recursos del Canon de Agua.</w:t>
    </w:r>
  </w:p>
  <w:p w14:paraId="3E630561" w14:textId="77777777" w:rsidR="0075308A" w:rsidRPr="0075308A" w:rsidRDefault="00063B2E" w:rsidP="0075308A">
    <w:pPr>
      <w:pStyle w:val="Encabezado"/>
      <w:jc w:val="center"/>
      <w:rPr>
        <w:rFonts w:asciiTheme="minorHAnsi" w:hAnsiTheme="minorHAnsi" w:cstheme="minorHAnsi"/>
        <w:b/>
        <w:bCs/>
        <w:sz w:val="32"/>
        <w:szCs w:val="32"/>
        <w:lang w:val="es-MX" w:eastAsia="es-CR"/>
      </w:rPr>
    </w:pPr>
    <w:r w:rsidRPr="0075308A">
      <w:rPr>
        <w:rFonts w:asciiTheme="minorHAnsi" w:hAnsiTheme="minorHAnsi" w:cstheme="minorHAnsi"/>
        <w:b/>
        <w:bCs/>
        <w:sz w:val="32"/>
        <w:szCs w:val="32"/>
        <w:lang w:val="es-MX" w:eastAsia="es-CR"/>
      </w:rPr>
      <w:t>Período 2006-2022.</w:t>
    </w:r>
  </w:p>
  <w:p w14:paraId="77D22C35" w14:textId="77777777" w:rsidR="00A90029" w:rsidRDefault="00A90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63B2E"/>
    <w:rsid w:val="0014497A"/>
    <w:rsid w:val="00175369"/>
    <w:rsid w:val="00187EF4"/>
    <w:rsid w:val="001F3A8E"/>
    <w:rsid w:val="002B33C6"/>
    <w:rsid w:val="00321F6C"/>
    <w:rsid w:val="00466B5C"/>
    <w:rsid w:val="005550F4"/>
    <w:rsid w:val="005A375F"/>
    <w:rsid w:val="006B4BC8"/>
    <w:rsid w:val="007308A5"/>
    <w:rsid w:val="0075308A"/>
    <w:rsid w:val="00790BD7"/>
    <w:rsid w:val="00970464"/>
    <w:rsid w:val="009E5348"/>
    <w:rsid w:val="00A90029"/>
    <w:rsid w:val="00AF419C"/>
    <w:rsid w:val="00BF19AC"/>
    <w:rsid w:val="00C07D5C"/>
    <w:rsid w:val="00D24457"/>
    <w:rsid w:val="00D34DAB"/>
    <w:rsid w:val="00D377E8"/>
    <w:rsid w:val="00DB6C7F"/>
    <w:rsid w:val="00E47C19"/>
    <w:rsid w:val="00E55F3C"/>
    <w:rsid w:val="00E94855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6EA0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75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53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5369"/>
    <w:rPr>
      <w:rFonts w:ascii="Calibri" w:eastAsia="Times New Roman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53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5369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36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5</cp:revision>
  <dcterms:created xsi:type="dcterms:W3CDTF">2023-03-01T18:45:00Z</dcterms:created>
  <dcterms:modified xsi:type="dcterms:W3CDTF">2023-03-06T16:19:00Z</dcterms:modified>
</cp:coreProperties>
</file>