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312"/>
        <w:gridCol w:w="1312"/>
        <w:gridCol w:w="1312"/>
        <w:gridCol w:w="1312"/>
        <w:gridCol w:w="1312"/>
        <w:gridCol w:w="1369"/>
        <w:gridCol w:w="1369"/>
      </w:tblGrid>
      <w:tr w:rsidR="00E92A65" w:rsidRPr="00E92A65" w:rsidTr="00E92A65">
        <w:trPr>
          <w:trHeight w:val="115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ind w:left="-907" w:firstLine="907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Región</w:t>
            </w:r>
          </w:p>
          <w:p w:rsidR="00E92A65" w:rsidRPr="005D7609" w:rsidRDefault="00E92A65" w:rsidP="00E92A65">
            <w:pPr>
              <w:spacing w:after="0"/>
              <w:ind w:left="-907" w:firstLine="907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MIDEPLAN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E92A65" w:rsidP="005D7609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Total de </w:t>
            </w:r>
            <w:r w:rsidR="005D7609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H</w:t>
            </w: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ectáreas </w:t>
            </w:r>
            <w:r w:rsidR="005D7609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P</w:t>
            </w: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agadas 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E92A65" w:rsidRPr="005D7609" w:rsidRDefault="005D7609" w:rsidP="00E92A65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 de Hectáreas Pagadas</w:t>
            </w:r>
            <w:r w:rsidR="00E92A65"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 xml:space="preserve"> 2022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Atlántico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59,579.50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67,973.32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81,205.88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76,529.93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59,966.30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54,750.13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50,085.19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Central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42,007.30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41,652.14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43,869.94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41,511.87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45,185.10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41,991.49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38,165.24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Chorotega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45,469.70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47,963.07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58,034.68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57,826.42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56,421.70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51,362.18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40,267.08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Pacífico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17,586.30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19,518.88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24,949.84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22,669.95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19,205.30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18,321.27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14,515.53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proofErr w:type="spellStart"/>
            <w:r w:rsidRPr="005D7609">
              <w:rPr>
                <w:rFonts w:cs="Calibri"/>
                <w:color w:val="000000"/>
                <w:lang w:val="es-419" w:eastAsia="es-419"/>
              </w:rPr>
              <w:t>Brunca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59,503.50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67,407.64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69,705.04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73,324.91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74,531.60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69,242.38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58,301.34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proofErr w:type="spellStart"/>
            <w:r w:rsidRPr="005D7609">
              <w:rPr>
                <w:rFonts w:cs="Calibri"/>
                <w:color w:val="000000"/>
                <w:lang w:val="es-419" w:eastAsia="es-419"/>
              </w:rPr>
              <w:t>Huetar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54,435.30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52,463.34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62,035.98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65,403.46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61,548.90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 48,609.27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color w:val="000000"/>
                <w:lang w:val="es-419" w:eastAsia="es-419"/>
              </w:rPr>
              <w:t>45,438.20</w:t>
            </w:r>
          </w:p>
        </w:tc>
      </w:tr>
      <w:tr w:rsidR="00E92A65" w:rsidRPr="00E92A65" w:rsidTr="00E92A65">
        <w:trPr>
          <w:trHeight w:val="29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278,581.60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296,978.38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339,801.36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337,266.53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jc w:val="right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316,858.90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92A65" w:rsidRPr="005D7609" w:rsidRDefault="00E92A65" w:rsidP="00E92A65">
            <w:pPr>
              <w:spacing w:after="0"/>
              <w:rPr>
                <w:rFonts w:cs="Calibri"/>
                <w:b/>
                <w:bCs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 284,276.72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E92A65" w:rsidRPr="005D7609" w:rsidRDefault="00E92A65" w:rsidP="00E92A65">
            <w:pPr>
              <w:spacing w:after="0"/>
              <w:rPr>
                <w:rFonts w:cs="Calibri"/>
                <w:color w:val="000000"/>
                <w:lang w:val="es-419" w:eastAsia="es-419"/>
              </w:rPr>
            </w:pPr>
            <w:r w:rsidRPr="005D7609">
              <w:rPr>
                <w:rFonts w:cs="Calibri"/>
                <w:b/>
                <w:bCs/>
                <w:color w:val="000000"/>
                <w:lang w:val="es-419" w:eastAsia="es-419"/>
              </w:rPr>
              <w:t>246,772.58</w:t>
            </w:r>
          </w:p>
        </w:tc>
      </w:tr>
    </w:tbl>
    <w:p w:rsidR="005D7609" w:rsidRDefault="005D7609" w:rsidP="005D7609">
      <w:pPr>
        <w:spacing w:after="0" w:line="240" w:lineRule="auto"/>
        <w:ind w:right="49"/>
        <w:rPr>
          <w:rFonts w:asciiTheme="minorHAnsi" w:hAnsiTheme="minorHAnsi" w:cstheme="minorHAnsi"/>
          <w:sz w:val="16"/>
          <w:szCs w:val="16"/>
          <w:lang w:val="es-MX"/>
        </w:rPr>
      </w:pPr>
    </w:p>
    <w:p w:rsidR="00E92A65" w:rsidRDefault="00E92A65" w:rsidP="005D7609">
      <w:pPr>
        <w:spacing w:after="0" w:line="240" w:lineRule="auto"/>
        <w:ind w:right="49"/>
        <w:rPr>
          <w:rFonts w:asciiTheme="minorHAnsi" w:hAnsiTheme="minorHAnsi" w:cstheme="minorHAnsi"/>
          <w:lang w:val="es-MX"/>
        </w:rPr>
      </w:pPr>
      <w:r w:rsidRPr="005D7609">
        <w:rPr>
          <w:rFonts w:asciiTheme="minorHAnsi" w:hAnsiTheme="minorHAnsi" w:cstheme="minorHAnsi"/>
          <w:lang w:val="es-MX"/>
        </w:rPr>
        <w:t>Fuente: Informe del PAO 2022, Dirección de Servicios Ambientales de Fonafifo.</w:t>
      </w:r>
    </w:p>
    <w:p w:rsidR="00055C54" w:rsidRPr="005D7609" w:rsidRDefault="00055C54" w:rsidP="005D7609">
      <w:pPr>
        <w:spacing w:after="0" w:line="240" w:lineRule="auto"/>
        <w:ind w:right="49"/>
        <w:rPr>
          <w:rFonts w:asciiTheme="minorHAnsi" w:hAnsiTheme="minorHAnsi" w:cstheme="minorHAnsi"/>
          <w:lang w:val="es-MX"/>
        </w:rPr>
      </w:pPr>
      <w:r w:rsidRPr="00055C54">
        <w:rPr>
          <w:rFonts w:asciiTheme="minorHAnsi" w:hAnsiTheme="minorHAnsi" w:cstheme="minorHAnsi"/>
          <w:lang w:val="es-MX"/>
        </w:rPr>
        <w:t>Fecha de corte: 20 de diciembre del 2022.</w:t>
      </w:r>
      <w:bookmarkStart w:id="0" w:name="_GoBack"/>
      <w:bookmarkEnd w:id="0"/>
    </w:p>
    <w:p w:rsidR="00E92A65" w:rsidRDefault="00E92A65" w:rsidP="00E92A65">
      <w:pPr>
        <w:ind w:right="49"/>
        <w:rPr>
          <w:rFonts w:cs="Calibri"/>
          <w:lang w:val="es-MX"/>
        </w:rPr>
      </w:pPr>
    </w:p>
    <w:p w:rsidR="00812AF3" w:rsidRPr="00BF19AC" w:rsidRDefault="0057699F" w:rsidP="00BF19AC">
      <w:pPr>
        <w:rPr>
          <w:rFonts w:eastAsia="Calibri"/>
        </w:rPr>
      </w:pPr>
    </w:p>
    <w:sectPr w:rsidR="00812AF3" w:rsidRPr="00BF19AC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9F" w:rsidRDefault="0057699F" w:rsidP="00A90029">
      <w:pPr>
        <w:spacing w:after="0" w:line="240" w:lineRule="auto"/>
      </w:pPr>
      <w:r>
        <w:separator/>
      </w:r>
    </w:p>
  </w:endnote>
  <w:endnote w:type="continuationSeparator" w:id="0">
    <w:p w:rsidR="0057699F" w:rsidRDefault="0057699F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055C54" w:rsidRPr="00055C54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055C54" w:rsidRPr="00055C54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9F" w:rsidRDefault="0057699F" w:rsidP="00A90029">
      <w:pPr>
        <w:spacing w:after="0" w:line="240" w:lineRule="auto"/>
      </w:pPr>
      <w:r>
        <w:separator/>
      </w:r>
    </w:p>
  </w:footnote>
  <w:footnote w:type="continuationSeparator" w:id="0">
    <w:p w:rsidR="0057699F" w:rsidRDefault="0057699F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94" w:rsidRDefault="00E92A65" w:rsidP="00667D94">
    <w:pPr>
      <w:ind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-564515</wp:posOffset>
          </wp:positionV>
          <wp:extent cx="7769225" cy="101631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16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D94" w:rsidRDefault="00667D94" w:rsidP="00667D94">
    <w:pPr>
      <w:ind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</w:p>
  <w:p w:rsidR="00D36014" w:rsidRDefault="00D36014" w:rsidP="00667D94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</w:p>
  <w:p w:rsidR="00667D94" w:rsidRPr="00667D94" w:rsidRDefault="00667D94" w:rsidP="00667D94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667D94">
      <w:rPr>
        <w:rFonts w:cs="Calibri"/>
        <w:b/>
        <w:sz w:val="32"/>
        <w:szCs w:val="32"/>
        <w:lang w:val="es-MX"/>
      </w:rPr>
      <w:t>Programa de Pago por Servicios Ambientales</w:t>
    </w:r>
    <w:r w:rsidR="00E92A65">
      <w:rPr>
        <w:rFonts w:cs="Calibri"/>
        <w:b/>
        <w:sz w:val="32"/>
        <w:szCs w:val="32"/>
        <w:lang w:val="es-MX"/>
      </w:rPr>
      <w:t>.</w:t>
    </w:r>
  </w:p>
  <w:p w:rsidR="00667D94" w:rsidRPr="00667D94" w:rsidRDefault="00667D94" w:rsidP="00667D94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667D94">
      <w:rPr>
        <w:rFonts w:cs="Calibri"/>
        <w:b/>
        <w:sz w:val="32"/>
        <w:szCs w:val="32"/>
        <w:lang w:val="es-MX"/>
      </w:rPr>
      <w:t>Cantidad de hectáreas pagadas por región de MIDEPLAN.</w:t>
    </w:r>
  </w:p>
  <w:p w:rsidR="00A90029" w:rsidRDefault="00667D94" w:rsidP="00667D94">
    <w:pPr>
      <w:pStyle w:val="Encabezado"/>
      <w:jc w:val="center"/>
      <w:rPr>
        <w:rFonts w:cs="Calibri"/>
        <w:b/>
        <w:sz w:val="32"/>
        <w:szCs w:val="32"/>
        <w:lang w:val="es-MX"/>
      </w:rPr>
    </w:pPr>
    <w:r w:rsidRPr="00667D94">
      <w:rPr>
        <w:rFonts w:cs="Calibri"/>
        <w:b/>
        <w:sz w:val="32"/>
        <w:szCs w:val="32"/>
        <w:lang w:val="es-MX"/>
      </w:rPr>
      <w:t>Período 2016-2022</w:t>
    </w:r>
    <w:r w:rsidR="00E92A65">
      <w:rPr>
        <w:rFonts w:cs="Calibri"/>
        <w:b/>
        <w:sz w:val="32"/>
        <w:szCs w:val="32"/>
        <w:lang w:val="es-MX"/>
      </w:rPr>
      <w:t>.</w:t>
    </w:r>
  </w:p>
  <w:p w:rsidR="00E92A65" w:rsidRPr="00667D94" w:rsidRDefault="00E92A65" w:rsidP="00667D94">
    <w:pPr>
      <w:pStyle w:val="Encabezado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10305"/>
    <w:rsid w:val="00055C54"/>
    <w:rsid w:val="00141A25"/>
    <w:rsid w:val="00187EF4"/>
    <w:rsid w:val="001F3A8E"/>
    <w:rsid w:val="002A597C"/>
    <w:rsid w:val="003230D5"/>
    <w:rsid w:val="003C5898"/>
    <w:rsid w:val="00421EAC"/>
    <w:rsid w:val="00544961"/>
    <w:rsid w:val="0057699F"/>
    <w:rsid w:val="005D7609"/>
    <w:rsid w:val="00667D94"/>
    <w:rsid w:val="00690FD6"/>
    <w:rsid w:val="00786AAB"/>
    <w:rsid w:val="007A5E0B"/>
    <w:rsid w:val="007C2CC1"/>
    <w:rsid w:val="00970464"/>
    <w:rsid w:val="009E5348"/>
    <w:rsid w:val="00A90029"/>
    <w:rsid w:val="00BF19AC"/>
    <w:rsid w:val="00C47AA2"/>
    <w:rsid w:val="00D24457"/>
    <w:rsid w:val="00D34DAB"/>
    <w:rsid w:val="00D36014"/>
    <w:rsid w:val="00D377E8"/>
    <w:rsid w:val="00E47C19"/>
    <w:rsid w:val="00E92A65"/>
    <w:rsid w:val="00E94855"/>
    <w:rsid w:val="00F14659"/>
    <w:rsid w:val="00F81D23"/>
    <w:rsid w:val="00FA4DF5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B0F8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5</cp:revision>
  <dcterms:created xsi:type="dcterms:W3CDTF">2023-03-01T14:39:00Z</dcterms:created>
  <dcterms:modified xsi:type="dcterms:W3CDTF">2023-05-16T14:45:00Z</dcterms:modified>
</cp:coreProperties>
</file>