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F3" w:rsidRDefault="00ED52F7" w:rsidP="00C7483A"/>
    <w:tbl>
      <w:tblPr>
        <w:tblW w:w="6799" w:type="dxa"/>
        <w:jc w:val="center"/>
        <w:tblCellMar>
          <w:left w:w="70" w:type="dxa"/>
          <w:right w:w="70" w:type="dxa"/>
        </w:tblCellMar>
        <w:tblLook w:val="04A0" w:firstRow="1" w:lastRow="0" w:firstColumn="1" w:lastColumn="0" w:noHBand="0" w:noVBand="1"/>
      </w:tblPr>
      <w:tblGrid>
        <w:gridCol w:w="1129"/>
        <w:gridCol w:w="1386"/>
        <w:gridCol w:w="2126"/>
        <w:gridCol w:w="2158"/>
      </w:tblGrid>
      <w:tr w:rsidR="0008759E" w:rsidRPr="00063B2E" w:rsidTr="00D95F10">
        <w:trPr>
          <w:trHeight w:val="690"/>
          <w:jc w:val="center"/>
        </w:trPr>
        <w:tc>
          <w:tcPr>
            <w:tcW w:w="1129"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08759E" w:rsidRPr="00063B2E" w:rsidRDefault="0008759E" w:rsidP="00D95F10">
            <w:pPr>
              <w:spacing w:after="0"/>
              <w:jc w:val="center"/>
              <w:rPr>
                <w:rFonts w:asciiTheme="minorHAnsi" w:hAnsiTheme="minorHAnsi" w:cstheme="minorHAnsi"/>
                <w:b/>
                <w:bCs/>
                <w:color w:val="000000"/>
                <w:sz w:val="24"/>
                <w:szCs w:val="24"/>
                <w:lang w:val="es-CR" w:eastAsia="es-CR"/>
              </w:rPr>
            </w:pPr>
            <w:r w:rsidRPr="00063B2E">
              <w:rPr>
                <w:rFonts w:asciiTheme="minorHAnsi" w:hAnsiTheme="minorHAnsi" w:cstheme="minorHAnsi"/>
                <w:b/>
                <w:bCs/>
                <w:color w:val="000000"/>
                <w:sz w:val="24"/>
                <w:szCs w:val="24"/>
                <w:lang w:val="es-CR" w:eastAsia="es-CR"/>
              </w:rPr>
              <w:t>Año</w:t>
            </w:r>
          </w:p>
        </w:tc>
        <w:tc>
          <w:tcPr>
            <w:tcW w:w="138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08759E" w:rsidRPr="00063B2E" w:rsidRDefault="0008759E" w:rsidP="00D95F10">
            <w:pPr>
              <w:spacing w:after="0"/>
              <w:jc w:val="center"/>
              <w:rPr>
                <w:rFonts w:asciiTheme="minorHAnsi" w:hAnsiTheme="minorHAnsi" w:cstheme="minorHAnsi"/>
                <w:b/>
                <w:bCs/>
                <w:color w:val="000000"/>
                <w:sz w:val="24"/>
                <w:szCs w:val="24"/>
                <w:lang w:val="es-CR" w:eastAsia="es-CR"/>
              </w:rPr>
            </w:pPr>
            <w:r>
              <w:rPr>
                <w:rFonts w:asciiTheme="minorHAnsi" w:hAnsiTheme="minorHAnsi" w:cstheme="minorHAnsi"/>
                <w:b/>
                <w:bCs/>
                <w:color w:val="000000"/>
                <w:sz w:val="24"/>
                <w:szCs w:val="24"/>
                <w:lang w:val="es-CR" w:eastAsia="es-CR"/>
              </w:rPr>
              <w:t xml:space="preserve">Total </w:t>
            </w:r>
            <w:r w:rsidRPr="00063B2E">
              <w:rPr>
                <w:rFonts w:asciiTheme="minorHAnsi" w:hAnsiTheme="minorHAnsi" w:cstheme="minorHAnsi"/>
                <w:b/>
                <w:bCs/>
                <w:color w:val="000000"/>
                <w:sz w:val="24"/>
                <w:szCs w:val="24"/>
                <w:lang w:val="es-CR" w:eastAsia="es-CR"/>
              </w:rPr>
              <w:t xml:space="preserve">de </w:t>
            </w:r>
            <w:r>
              <w:rPr>
                <w:rFonts w:asciiTheme="minorHAnsi" w:hAnsiTheme="minorHAnsi" w:cstheme="minorHAnsi"/>
                <w:b/>
                <w:bCs/>
                <w:color w:val="000000"/>
                <w:sz w:val="24"/>
                <w:szCs w:val="24"/>
                <w:lang w:val="es-CR" w:eastAsia="es-CR"/>
              </w:rPr>
              <w:t>C</w:t>
            </w:r>
            <w:r w:rsidRPr="00063B2E">
              <w:rPr>
                <w:rFonts w:asciiTheme="minorHAnsi" w:hAnsiTheme="minorHAnsi" w:cstheme="minorHAnsi"/>
                <w:b/>
                <w:bCs/>
                <w:color w:val="000000"/>
                <w:sz w:val="24"/>
                <w:szCs w:val="24"/>
                <w:lang w:val="es-CR" w:eastAsia="es-CR"/>
              </w:rPr>
              <w:t>ontratos</w:t>
            </w:r>
            <w:r>
              <w:rPr>
                <w:rFonts w:asciiTheme="minorHAnsi" w:hAnsiTheme="minorHAnsi" w:cstheme="minorHAnsi"/>
                <w:b/>
                <w:bCs/>
                <w:color w:val="000000"/>
                <w:sz w:val="24"/>
                <w:szCs w:val="24"/>
                <w:lang w:val="es-CR" w:eastAsia="es-CR"/>
              </w:rPr>
              <w:t xml:space="preserve"> PSA</w:t>
            </w:r>
          </w:p>
        </w:tc>
        <w:tc>
          <w:tcPr>
            <w:tcW w:w="2126"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08759E" w:rsidRPr="00063B2E" w:rsidRDefault="0008759E" w:rsidP="00D95F10">
            <w:pPr>
              <w:spacing w:after="0"/>
              <w:jc w:val="center"/>
              <w:rPr>
                <w:rFonts w:asciiTheme="minorHAnsi" w:hAnsiTheme="minorHAnsi" w:cstheme="minorHAnsi"/>
                <w:b/>
                <w:bCs/>
                <w:color w:val="000000"/>
                <w:sz w:val="24"/>
                <w:szCs w:val="24"/>
                <w:lang w:val="es-CR" w:eastAsia="es-CR"/>
              </w:rPr>
            </w:pPr>
            <w:r>
              <w:rPr>
                <w:rFonts w:asciiTheme="minorHAnsi" w:hAnsiTheme="minorHAnsi" w:cstheme="minorHAnsi"/>
                <w:b/>
                <w:bCs/>
                <w:color w:val="000000"/>
                <w:sz w:val="24"/>
                <w:szCs w:val="24"/>
                <w:lang w:val="es-CR" w:eastAsia="es-CR"/>
              </w:rPr>
              <w:t>Total de Hectáreas</w:t>
            </w:r>
            <w:r w:rsidRPr="00063B2E">
              <w:rPr>
                <w:rFonts w:asciiTheme="minorHAnsi" w:hAnsiTheme="minorHAnsi" w:cstheme="minorHAnsi"/>
                <w:b/>
                <w:bCs/>
                <w:color w:val="000000"/>
                <w:sz w:val="24"/>
                <w:szCs w:val="24"/>
                <w:lang w:val="es-CR" w:eastAsia="es-CR"/>
              </w:rPr>
              <w:t xml:space="preserve"> </w:t>
            </w:r>
            <w:r>
              <w:rPr>
                <w:rFonts w:asciiTheme="minorHAnsi" w:hAnsiTheme="minorHAnsi" w:cstheme="minorHAnsi"/>
                <w:b/>
                <w:bCs/>
                <w:color w:val="000000"/>
                <w:sz w:val="24"/>
                <w:szCs w:val="24"/>
                <w:lang w:val="es-CR" w:eastAsia="es-CR"/>
              </w:rPr>
              <w:t>Formalizadas</w:t>
            </w:r>
          </w:p>
        </w:tc>
        <w:tc>
          <w:tcPr>
            <w:tcW w:w="215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08759E" w:rsidRPr="00063B2E" w:rsidRDefault="0008759E" w:rsidP="00D95F10">
            <w:pPr>
              <w:spacing w:after="0"/>
              <w:jc w:val="center"/>
              <w:rPr>
                <w:rFonts w:asciiTheme="minorHAnsi" w:hAnsiTheme="minorHAnsi" w:cstheme="minorHAnsi"/>
                <w:b/>
                <w:bCs/>
                <w:color w:val="000000"/>
                <w:sz w:val="24"/>
                <w:szCs w:val="24"/>
                <w:lang w:val="es-CR" w:eastAsia="es-CR"/>
              </w:rPr>
            </w:pPr>
            <w:r>
              <w:rPr>
                <w:rFonts w:asciiTheme="minorHAnsi" w:hAnsiTheme="minorHAnsi" w:cstheme="minorHAnsi"/>
                <w:b/>
                <w:bCs/>
                <w:color w:val="000000"/>
                <w:sz w:val="24"/>
                <w:szCs w:val="24"/>
                <w:lang w:val="es-CR" w:eastAsia="es-CR"/>
              </w:rPr>
              <w:t>Monto T</w:t>
            </w:r>
            <w:r w:rsidRPr="00063B2E">
              <w:rPr>
                <w:rFonts w:asciiTheme="minorHAnsi" w:hAnsiTheme="minorHAnsi" w:cstheme="minorHAnsi"/>
                <w:b/>
                <w:bCs/>
                <w:color w:val="000000"/>
                <w:sz w:val="24"/>
                <w:szCs w:val="24"/>
                <w:lang w:val="es-CR" w:eastAsia="es-CR"/>
              </w:rPr>
              <w:t>otal (colones)</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2006</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3</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156</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31 962 618</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2007</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853</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177 014 838</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2008</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1 082</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229 535 052</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2009</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72</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5 392</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1 247 168 038</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2010</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79</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4 748</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988 548 934</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2011</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80</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4 749</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950 389 892</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2012</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96</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5 147</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2 047 976 245</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2013</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122</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4 484</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1 771 850 631</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2014</w:t>
            </w:r>
            <w:r w:rsidRPr="00063B2E">
              <w:rPr>
                <w:rFonts w:asciiTheme="minorHAnsi" w:hAnsiTheme="minorHAnsi" w:cstheme="minorHAnsi"/>
                <w:sz w:val="24"/>
                <w:szCs w:val="24"/>
                <w:vertAlign w:val="superscript"/>
                <w:lang w:val="es-MX"/>
              </w:rPr>
              <w:t>(1)</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86</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4 875</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984 649 000</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2015</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126</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5 148</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1 093 864 340</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2016</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40</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2 027</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441 916 221</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2017</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85</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5 262</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1 164 316 010</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2018</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78</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5 323</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1 173 707 261</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2019</w:t>
            </w:r>
          </w:p>
        </w:tc>
        <w:tc>
          <w:tcPr>
            <w:tcW w:w="138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108</w:t>
            </w:r>
          </w:p>
        </w:tc>
        <w:tc>
          <w:tcPr>
            <w:tcW w:w="2126"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4 640</w:t>
            </w:r>
          </w:p>
        </w:tc>
        <w:tc>
          <w:tcPr>
            <w:tcW w:w="2158" w:type="dxa"/>
            <w:tcBorders>
              <w:top w:val="nil"/>
              <w:left w:val="nil"/>
              <w:bottom w:val="single" w:sz="4" w:space="0" w:color="auto"/>
              <w:right w:val="single" w:sz="4" w:space="0" w:color="auto"/>
            </w:tcBorders>
            <w:shd w:val="clear" w:color="auto" w:fill="auto"/>
            <w:noWrap/>
            <w:vAlign w:val="center"/>
            <w:hideMark/>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2 082 349 696</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2020</w:t>
            </w:r>
          </w:p>
        </w:tc>
        <w:tc>
          <w:tcPr>
            <w:tcW w:w="138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144</w:t>
            </w:r>
          </w:p>
        </w:tc>
        <w:tc>
          <w:tcPr>
            <w:tcW w:w="212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4 022</w:t>
            </w:r>
          </w:p>
        </w:tc>
        <w:tc>
          <w:tcPr>
            <w:tcW w:w="2158"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1 835 996 777</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2021</w:t>
            </w:r>
          </w:p>
        </w:tc>
        <w:tc>
          <w:tcPr>
            <w:tcW w:w="1386" w:type="dxa"/>
            <w:tcBorders>
              <w:top w:val="nil"/>
              <w:left w:val="nil"/>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53</w:t>
            </w:r>
          </w:p>
        </w:tc>
        <w:tc>
          <w:tcPr>
            <w:tcW w:w="2126" w:type="dxa"/>
            <w:tcBorders>
              <w:top w:val="nil"/>
              <w:left w:val="nil"/>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1 818</w:t>
            </w:r>
          </w:p>
        </w:tc>
        <w:tc>
          <w:tcPr>
            <w:tcW w:w="2158" w:type="dxa"/>
            <w:tcBorders>
              <w:top w:val="nil"/>
              <w:left w:val="nil"/>
              <w:bottom w:val="single" w:sz="4" w:space="0" w:color="auto"/>
              <w:right w:val="single" w:sz="4" w:space="0" w:color="auto"/>
            </w:tcBorders>
            <w:shd w:val="clear" w:color="auto" w:fill="auto"/>
            <w:noWrap/>
            <w:vAlign w:val="center"/>
          </w:tcPr>
          <w:p w:rsidR="0008759E" w:rsidRPr="00063B2E" w:rsidRDefault="0008759E" w:rsidP="00D95F10">
            <w:pPr>
              <w:spacing w:after="0"/>
              <w:jc w:val="right"/>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 xml:space="preserve">836 716 980 </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2022</w:t>
            </w:r>
          </w:p>
        </w:tc>
        <w:tc>
          <w:tcPr>
            <w:tcW w:w="138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188</w:t>
            </w:r>
          </w:p>
        </w:tc>
        <w:tc>
          <w:tcPr>
            <w:tcW w:w="212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sidRPr="00063B2E">
              <w:rPr>
                <w:rFonts w:asciiTheme="minorHAnsi" w:hAnsiTheme="minorHAnsi" w:cstheme="minorHAnsi"/>
                <w:color w:val="000000"/>
                <w:sz w:val="24"/>
                <w:szCs w:val="24"/>
                <w:lang w:val="es-CR" w:eastAsia="es-CR"/>
              </w:rPr>
              <w:t>5 886</w:t>
            </w:r>
          </w:p>
        </w:tc>
        <w:tc>
          <w:tcPr>
            <w:tcW w:w="2158" w:type="dxa"/>
            <w:tcBorders>
              <w:top w:val="nil"/>
              <w:left w:val="nil"/>
              <w:bottom w:val="single" w:sz="4" w:space="0" w:color="auto"/>
              <w:right w:val="single" w:sz="4" w:space="0" w:color="auto"/>
            </w:tcBorders>
            <w:shd w:val="clear" w:color="auto" w:fill="auto"/>
            <w:noWrap/>
            <w:vAlign w:val="center"/>
          </w:tcPr>
          <w:p w:rsidR="0008759E" w:rsidRPr="00DB6C7F" w:rsidRDefault="0008759E" w:rsidP="00D95F10">
            <w:pPr>
              <w:spacing w:after="0"/>
              <w:jc w:val="right"/>
              <w:rPr>
                <w:rFonts w:asciiTheme="minorHAnsi" w:hAnsiTheme="minorHAnsi" w:cstheme="minorHAnsi"/>
                <w:sz w:val="24"/>
                <w:szCs w:val="24"/>
                <w:lang w:val="es-CR" w:eastAsia="es-CR"/>
              </w:rPr>
            </w:pPr>
            <w:r w:rsidRPr="00DB6C7F">
              <w:rPr>
                <w:rFonts w:asciiTheme="minorHAnsi" w:hAnsiTheme="minorHAnsi" w:cstheme="minorHAnsi"/>
                <w:sz w:val="24"/>
                <w:szCs w:val="24"/>
                <w:lang w:val="es-CR" w:eastAsia="es-CR"/>
              </w:rPr>
              <w:t>2 900 106 748</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8759E" w:rsidRPr="00063B2E" w:rsidRDefault="0008759E" w:rsidP="00D95F10">
            <w:pPr>
              <w:spacing w:after="0"/>
              <w:jc w:val="center"/>
              <w:rPr>
                <w:rFonts w:asciiTheme="minorHAnsi" w:hAnsiTheme="minorHAnsi" w:cstheme="minorHAnsi"/>
                <w:color w:val="000000"/>
                <w:sz w:val="24"/>
                <w:szCs w:val="24"/>
                <w:lang w:val="es-CR" w:eastAsia="es-CR"/>
              </w:rPr>
            </w:pPr>
            <w:r>
              <w:rPr>
                <w:rFonts w:asciiTheme="minorHAnsi" w:hAnsiTheme="minorHAnsi" w:cstheme="minorHAnsi"/>
                <w:color w:val="000000"/>
                <w:sz w:val="24"/>
                <w:szCs w:val="24"/>
                <w:lang w:val="es-CR" w:eastAsia="es-CR"/>
              </w:rPr>
              <w:t>2023</w:t>
            </w:r>
          </w:p>
        </w:tc>
        <w:tc>
          <w:tcPr>
            <w:tcW w:w="138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Pr>
                <w:rFonts w:asciiTheme="minorHAnsi" w:hAnsiTheme="minorHAnsi" w:cstheme="minorHAnsi"/>
                <w:color w:val="000000"/>
                <w:sz w:val="24"/>
                <w:szCs w:val="24"/>
                <w:lang w:val="es-CR" w:eastAsia="es-CR"/>
              </w:rPr>
              <w:t>55</w:t>
            </w:r>
          </w:p>
        </w:tc>
        <w:tc>
          <w:tcPr>
            <w:tcW w:w="2126" w:type="dxa"/>
            <w:tcBorders>
              <w:top w:val="nil"/>
              <w:left w:val="nil"/>
              <w:bottom w:val="single" w:sz="4" w:space="0" w:color="auto"/>
              <w:right w:val="single" w:sz="4" w:space="0" w:color="auto"/>
            </w:tcBorders>
            <w:shd w:val="clear" w:color="auto" w:fill="auto"/>
            <w:noWrap/>
          </w:tcPr>
          <w:p w:rsidR="0008759E" w:rsidRPr="00063B2E" w:rsidRDefault="0008759E" w:rsidP="00D95F10">
            <w:pPr>
              <w:spacing w:after="0"/>
              <w:jc w:val="center"/>
              <w:rPr>
                <w:rFonts w:asciiTheme="minorHAnsi" w:hAnsiTheme="minorHAnsi" w:cstheme="minorHAnsi"/>
                <w:color w:val="000000"/>
                <w:sz w:val="24"/>
                <w:szCs w:val="24"/>
                <w:lang w:val="es-CR" w:eastAsia="es-CR"/>
              </w:rPr>
            </w:pPr>
            <w:r>
              <w:rPr>
                <w:rFonts w:asciiTheme="minorHAnsi" w:hAnsiTheme="minorHAnsi" w:cstheme="minorHAnsi"/>
                <w:color w:val="000000"/>
                <w:sz w:val="24"/>
                <w:szCs w:val="24"/>
                <w:lang w:val="es-CR" w:eastAsia="es-CR"/>
              </w:rPr>
              <w:t>2 000</w:t>
            </w:r>
          </w:p>
        </w:tc>
        <w:tc>
          <w:tcPr>
            <w:tcW w:w="2158" w:type="dxa"/>
            <w:tcBorders>
              <w:top w:val="nil"/>
              <w:left w:val="nil"/>
              <w:bottom w:val="single" w:sz="4" w:space="0" w:color="auto"/>
              <w:right w:val="single" w:sz="4" w:space="0" w:color="auto"/>
            </w:tcBorders>
            <w:shd w:val="clear" w:color="auto" w:fill="auto"/>
            <w:noWrap/>
            <w:vAlign w:val="center"/>
          </w:tcPr>
          <w:p w:rsidR="0008759E" w:rsidRPr="00DB6C7F" w:rsidRDefault="0008759E" w:rsidP="00D95F10">
            <w:pPr>
              <w:spacing w:after="0" w:line="240" w:lineRule="auto"/>
              <w:jc w:val="right"/>
              <w:rPr>
                <w:rFonts w:asciiTheme="minorHAnsi" w:hAnsiTheme="minorHAnsi" w:cstheme="minorHAnsi"/>
                <w:sz w:val="24"/>
                <w:szCs w:val="24"/>
                <w:lang w:val="es-CR" w:eastAsia="es-CR"/>
              </w:rPr>
            </w:pPr>
            <w:r w:rsidRPr="00DA4229">
              <w:rPr>
                <w:rFonts w:asciiTheme="minorHAnsi" w:hAnsiTheme="minorHAnsi" w:cstheme="minorHAnsi"/>
                <w:sz w:val="24"/>
                <w:szCs w:val="24"/>
                <w:lang w:val="es-CR" w:eastAsia="es-CR"/>
              </w:rPr>
              <w:t>906 418 59</w:t>
            </w:r>
            <w:r>
              <w:rPr>
                <w:rFonts w:asciiTheme="minorHAnsi" w:hAnsiTheme="minorHAnsi" w:cstheme="minorHAnsi"/>
                <w:sz w:val="24"/>
                <w:szCs w:val="24"/>
                <w:lang w:val="es-CR" w:eastAsia="es-CR"/>
              </w:rPr>
              <w:t>5</w:t>
            </w:r>
          </w:p>
        </w:tc>
      </w:tr>
      <w:tr w:rsidR="0008759E" w:rsidRPr="00063B2E" w:rsidTr="00D95F10">
        <w:trPr>
          <w:trHeight w:val="330"/>
          <w:jc w:val="center"/>
        </w:trPr>
        <w:tc>
          <w:tcPr>
            <w:tcW w:w="1129" w:type="dxa"/>
            <w:tcBorders>
              <w:top w:val="nil"/>
              <w:left w:val="single" w:sz="4" w:space="0" w:color="auto"/>
              <w:bottom w:val="single" w:sz="4" w:space="0" w:color="auto"/>
              <w:right w:val="single" w:sz="4" w:space="0" w:color="auto"/>
            </w:tcBorders>
            <w:shd w:val="clear" w:color="auto" w:fill="ACB9CA" w:themeFill="text2" w:themeFillTint="66"/>
            <w:vAlign w:val="center"/>
            <w:hideMark/>
          </w:tcPr>
          <w:p w:rsidR="0008759E" w:rsidRPr="00063B2E" w:rsidRDefault="0008759E" w:rsidP="00D95F10">
            <w:pPr>
              <w:spacing w:after="0"/>
              <w:jc w:val="center"/>
              <w:rPr>
                <w:rFonts w:asciiTheme="minorHAnsi" w:hAnsiTheme="minorHAnsi" w:cstheme="minorHAnsi"/>
                <w:b/>
                <w:bCs/>
                <w:color w:val="000000"/>
                <w:sz w:val="24"/>
                <w:szCs w:val="24"/>
                <w:lang w:val="es-CR" w:eastAsia="es-CR"/>
              </w:rPr>
            </w:pPr>
            <w:r w:rsidRPr="00063B2E">
              <w:rPr>
                <w:rFonts w:asciiTheme="minorHAnsi" w:hAnsiTheme="minorHAnsi" w:cstheme="minorHAnsi"/>
                <w:b/>
                <w:bCs/>
                <w:color w:val="000000"/>
                <w:sz w:val="24"/>
                <w:szCs w:val="24"/>
                <w:lang w:val="es-CR" w:eastAsia="es-CR"/>
              </w:rPr>
              <w:t xml:space="preserve"> Total </w:t>
            </w:r>
          </w:p>
        </w:tc>
        <w:tc>
          <w:tcPr>
            <w:tcW w:w="1386" w:type="dxa"/>
            <w:tcBorders>
              <w:top w:val="nil"/>
              <w:left w:val="nil"/>
              <w:bottom w:val="single" w:sz="4" w:space="0" w:color="auto"/>
              <w:right w:val="single" w:sz="4" w:space="0" w:color="auto"/>
            </w:tcBorders>
            <w:shd w:val="clear" w:color="auto" w:fill="ACB9CA" w:themeFill="text2" w:themeFillTint="66"/>
            <w:vAlign w:val="bottom"/>
            <w:hideMark/>
          </w:tcPr>
          <w:p w:rsidR="0008759E" w:rsidRPr="008B35E5" w:rsidRDefault="0008759E" w:rsidP="00D95F10">
            <w:pPr>
              <w:spacing w:after="0"/>
              <w:jc w:val="center"/>
              <w:rPr>
                <w:rFonts w:asciiTheme="minorHAnsi" w:hAnsiTheme="minorHAnsi" w:cstheme="minorHAnsi"/>
                <w:b/>
                <w:bCs/>
                <w:color w:val="000000"/>
                <w:sz w:val="24"/>
                <w:szCs w:val="24"/>
                <w:highlight w:val="yellow"/>
                <w:lang w:val="es-CR" w:eastAsia="es-CR"/>
              </w:rPr>
            </w:pPr>
            <w:r w:rsidRPr="008B35E5">
              <w:rPr>
                <w:rFonts w:cs="Calibri"/>
                <w:b/>
                <w:bCs/>
                <w:color w:val="000000"/>
                <w:sz w:val="24"/>
                <w:szCs w:val="24"/>
              </w:rPr>
              <w:t>1 433</w:t>
            </w:r>
          </w:p>
        </w:tc>
        <w:tc>
          <w:tcPr>
            <w:tcW w:w="2126" w:type="dxa"/>
            <w:tcBorders>
              <w:top w:val="nil"/>
              <w:left w:val="nil"/>
              <w:bottom w:val="single" w:sz="4" w:space="0" w:color="auto"/>
              <w:right w:val="single" w:sz="4" w:space="0" w:color="auto"/>
            </w:tcBorders>
            <w:shd w:val="clear" w:color="auto" w:fill="ACB9CA" w:themeFill="text2" w:themeFillTint="66"/>
            <w:noWrap/>
            <w:vAlign w:val="bottom"/>
            <w:hideMark/>
          </w:tcPr>
          <w:p w:rsidR="0008759E" w:rsidRPr="008B35E5" w:rsidRDefault="0008759E" w:rsidP="00D95F10">
            <w:pPr>
              <w:spacing w:after="0"/>
              <w:jc w:val="center"/>
              <w:rPr>
                <w:rFonts w:asciiTheme="minorHAnsi" w:hAnsiTheme="minorHAnsi" w:cstheme="minorHAnsi"/>
                <w:b/>
                <w:bCs/>
                <w:color w:val="000000"/>
                <w:sz w:val="24"/>
                <w:szCs w:val="24"/>
                <w:highlight w:val="yellow"/>
                <w:lang w:val="es-CR" w:eastAsia="es-CR"/>
              </w:rPr>
            </w:pPr>
            <w:r w:rsidRPr="008B35E5">
              <w:rPr>
                <w:rFonts w:cs="Calibri"/>
                <w:b/>
                <w:bCs/>
                <w:color w:val="000000"/>
                <w:sz w:val="24"/>
                <w:szCs w:val="24"/>
              </w:rPr>
              <w:t>67 612</w:t>
            </w:r>
          </w:p>
        </w:tc>
        <w:tc>
          <w:tcPr>
            <w:tcW w:w="2158" w:type="dxa"/>
            <w:tcBorders>
              <w:top w:val="nil"/>
              <w:left w:val="nil"/>
              <w:bottom w:val="single" w:sz="4" w:space="0" w:color="auto"/>
              <w:right w:val="single" w:sz="4" w:space="0" w:color="auto"/>
            </w:tcBorders>
            <w:shd w:val="clear" w:color="auto" w:fill="ACB9CA" w:themeFill="text2" w:themeFillTint="66"/>
            <w:noWrap/>
            <w:vAlign w:val="bottom"/>
            <w:hideMark/>
          </w:tcPr>
          <w:p w:rsidR="0008759E" w:rsidRPr="008B35E5" w:rsidRDefault="0008759E" w:rsidP="00D95F10">
            <w:pPr>
              <w:spacing w:after="0"/>
              <w:jc w:val="right"/>
              <w:rPr>
                <w:rFonts w:asciiTheme="minorHAnsi" w:hAnsiTheme="minorHAnsi" w:cstheme="minorHAnsi"/>
                <w:b/>
                <w:bCs/>
                <w:sz w:val="24"/>
                <w:szCs w:val="24"/>
                <w:highlight w:val="yellow"/>
                <w:lang w:val="es-CR" w:eastAsia="es-CR"/>
              </w:rPr>
            </w:pPr>
            <w:r w:rsidRPr="008B35E5">
              <w:rPr>
                <w:rFonts w:cs="Calibri"/>
                <w:b/>
                <w:bCs/>
                <w:color w:val="000000"/>
                <w:sz w:val="24"/>
                <w:szCs w:val="24"/>
              </w:rPr>
              <w:t>20 864 487 876</w:t>
            </w:r>
          </w:p>
        </w:tc>
      </w:tr>
    </w:tbl>
    <w:p w:rsidR="0008759E" w:rsidRDefault="0008759E" w:rsidP="0008759E">
      <w:pPr>
        <w:spacing w:after="0" w:line="240" w:lineRule="auto"/>
        <w:ind w:left="-142" w:right="49"/>
        <w:rPr>
          <w:rFonts w:cs="Calibri"/>
          <w:sz w:val="20"/>
          <w:lang w:val="es-MX"/>
        </w:rPr>
      </w:pPr>
    </w:p>
    <w:p w:rsidR="0008759E" w:rsidRPr="0008759E" w:rsidRDefault="0008759E" w:rsidP="0008759E">
      <w:pPr>
        <w:spacing w:after="0" w:line="240" w:lineRule="auto"/>
        <w:ind w:left="-142" w:right="49"/>
        <w:rPr>
          <w:rFonts w:cs="Calibri"/>
          <w:sz w:val="18"/>
          <w:szCs w:val="18"/>
          <w:lang w:val="es-CR" w:eastAsia="es-CR"/>
        </w:rPr>
      </w:pPr>
      <w:r w:rsidRPr="0008759E">
        <w:rPr>
          <w:rFonts w:cs="Calibri"/>
          <w:sz w:val="18"/>
          <w:szCs w:val="18"/>
          <w:lang w:val="es-MX"/>
        </w:rPr>
        <w:t>Fe</w:t>
      </w:r>
      <w:r w:rsidRPr="0008759E">
        <w:rPr>
          <w:rFonts w:cs="Calibri"/>
          <w:sz w:val="18"/>
          <w:szCs w:val="18"/>
          <w:lang w:val="es-MX" w:eastAsia="es-CR"/>
        </w:rPr>
        <w:t>cha de corte: 2 de febrero de 2024.</w:t>
      </w:r>
      <w:r w:rsidRPr="0008759E">
        <w:rPr>
          <w:rFonts w:cs="Calibri"/>
          <w:sz w:val="18"/>
          <w:szCs w:val="18"/>
          <w:lang w:val="es-CR" w:eastAsia="es-CR"/>
        </w:rPr>
        <w:t> </w:t>
      </w:r>
    </w:p>
    <w:p w:rsidR="0008759E" w:rsidRPr="0008759E" w:rsidRDefault="0008759E" w:rsidP="0008759E">
      <w:pPr>
        <w:shd w:val="clear" w:color="auto" w:fill="FFFFFF" w:themeFill="background1"/>
        <w:spacing w:after="0"/>
        <w:ind w:left="-142" w:right="49" w:firstLine="1"/>
        <w:jc w:val="both"/>
        <w:rPr>
          <w:rFonts w:cs="Calibri"/>
          <w:sz w:val="18"/>
          <w:szCs w:val="18"/>
          <w:lang w:val="es-CR" w:eastAsia="es-CR"/>
        </w:rPr>
      </w:pPr>
      <w:r w:rsidRPr="0008759E">
        <w:rPr>
          <w:rFonts w:cs="Calibri"/>
          <w:sz w:val="18"/>
          <w:szCs w:val="18"/>
          <w:lang w:val="es-MX" w:eastAsia="es-CR"/>
        </w:rPr>
        <w:t>Fuente: Departamento de Gestión de Servicios A</w:t>
      </w:r>
      <w:r w:rsidR="00B14DA9">
        <w:rPr>
          <w:rFonts w:cs="Calibri"/>
          <w:sz w:val="18"/>
          <w:szCs w:val="18"/>
          <w:lang w:val="es-MX" w:eastAsia="es-CR"/>
        </w:rPr>
        <w:t xml:space="preserve">mbientales, </w:t>
      </w:r>
      <w:proofErr w:type="spellStart"/>
      <w:r w:rsidR="00B14DA9">
        <w:rPr>
          <w:rFonts w:cs="Calibri"/>
          <w:sz w:val="18"/>
          <w:szCs w:val="18"/>
          <w:lang w:val="es-MX" w:eastAsia="es-CR"/>
        </w:rPr>
        <w:t>SiPSA</w:t>
      </w:r>
      <w:proofErr w:type="spellEnd"/>
      <w:r w:rsidR="00B14DA9">
        <w:rPr>
          <w:rFonts w:cs="Calibri"/>
          <w:sz w:val="18"/>
          <w:szCs w:val="18"/>
          <w:lang w:val="es-MX" w:eastAsia="es-CR"/>
        </w:rPr>
        <w:t xml:space="preserve"> </w:t>
      </w:r>
      <w:proofErr w:type="spellStart"/>
      <w:r w:rsidR="00B14DA9">
        <w:rPr>
          <w:rFonts w:cs="Calibri"/>
          <w:sz w:val="18"/>
          <w:szCs w:val="18"/>
          <w:lang w:val="es-MX" w:eastAsia="es-CR"/>
        </w:rPr>
        <w:t>Fonafifo</w:t>
      </w:r>
      <w:proofErr w:type="spellEnd"/>
      <w:r w:rsidR="00B14DA9">
        <w:rPr>
          <w:rFonts w:cs="Calibri"/>
          <w:sz w:val="18"/>
          <w:szCs w:val="18"/>
          <w:lang w:val="es-MX" w:eastAsia="es-CR"/>
        </w:rPr>
        <w:t>. 2024</w:t>
      </w:r>
      <w:bookmarkStart w:id="0" w:name="_GoBack"/>
      <w:bookmarkEnd w:id="0"/>
      <w:r w:rsidRPr="0008759E">
        <w:rPr>
          <w:rFonts w:cs="Calibri"/>
          <w:sz w:val="18"/>
          <w:szCs w:val="18"/>
          <w:lang w:val="es-MX" w:eastAsia="es-CR"/>
        </w:rPr>
        <w:t>.</w:t>
      </w:r>
      <w:r w:rsidRPr="0008759E">
        <w:rPr>
          <w:rFonts w:cs="Calibri"/>
          <w:sz w:val="18"/>
          <w:szCs w:val="18"/>
          <w:lang w:val="es-CR" w:eastAsia="es-CR"/>
        </w:rPr>
        <w:t> </w:t>
      </w:r>
    </w:p>
    <w:p w:rsidR="0008759E" w:rsidRPr="0008759E" w:rsidRDefault="0008759E" w:rsidP="0008759E">
      <w:pPr>
        <w:shd w:val="clear" w:color="auto" w:fill="FFFFFF" w:themeFill="background1"/>
        <w:spacing w:after="0"/>
        <w:ind w:left="-142" w:right="49" w:firstLine="1"/>
        <w:jc w:val="both"/>
        <w:rPr>
          <w:rFonts w:cs="Calibri"/>
          <w:sz w:val="18"/>
          <w:szCs w:val="18"/>
          <w:lang w:val="es-MX"/>
        </w:rPr>
      </w:pPr>
      <w:r w:rsidRPr="0008759E">
        <w:rPr>
          <w:rFonts w:cs="Calibri"/>
          <w:sz w:val="18"/>
          <w:szCs w:val="18"/>
          <w:vertAlign w:val="superscript"/>
          <w:lang w:val="es-MX"/>
        </w:rPr>
        <w:t xml:space="preserve"> (1)</w:t>
      </w:r>
      <w:r w:rsidRPr="0008759E">
        <w:rPr>
          <w:rFonts w:cs="Calibri"/>
          <w:sz w:val="18"/>
          <w:szCs w:val="18"/>
          <w:lang w:val="es-MX"/>
        </w:rPr>
        <w:t xml:space="preserve">: A partir del año 2014 se pagan los contratos en colones. </w:t>
      </w:r>
    </w:p>
    <w:p w:rsidR="0008759E" w:rsidRPr="0008759E" w:rsidRDefault="0008759E" w:rsidP="0008759E">
      <w:pPr>
        <w:shd w:val="clear" w:color="auto" w:fill="FFFFFF" w:themeFill="background1"/>
        <w:spacing w:after="0"/>
        <w:ind w:left="-142" w:right="49" w:firstLine="1"/>
        <w:jc w:val="both"/>
        <w:rPr>
          <w:rFonts w:cs="Calibri"/>
          <w:sz w:val="18"/>
          <w:szCs w:val="18"/>
          <w:lang w:val="es-MX"/>
        </w:rPr>
      </w:pPr>
      <w:r w:rsidRPr="0008759E">
        <w:rPr>
          <w:rFonts w:cs="Calibri"/>
          <w:sz w:val="18"/>
          <w:szCs w:val="18"/>
          <w:lang w:val="es-MX"/>
        </w:rPr>
        <w:t>Para los años en los cuales se pagaban los contratos en dólares, se colonizó según el tipo de cambio del dólar el día que se emitió la Orden de Pago respectiva.</w:t>
      </w:r>
      <w:r w:rsidRPr="0008759E">
        <w:rPr>
          <w:rFonts w:cs="Calibri"/>
          <w:sz w:val="18"/>
          <w:szCs w:val="18"/>
          <w:vertAlign w:val="superscript"/>
          <w:lang w:val="es-MX"/>
        </w:rPr>
        <w:t xml:space="preserve"> </w:t>
      </w:r>
    </w:p>
    <w:p w:rsidR="00C7483A" w:rsidRDefault="00C7483A" w:rsidP="00C7483A">
      <w:pPr>
        <w:spacing w:after="0"/>
        <w:ind w:right="45"/>
        <w:textAlignment w:val="baseline"/>
        <w:rPr>
          <w:rFonts w:cs="Calibri"/>
          <w:lang w:val="es-MX" w:eastAsia="es-CR"/>
        </w:rPr>
      </w:pPr>
    </w:p>
    <w:sectPr w:rsidR="00C7483A" w:rsidSect="00A90029">
      <w:headerReference w:type="default" r:id="rId7"/>
      <w:footerReference w:type="default" r:id="rId8"/>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F7" w:rsidRDefault="00ED52F7" w:rsidP="00A90029">
      <w:pPr>
        <w:spacing w:after="0" w:line="240" w:lineRule="auto"/>
      </w:pPr>
      <w:r>
        <w:separator/>
      </w:r>
    </w:p>
  </w:endnote>
  <w:endnote w:type="continuationSeparator" w:id="0">
    <w:p w:rsidR="00ED52F7" w:rsidRDefault="00ED52F7" w:rsidP="00A9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53775"/>
      <w:docPartObj>
        <w:docPartGallery w:val="Page Numbers (Bottom of Page)"/>
        <w:docPartUnique/>
      </w:docPartObj>
    </w:sdtPr>
    <w:sdtEndPr/>
    <w:sdtContent>
      <w:sdt>
        <w:sdtPr>
          <w:id w:val="-1769616900"/>
          <w:docPartObj>
            <w:docPartGallery w:val="Page Numbers (Top of Page)"/>
            <w:docPartUnique/>
          </w:docPartObj>
        </w:sdtPr>
        <w:sdtEndPr/>
        <w:sdtContent>
          <w:p w:rsidR="00C7483A" w:rsidRDefault="00A51FEE">
            <w:pPr>
              <w:pStyle w:val="Piedepgina"/>
              <w:jc w:val="right"/>
            </w:pPr>
            <w:r w:rsidRPr="00285232">
              <w:rPr>
                <w:noProof/>
                <w:lang w:val="es-CR" w:eastAsia="es-CR"/>
              </w:rPr>
              <mc:AlternateContent>
                <mc:Choice Requires="wps">
                  <w:drawing>
                    <wp:anchor distT="0" distB="0" distL="114300" distR="114300" simplePos="0" relativeHeight="251663360" behindDoc="0" locked="0" layoutInCell="1" allowOverlap="1" wp14:anchorId="7A863064" wp14:editId="08FB71A1">
                      <wp:simplePos x="0" y="0"/>
                      <wp:positionH relativeFrom="margin">
                        <wp:align>left</wp:align>
                      </wp:positionH>
                      <wp:positionV relativeFrom="paragraph">
                        <wp:posOffset>-105410</wp:posOffset>
                      </wp:positionV>
                      <wp:extent cx="5916295" cy="0"/>
                      <wp:effectExtent l="0" t="19050" r="27305" b="19050"/>
                      <wp:wrapNone/>
                      <wp:docPr id="683870516" name="Conector recto 1"/>
                      <wp:cNvGraphicFramePr/>
                      <a:graphic xmlns:a="http://schemas.openxmlformats.org/drawingml/2006/main">
                        <a:graphicData uri="http://schemas.microsoft.com/office/word/2010/wordprocessingShape">
                          <wps:wsp>
                            <wps:cNvCnPr/>
                            <wps:spPr>
                              <a:xfrm flipV="1">
                                <a:off x="0" y="0"/>
                                <a:ext cx="5916295"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75EA" id="Conector recto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pt" to="465.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" strokecolor="#323e4f [2415]" strokeweight="2.25pt">
                      <v:stroke joinstyle="miter"/>
                      <w10:wrap anchorx="margin"/>
                    </v:line>
                  </w:pict>
                </mc:Fallback>
              </mc:AlternateContent>
            </w:r>
            <w:r w:rsidR="00C7483A" w:rsidRPr="00285232">
              <w:rPr>
                <w:noProof/>
                <w:lang w:val="es-CR" w:eastAsia="es-CR"/>
              </w:rPr>
              <mc:AlternateContent>
                <mc:Choice Requires="wps">
                  <w:drawing>
                    <wp:anchor distT="45720" distB="45720" distL="114300" distR="114300" simplePos="0" relativeHeight="251661312" behindDoc="0" locked="0" layoutInCell="1" allowOverlap="1" wp14:anchorId="1E0BA8B1" wp14:editId="405354F5">
                      <wp:simplePos x="0" y="0"/>
                      <wp:positionH relativeFrom="margin">
                        <wp:align>left</wp:align>
                      </wp:positionH>
                      <wp:positionV relativeFrom="paragraph">
                        <wp:posOffset>6985</wp:posOffset>
                      </wp:positionV>
                      <wp:extent cx="3288665"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404620"/>
                              </a:xfrm>
                              <a:prstGeom prst="rect">
                                <a:avLst/>
                              </a:prstGeom>
                              <a:noFill/>
                              <a:ln w="9525">
                                <a:noFill/>
                                <a:miter lim="800000"/>
                                <a:headEnd/>
                                <a:tailEnd/>
                              </a:ln>
                            </wps:spPr>
                            <wps:txbx>
                              <w:txbxContent>
                                <w:p w:rsidR="00C7483A" w:rsidRPr="00285232" w:rsidRDefault="00C7483A" w:rsidP="00C7483A">
                                  <w:pPr>
                                    <w:spacing w:after="0"/>
                                    <w:jc w:val="center"/>
                                  </w:pPr>
                                  <w:r w:rsidRPr="00285232">
                                    <w:t xml:space="preserve">Web:  </w:t>
                                  </w:r>
                                  <w:hyperlink r:id="rId1" w:history="1">
                                    <w:r w:rsidRPr="00285232">
                                      <w:rPr>
                                        <w:rStyle w:val="Hipervnculo"/>
                                      </w:rPr>
                                      <w:t>https://www.fonafifo.go.cr/es/</w:t>
                                    </w:r>
                                  </w:hyperlink>
                                </w:p>
                                <w:p w:rsidR="00C7483A" w:rsidRPr="00285232" w:rsidRDefault="00C7483A" w:rsidP="00C7483A">
                                  <w:pPr>
                                    <w:spacing w:after="0"/>
                                    <w:jc w:val="center"/>
                                  </w:pPr>
                                  <w:r w:rsidRPr="00285232">
                                    <w:t xml:space="preserve">Tel: </w:t>
                                  </w:r>
                                  <w:r>
                                    <w:t xml:space="preserve">+506 </w:t>
                                  </w:r>
                                  <w:r w:rsidRPr="00285232">
                                    <w:t>2545-3500</w:t>
                                  </w:r>
                                  <w:r>
                                    <w:t xml:space="preserve">                Fax: +506 2235-4803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BA8B1" id="_x0000_t202" coordsize="21600,21600" o:spt="202" path="m,l,21600r21600,l21600,xe">
                      <v:stroke joinstyle="miter"/>
                      <v:path gradientshapeok="t" o:connecttype="rect"/>
                    </v:shapetype>
                    <v:shape id="Cuadro de texto 2" o:spid="_x0000_s1026" type="#_x0000_t202" style="position:absolute;left:0;text-align:left;margin-left:0;margin-top:.55pt;width:258.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" filled="f" stroked="f">
                      <v:textbox style="mso-fit-shape-to-text:t">
                        <w:txbxContent>
                          <w:p w:rsidR="00C7483A" w:rsidRPr="00285232" w:rsidRDefault="00C7483A" w:rsidP="00C7483A">
                            <w:pPr>
                              <w:spacing w:after="0"/>
                              <w:jc w:val="center"/>
                            </w:pPr>
                            <w:r w:rsidRPr="00285232">
                              <w:t xml:space="preserve">Web:  </w:t>
                            </w:r>
                            <w:hyperlink r:id="rId2" w:history="1">
                              <w:r w:rsidRPr="00285232">
                                <w:rPr>
                                  <w:rStyle w:val="Hipervnculo"/>
                                </w:rPr>
                                <w:t>https://www.fonafifo.go.cr/es/</w:t>
                              </w:r>
                            </w:hyperlink>
                          </w:p>
                          <w:p w:rsidR="00C7483A" w:rsidRPr="00285232" w:rsidRDefault="00C7483A" w:rsidP="00C7483A">
                            <w:pPr>
                              <w:spacing w:after="0"/>
                              <w:jc w:val="center"/>
                            </w:pPr>
                            <w:r w:rsidRPr="00285232">
                              <w:t xml:space="preserve">Tel: </w:t>
                            </w:r>
                            <w:r>
                              <w:t xml:space="preserve">+506 </w:t>
                            </w:r>
                            <w:r w:rsidRPr="00285232">
                              <w:t>2545-3500</w:t>
                            </w:r>
                            <w:r>
                              <w:t xml:space="preserve">                Fax: +506 2235-4803</w:t>
                            </w:r>
                          </w:p>
                        </w:txbxContent>
                      </v:textbox>
                      <w10:wrap type="square" anchorx="margin"/>
                    </v:shape>
                  </w:pict>
                </mc:Fallback>
              </mc:AlternateContent>
            </w:r>
            <w:r w:rsidR="00C7483A">
              <w:rPr>
                <w:lang w:val="es-ES"/>
              </w:rPr>
              <w:t xml:space="preserve">Página </w:t>
            </w:r>
            <w:r w:rsidR="00C7483A">
              <w:rPr>
                <w:b/>
                <w:bCs/>
                <w:sz w:val="24"/>
                <w:szCs w:val="24"/>
              </w:rPr>
              <w:fldChar w:fldCharType="begin"/>
            </w:r>
            <w:r w:rsidR="00C7483A">
              <w:rPr>
                <w:b/>
                <w:bCs/>
              </w:rPr>
              <w:instrText>PAGE</w:instrText>
            </w:r>
            <w:r w:rsidR="00C7483A">
              <w:rPr>
                <w:b/>
                <w:bCs/>
                <w:sz w:val="24"/>
                <w:szCs w:val="24"/>
              </w:rPr>
              <w:fldChar w:fldCharType="separate"/>
            </w:r>
            <w:r w:rsidR="00B14DA9">
              <w:rPr>
                <w:b/>
                <w:bCs/>
                <w:noProof/>
              </w:rPr>
              <w:t>1</w:t>
            </w:r>
            <w:r w:rsidR="00C7483A">
              <w:rPr>
                <w:b/>
                <w:bCs/>
                <w:sz w:val="24"/>
                <w:szCs w:val="24"/>
              </w:rPr>
              <w:fldChar w:fldCharType="end"/>
            </w:r>
            <w:r w:rsidR="00C7483A">
              <w:rPr>
                <w:lang w:val="es-ES"/>
              </w:rPr>
              <w:t xml:space="preserve"> de </w:t>
            </w:r>
            <w:r w:rsidR="00C7483A">
              <w:rPr>
                <w:b/>
                <w:bCs/>
                <w:sz w:val="24"/>
                <w:szCs w:val="24"/>
              </w:rPr>
              <w:fldChar w:fldCharType="begin"/>
            </w:r>
            <w:r w:rsidR="00C7483A">
              <w:rPr>
                <w:b/>
                <w:bCs/>
              </w:rPr>
              <w:instrText>NUMPAGES</w:instrText>
            </w:r>
            <w:r w:rsidR="00C7483A">
              <w:rPr>
                <w:b/>
                <w:bCs/>
                <w:sz w:val="24"/>
                <w:szCs w:val="24"/>
              </w:rPr>
              <w:fldChar w:fldCharType="separate"/>
            </w:r>
            <w:r w:rsidR="00B14DA9">
              <w:rPr>
                <w:b/>
                <w:bCs/>
                <w:noProof/>
              </w:rPr>
              <w:t>1</w:t>
            </w:r>
            <w:r w:rsidR="00C7483A">
              <w:rPr>
                <w:b/>
                <w:bCs/>
                <w:sz w:val="24"/>
                <w:szCs w:val="24"/>
              </w:rPr>
              <w:fldChar w:fldCharType="end"/>
            </w:r>
          </w:p>
        </w:sdtContent>
      </w:sdt>
    </w:sdtContent>
  </w:sdt>
  <w:p w:rsidR="00970464" w:rsidRDefault="00970464" w:rsidP="000369F8">
    <w:pPr>
      <w:pStyle w:val="Piedepgina"/>
      <w:tabs>
        <w:tab w:val="clear" w:pos="4419"/>
        <w:tab w:val="clear" w:pos="8838"/>
        <w:tab w:val="left" w:pos="136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F7" w:rsidRDefault="00ED52F7" w:rsidP="00A90029">
      <w:pPr>
        <w:spacing w:after="0" w:line="240" w:lineRule="auto"/>
      </w:pPr>
      <w:r>
        <w:separator/>
      </w:r>
    </w:p>
  </w:footnote>
  <w:footnote w:type="continuationSeparator" w:id="0">
    <w:p w:rsidR="00ED52F7" w:rsidRDefault="00ED52F7" w:rsidP="00A9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14" w:rsidRDefault="00230190" w:rsidP="00B16014">
    <w:pPr>
      <w:ind w:left="284" w:right="49"/>
      <w:jc w:val="center"/>
      <w:rPr>
        <w:rFonts w:asciiTheme="majorHAnsi" w:hAnsiTheme="majorHAnsi" w:cstheme="majorHAnsi"/>
        <w:b/>
        <w:sz w:val="32"/>
        <w:szCs w:val="32"/>
        <w:lang w:val="es-MX"/>
      </w:rPr>
    </w:pPr>
    <w:r w:rsidRPr="00285232">
      <w:rPr>
        <w:noProof/>
        <w:lang w:val="es-CR" w:eastAsia="es-CR"/>
      </w:rPr>
      <w:drawing>
        <wp:inline distT="0" distB="0" distL="0" distR="0" wp14:anchorId="44B17AC1" wp14:editId="67BF0C30">
          <wp:extent cx="5284447" cy="480998"/>
          <wp:effectExtent l="0" t="0" r="0" b="0"/>
          <wp:docPr id="2" name="x_72214283-DEF4-476B-B768-1DAE36FF0505" descr="Logo_MINISTERIO DE -AMBIENTE Y ENERGIA-7.png">
            <a:extLst xmlns:a="http://schemas.openxmlformats.org/drawingml/2006/main">
              <a:ext uri="{FF2B5EF4-FFF2-40B4-BE49-F238E27FC236}">
                <a16:creationId xmlns:a16="http://schemas.microsoft.com/office/drawing/2014/main" id="{11A0079D-473C-FEA0-6895-A2410A46F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x_72214283-DEF4-476B-B768-1DAE36FF0505" descr="Logo_MINISTERIO DE -AMBIENTE Y ENERGIA-7.png">
                    <a:extLst>
                      <a:ext uri="{FF2B5EF4-FFF2-40B4-BE49-F238E27FC236}">
                        <a16:creationId xmlns:a16="http://schemas.microsoft.com/office/drawing/2014/main" id="{11A0079D-473C-FEA0-6895-A2410A46F4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58" cy="491293"/>
                  </a:xfrm>
                  <a:prstGeom prst="rect">
                    <a:avLst/>
                  </a:prstGeom>
                  <a:noFill/>
                  <a:ln>
                    <a:noFill/>
                  </a:ln>
                </pic:spPr>
              </pic:pic>
            </a:graphicData>
          </a:graphic>
        </wp:inline>
      </w:drawing>
    </w:r>
  </w:p>
  <w:p w:rsidR="0008759E" w:rsidRDefault="00230190" w:rsidP="0008759E">
    <w:pPr>
      <w:pStyle w:val="Encabezado"/>
      <w:jc w:val="center"/>
      <w:rPr>
        <w:rFonts w:asciiTheme="minorHAnsi" w:hAnsiTheme="minorHAnsi" w:cstheme="minorHAnsi"/>
        <w:b/>
        <w:bCs/>
        <w:sz w:val="32"/>
        <w:szCs w:val="32"/>
        <w:lang w:val="es-MX" w:eastAsia="es-CR"/>
      </w:rPr>
    </w:pPr>
    <w:r w:rsidRPr="00285232">
      <w:rPr>
        <w:noProof/>
        <w:lang w:val="es-CR" w:eastAsia="es-CR"/>
      </w:rPr>
      <mc:AlternateContent>
        <mc:Choice Requires="wps">
          <w:drawing>
            <wp:anchor distT="0" distB="0" distL="114300" distR="114300" simplePos="0" relativeHeight="251659264" behindDoc="0" locked="0" layoutInCell="1" allowOverlap="1" wp14:anchorId="76FCC6E5" wp14:editId="5A67435D">
              <wp:simplePos x="0" y="0"/>
              <wp:positionH relativeFrom="margin">
                <wp:posOffset>0</wp:posOffset>
              </wp:positionH>
              <wp:positionV relativeFrom="paragraph">
                <wp:posOffset>19050</wp:posOffset>
              </wp:positionV>
              <wp:extent cx="5916622" cy="0"/>
              <wp:effectExtent l="0" t="19050" r="27305" b="19050"/>
              <wp:wrapNone/>
              <wp:docPr id="1983004622" name="Conector recto 1"/>
              <wp:cNvGraphicFramePr/>
              <a:graphic xmlns:a="http://schemas.openxmlformats.org/drawingml/2006/main">
                <a:graphicData uri="http://schemas.microsoft.com/office/word/2010/wordprocessingShape">
                  <wps:wsp>
                    <wps:cNvCnPr/>
                    <wps:spPr>
                      <a:xfrm flipV="1">
                        <a:off x="0" y="0"/>
                        <a:ext cx="5916622" cy="0"/>
                      </a:xfrm>
                      <a:prstGeom prst="line">
                        <a:avLst/>
                      </a:prstGeom>
                      <a:ln w="28575">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3C98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6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" strokecolor="#323e4f [2415]" strokeweight="2.25pt">
              <v:stroke joinstyle="miter"/>
              <w10:wrap anchorx="margin"/>
            </v:line>
          </w:pict>
        </mc:Fallback>
      </mc:AlternateContent>
    </w:r>
    <w:r w:rsidR="0008759E" w:rsidRPr="0008759E">
      <w:rPr>
        <w:rFonts w:asciiTheme="minorHAnsi" w:hAnsiTheme="minorHAnsi" w:cstheme="minorHAnsi"/>
        <w:b/>
        <w:bCs/>
        <w:sz w:val="32"/>
        <w:szCs w:val="32"/>
        <w:lang w:val="es-MX" w:eastAsia="es-CR"/>
      </w:rPr>
      <w:t xml:space="preserve"> </w:t>
    </w:r>
  </w:p>
  <w:p w:rsidR="0008759E" w:rsidRPr="0075308A" w:rsidRDefault="0008759E" w:rsidP="0008759E">
    <w:pPr>
      <w:pStyle w:val="Encabezado"/>
      <w:jc w:val="center"/>
      <w:rPr>
        <w:rFonts w:asciiTheme="minorHAnsi" w:hAnsiTheme="minorHAnsi" w:cstheme="minorHAnsi"/>
        <w:b/>
        <w:bCs/>
        <w:sz w:val="32"/>
        <w:szCs w:val="32"/>
        <w:lang w:val="es-MX" w:eastAsia="es-CR"/>
      </w:rPr>
    </w:pPr>
    <w:r w:rsidRPr="0075308A">
      <w:rPr>
        <w:rFonts w:asciiTheme="minorHAnsi" w:hAnsiTheme="minorHAnsi" w:cstheme="minorHAnsi"/>
        <w:b/>
        <w:bCs/>
        <w:sz w:val="32"/>
        <w:szCs w:val="32"/>
        <w:lang w:val="es-MX" w:eastAsia="es-CR"/>
      </w:rPr>
      <w:t>Programa de Pago por Servicios Ambientales</w:t>
    </w:r>
    <w:r>
      <w:rPr>
        <w:rFonts w:asciiTheme="minorHAnsi" w:hAnsiTheme="minorHAnsi" w:cstheme="minorHAnsi"/>
        <w:b/>
        <w:bCs/>
        <w:sz w:val="32"/>
        <w:szCs w:val="32"/>
        <w:lang w:val="es-MX" w:eastAsia="es-CR"/>
      </w:rPr>
      <w:t>.</w:t>
    </w:r>
  </w:p>
  <w:p w:rsidR="0008759E" w:rsidRPr="0075308A" w:rsidRDefault="0008759E" w:rsidP="0008759E">
    <w:pPr>
      <w:pStyle w:val="Encabezado"/>
      <w:jc w:val="center"/>
      <w:rPr>
        <w:rFonts w:asciiTheme="minorHAnsi" w:hAnsiTheme="minorHAnsi" w:cstheme="minorHAnsi"/>
        <w:b/>
        <w:bCs/>
        <w:strike/>
        <w:sz w:val="32"/>
        <w:szCs w:val="32"/>
        <w:lang w:val="es-MX" w:eastAsia="es-CR"/>
      </w:rPr>
    </w:pPr>
    <w:r w:rsidRPr="0075308A">
      <w:rPr>
        <w:rFonts w:asciiTheme="minorHAnsi" w:hAnsiTheme="minorHAnsi" w:cstheme="minorHAnsi"/>
        <w:b/>
        <w:bCs/>
        <w:sz w:val="32"/>
        <w:szCs w:val="32"/>
        <w:lang w:val="es-MX" w:eastAsia="es-CR"/>
      </w:rPr>
      <w:t>Contratos PSA financiados con recursos del Canon de Agua.</w:t>
    </w:r>
  </w:p>
  <w:p w:rsidR="00A90029" w:rsidRPr="0008759E" w:rsidRDefault="0008759E" w:rsidP="0008759E">
    <w:pPr>
      <w:pStyle w:val="Encabezado"/>
      <w:jc w:val="center"/>
      <w:rPr>
        <w:rFonts w:asciiTheme="minorHAnsi" w:hAnsiTheme="minorHAnsi" w:cstheme="minorHAnsi"/>
        <w:b/>
        <w:bCs/>
        <w:sz w:val="32"/>
        <w:szCs w:val="32"/>
        <w:lang w:val="es-MX" w:eastAsia="es-CR"/>
      </w:rPr>
    </w:pPr>
    <w:r w:rsidRPr="0075308A">
      <w:rPr>
        <w:rFonts w:asciiTheme="minorHAnsi" w:hAnsiTheme="minorHAnsi" w:cstheme="minorHAnsi"/>
        <w:b/>
        <w:bCs/>
        <w:sz w:val="32"/>
        <w:szCs w:val="32"/>
        <w:lang w:val="es-MX" w:eastAsia="es-CR"/>
      </w:rPr>
      <w:t>Período 2006-202</w:t>
    </w:r>
    <w:r>
      <w:rPr>
        <w:rFonts w:asciiTheme="minorHAnsi" w:hAnsiTheme="minorHAnsi" w:cstheme="minorHAnsi"/>
        <w:b/>
        <w:bCs/>
        <w:sz w:val="32"/>
        <w:szCs w:val="32"/>
        <w:lang w:val="es-MX" w:eastAsia="es-CR"/>
      </w:rPr>
      <w:t>3</w:t>
    </w:r>
    <w:r w:rsidRPr="0075308A">
      <w:rPr>
        <w:rFonts w:asciiTheme="minorHAnsi" w:hAnsiTheme="minorHAnsi" w:cstheme="minorHAnsi"/>
        <w:b/>
        <w:bCs/>
        <w:sz w:val="32"/>
        <w:szCs w:val="32"/>
        <w:lang w:val="es-MX" w:eastAsia="es-CR"/>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756"/>
    <w:multiLevelType w:val="hybridMultilevel"/>
    <w:tmpl w:val="0E38EFE2"/>
    <w:lvl w:ilvl="0" w:tplc="415CCCAC">
      <w:start w:val="1"/>
      <w:numFmt w:val="decimal"/>
      <w:lvlText w:val="%1."/>
      <w:lvlJc w:val="left"/>
      <w:pPr>
        <w:ind w:left="3600" w:hanging="360"/>
      </w:pPr>
      <w:rPr>
        <w:rFonts w:hint="default"/>
        <w:b/>
      </w:rPr>
    </w:lvl>
    <w:lvl w:ilvl="1" w:tplc="140A0003" w:tentative="1">
      <w:start w:val="1"/>
      <w:numFmt w:val="bullet"/>
      <w:lvlText w:val="o"/>
      <w:lvlJc w:val="left"/>
      <w:pPr>
        <w:ind w:left="4320" w:hanging="360"/>
      </w:pPr>
      <w:rPr>
        <w:rFonts w:ascii="Courier New" w:hAnsi="Courier New" w:cs="Courier New" w:hint="default"/>
      </w:rPr>
    </w:lvl>
    <w:lvl w:ilvl="2" w:tplc="140A0005" w:tentative="1">
      <w:start w:val="1"/>
      <w:numFmt w:val="bullet"/>
      <w:lvlText w:val=""/>
      <w:lvlJc w:val="left"/>
      <w:pPr>
        <w:ind w:left="5040" w:hanging="360"/>
      </w:pPr>
      <w:rPr>
        <w:rFonts w:ascii="Wingdings" w:hAnsi="Wingdings" w:hint="default"/>
      </w:rPr>
    </w:lvl>
    <w:lvl w:ilvl="3" w:tplc="140A0001" w:tentative="1">
      <w:start w:val="1"/>
      <w:numFmt w:val="bullet"/>
      <w:lvlText w:val=""/>
      <w:lvlJc w:val="left"/>
      <w:pPr>
        <w:ind w:left="5760" w:hanging="360"/>
      </w:pPr>
      <w:rPr>
        <w:rFonts w:ascii="Symbol" w:hAnsi="Symbol" w:hint="default"/>
      </w:rPr>
    </w:lvl>
    <w:lvl w:ilvl="4" w:tplc="140A0003" w:tentative="1">
      <w:start w:val="1"/>
      <w:numFmt w:val="bullet"/>
      <w:lvlText w:val="o"/>
      <w:lvlJc w:val="left"/>
      <w:pPr>
        <w:ind w:left="6480" w:hanging="360"/>
      </w:pPr>
      <w:rPr>
        <w:rFonts w:ascii="Courier New" w:hAnsi="Courier New" w:cs="Courier New" w:hint="default"/>
      </w:rPr>
    </w:lvl>
    <w:lvl w:ilvl="5" w:tplc="140A0005" w:tentative="1">
      <w:start w:val="1"/>
      <w:numFmt w:val="bullet"/>
      <w:lvlText w:val=""/>
      <w:lvlJc w:val="left"/>
      <w:pPr>
        <w:ind w:left="7200" w:hanging="360"/>
      </w:pPr>
      <w:rPr>
        <w:rFonts w:ascii="Wingdings" w:hAnsi="Wingdings" w:hint="default"/>
      </w:rPr>
    </w:lvl>
    <w:lvl w:ilvl="6" w:tplc="140A0001" w:tentative="1">
      <w:start w:val="1"/>
      <w:numFmt w:val="bullet"/>
      <w:lvlText w:val=""/>
      <w:lvlJc w:val="left"/>
      <w:pPr>
        <w:ind w:left="7920" w:hanging="360"/>
      </w:pPr>
      <w:rPr>
        <w:rFonts w:ascii="Symbol" w:hAnsi="Symbol" w:hint="default"/>
      </w:rPr>
    </w:lvl>
    <w:lvl w:ilvl="7" w:tplc="140A0003" w:tentative="1">
      <w:start w:val="1"/>
      <w:numFmt w:val="bullet"/>
      <w:lvlText w:val="o"/>
      <w:lvlJc w:val="left"/>
      <w:pPr>
        <w:ind w:left="8640" w:hanging="360"/>
      </w:pPr>
      <w:rPr>
        <w:rFonts w:ascii="Courier New" w:hAnsi="Courier New" w:cs="Courier New" w:hint="default"/>
      </w:rPr>
    </w:lvl>
    <w:lvl w:ilvl="8" w:tplc="140A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29"/>
    <w:rsid w:val="000369F8"/>
    <w:rsid w:val="00053657"/>
    <w:rsid w:val="0008759E"/>
    <w:rsid w:val="000B5AF3"/>
    <w:rsid w:val="000D41D7"/>
    <w:rsid w:val="001140A9"/>
    <w:rsid w:val="00141A25"/>
    <w:rsid w:val="00156E9F"/>
    <w:rsid w:val="00176DAB"/>
    <w:rsid w:val="00187EF4"/>
    <w:rsid w:val="001F278D"/>
    <w:rsid w:val="001F3A8E"/>
    <w:rsid w:val="00212AB3"/>
    <w:rsid w:val="00230190"/>
    <w:rsid w:val="0026437A"/>
    <w:rsid w:val="002B1C69"/>
    <w:rsid w:val="002C4FC3"/>
    <w:rsid w:val="002F3BED"/>
    <w:rsid w:val="0036407C"/>
    <w:rsid w:val="003825DA"/>
    <w:rsid w:val="003B7B21"/>
    <w:rsid w:val="00406027"/>
    <w:rsid w:val="00421EAC"/>
    <w:rsid w:val="0048608D"/>
    <w:rsid w:val="004E4B01"/>
    <w:rsid w:val="00540B69"/>
    <w:rsid w:val="006A4057"/>
    <w:rsid w:val="006D6C67"/>
    <w:rsid w:val="007261AA"/>
    <w:rsid w:val="007A77A9"/>
    <w:rsid w:val="007F24F5"/>
    <w:rsid w:val="00831C43"/>
    <w:rsid w:val="008D3254"/>
    <w:rsid w:val="00970464"/>
    <w:rsid w:val="009E5348"/>
    <w:rsid w:val="009E6675"/>
    <w:rsid w:val="00A14594"/>
    <w:rsid w:val="00A51FEE"/>
    <w:rsid w:val="00A90029"/>
    <w:rsid w:val="00B03944"/>
    <w:rsid w:val="00B116DC"/>
    <w:rsid w:val="00B14DA9"/>
    <w:rsid w:val="00B16014"/>
    <w:rsid w:val="00B90645"/>
    <w:rsid w:val="00BA2BF7"/>
    <w:rsid w:val="00BC24B1"/>
    <w:rsid w:val="00BF0651"/>
    <w:rsid w:val="00BF19AC"/>
    <w:rsid w:val="00BF1DA3"/>
    <w:rsid w:val="00C10EE1"/>
    <w:rsid w:val="00C16D0C"/>
    <w:rsid w:val="00C3491D"/>
    <w:rsid w:val="00C529D0"/>
    <w:rsid w:val="00C629F9"/>
    <w:rsid w:val="00C7483A"/>
    <w:rsid w:val="00D24457"/>
    <w:rsid w:val="00D34DAB"/>
    <w:rsid w:val="00D377E8"/>
    <w:rsid w:val="00D72558"/>
    <w:rsid w:val="00DA19C9"/>
    <w:rsid w:val="00DA4B2A"/>
    <w:rsid w:val="00E47C19"/>
    <w:rsid w:val="00E50B92"/>
    <w:rsid w:val="00E94855"/>
    <w:rsid w:val="00EC6C33"/>
    <w:rsid w:val="00ED1134"/>
    <w:rsid w:val="00ED52F7"/>
    <w:rsid w:val="00F22980"/>
    <w:rsid w:val="00F534B8"/>
    <w:rsid w:val="00F6239D"/>
    <w:rsid w:val="00F81D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5452"/>
  <w15:chartTrackingRefBased/>
  <w15:docId w15:val="{FBD69098-AB2F-442D-B3F7-9B940DF0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29"/>
    <w:pPr>
      <w:spacing w:after="200" w:line="276"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029"/>
    <w:pPr>
      <w:ind w:left="720"/>
      <w:contextualSpacing/>
    </w:pPr>
  </w:style>
  <w:style w:type="character" w:styleId="Hipervnculo">
    <w:name w:val="Hyperlink"/>
    <w:basedOn w:val="Fuentedeprrafopredeter"/>
    <w:uiPriority w:val="99"/>
    <w:unhideWhenUsed/>
    <w:rsid w:val="00A90029"/>
    <w:rPr>
      <w:color w:val="0563C1" w:themeColor="hyperlink"/>
      <w:u w:val="single"/>
    </w:rPr>
  </w:style>
  <w:style w:type="paragraph" w:styleId="Encabezado">
    <w:name w:val="header"/>
    <w:basedOn w:val="Normal"/>
    <w:link w:val="EncabezadoCar"/>
    <w:uiPriority w:val="99"/>
    <w:unhideWhenUsed/>
    <w:rsid w:val="00A900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029"/>
    <w:rPr>
      <w:rFonts w:ascii="Calibri" w:eastAsia="Times New Roman" w:hAnsi="Calibri" w:cs="Times New Roman"/>
      <w:lang w:val="en-US"/>
    </w:rPr>
  </w:style>
  <w:style w:type="paragraph" w:styleId="Piedepgina">
    <w:name w:val="footer"/>
    <w:basedOn w:val="Normal"/>
    <w:link w:val="PiedepginaCar"/>
    <w:uiPriority w:val="99"/>
    <w:unhideWhenUsed/>
    <w:rsid w:val="00A900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02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onafifo.go.cr/es/" TargetMode="External"/><Relationship Id="rId1" Type="http://schemas.openxmlformats.org/officeDocument/2006/relationships/hyperlink" Target="https://www.fonafifo.go.c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Esaud Chaves Picado</dc:creator>
  <cp:keywords/>
  <dc:description/>
  <cp:lastModifiedBy>Roselyn Jiménez Díaz</cp:lastModifiedBy>
  <cp:revision>4</cp:revision>
  <dcterms:created xsi:type="dcterms:W3CDTF">2024-02-20T18:27:00Z</dcterms:created>
  <dcterms:modified xsi:type="dcterms:W3CDTF">2024-02-20T18:55:00Z</dcterms:modified>
</cp:coreProperties>
</file>