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C6" w:rsidP="00027FBB" w:rsidRDefault="004004C6" w14:paraId="1B12286C" w14:textId="7A20EBEE"/>
    <w:p w:rsidRPr="005E4F25" w:rsidR="000112D5" w:rsidP="000112D5" w:rsidRDefault="006069BE" w14:paraId="3B8A0EF4" w14:textId="1A1F7321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>
        <w:rPr>
          <w:rFonts w:ascii="Arial" w:hAnsi="Arial" w:eastAsia="Calibri" w:cs="Arial"/>
          <w:b/>
          <w:bCs/>
          <w:sz w:val="20"/>
          <w:szCs w:val="20"/>
        </w:rPr>
        <w:t>ACTA 07</w:t>
      </w:r>
      <w:r w:rsidRPr="005E4F25" w:rsidR="000112D5">
        <w:rPr>
          <w:rFonts w:ascii="Arial" w:hAnsi="Arial" w:eastAsia="Calibri" w:cs="Arial"/>
          <w:b/>
          <w:bCs/>
          <w:sz w:val="20"/>
          <w:szCs w:val="20"/>
        </w:rPr>
        <w:t>-2023</w:t>
      </w:r>
    </w:p>
    <w:p w:rsidRPr="005E4F25" w:rsidR="000112D5" w:rsidP="000112D5" w:rsidRDefault="000112D5" w14:paraId="3A6C7BE9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>SESIÓN ORDINARIA JUNTA DIRECTIVA</w:t>
      </w:r>
    </w:p>
    <w:p w:rsidRPr="005E4F25" w:rsidR="000112D5" w:rsidP="000112D5" w:rsidRDefault="000112D5" w14:paraId="6EDA683E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>FONDO NACIONAL DE FINANCIAMIENTO FORESTAL</w:t>
      </w:r>
    </w:p>
    <w:p w:rsidRPr="005E4F25" w:rsidR="000112D5" w:rsidP="000112D5" w:rsidRDefault="000112D5" w14:paraId="4BDE011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:rsidRPr="005E4F25" w:rsidR="000112D5" w:rsidP="000112D5" w:rsidRDefault="000112D5" w14:paraId="1EDDB9A3" w14:textId="5FD3A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5E4F25">
        <w:rPr>
          <w:rFonts w:ascii="Arial" w:hAnsi="Arial" w:eastAsia="Calibri" w:cs="Arial"/>
          <w:sz w:val="20"/>
          <w:szCs w:val="20"/>
        </w:rPr>
        <w:t>Sesión Ordinaria de la Junta Directiva del Fondo Nacional de Financiamiento Forestal, celebrada</w:t>
      </w:r>
      <w:r w:rsidR="006069BE">
        <w:rPr>
          <w:rFonts w:ascii="Arial" w:hAnsi="Arial" w:eastAsia="Calibri" w:cs="Arial"/>
          <w:sz w:val="20"/>
          <w:szCs w:val="20"/>
        </w:rPr>
        <w:t xml:space="preserve"> el jueves 24</w:t>
      </w:r>
      <w:r w:rsidR="002C1928">
        <w:rPr>
          <w:rFonts w:ascii="Arial" w:hAnsi="Arial" w:eastAsia="Calibri" w:cs="Arial"/>
          <w:sz w:val="20"/>
          <w:szCs w:val="20"/>
        </w:rPr>
        <w:t xml:space="preserve"> de agosto de dos mil veintitrés a las 04</w:t>
      </w:r>
      <w:r w:rsidR="006069BE">
        <w:rPr>
          <w:rFonts w:ascii="Arial" w:hAnsi="Arial" w:eastAsia="Calibri" w:cs="Arial"/>
          <w:sz w:val="20"/>
          <w:szCs w:val="20"/>
        </w:rPr>
        <w:t>:37</w:t>
      </w:r>
      <w:r w:rsidRPr="005E4F25">
        <w:rPr>
          <w:rFonts w:ascii="Arial" w:hAnsi="Arial" w:eastAsia="Calibri" w:cs="Arial"/>
          <w:sz w:val="20"/>
          <w:szCs w:val="20"/>
        </w:rPr>
        <w:t xml:space="preserve"> p.m., modalidad mixta.</w:t>
      </w:r>
    </w:p>
    <w:p w:rsidRPr="005E4F25" w:rsidR="000112D5" w:rsidP="000112D5" w:rsidRDefault="000112D5" w14:paraId="3B275E9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Calibri" w:cs="Arial"/>
          <w:sz w:val="20"/>
          <w:szCs w:val="20"/>
        </w:rPr>
      </w:pPr>
    </w:p>
    <w:p w:rsidRPr="005E4F25" w:rsidR="000112D5" w:rsidP="000112D5" w:rsidRDefault="000112D5" w14:paraId="7065499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5E4F25">
        <w:rPr>
          <w:rFonts w:ascii="Arial" w:hAnsi="Arial" w:eastAsia="Calibri" w:cs="Arial"/>
          <w:sz w:val="20"/>
          <w:szCs w:val="20"/>
        </w:rPr>
        <w:t>Asistentes:</w:t>
      </w:r>
    </w:p>
    <w:p w:rsidRPr="005E4F25" w:rsidR="000112D5" w:rsidP="000112D5" w:rsidRDefault="000112D5" w14:paraId="78C4BA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5E4F25" w:rsidR="000112D5" w:rsidP="000112D5" w:rsidRDefault="000112D5" w14:paraId="2E4078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5E4F25">
        <w:rPr>
          <w:rFonts w:ascii="Arial" w:hAnsi="Arial" w:eastAsia="Calibri" w:cs="Arial"/>
          <w:b/>
          <w:sz w:val="20"/>
          <w:szCs w:val="20"/>
        </w:rPr>
        <w:t>SR. CARLOS ISAAC PÉREZ MEJÍA</w:t>
      </w:r>
      <w:r w:rsidRPr="005E4F25">
        <w:rPr>
          <w:rFonts w:ascii="Arial" w:hAnsi="Arial" w:eastAsia="Calibri" w:cs="Arial"/>
          <w:b/>
          <w:sz w:val="20"/>
          <w:szCs w:val="20"/>
        </w:rPr>
        <w:tab/>
      </w:r>
      <w:r w:rsidRPr="005E4F25">
        <w:rPr>
          <w:rFonts w:ascii="Arial" w:hAnsi="Arial" w:eastAsia="Calibri" w:cs="Arial"/>
          <w:b/>
          <w:sz w:val="20"/>
          <w:szCs w:val="20"/>
        </w:rPr>
        <w:tab/>
      </w:r>
      <w:r w:rsidRPr="005E4F25">
        <w:rPr>
          <w:rFonts w:ascii="Arial" w:hAnsi="Arial" w:eastAsia="Calibri" w:cs="Arial"/>
          <w:b/>
          <w:sz w:val="20"/>
          <w:szCs w:val="20"/>
        </w:rPr>
        <w:t>PRESIDENTE SUPLENTE</w:t>
      </w:r>
    </w:p>
    <w:p w:rsidRPr="005E4F25" w:rsidR="000112D5" w:rsidP="000112D5" w:rsidRDefault="000112D5" w14:paraId="7A4F982F" w14:textId="0418F5C1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5E4F25">
        <w:rPr>
          <w:rFonts w:ascii="Arial" w:hAnsi="Arial" w:eastAsia="Calibri" w:cs="Arial"/>
          <w:b/>
          <w:sz w:val="20"/>
          <w:szCs w:val="20"/>
        </w:rPr>
        <w:t xml:space="preserve">SR. </w:t>
      </w:r>
      <w:r w:rsidR="002C1928">
        <w:rPr>
          <w:rFonts w:ascii="Arial" w:hAnsi="Arial" w:eastAsia="Calibri" w:cs="Arial"/>
          <w:b/>
          <w:bCs/>
          <w:sz w:val="20"/>
          <w:szCs w:val="20"/>
        </w:rPr>
        <w:t>FERNANDO VARGAS PÉREZ</w:t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>VICEPRESIDENTE</w:t>
      </w:r>
    </w:p>
    <w:p w:rsidRPr="005E4F25" w:rsidR="000112D5" w:rsidP="000112D5" w:rsidRDefault="000112D5" w14:paraId="5A8E3F9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 xml:space="preserve">SR. </w:t>
      </w:r>
      <w:r w:rsidRPr="005E4F25">
        <w:rPr>
          <w:rFonts w:ascii="Arial" w:hAnsi="Arial" w:eastAsia="Batang" w:cs="Arial"/>
          <w:b/>
          <w:sz w:val="20"/>
          <w:szCs w:val="20"/>
        </w:rPr>
        <w:t>FELIPE VEGA MONGE</w:t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>SECRETARIO</w:t>
      </w:r>
    </w:p>
    <w:p w:rsidRPr="005E4F25" w:rsidR="000112D5" w:rsidP="000112D5" w:rsidRDefault="000112D5" w14:paraId="1E2AF2F4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5E4F25">
        <w:rPr>
          <w:rFonts w:ascii="Arial" w:hAnsi="Arial" w:cs="Arial"/>
          <w:b/>
          <w:bCs/>
          <w:sz w:val="20"/>
          <w:szCs w:val="20"/>
        </w:rPr>
        <w:t xml:space="preserve">SR. GUSTAVO ELIZONDO FALLAS </w:t>
      </w:r>
      <w:r w:rsidRPr="005E4F25">
        <w:rPr>
          <w:rFonts w:ascii="Arial" w:hAnsi="Arial" w:cs="Arial"/>
          <w:b/>
          <w:bCs/>
          <w:sz w:val="20"/>
          <w:szCs w:val="20"/>
        </w:rPr>
        <w:tab/>
      </w:r>
      <w:r w:rsidRPr="005E4F25">
        <w:rPr>
          <w:rFonts w:ascii="Arial" w:hAnsi="Arial" w:cs="Arial"/>
          <w:b/>
          <w:bCs/>
          <w:sz w:val="20"/>
          <w:szCs w:val="20"/>
        </w:rPr>
        <w:tab/>
      </w:r>
      <w:r w:rsidRPr="005E4F25">
        <w:rPr>
          <w:rFonts w:ascii="Arial" w:hAnsi="Arial" w:cs="Arial"/>
          <w:b/>
          <w:bCs/>
          <w:sz w:val="20"/>
          <w:szCs w:val="20"/>
        </w:rPr>
        <w:t>TESORERO</w:t>
      </w:r>
    </w:p>
    <w:p w:rsidRPr="005E4F25" w:rsidR="000112D5" w:rsidP="000112D5" w:rsidRDefault="000112D5" w14:paraId="70B745B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 xml:space="preserve">SR. NESTOR BALTODANO VARGAS </w:t>
      </w:r>
      <w:r w:rsidRPr="005E4F25">
        <w:rPr>
          <w:rFonts w:ascii="Arial" w:hAnsi="Arial" w:cs="Arial"/>
          <w:sz w:val="20"/>
          <w:szCs w:val="20"/>
        </w:rPr>
        <w:tab/>
      </w:r>
      <w:r w:rsidRPr="005E4F25">
        <w:rPr>
          <w:rFonts w:ascii="Arial" w:hAnsi="Arial" w:cs="Arial"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>VOCAL</w:t>
      </w:r>
    </w:p>
    <w:p w:rsidRPr="005E4F25" w:rsidR="000112D5" w:rsidP="000112D5" w:rsidRDefault="000112D5" w14:paraId="41FA7DD5" w14:textId="77777777">
      <w:pPr>
        <w:pStyle w:val="Default"/>
        <w:jc w:val="both"/>
        <w:rPr>
          <w:color w:val="auto"/>
          <w:sz w:val="20"/>
          <w:szCs w:val="20"/>
        </w:rPr>
      </w:pPr>
    </w:p>
    <w:p w:rsidRPr="005E4F25" w:rsidR="000112D5" w:rsidP="000112D5" w:rsidRDefault="000112D5" w14:paraId="41BA3410" w14:textId="475E9A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3055B6F" w:rsidR="000112D5">
        <w:rPr>
          <w:rFonts w:ascii="Arial" w:hAnsi="Arial" w:cs="Arial"/>
          <w:sz w:val="20"/>
          <w:szCs w:val="20"/>
        </w:rPr>
        <w:t>Participan los señores Jorge Mario Rodríguez Zúñiga-</w:t>
      </w:r>
      <w:r w:rsidRPr="23055B6F" w:rsidR="000112D5">
        <w:rPr>
          <w:rFonts w:ascii="Arial" w:hAnsi="Arial" w:cs="Arial"/>
          <w:sz w:val="20"/>
          <w:szCs w:val="20"/>
        </w:rPr>
        <w:t>Director General</w:t>
      </w:r>
      <w:r w:rsidRPr="23055B6F" w:rsidR="000112D5">
        <w:rPr>
          <w:rFonts w:ascii="Arial" w:hAnsi="Arial" w:cs="Arial"/>
          <w:sz w:val="20"/>
          <w:szCs w:val="20"/>
        </w:rPr>
        <w:t xml:space="preserve">, </w:t>
      </w:r>
      <w:r w:rsidRPr="23055B6F" w:rsidR="002C1928">
        <w:rPr>
          <w:rFonts w:ascii="Arial" w:hAnsi="Arial" w:cs="Arial"/>
          <w:sz w:val="20"/>
          <w:szCs w:val="20"/>
        </w:rPr>
        <w:t>Ricardo Granados Calderón-</w:t>
      </w:r>
      <w:r w:rsidRPr="23055B6F" w:rsidR="002C1928">
        <w:rPr>
          <w:rFonts w:ascii="Arial" w:hAnsi="Arial" w:cs="Arial"/>
          <w:sz w:val="20"/>
          <w:szCs w:val="20"/>
        </w:rPr>
        <w:t>Director</w:t>
      </w:r>
      <w:r w:rsidRPr="23055B6F" w:rsidR="002C1928">
        <w:rPr>
          <w:rFonts w:ascii="Arial" w:hAnsi="Arial" w:cs="Arial"/>
          <w:sz w:val="20"/>
          <w:szCs w:val="20"/>
        </w:rPr>
        <w:t xml:space="preserve"> Legal </w:t>
      </w:r>
      <w:r w:rsidRPr="23055B6F" w:rsidR="000112D5">
        <w:rPr>
          <w:rFonts w:ascii="Arial" w:hAnsi="Arial" w:cs="Arial"/>
          <w:sz w:val="20"/>
          <w:szCs w:val="20"/>
        </w:rPr>
        <w:t>y la Sr</w:t>
      </w:r>
      <w:r w:rsidRPr="23055B6F" w:rsidR="48672F81">
        <w:rPr>
          <w:rFonts w:ascii="Arial" w:hAnsi="Arial" w:cs="Arial"/>
          <w:sz w:val="20"/>
          <w:szCs w:val="20"/>
        </w:rPr>
        <w:t>t</w:t>
      </w:r>
      <w:r w:rsidRPr="23055B6F" w:rsidR="000112D5">
        <w:rPr>
          <w:rFonts w:ascii="Arial" w:hAnsi="Arial" w:cs="Arial"/>
          <w:sz w:val="20"/>
          <w:szCs w:val="20"/>
        </w:rPr>
        <w:t xml:space="preserve">a. </w:t>
      </w:r>
      <w:r w:rsidRPr="23055B6F" w:rsidR="37BA3920">
        <w:rPr>
          <w:rFonts w:ascii="Arial" w:hAnsi="Arial" w:cs="Arial"/>
          <w:sz w:val="20"/>
          <w:szCs w:val="20"/>
        </w:rPr>
        <w:t>Wendy Montero Calvo</w:t>
      </w:r>
      <w:r w:rsidRPr="23055B6F" w:rsidR="000112D5">
        <w:rPr>
          <w:rFonts w:ascii="Arial" w:hAnsi="Arial" w:cs="Arial"/>
          <w:sz w:val="20"/>
          <w:szCs w:val="20"/>
        </w:rPr>
        <w:t xml:space="preserve">- </w:t>
      </w:r>
      <w:r w:rsidRPr="23055B6F" w:rsidR="65BC8922">
        <w:rPr>
          <w:rFonts w:ascii="Arial" w:hAnsi="Arial" w:cs="Arial"/>
          <w:sz w:val="20"/>
          <w:szCs w:val="20"/>
        </w:rPr>
        <w:t>Asisten</w:t>
      </w:r>
      <w:r w:rsidRPr="23055B6F" w:rsidR="00F67AF2">
        <w:rPr>
          <w:rFonts w:ascii="Arial" w:hAnsi="Arial" w:cs="Arial"/>
          <w:sz w:val="20"/>
          <w:szCs w:val="20"/>
        </w:rPr>
        <w:t>te</w:t>
      </w:r>
      <w:r w:rsidRPr="23055B6F" w:rsidR="65BC8922">
        <w:rPr>
          <w:rFonts w:ascii="Arial" w:hAnsi="Arial" w:cs="Arial"/>
          <w:sz w:val="20"/>
          <w:szCs w:val="20"/>
        </w:rPr>
        <w:t xml:space="preserve"> de </w:t>
      </w:r>
      <w:r w:rsidRPr="23055B6F" w:rsidR="000112D5">
        <w:rPr>
          <w:rFonts w:ascii="Arial" w:hAnsi="Arial" w:cs="Arial"/>
          <w:sz w:val="20"/>
          <w:szCs w:val="20"/>
        </w:rPr>
        <w:t>Secretaria</w:t>
      </w:r>
      <w:r w:rsidRPr="23055B6F" w:rsidR="000112D5">
        <w:rPr>
          <w:rFonts w:ascii="Arial" w:hAnsi="Arial" w:cs="Arial"/>
          <w:sz w:val="20"/>
          <w:szCs w:val="20"/>
        </w:rPr>
        <w:t xml:space="preserve"> de actas.</w:t>
      </w:r>
    </w:p>
    <w:p w:rsidRPr="005E4F25" w:rsidR="000112D5" w:rsidP="000112D5" w:rsidRDefault="000112D5" w14:paraId="1F6C21E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2D5" w:rsidP="000112D5" w:rsidRDefault="000112D5" w14:paraId="4C545282" w14:textId="22CA3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sz w:val="20"/>
          <w:szCs w:val="20"/>
        </w:rPr>
        <w:t xml:space="preserve">Invitados: </w:t>
      </w:r>
      <w:r w:rsidRPr="006069BE" w:rsidR="006069BE">
        <w:rPr>
          <w:rFonts w:ascii="Arial" w:hAnsi="Arial" w:cs="Arial"/>
          <w:sz w:val="20"/>
          <w:szCs w:val="20"/>
          <w:lang w:val="es-ES"/>
        </w:rPr>
        <w:t xml:space="preserve">Gilmar Navarrete Chacón, Director de Servicios Ambientales, </w:t>
      </w:r>
      <w:r w:rsidRPr="006069BE" w:rsidR="006069BE">
        <w:rPr>
          <w:rFonts w:ascii="Arial" w:hAnsi="Arial" w:cs="Arial"/>
          <w:sz w:val="20"/>
          <w:szCs w:val="20"/>
        </w:rPr>
        <w:t>José Edgar Toruño-Director Administrativo Financiero</w:t>
      </w:r>
      <w:r w:rsidRPr="006069BE" w:rsidR="006069BE">
        <w:rPr>
          <w:rFonts w:ascii="Arial" w:hAnsi="Arial" w:cs="Arial"/>
          <w:sz w:val="20"/>
          <w:szCs w:val="20"/>
          <w:lang w:val="es-ES"/>
        </w:rPr>
        <w:t>, Zoila Rodríguez Tencio-Jefe del Departamento Financiero Contable, Alonso Chacón Meza-Jefe de la Unidad de Planificación y Control de Gestión y el Ing. Sebastián Ugalde de la Oficina Nacional Forestal.</w:t>
      </w:r>
    </w:p>
    <w:p w:rsidRPr="005E4F25" w:rsidR="00BF231C" w:rsidP="000112D5" w:rsidRDefault="00BF231C" w14:paraId="1F7B311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59EE313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sz w:val="20"/>
          <w:szCs w:val="20"/>
        </w:rPr>
        <w:t>Ausentes con justificación: El señor Franz Tattenbach Capra.</w:t>
      </w:r>
    </w:p>
    <w:p w:rsidRPr="005E4F25" w:rsidR="000112D5" w:rsidP="000112D5" w:rsidRDefault="000112D5" w14:paraId="21E2418E" w14:textId="77777777">
      <w:pPr>
        <w:pStyle w:val="Default"/>
        <w:jc w:val="both"/>
        <w:rPr>
          <w:color w:val="auto"/>
          <w:sz w:val="20"/>
          <w:szCs w:val="20"/>
        </w:rPr>
      </w:pPr>
    </w:p>
    <w:p w:rsidR="000112D5" w:rsidP="000112D5" w:rsidRDefault="000112D5" w14:paraId="3DEB3E8C" w14:textId="77777777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  <w:bookmarkStart w:name="_GoBack" w:id="0"/>
      <w:bookmarkEnd w:id="0"/>
    </w:p>
    <w:p w:rsidRPr="00893A0E" w:rsidR="000112D5" w:rsidP="000112D5" w:rsidRDefault="000112D5" w14:paraId="7FF997C2" w14:textId="7B6A73D9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  <w:r w:rsidRPr="00893A0E">
        <w:rPr>
          <w:rStyle w:val="normaltextrun"/>
          <w:b/>
          <w:color w:val="auto"/>
          <w:sz w:val="20"/>
          <w:szCs w:val="20"/>
          <w:u w:val="single"/>
        </w:rPr>
        <w:t>ACUERDOS TOMADOS EN LA SESIÓN:</w:t>
      </w:r>
    </w:p>
    <w:p w:rsidRPr="005E4F25" w:rsidR="000112D5" w:rsidP="000112D5" w:rsidRDefault="000112D5" w14:paraId="253FF001" w14:textId="77777777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</w:p>
    <w:p w:rsidRPr="006069BE" w:rsidR="006069BE" w:rsidP="006069BE" w:rsidRDefault="006069BE" w14:paraId="49129346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 xml:space="preserve">ACUERDO PRIMERO. </w:t>
      </w: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Se aprueba la agenda N°07-2023 quedando de la siguiente manera:</w:t>
      </w:r>
    </w:p>
    <w:p w:rsidRPr="006069BE" w:rsidR="006069BE" w:rsidP="006069BE" w:rsidRDefault="006069BE" w14:paraId="2F3BB059" w14:textId="43842EA6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u w:val="single"/>
        </w:rPr>
      </w:pPr>
    </w:p>
    <w:p w:rsidRPr="006069BE" w:rsidR="006069BE" w:rsidP="006069BE" w:rsidRDefault="006069BE" w14:paraId="1FE9165C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Lectura y aprobación agenda</w:t>
      </w: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 N°07-2023</w:t>
      </w:r>
    </w:p>
    <w:p w:rsidRPr="006069BE" w:rsidR="006069BE" w:rsidP="006069BE" w:rsidRDefault="006069BE" w14:paraId="4C0B7A99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</w:p>
    <w:p w:rsidRPr="006069BE" w:rsidR="006069BE" w:rsidP="006069BE" w:rsidRDefault="006069BE" w14:paraId="6F6B1BBE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Aclaración presupuesto extraordinario presentado en la sesión pasada</w:t>
      </w:r>
    </w:p>
    <w:p w:rsidRPr="006069BE" w:rsidR="006069BE" w:rsidP="006069BE" w:rsidRDefault="006069BE" w14:paraId="7B1431E5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</w:p>
    <w:p w:rsidRPr="006069BE" w:rsidR="006069BE" w:rsidP="006069BE" w:rsidRDefault="006069BE" w14:paraId="50CB115B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Informe de avance hojas de ruta Comisiones Reforestación y Manejo de Bosque</w:t>
      </w:r>
    </w:p>
    <w:p w:rsidRPr="006069BE" w:rsidR="006069BE" w:rsidP="006069BE" w:rsidRDefault="006069BE" w14:paraId="1965B0F2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6D41E211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 xml:space="preserve">Antecedentes del proceso de formulación y aprobación del Plan Estratégico Institucional </w:t>
      </w:r>
    </w:p>
    <w:p w:rsidRPr="006069BE" w:rsidR="006069BE" w:rsidP="006069BE" w:rsidRDefault="006069BE" w14:paraId="138AA22F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487CB03A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 xml:space="preserve">Propuesta de la Oficina Nacional Forestal Planificación Estratégica de </w:t>
      </w:r>
      <w:proofErr w:type="spellStart"/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Fonafifo</w:t>
      </w:r>
      <w:proofErr w:type="spellEnd"/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 xml:space="preserve"> presentada por el señor Sebastián Ugalde de ONF</w:t>
      </w:r>
    </w:p>
    <w:p w:rsidRPr="006069BE" w:rsidR="006069BE" w:rsidP="006069BE" w:rsidRDefault="006069BE" w14:paraId="72818206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02345E82" w14:textId="74CEFB1B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Propuesta de la Oficina Nacional Forestal sobre las medidas para financiar las actividades productivas como parte de las acciones que combatan la tala ilegal y el desabastecimiento de madera</w:t>
      </w:r>
    </w:p>
    <w:p w:rsidRPr="006069BE" w:rsidR="006069BE" w:rsidP="006069BE" w:rsidRDefault="006069BE" w14:paraId="2E1A4D5C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42169BBD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Lectura de correspondencia</w:t>
      </w:r>
    </w:p>
    <w:p w:rsidRPr="006069BE" w:rsidR="006069BE" w:rsidP="006069BE" w:rsidRDefault="006069BE" w14:paraId="78617FEB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</w:p>
    <w:p w:rsidRPr="006069BE" w:rsidR="006069BE" w:rsidP="006069BE" w:rsidRDefault="006069BE" w14:paraId="4F75478A" w14:textId="77777777">
      <w:pPr>
        <w:numPr>
          <w:ilvl w:val="0"/>
          <w:numId w:val="47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Correspondencia recibida:</w:t>
      </w:r>
    </w:p>
    <w:p w:rsidRPr="006069BE" w:rsidR="006069BE" w:rsidP="006069BE" w:rsidRDefault="006069BE" w14:paraId="61466BFF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</w:p>
    <w:p w:rsidRPr="006069BE" w:rsidR="006069BE" w:rsidP="006069BE" w:rsidRDefault="006069BE" w14:paraId="65AA00EF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 xml:space="preserve">Oficio ONF-068-2023 con el nombramiento de los representantes de la ONF ante la Junta Directiva de </w:t>
      </w:r>
      <w:proofErr w:type="spellStart"/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Fonafifo</w:t>
      </w:r>
      <w:proofErr w:type="spellEnd"/>
    </w:p>
    <w:p w:rsidRPr="006069BE" w:rsidR="006069BE" w:rsidP="006069BE" w:rsidRDefault="006069BE" w14:paraId="45F2AEDC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0A2B0631" w14:textId="77777777">
      <w:pPr>
        <w:numPr>
          <w:ilvl w:val="0"/>
          <w:numId w:val="47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Correspondencia enviada:</w:t>
      </w:r>
    </w:p>
    <w:p w:rsidRPr="006069BE" w:rsidR="006069BE" w:rsidP="006069BE" w:rsidRDefault="006069BE" w14:paraId="2F99383B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</w:p>
    <w:p w:rsidRPr="006069BE" w:rsidR="006069BE" w:rsidP="006069BE" w:rsidRDefault="006069BE" w14:paraId="240EEC47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 xml:space="preserve">Oficio DG-OF-196-2023 agradecimiento al señor Johnny Méndez por haber formado parte de la Junta Directiva de </w:t>
      </w:r>
      <w:proofErr w:type="spellStart"/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Fonafifo</w:t>
      </w:r>
      <w:proofErr w:type="spellEnd"/>
    </w:p>
    <w:p w:rsidRPr="006069BE" w:rsidR="006069BE" w:rsidP="006069BE" w:rsidRDefault="006069BE" w14:paraId="6B8B2626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54436F26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 xml:space="preserve">Oficio DG-OF-197-2023 agradecimiento al señor Mauricio Chacón por haber formado parte de la Junta Directiva de </w:t>
      </w:r>
      <w:proofErr w:type="spellStart"/>
      <w:r w:rsidRPr="006069BE">
        <w:rPr>
          <w:rFonts w:ascii="Arial" w:hAnsi="Arial" w:eastAsia="Arial" w:cs="Arial"/>
          <w:bCs/>
          <w:color w:val="000000"/>
          <w:sz w:val="20"/>
          <w:szCs w:val="20"/>
        </w:rPr>
        <w:t>Fonafifo</w:t>
      </w:r>
      <w:proofErr w:type="spellEnd"/>
    </w:p>
    <w:p w:rsidRPr="006069BE" w:rsidR="006069BE" w:rsidP="006069BE" w:rsidRDefault="006069BE" w14:paraId="3A0BDBA6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</w:rPr>
      </w:pPr>
    </w:p>
    <w:p w:rsidRPr="006069BE" w:rsidR="006069BE" w:rsidP="006069BE" w:rsidRDefault="006069BE" w14:paraId="73F636C9" w14:textId="77777777">
      <w:pPr>
        <w:numPr>
          <w:ilvl w:val="0"/>
          <w:numId w:val="48"/>
        </w:numPr>
        <w:spacing w:after="0" w:line="240" w:lineRule="auto"/>
        <w:jc w:val="both"/>
        <w:rPr>
          <w:rFonts w:ascii="Arial" w:hAnsi="Arial" w:eastAsia="Arial" w:cs="Arial"/>
          <w:bCs/>
          <w:color w:val="000000"/>
          <w:sz w:val="20"/>
          <w:szCs w:val="20"/>
          <w:lang w:val="es-ES"/>
        </w:rPr>
      </w:pPr>
      <w:r w:rsidRPr="006069BE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Puntos varios</w:t>
      </w:r>
    </w:p>
    <w:p w:rsidRPr="006069BE" w:rsidR="006069BE" w:rsidP="23055B6F" w:rsidRDefault="006069BE" w14:paraId="47A0A1CC" w14:textId="77777777" w14:noSpellErr="1">
      <w:pPr>
        <w:spacing w:after="0" w:line="240" w:lineRule="auto"/>
        <w:ind w:left="0" w:hanging="0"/>
        <w:jc w:val="both"/>
        <w:rPr>
          <w:rFonts w:ascii="Arial" w:hAnsi="Arial" w:eastAsia="Arial" w:cs="Arial"/>
          <w:b w:val="0"/>
          <w:bCs w:val="0"/>
          <w:color w:val="000000"/>
          <w:sz w:val="20"/>
          <w:szCs w:val="20"/>
          <w:lang w:val="es-ES"/>
        </w:rPr>
      </w:pPr>
    </w:p>
    <w:p w:rsidRPr="006069BE" w:rsidR="006069BE" w:rsidP="23055B6F" w:rsidRDefault="006069BE" w14:paraId="786BF4C9" w14:textId="3E7A7DCD">
      <w:pPr>
        <w:numPr>
          <w:ilvl w:val="0"/>
          <w:numId w:val="49"/>
        </w:numPr>
        <w:spacing w:after="0" w:line="240" w:lineRule="auto"/>
        <w:ind w:left="0" w:hanging="0"/>
        <w:jc w:val="both"/>
        <w:rPr>
          <w:rFonts w:ascii="Arial" w:hAnsi="Arial" w:eastAsia="Arial" w:cs="Arial"/>
          <w:b w:val="0"/>
          <w:bCs w:val="0"/>
          <w:color w:val="000000"/>
          <w:sz w:val="20"/>
          <w:szCs w:val="20"/>
        </w:rPr>
      </w:pPr>
      <w:r w:rsidRPr="23055B6F" w:rsidR="006069BE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 xml:space="preserve">Situación transferencia a </w:t>
      </w:r>
      <w:r w:rsidRPr="23055B6F" w:rsidR="006069BE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Sinac</w:t>
      </w:r>
      <w:r w:rsidRPr="23055B6F" w:rsidR="006069BE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 xml:space="preserve"> de los recursos </w:t>
      </w:r>
      <w:r w:rsidRPr="23055B6F" w:rsidR="006069BE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correspondientes del primer desembolso del ERPA con el Banco Mundial</w:t>
      </w:r>
      <w:r w:rsidRPr="23055B6F" w:rsidR="006069BE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.</w:t>
      </w:r>
      <w:r w:rsidRPr="23055B6F" w:rsidR="27E5D244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3055B6F" w:rsidR="006069BE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ACUERDO FIRME.</w:t>
      </w:r>
    </w:p>
    <w:p w:rsidR="005F15E3" w:rsidP="000112D5" w:rsidRDefault="005F15E3" w14:paraId="717185D7" w14:textId="74CC68C6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</w:p>
    <w:p w:rsidRPr="00326F6F" w:rsidR="00326F6F" w:rsidP="00326F6F" w:rsidRDefault="00326F6F" w14:paraId="76BADAE5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  <w:r w:rsidRPr="00326F6F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 xml:space="preserve">ACUERDO SEGUNDO. </w:t>
      </w:r>
      <w:r w:rsidRPr="00326F6F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 xml:space="preserve">La Junta Directiva da por conocida y recibida la aclaración del presupuesto extraordinario presentado en la sesión pasada y acuerda que, se modifique la redacción del acuerdo noveno tomado en la sesión N°06-2023 de manera que se especifique y conste en dicha acta que el Presupuesto Extraordinario es el N°2-2023, lo demás permanece sin variación. </w:t>
      </w:r>
      <w:r w:rsidRPr="00326F6F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>ACUERDO FIRME.</w:t>
      </w:r>
    </w:p>
    <w:p w:rsidR="006069BE" w:rsidP="000112D5" w:rsidRDefault="006069BE" w14:paraId="60DC5F73" w14:textId="0146B1CC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</w:p>
    <w:p w:rsidRPr="00326F6F" w:rsidR="00326F6F" w:rsidP="00326F6F" w:rsidRDefault="00326F6F" w14:paraId="0F669C7F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  <w:r w:rsidRPr="00326F6F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 xml:space="preserve">ACUERDO TERCERO. </w:t>
      </w:r>
      <w:r w:rsidRPr="00326F6F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 xml:space="preserve">La Junta Directiva da por conocido y recibido el Informe de avance hojas de ruta comisiones reforestación y manejo de bosque. </w:t>
      </w:r>
      <w:r w:rsidRPr="00326F6F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>ACUERDO FIRME.</w:t>
      </w:r>
    </w:p>
    <w:p w:rsidR="006069BE" w:rsidP="000112D5" w:rsidRDefault="006069BE" w14:paraId="101F8B9F" w14:textId="253C0232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</w:p>
    <w:p w:rsidRPr="00326F6F" w:rsidR="00326F6F" w:rsidP="00326F6F" w:rsidRDefault="00326F6F" w14:paraId="24E878E6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  <w:r w:rsidRPr="00326F6F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 xml:space="preserve">ACUERDO CUARTO. </w:t>
      </w:r>
      <w:r w:rsidRPr="00326F6F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 xml:space="preserve">La Junta Directiva da por conocida y recibida la presentación de los </w:t>
      </w:r>
      <w:r w:rsidRPr="00326F6F">
        <w:rPr>
          <w:rFonts w:ascii="Arial" w:hAnsi="Arial" w:eastAsia="Arial" w:cs="Arial"/>
          <w:bCs/>
          <w:color w:val="000000"/>
          <w:sz w:val="20"/>
          <w:szCs w:val="20"/>
        </w:rPr>
        <w:t>antecedentes del proceso de formulación y aprobación del Plan Estratégico Institucional.</w:t>
      </w:r>
      <w:r w:rsidRPr="00326F6F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ACUERDO FIRME.</w:t>
      </w:r>
    </w:p>
    <w:p w:rsidR="006069BE" w:rsidP="000112D5" w:rsidRDefault="006069BE" w14:paraId="0A2CF652" w14:textId="79F261D1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</w:p>
    <w:p w:rsidR="00326F6F" w:rsidP="00326F6F" w:rsidRDefault="00326F6F" w14:paraId="712791F6" w14:textId="77777777">
      <w:pPr>
        <w:spacing w:after="0" w:line="240" w:lineRule="auto"/>
        <w:jc w:val="both"/>
        <w:rPr>
          <w:rFonts w:ascii="Arial" w:hAnsi="Arial" w:eastAsia="Segoe UI" w:cs="Arial"/>
          <w:b/>
          <w:bCs/>
          <w:color w:val="000000" w:themeColor="text1"/>
          <w:sz w:val="20"/>
          <w:szCs w:val="20"/>
          <w:lang w:eastAsia="es-CR"/>
        </w:rPr>
      </w:pPr>
      <w:r w:rsidRPr="00C60D94">
        <w:rPr>
          <w:rFonts w:ascii="Arial" w:hAnsi="Arial" w:eastAsia="Segoe UI" w:cs="Arial"/>
          <w:b/>
          <w:bCs/>
          <w:color w:val="000000" w:themeColor="text1"/>
          <w:sz w:val="20"/>
          <w:szCs w:val="20"/>
          <w:lang w:eastAsia="es-CR"/>
        </w:rPr>
        <w:t>ACUERDO QUINTO</w:t>
      </w:r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. La Junta Directiva da por conocida y recibida la Propuesta de la Oficina Nacional Forestal con respecto a la Planificación Estratégica de </w:t>
      </w:r>
      <w:proofErr w:type="spellStart"/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Fonafifo</w:t>
      </w:r>
      <w:proofErr w:type="spellEnd"/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 </w:t>
      </w:r>
      <w:r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para que los Directores la estudien y emitan sus opiniones de tal manera que, para la</w:t>
      </w:r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 próxima sesión de Junta Directiva </w:t>
      </w:r>
      <w:r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se tome la decisión correspondiente. </w:t>
      </w:r>
      <w:r w:rsidRPr="00C60D94">
        <w:rPr>
          <w:rFonts w:ascii="Arial" w:hAnsi="Arial" w:eastAsia="Segoe UI" w:cs="Arial"/>
          <w:b/>
          <w:bCs/>
          <w:color w:val="000000" w:themeColor="text1"/>
          <w:sz w:val="20"/>
          <w:szCs w:val="20"/>
          <w:lang w:eastAsia="es-CR"/>
        </w:rPr>
        <w:t>ACUERDO FIRME.</w:t>
      </w:r>
    </w:p>
    <w:p w:rsidR="006069BE" w:rsidP="000112D5" w:rsidRDefault="006069BE" w14:paraId="629F960F" w14:textId="1F122176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</w:p>
    <w:p w:rsidR="00326F6F" w:rsidP="00326F6F" w:rsidRDefault="00326F6F" w14:paraId="624AB678" w14:textId="77777777">
      <w:pPr>
        <w:spacing w:after="0" w:line="240" w:lineRule="auto"/>
        <w:jc w:val="both"/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</w:pPr>
      <w:r w:rsidRPr="00C60D94">
        <w:rPr>
          <w:rFonts w:ascii="Arial" w:hAnsi="Arial" w:eastAsia="Segoe UI" w:cs="Arial"/>
          <w:b/>
          <w:bCs/>
          <w:color w:val="000000" w:themeColor="text1"/>
          <w:sz w:val="20"/>
          <w:szCs w:val="20"/>
          <w:lang w:eastAsia="es-CR"/>
        </w:rPr>
        <w:t>ACUERDO SEXTO</w:t>
      </w:r>
      <w:r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. La Junta Directiva acuerda incluir en agenda de la próxima sesión, la p</w:t>
      </w:r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ropuesta de la Oficina Nacional Forestal sobre las medidas para financiar las actividades productivas como parte de las acciones que combatan la tala ilegal y el desabastecimiento de madera. </w:t>
      </w:r>
      <w:r w:rsidRPr="00C60D94"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  <w:t>ACUERDO FIRME.</w:t>
      </w:r>
    </w:p>
    <w:p w:rsidR="00326F6F" w:rsidP="000112D5" w:rsidRDefault="00326F6F" w14:paraId="159A7A18" w14:textId="33E52D0B">
      <w:pPr>
        <w:spacing w:after="0" w:line="240" w:lineRule="auto"/>
        <w:jc w:val="both"/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</w:pPr>
    </w:p>
    <w:p w:rsidR="00326F6F" w:rsidP="00326F6F" w:rsidRDefault="00326F6F" w14:paraId="37BA23F3" w14:textId="77777777">
      <w:pPr>
        <w:spacing w:after="0" w:line="240" w:lineRule="auto"/>
        <w:jc w:val="both"/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</w:pPr>
      <w:r>
        <w:rPr>
          <w:rFonts w:ascii="Arial" w:hAnsi="Arial" w:eastAsia="Segoe UI" w:cs="Arial"/>
          <w:b/>
          <w:bCs/>
          <w:color w:val="000000" w:themeColor="text1"/>
          <w:sz w:val="20"/>
          <w:szCs w:val="20"/>
          <w:lang w:eastAsia="es-CR"/>
        </w:rPr>
        <w:t>ACUERDO SÉ</w:t>
      </w:r>
      <w:r w:rsidRPr="00C60D94">
        <w:rPr>
          <w:rFonts w:ascii="Arial" w:hAnsi="Arial" w:eastAsia="Segoe UI" w:cs="Arial"/>
          <w:b/>
          <w:bCs/>
          <w:color w:val="000000" w:themeColor="text1"/>
          <w:sz w:val="20"/>
          <w:szCs w:val="20"/>
          <w:lang w:eastAsia="es-CR"/>
        </w:rPr>
        <w:t>TIMO</w:t>
      </w:r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. La Junta Directiva da por conocida y recibida la siguiente correspondencia: </w:t>
      </w:r>
    </w:p>
    <w:p w:rsidRPr="00C60D94" w:rsidR="00326F6F" w:rsidP="00326F6F" w:rsidRDefault="00326F6F" w14:paraId="7B01E3BC" w14:textId="77777777">
      <w:pPr>
        <w:spacing w:after="0" w:line="240" w:lineRule="auto"/>
        <w:jc w:val="both"/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</w:pPr>
    </w:p>
    <w:p w:rsidRPr="0028292B" w:rsidR="00326F6F" w:rsidP="00326F6F" w:rsidRDefault="00326F6F" w14:paraId="128AA7EC" w14:textId="77777777">
      <w:pPr>
        <w:pStyle w:val="Prrafodelista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</w:pPr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Oficio ONF-068-2023 con el nombramiento de los representantes de la ONF ante la Junta Directiva de </w:t>
      </w:r>
      <w:proofErr w:type="spellStart"/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Fonafifo</w:t>
      </w:r>
      <w:proofErr w:type="spellEnd"/>
    </w:p>
    <w:p w:rsidRPr="0028292B" w:rsidR="00326F6F" w:rsidP="00326F6F" w:rsidRDefault="00326F6F" w14:paraId="6C58CFB0" w14:textId="77777777">
      <w:pPr>
        <w:pStyle w:val="Prrafodelista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</w:pPr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Oficio DG-OF-196-2023 agradecimiento al señor Johnny Méndez por haber formado parte de la Junta Directiva de </w:t>
      </w:r>
      <w:proofErr w:type="spellStart"/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Fonafifo</w:t>
      </w:r>
      <w:proofErr w:type="spellEnd"/>
    </w:p>
    <w:p w:rsidR="00326F6F" w:rsidP="00326F6F" w:rsidRDefault="00326F6F" w14:paraId="262493AB" w14:textId="48FC4D1D">
      <w:pPr>
        <w:pStyle w:val="Prrafodelista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</w:pPr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Oficio DG-OF-197-2023 agradecimiento al señor Mauricio Chacón por haber formado parte de la Junta Directiva de </w:t>
      </w:r>
      <w:proofErr w:type="spellStart"/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Fonafifo</w:t>
      </w:r>
      <w:proofErr w:type="spellEnd"/>
      <w:r w:rsidRPr="0028292B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. </w:t>
      </w:r>
      <w:r w:rsidRPr="0028292B"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  <w:t>ACUERDO FIRME</w:t>
      </w:r>
      <w:r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  <w:t>.</w:t>
      </w:r>
    </w:p>
    <w:p w:rsidR="00326F6F" w:rsidP="00326F6F" w:rsidRDefault="00326F6F" w14:paraId="12274082" w14:textId="629FF02D">
      <w:pPr>
        <w:spacing w:after="0" w:line="240" w:lineRule="auto"/>
        <w:jc w:val="both"/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</w:pPr>
    </w:p>
    <w:p w:rsidRPr="00C60D94" w:rsidR="00326F6F" w:rsidP="00326F6F" w:rsidRDefault="00326F6F" w14:paraId="6FFB2EC9" w14:textId="77777777">
      <w:pPr>
        <w:spacing w:after="0" w:line="240" w:lineRule="auto"/>
        <w:jc w:val="both"/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</w:pPr>
      <w:r w:rsidRPr="00C60D94"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  <w:t>ACUERDO OCTAVO.</w:t>
      </w:r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 La Junta Directiva da por conocida y recibida la situación sobre la transferencia a </w:t>
      </w:r>
      <w:proofErr w:type="spellStart"/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>Sinac</w:t>
      </w:r>
      <w:proofErr w:type="spellEnd"/>
      <w:r w:rsidRPr="00C60D94"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 de los recursos correspondientes del primer desembolso del ERPA con el Banco Mundial</w:t>
      </w:r>
      <w:r>
        <w:rPr>
          <w:rFonts w:ascii="Arial" w:hAnsi="Arial" w:eastAsia="Segoe UI" w:cs="Arial"/>
          <w:color w:val="000000" w:themeColor="text1"/>
          <w:sz w:val="20"/>
          <w:szCs w:val="20"/>
          <w:lang w:eastAsia="es-CR"/>
        </w:rPr>
        <w:t xml:space="preserve">. </w:t>
      </w:r>
      <w:r w:rsidRPr="00C60D94">
        <w:rPr>
          <w:rFonts w:ascii="Arial" w:hAnsi="Arial" w:eastAsia="Segoe UI" w:cs="Arial"/>
          <w:b/>
          <w:color w:val="000000" w:themeColor="text1"/>
          <w:sz w:val="20"/>
          <w:szCs w:val="20"/>
          <w:lang w:eastAsia="es-CR"/>
        </w:rPr>
        <w:t>ACUERDO FIRME.</w:t>
      </w:r>
    </w:p>
    <w:p w:rsidR="006069BE" w:rsidP="000112D5" w:rsidRDefault="006069BE" w14:paraId="58D8FD9B" w14:textId="0C7040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Pr="005E4F25" w:rsidR="000112D5" w:rsidP="000112D5" w:rsidRDefault="000112D5" w14:paraId="7042FB90" w14:textId="588D80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B1E71">
        <w:rPr>
          <w:rFonts w:ascii="Arial" w:hAnsi="Arial" w:cs="Arial"/>
          <w:b/>
          <w:sz w:val="20"/>
          <w:szCs w:val="20"/>
          <w:lang w:val="es-ES_tradnl"/>
        </w:rPr>
        <w:t>Sin más asuntos por tratar</w:t>
      </w:r>
      <w:r w:rsidR="00326F6F">
        <w:rPr>
          <w:rFonts w:ascii="Arial" w:hAnsi="Arial" w:cs="Arial"/>
          <w:b/>
          <w:sz w:val="20"/>
          <w:szCs w:val="20"/>
          <w:lang w:val="es-ES_tradnl"/>
        </w:rPr>
        <w:t xml:space="preserve"> se levanta la sesión a las 6:58</w:t>
      </w:r>
      <w:r w:rsidRPr="00CB1E71">
        <w:rPr>
          <w:rFonts w:ascii="Arial" w:hAnsi="Arial" w:cs="Arial"/>
          <w:b/>
          <w:sz w:val="20"/>
          <w:szCs w:val="20"/>
          <w:lang w:val="es-ES_tradnl"/>
        </w:rPr>
        <w:t xml:space="preserve"> p.m.</w:t>
      </w:r>
    </w:p>
    <w:p w:rsidRPr="005E4F25" w:rsidR="000112D5" w:rsidP="000112D5" w:rsidRDefault="000112D5" w14:paraId="54B9AC7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72191888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2D5" w:rsidP="000112D5" w:rsidRDefault="000112D5" w14:paraId="25F5FBC2" w14:textId="27C3A7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326F6F" w:rsidP="000112D5" w:rsidRDefault="00326F6F" w14:paraId="17FA858C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68C8125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5E73D39D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4F25">
        <w:rPr>
          <w:rFonts w:ascii="Arial" w:hAnsi="Arial" w:cs="Arial"/>
          <w:b/>
          <w:sz w:val="20"/>
          <w:szCs w:val="20"/>
        </w:rPr>
        <w:t xml:space="preserve">SR.  </w:t>
      </w:r>
      <w:r w:rsidRPr="005E4F25">
        <w:rPr>
          <w:rFonts w:ascii="Arial" w:hAnsi="Arial" w:eastAsia="Calibri" w:cs="Arial"/>
          <w:b/>
          <w:sz w:val="20"/>
          <w:szCs w:val="20"/>
        </w:rPr>
        <w:t>CARLOS ISAAC PÉREZ MEJÍA</w:t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>SR. FELIPE VEGA MONGE</w:t>
      </w:r>
    </w:p>
    <w:p w:rsidRPr="00326F6F" w:rsidR="000112D5" w:rsidP="00326F6F" w:rsidRDefault="000112D5" w14:paraId="5C080A90" w14:textId="78FC18B0">
      <w:pPr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b/>
          <w:sz w:val="20"/>
          <w:szCs w:val="20"/>
        </w:rPr>
        <w:t>PRESIDENTE SUPLENTE</w:t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>SECRETARIO</w:t>
      </w:r>
    </w:p>
    <w:sectPr w:rsidRPr="00326F6F" w:rsidR="000112D5" w:rsidSect="004A02D6">
      <w:headerReference w:type="default" r:id="rId8"/>
      <w:footerReference w:type="default" r:id="rId9"/>
      <w:pgSz w:w="12240" w:h="15840" w:orient="portrait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3C" w:rsidP="008F51EC" w:rsidRDefault="00B2513C" w14:paraId="7A01D82A" w14:textId="77777777">
      <w:pPr>
        <w:spacing w:after="0" w:line="240" w:lineRule="auto"/>
      </w:pPr>
      <w:r>
        <w:separator/>
      </w:r>
    </w:p>
  </w:endnote>
  <w:endnote w:type="continuationSeparator" w:id="0">
    <w:p w:rsidR="00B2513C" w:rsidP="008F51EC" w:rsidRDefault="00B2513C" w14:paraId="1DA63D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Pr="003D2DB1" w:rsidR="00FF2346" w:rsidP="00FF2346" w:rsidRDefault="00FF2346" w14:paraId="0ACE5C8A" w14:textId="5365B77B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 w14:anchorId="34C0B167">
            <v:line id="Straight Connector 7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60" strokeweight="1.75pt" from="-22.4pt,15.2pt" to="293.1pt,15.2pt" w14:anchorId="78C2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 w14:paraId="0ACE5C8B" w14:textId="77777777">
    <w:pPr>
      <w:pStyle w:val="Piedepgina"/>
    </w:pPr>
  </w:p>
  <w:p w:rsidR="00CC6817" w:rsidRDefault="00CC6817" w14:paraId="0ACE5C8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3C" w:rsidP="008F51EC" w:rsidRDefault="00B2513C" w14:paraId="24642CDB" w14:textId="77777777">
      <w:pPr>
        <w:spacing w:after="0" w:line="240" w:lineRule="auto"/>
      </w:pPr>
      <w:r>
        <w:separator/>
      </w:r>
    </w:p>
  </w:footnote>
  <w:footnote w:type="continuationSeparator" w:id="0">
    <w:p w:rsidR="00B2513C" w:rsidP="008F51EC" w:rsidRDefault="00B2513C" w14:paraId="176F68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42295" w:rsidP="00842295" w:rsidRDefault="00842295" w14:paraId="1EA81ACB" w14:textId="754994C3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96" w:rsidR="00FF234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Pr="00611396" w:rsidR="00FF2346" w:rsidP="00842295" w:rsidRDefault="00FF2346" w14:paraId="0ACE5C88" w14:textId="3A20FD74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 w14:anchorId="717E22D8">
            <v:line id="Straight Connector 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60" strokeweight="1.75pt" from="-31.8pt,25.3pt" to="490.2pt,25.3pt" w14:anchorId="424B0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Pr="00FF2346" w:rsidR="009F6FA2" w:rsidP="00FF2346" w:rsidRDefault="009F6FA2" w14:paraId="0ACE5C8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F5CD5"/>
    <w:multiLevelType w:val="hybridMultilevel"/>
    <w:tmpl w:val="EBD885E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2E1AE7"/>
    <w:multiLevelType w:val="hybridMultilevel"/>
    <w:tmpl w:val="7E6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790ED5"/>
    <w:multiLevelType w:val="hybridMultilevel"/>
    <w:tmpl w:val="6682E1CA"/>
    <w:lvl w:ilvl="0" w:tplc="1510876A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F7725F"/>
    <w:multiLevelType w:val="hybridMultilevel"/>
    <w:tmpl w:val="AD448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4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DCE3998"/>
    <w:multiLevelType w:val="hybridMultilevel"/>
    <w:tmpl w:val="7812EF92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4"/>
  </w:num>
  <w:num w:numId="4">
    <w:abstractNumId w:val="37"/>
  </w:num>
  <w:num w:numId="5">
    <w:abstractNumId w:val="31"/>
  </w:num>
  <w:num w:numId="6">
    <w:abstractNumId w:val="5"/>
  </w:num>
  <w:num w:numId="7">
    <w:abstractNumId w:val="29"/>
  </w:num>
  <w:num w:numId="8">
    <w:abstractNumId w:val="26"/>
  </w:num>
  <w:num w:numId="9">
    <w:abstractNumId w:val="25"/>
  </w:num>
  <w:num w:numId="10">
    <w:abstractNumId w:val="33"/>
  </w:num>
  <w:num w:numId="11">
    <w:abstractNumId w:val="40"/>
  </w:num>
  <w:num w:numId="12">
    <w:abstractNumId w:val="9"/>
  </w:num>
  <w:num w:numId="13">
    <w:abstractNumId w:val="46"/>
  </w:num>
  <w:num w:numId="14">
    <w:abstractNumId w:val="11"/>
  </w:num>
  <w:num w:numId="15">
    <w:abstractNumId w:val="35"/>
  </w:num>
  <w:num w:numId="16">
    <w:abstractNumId w:val="21"/>
  </w:num>
  <w:num w:numId="17">
    <w:abstractNumId w:val="3"/>
  </w:num>
  <w:num w:numId="18">
    <w:abstractNumId w:val="28"/>
  </w:num>
  <w:num w:numId="19">
    <w:abstractNumId w:val="6"/>
  </w:num>
  <w:num w:numId="20">
    <w:abstractNumId w:val="43"/>
  </w:num>
  <w:num w:numId="21">
    <w:abstractNumId w:val="22"/>
  </w:num>
  <w:num w:numId="22">
    <w:abstractNumId w:val="45"/>
  </w:num>
  <w:num w:numId="23">
    <w:abstractNumId w:val="49"/>
  </w:num>
  <w:num w:numId="24">
    <w:abstractNumId w:val="18"/>
  </w:num>
  <w:num w:numId="25">
    <w:abstractNumId w:val="19"/>
  </w:num>
  <w:num w:numId="26">
    <w:abstractNumId w:val="10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47"/>
  </w:num>
  <w:num w:numId="32">
    <w:abstractNumId w:val="4"/>
  </w:num>
  <w:num w:numId="33">
    <w:abstractNumId w:val="48"/>
  </w:num>
  <w:num w:numId="34">
    <w:abstractNumId w:val="13"/>
  </w:num>
  <w:num w:numId="35">
    <w:abstractNumId w:val="24"/>
  </w:num>
  <w:num w:numId="36">
    <w:abstractNumId w:val="14"/>
  </w:num>
  <w:num w:numId="37">
    <w:abstractNumId w:val="42"/>
  </w:num>
  <w:num w:numId="38">
    <w:abstractNumId w:val="44"/>
  </w:num>
  <w:num w:numId="39">
    <w:abstractNumId w:val="15"/>
  </w:num>
  <w:num w:numId="40">
    <w:abstractNumId w:val="36"/>
  </w:num>
  <w:num w:numId="41">
    <w:abstractNumId w:val="38"/>
  </w:num>
  <w:num w:numId="42">
    <w:abstractNumId w:val="39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7"/>
  </w:num>
  <w:num w:numId="46">
    <w:abstractNumId w:val="41"/>
  </w:num>
  <w:num w:numId="47">
    <w:abstractNumId w:val="8"/>
  </w:num>
  <w:num w:numId="48">
    <w:abstractNumId w:val="30"/>
  </w:num>
  <w:num w:numId="49">
    <w:abstractNumId w:val="23"/>
  </w:num>
  <w:num w:numId="50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112D5"/>
    <w:rsid w:val="00027FBB"/>
    <w:rsid w:val="00040BC0"/>
    <w:rsid w:val="000537FC"/>
    <w:rsid w:val="000642D3"/>
    <w:rsid w:val="00066F9C"/>
    <w:rsid w:val="000B5066"/>
    <w:rsid w:val="00114BDC"/>
    <w:rsid w:val="00154997"/>
    <w:rsid w:val="001A2256"/>
    <w:rsid w:val="001C0978"/>
    <w:rsid w:val="001D0830"/>
    <w:rsid w:val="001D36E2"/>
    <w:rsid w:val="001F16F4"/>
    <w:rsid w:val="00246E22"/>
    <w:rsid w:val="00247051"/>
    <w:rsid w:val="002742C0"/>
    <w:rsid w:val="00296986"/>
    <w:rsid w:val="002A0FE4"/>
    <w:rsid w:val="002A3FAE"/>
    <w:rsid w:val="002C1928"/>
    <w:rsid w:val="00326F6F"/>
    <w:rsid w:val="003479D5"/>
    <w:rsid w:val="00360D70"/>
    <w:rsid w:val="0037104B"/>
    <w:rsid w:val="003848C9"/>
    <w:rsid w:val="003D05C9"/>
    <w:rsid w:val="003D2DB1"/>
    <w:rsid w:val="003E5F60"/>
    <w:rsid w:val="004004C6"/>
    <w:rsid w:val="00425596"/>
    <w:rsid w:val="0043584F"/>
    <w:rsid w:val="00446307"/>
    <w:rsid w:val="004957BA"/>
    <w:rsid w:val="004A02D6"/>
    <w:rsid w:val="004A22BE"/>
    <w:rsid w:val="004D4295"/>
    <w:rsid w:val="004E1B0E"/>
    <w:rsid w:val="004F5DE8"/>
    <w:rsid w:val="00514C3A"/>
    <w:rsid w:val="00537550"/>
    <w:rsid w:val="00541FE9"/>
    <w:rsid w:val="00584A1B"/>
    <w:rsid w:val="005B0428"/>
    <w:rsid w:val="005D0FF3"/>
    <w:rsid w:val="005F15E3"/>
    <w:rsid w:val="005F7550"/>
    <w:rsid w:val="006069BE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268E5"/>
    <w:rsid w:val="00736CD8"/>
    <w:rsid w:val="00770869"/>
    <w:rsid w:val="007766AF"/>
    <w:rsid w:val="007B0877"/>
    <w:rsid w:val="007F29CD"/>
    <w:rsid w:val="00842295"/>
    <w:rsid w:val="00847A54"/>
    <w:rsid w:val="00854F6E"/>
    <w:rsid w:val="0086272C"/>
    <w:rsid w:val="0087519B"/>
    <w:rsid w:val="008D6D27"/>
    <w:rsid w:val="008F51EC"/>
    <w:rsid w:val="009148FB"/>
    <w:rsid w:val="00922F82"/>
    <w:rsid w:val="00937FD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2A0A"/>
    <w:rsid w:val="00A6766B"/>
    <w:rsid w:val="00A74FA1"/>
    <w:rsid w:val="00A8464A"/>
    <w:rsid w:val="00A854A8"/>
    <w:rsid w:val="00AC35D2"/>
    <w:rsid w:val="00AC3EED"/>
    <w:rsid w:val="00B2513C"/>
    <w:rsid w:val="00B62508"/>
    <w:rsid w:val="00B64116"/>
    <w:rsid w:val="00B8612E"/>
    <w:rsid w:val="00B937CB"/>
    <w:rsid w:val="00BF231C"/>
    <w:rsid w:val="00C062E8"/>
    <w:rsid w:val="00C1312D"/>
    <w:rsid w:val="00C137DD"/>
    <w:rsid w:val="00C432FF"/>
    <w:rsid w:val="00C4332A"/>
    <w:rsid w:val="00C67836"/>
    <w:rsid w:val="00C8666B"/>
    <w:rsid w:val="00CB1E71"/>
    <w:rsid w:val="00CC6817"/>
    <w:rsid w:val="00CE629E"/>
    <w:rsid w:val="00D32B80"/>
    <w:rsid w:val="00D62A54"/>
    <w:rsid w:val="00D672F5"/>
    <w:rsid w:val="00D67820"/>
    <w:rsid w:val="00D76FB7"/>
    <w:rsid w:val="00D96165"/>
    <w:rsid w:val="00DB7D3C"/>
    <w:rsid w:val="00DC1621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67AF2"/>
    <w:rsid w:val="00F75D7D"/>
    <w:rsid w:val="00F95A6B"/>
    <w:rsid w:val="00FB7218"/>
    <w:rsid w:val="00FC301B"/>
    <w:rsid w:val="00FE1D9F"/>
    <w:rsid w:val="00FE31EA"/>
    <w:rsid w:val="00FF2346"/>
    <w:rsid w:val="00FF7E8D"/>
    <w:rsid w:val="09F97DBB"/>
    <w:rsid w:val="23055B6F"/>
    <w:rsid w:val="27E5D244"/>
    <w:rsid w:val="2A8B31F7"/>
    <w:rsid w:val="37BA3920"/>
    <w:rsid w:val="48672F81"/>
    <w:rsid w:val="65BC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styleId="Default" w:customStyle="1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styleId="Ttulo3Car" w:customStyle="1">
    <w:name w:val="Título 3 Car"/>
    <w:basedOn w:val="Fuentedeprrafopredeter"/>
    <w:link w:val="Ttulo3"/>
    <w:rsid w:val="00FE31EA"/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paragraph" w:styleId="noparagraphstyle" w:customStyle="1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hAnsi="Tms Rmn" w:eastAsia="Times New Roman" w:cs="Times New Roman"/>
      <w:sz w:val="20"/>
      <w:szCs w:val="20"/>
      <w:lang w:eastAsia="es-C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hAnsi="Times New Roman" w:eastAsia="Times New Roman" w:cs="Times New Roman"/>
      <w:color w:val="000000"/>
      <w:sz w:val="18"/>
      <w:lang w:eastAsia="es-CR"/>
    </w:rPr>
  </w:style>
  <w:style w:type="paragraph" w:styleId="paragraph" w:customStyle="1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eop" w:customStyle="1">
    <w:name w:val="eop"/>
    <w:basedOn w:val="Fuentedeprrafopredeter"/>
    <w:rsid w:val="00671234"/>
  </w:style>
  <w:style w:type="character" w:styleId="normaltextrun" w:customStyle="1">
    <w:name w:val="normaltextrun"/>
    <w:basedOn w:val="Fuentedeprrafopredeter"/>
    <w:rsid w:val="00671234"/>
  </w:style>
  <w:style w:type="character" w:styleId="ui-provider" w:customStyle="1">
    <w:name w:val="ui-provider"/>
    <w:basedOn w:val="Fuentedeprrafopredeter"/>
    <w:rsid w:val="0001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591A-7CC0-4677-B7C9-060C3EC2B6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Johanna Gamboa</dc:creator>
  <lastModifiedBy>Johanna Gamboa Corrales</lastModifiedBy>
  <revision>16</revision>
  <lastPrinted>2023-05-26T16:08:00.0000000Z</lastPrinted>
  <dcterms:created xsi:type="dcterms:W3CDTF">2023-06-08T15:14:00.0000000Z</dcterms:created>
  <dcterms:modified xsi:type="dcterms:W3CDTF">2023-09-19T16:36:23.7920473Z</dcterms:modified>
</coreProperties>
</file>