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C6" w:rsidP="00027FBB" w:rsidRDefault="004004C6" w14:paraId="1B12286C" w14:textId="7A20EBEE"/>
    <w:p w:rsidRPr="005E4F25" w:rsidR="000112D5" w:rsidP="000112D5" w:rsidRDefault="002B394C" w14:paraId="3B8A0EF4" w14:textId="7DEBCF82">
      <w:pPr>
        <w:spacing w:after="0" w:line="240" w:lineRule="auto"/>
        <w:jc w:val="center"/>
        <w:rPr>
          <w:rFonts w:ascii="Arial" w:hAnsi="Arial" w:eastAsia="Calibri" w:cs="Arial"/>
          <w:b/>
          <w:bCs/>
          <w:sz w:val="20"/>
          <w:szCs w:val="20"/>
        </w:rPr>
      </w:pPr>
      <w:r>
        <w:rPr>
          <w:rFonts w:ascii="Arial" w:hAnsi="Arial" w:eastAsia="Calibri" w:cs="Arial"/>
          <w:b/>
          <w:bCs/>
          <w:sz w:val="20"/>
          <w:szCs w:val="20"/>
        </w:rPr>
        <w:t>ACTA 08</w:t>
      </w:r>
      <w:r w:rsidRPr="005E4F25" w:rsidR="000112D5">
        <w:rPr>
          <w:rFonts w:ascii="Arial" w:hAnsi="Arial" w:eastAsia="Calibri" w:cs="Arial"/>
          <w:b/>
          <w:bCs/>
          <w:sz w:val="20"/>
          <w:szCs w:val="20"/>
        </w:rPr>
        <w:t>-2023</w:t>
      </w:r>
    </w:p>
    <w:p w:rsidRPr="005E4F25" w:rsidR="000112D5" w:rsidP="000112D5" w:rsidRDefault="000112D5" w14:paraId="3A6C7BE9" w14:textId="77777777">
      <w:pPr>
        <w:spacing w:after="0" w:line="240" w:lineRule="auto"/>
        <w:jc w:val="center"/>
        <w:rPr>
          <w:rFonts w:ascii="Arial" w:hAnsi="Arial" w:eastAsia="Calibri" w:cs="Arial"/>
          <w:b/>
          <w:bCs/>
          <w:sz w:val="20"/>
          <w:szCs w:val="20"/>
        </w:rPr>
      </w:pPr>
      <w:r w:rsidRPr="005E4F25">
        <w:rPr>
          <w:rFonts w:ascii="Arial" w:hAnsi="Arial" w:eastAsia="Calibri" w:cs="Arial"/>
          <w:b/>
          <w:bCs/>
          <w:sz w:val="20"/>
          <w:szCs w:val="20"/>
        </w:rPr>
        <w:t>SESIÓN ORDINARIA JUNTA DIRECTIVA</w:t>
      </w:r>
    </w:p>
    <w:p w:rsidRPr="005E4F25" w:rsidR="000112D5" w:rsidP="000112D5" w:rsidRDefault="000112D5" w14:paraId="6EDA683E" w14:textId="77777777">
      <w:pPr>
        <w:spacing w:after="0" w:line="240" w:lineRule="auto"/>
        <w:jc w:val="center"/>
        <w:rPr>
          <w:rFonts w:ascii="Arial" w:hAnsi="Arial" w:eastAsia="Calibri" w:cs="Arial"/>
          <w:b/>
          <w:bCs/>
          <w:sz w:val="20"/>
          <w:szCs w:val="20"/>
        </w:rPr>
      </w:pPr>
      <w:r w:rsidRPr="005E4F25">
        <w:rPr>
          <w:rFonts w:ascii="Arial" w:hAnsi="Arial" w:eastAsia="Calibri" w:cs="Arial"/>
          <w:b/>
          <w:bCs/>
          <w:sz w:val="20"/>
          <w:szCs w:val="20"/>
        </w:rPr>
        <w:t>FONDO NACIONAL DE FINANCIAMIENTO FORESTAL</w:t>
      </w:r>
    </w:p>
    <w:p w:rsidRPr="005E4F25" w:rsidR="000112D5" w:rsidP="000112D5" w:rsidRDefault="000112D5" w14:paraId="4BDE011E" w14:textId="77777777">
      <w:pPr>
        <w:autoSpaceDE w:val="0"/>
        <w:autoSpaceDN w:val="0"/>
        <w:adjustRightInd w:val="0"/>
        <w:spacing w:after="0" w:line="240" w:lineRule="auto"/>
        <w:jc w:val="both"/>
        <w:rPr>
          <w:rFonts w:ascii="Arial" w:hAnsi="Arial" w:eastAsia="Calibri" w:cs="Arial"/>
          <w:b/>
          <w:bCs/>
          <w:sz w:val="20"/>
          <w:szCs w:val="20"/>
        </w:rPr>
      </w:pPr>
    </w:p>
    <w:p w:rsidRPr="005E4F25" w:rsidR="000112D5" w:rsidP="000112D5" w:rsidRDefault="000112D5" w14:paraId="1EDDB9A3" w14:textId="1A051A1E">
      <w:pPr>
        <w:autoSpaceDE w:val="0"/>
        <w:autoSpaceDN w:val="0"/>
        <w:adjustRightInd w:val="0"/>
        <w:spacing w:after="0" w:line="240" w:lineRule="auto"/>
        <w:jc w:val="both"/>
        <w:rPr>
          <w:rFonts w:ascii="Arial" w:hAnsi="Arial" w:eastAsia="Calibri" w:cs="Arial"/>
          <w:sz w:val="20"/>
          <w:szCs w:val="20"/>
        </w:rPr>
      </w:pPr>
      <w:r w:rsidRPr="005E4F25">
        <w:rPr>
          <w:rFonts w:ascii="Arial" w:hAnsi="Arial" w:eastAsia="Calibri" w:cs="Arial"/>
          <w:sz w:val="20"/>
          <w:szCs w:val="20"/>
        </w:rPr>
        <w:t>Sesión Ordinaria de la Junta Directiva del Fondo Nacional de Financiamiento Forestal, celebrada</w:t>
      </w:r>
      <w:r w:rsidR="002B394C">
        <w:rPr>
          <w:rFonts w:ascii="Arial" w:hAnsi="Arial" w:eastAsia="Calibri" w:cs="Arial"/>
          <w:sz w:val="20"/>
          <w:szCs w:val="20"/>
        </w:rPr>
        <w:t xml:space="preserve"> el jueves 19 de octubre</w:t>
      </w:r>
      <w:r w:rsidR="002C1928">
        <w:rPr>
          <w:rFonts w:ascii="Arial" w:hAnsi="Arial" w:eastAsia="Calibri" w:cs="Arial"/>
          <w:sz w:val="20"/>
          <w:szCs w:val="20"/>
        </w:rPr>
        <w:t xml:space="preserve"> de dos mil veintitrés a las 04</w:t>
      </w:r>
      <w:r w:rsidR="002B1F13">
        <w:rPr>
          <w:rFonts w:ascii="Arial" w:hAnsi="Arial" w:eastAsia="Calibri" w:cs="Arial"/>
          <w:sz w:val="20"/>
          <w:szCs w:val="20"/>
        </w:rPr>
        <w:t>:00 p.m., modalidad virtu</w:t>
      </w:r>
      <w:r w:rsidR="002B394C">
        <w:rPr>
          <w:rFonts w:ascii="Arial" w:hAnsi="Arial" w:eastAsia="Calibri" w:cs="Arial"/>
          <w:sz w:val="20"/>
          <w:szCs w:val="20"/>
        </w:rPr>
        <w:t>al</w:t>
      </w:r>
      <w:r w:rsidRPr="005E4F25">
        <w:rPr>
          <w:rFonts w:ascii="Arial" w:hAnsi="Arial" w:eastAsia="Calibri" w:cs="Arial"/>
          <w:sz w:val="20"/>
          <w:szCs w:val="20"/>
        </w:rPr>
        <w:t>.</w:t>
      </w:r>
    </w:p>
    <w:p w:rsidRPr="005E4F25" w:rsidR="000112D5" w:rsidP="000112D5" w:rsidRDefault="000112D5" w14:paraId="3B275E9C" w14:textId="77777777">
      <w:pPr>
        <w:autoSpaceDE w:val="0"/>
        <w:autoSpaceDN w:val="0"/>
        <w:adjustRightInd w:val="0"/>
        <w:spacing w:after="0" w:line="240" w:lineRule="auto"/>
        <w:jc w:val="center"/>
        <w:rPr>
          <w:rFonts w:ascii="Arial" w:hAnsi="Arial" w:eastAsia="Calibri" w:cs="Arial"/>
          <w:sz w:val="20"/>
          <w:szCs w:val="20"/>
        </w:rPr>
      </w:pPr>
    </w:p>
    <w:p w:rsidRPr="005E4F25" w:rsidR="000112D5" w:rsidP="000112D5" w:rsidRDefault="000112D5" w14:paraId="70654995" w14:textId="77777777">
      <w:pPr>
        <w:autoSpaceDE w:val="0"/>
        <w:autoSpaceDN w:val="0"/>
        <w:adjustRightInd w:val="0"/>
        <w:spacing w:after="0" w:line="240" w:lineRule="auto"/>
        <w:rPr>
          <w:rFonts w:ascii="Arial" w:hAnsi="Arial" w:eastAsia="Calibri" w:cs="Arial"/>
          <w:sz w:val="20"/>
          <w:szCs w:val="20"/>
        </w:rPr>
      </w:pPr>
      <w:r w:rsidRPr="005E4F25">
        <w:rPr>
          <w:rFonts w:ascii="Arial" w:hAnsi="Arial" w:eastAsia="Calibri" w:cs="Arial"/>
          <w:sz w:val="20"/>
          <w:szCs w:val="20"/>
        </w:rPr>
        <w:t>Asistentes:</w:t>
      </w:r>
    </w:p>
    <w:p w:rsidRPr="005E4F25" w:rsidR="000112D5" w:rsidP="000112D5" w:rsidRDefault="000112D5" w14:paraId="78C4BAD5" w14:textId="77777777">
      <w:pPr>
        <w:autoSpaceDE w:val="0"/>
        <w:autoSpaceDN w:val="0"/>
        <w:adjustRightInd w:val="0"/>
        <w:spacing w:after="0" w:line="240" w:lineRule="auto"/>
        <w:rPr>
          <w:rFonts w:ascii="Arial" w:hAnsi="Arial" w:eastAsia="Calibri" w:cs="Arial"/>
          <w:sz w:val="20"/>
          <w:szCs w:val="20"/>
        </w:rPr>
      </w:pPr>
    </w:p>
    <w:p w:rsidRPr="005E4F25" w:rsidR="000112D5" w:rsidP="000112D5" w:rsidRDefault="000112D5" w14:paraId="2E407830" w14:textId="77777777">
      <w:pPr>
        <w:autoSpaceDE w:val="0"/>
        <w:autoSpaceDN w:val="0"/>
        <w:adjustRightInd w:val="0"/>
        <w:spacing w:after="0" w:line="240" w:lineRule="auto"/>
        <w:rPr>
          <w:rFonts w:ascii="Arial" w:hAnsi="Arial" w:eastAsia="Calibri" w:cs="Arial"/>
          <w:b/>
          <w:sz w:val="20"/>
          <w:szCs w:val="20"/>
        </w:rPr>
      </w:pPr>
      <w:r w:rsidRPr="005E4F25">
        <w:rPr>
          <w:rFonts w:ascii="Arial" w:hAnsi="Arial" w:eastAsia="Calibri" w:cs="Arial"/>
          <w:b/>
          <w:sz w:val="20"/>
          <w:szCs w:val="20"/>
        </w:rPr>
        <w:t>SR. CARLOS ISAAC PÉREZ MEJÍA</w:t>
      </w:r>
      <w:r w:rsidRPr="005E4F25">
        <w:rPr>
          <w:rFonts w:ascii="Arial" w:hAnsi="Arial" w:eastAsia="Calibri" w:cs="Arial"/>
          <w:b/>
          <w:sz w:val="20"/>
          <w:szCs w:val="20"/>
        </w:rPr>
        <w:tab/>
      </w:r>
      <w:r w:rsidRPr="005E4F25">
        <w:rPr>
          <w:rFonts w:ascii="Arial" w:hAnsi="Arial" w:eastAsia="Calibri" w:cs="Arial"/>
          <w:b/>
          <w:sz w:val="20"/>
          <w:szCs w:val="20"/>
        </w:rPr>
        <w:tab/>
      </w:r>
      <w:r w:rsidRPr="005E4F25">
        <w:rPr>
          <w:rFonts w:ascii="Arial" w:hAnsi="Arial" w:eastAsia="Calibri" w:cs="Arial"/>
          <w:b/>
          <w:sz w:val="20"/>
          <w:szCs w:val="20"/>
        </w:rPr>
        <w:t>PRESIDENTE SUPLENTE</w:t>
      </w:r>
    </w:p>
    <w:p w:rsidRPr="005E4F25" w:rsidR="000112D5" w:rsidP="000112D5" w:rsidRDefault="000112D5" w14:paraId="7A4F982F" w14:textId="0418F5C1">
      <w:pPr>
        <w:autoSpaceDE w:val="0"/>
        <w:autoSpaceDN w:val="0"/>
        <w:adjustRightInd w:val="0"/>
        <w:spacing w:after="0" w:line="240" w:lineRule="auto"/>
        <w:rPr>
          <w:rFonts w:ascii="Arial" w:hAnsi="Arial" w:eastAsia="Calibri" w:cs="Arial"/>
          <w:b/>
          <w:sz w:val="20"/>
          <w:szCs w:val="20"/>
        </w:rPr>
      </w:pPr>
      <w:r w:rsidRPr="005E4F25">
        <w:rPr>
          <w:rFonts w:ascii="Arial" w:hAnsi="Arial" w:eastAsia="Calibri" w:cs="Arial"/>
          <w:b/>
          <w:sz w:val="20"/>
          <w:szCs w:val="20"/>
        </w:rPr>
        <w:t xml:space="preserve">SR. </w:t>
      </w:r>
      <w:r w:rsidR="002C1928">
        <w:rPr>
          <w:rFonts w:ascii="Arial" w:hAnsi="Arial" w:eastAsia="Calibri" w:cs="Arial"/>
          <w:b/>
          <w:bCs/>
          <w:sz w:val="20"/>
          <w:szCs w:val="20"/>
        </w:rPr>
        <w:t>FERNANDO VARGAS PÉREZ</w:t>
      </w:r>
      <w:r w:rsidRPr="005E4F25">
        <w:rPr>
          <w:rFonts w:ascii="Arial" w:hAnsi="Arial" w:eastAsia="Calibri" w:cs="Arial"/>
          <w:b/>
          <w:bCs/>
          <w:sz w:val="20"/>
          <w:szCs w:val="20"/>
        </w:rPr>
        <w:tab/>
      </w:r>
      <w:r w:rsidRPr="005E4F25">
        <w:rPr>
          <w:rFonts w:ascii="Arial" w:hAnsi="Arial" w:eastAsia="Calibri" w:cs="Arial"/>
          <w:b/>
          <w:bCs/>
          <w:sz w:val="20"/>
          <w:szCs w:val="20"/>
        </w:rPr>
        <w:tab/>
      </w:r>
      <w:r w:rsidRPr="005E4F25">
        <w:rPr>
          <w:rFonts w:ascii="Arial" w:hAnsi="Arial" w:eastAsia="Calibri" w:cs="Arial"/>
          <w:b/>
          <w:bCs/>
          <w:sz w:val="20"/>
          <w:szCs w:val="20"/>
        </w:rPr>
        <w:t>VICEPRESIDENTE</w:t>
      </w:r>
    </w:p>
    <w:p w:rsidRPr="005E4F25" w:rsidR="000112D5" w:rsidP="000112D5" w:rsidRDefault="000112D5" w14:paraId="5A8E3F9B" w14:textId="77777777">
      <w:pPr>
        <w:autoSpaceDE w:val="0"/>
        <w:autoSpaceDN w:val="0"/>
        <w:adjustRightInd w:val="0"/>
        <w:spacing w:after="0" w:line="240" w:lineRule="auto"/>
        <w:rPr>
          <w:rFonts w:ascii="Arial" w:hAnsi="Arial" w:eastAsia="Calibri" w:cs="Arial"/>
          <w:b/>
          <w:bCs/>
          <w:sz w:val="20"/>
          <w:szCs w:val="20"/>
        </w:rPr>
      </w:pPr>
      <w:r w:rsidRPr="005E4F25">
        <w:rPr>
          <w:rFonts w:ascii="Arial" w:hAnsi="Arial" w:eastAsia="Calibri" w:cs="Arial"/>
          <w:b/>
          <w:bCs/>
          <w:sz w:val="20"/>
          <w:szCs w:val="20"/>
        </w:rPr>
        <w:t xml:space="preserve">SR. </w:t>
      </w:r>
      <w:r w:rsidRPr="005E4F25">
        <w:rPr>
          <w:rFonts w:ascii="Arial" w:hAnsi="Arial" w:eastAsia="Batang" w:cs="Arial"/>
          <w:b/>
          <w:sz w:val="20"/>
          <w:szCs w:val="20"/>
        </w:rPr>
        <w:t>FELIPE VEGA MONGE</w:t>
      </w:r>
      <w:r w:rsidRPr="005E4F25">
        <w:rPr>
          <w:rFonts w:ascii="Arial" w:hAnsi="Arial" w:eastAsia="Calibri" w:cs="Arial"/>
          <w:b/>
          <w:bCs/>
          <w:sz w:val="20"/>
          <w:szCs w:val="20"/>
        </w:rPr>
        <w:tab/>
      </w:r>
      <w:r w:rsidRPr="005E4F25">
        <w:rPr>
          <w:rFonts w:ascii="Arial" w:hAnsi="Arial" w:eastAsia="Calibri" w:cs="Arial"/>
          <w:b/>
          <w:bCs/>
          <w:sz w:val="20"/>
          <w:szCs w:val="20"/>
        </w:rPr>
        <w:tab/>
      </w:r>
      <w:r w:rsidRPr="005E4F25">
        <w:rPr>
          <w:rFonts w:ascii="Arial" w:hAnsi="Arial" w:eastAsia="Calibri" w:cs="Arial"/>
          <w:b/>
          <w:bCs/>
          <w:sz w:val="20"/>
          <w:szCs w:val="20"/>
        </w:rPr>
        <w:tab/>
      </w:r>
      <w:r w:rsidRPr="005E4F25">
        <w:rPr>
          <w:rFonts w:ascii="Arial" w:hAnsi="Arial" w:eastAsia="Calibri" w:cs="Arial"/>
          <w:b/>
          <w:bCs/>
          <w:sz w:val="20"/>
          <w:szCs w:val="20"/>
        </w:rPr>
        <w:t>SECRETARIO</w:t>
      </w:r>
    </w:p>
    <w:p w:rsidRPr="005E4F25" w:rsidR="000112D5" w:rsidP="000112D5" w:rsidRDefault="000112D5" w14:paraId="1E2AF2F4" w14:textId="77777777">
      <w:pPr>
        <w:spacing w:after="0" w:line="240" w:lineRule="auto"/>
        <w:rPr>
          <w:rFonts w:ascii="Arial" w:hAnsi="Arial" w:cs="Arial"/>
          <w:b/>
          <w:bCs/>
          <w:sz w:val="20"/>
          <w:szCs w:val="20"/>
          <w:lang w:val="es-MX"/>
        </w:rPr>
      </w:pPr>
      <w:r w:rsidRPr="005E4F25">
        <w:rPr>
          <w:rFonts w:ascii="Arial" w:hAnsi="Arial" w:cs="Arial"/>
          <w:b/>
          <w:bCs/>
          <w:sz w:val="20"/>
          <w:szCs w:val="20"/>
        </w:rPr>
        <w:t xml:space="preserve">SR. GUSTAVO ELIZONDO FALLAS </w:t>
      </w:r>
      <w:r w:rsidRPr="005E4F25">
        <w:rPr>
          <w:rFonts w:ascii="Arial" w:hAnsi="Arial" w:cs="Arial"/>
          <w:b/>
          <w:bCs/>
          <w:sz w:val="20"/>
          <w:szCs w:val="20"/>
        </w:rPr>
        <w:tab/>
      </w:r>
      <w:r w:rsidRPr="005E4F25">
        <w:rPr>
          <w:rFonts w:ascii="Arial" w:hAnsi="Arial" w:cs="Arial"/>
          <w:b/>
          <w:bCs/>
          <w:sz w:val="20"/>
          <w:szCs w:val="20"/>
        </w:rPr>
        <w:tab/>
      </w:r>
      <w:r w:rsidRPr="005E4F25">
        <w:rPr>
          <w:rFonts w:ascii="Arial" w:hAnsi="Arial" w:cs="Arial"/>
          <w:b/>
          <w:bCs/>
          <w:sz w:val="20"/>
          <w:szCs w:val="20"/>
        </w:rPr>
        <w:t>TESORERO</w:t>
      </w:r>
    </w:p>
    <w:p w:rsidRPr="005E4F25" w:rsidR="000112D5" w:rsidP="000112D5" w:rsidRDefault="000112D5" w14:paraId="70B745B7" w14:textId="77777777">
      <w:pPr>
        <w:autoSpaceDE w:val="0"/>
        <w:autoSpaceDN w:val="0"/>
        <w:adjustRightInd w:val="0"/>
        <w:spacing w:after="0" w:line="240" w:lineRule="auto"/>
        <w:rPr>
          <w:rFonts w:ascii="Arial" w:hAnsi="Arial" w:eastAsia="Calibri" w:cs="Arial"/>
          <w:b/>
          <w:bCs/>
          <w:sz w:val="20"/>
          <w:szCs w:val="20"/>
        </w:rPr>
      </w:pPr>
      <w:r w:rsidRPr="005E4F25">
        <w:rPr>
          <w:rFonts w:ascii="Arial" w:hAnsi="Arial" w:eastAsia="Calibri" w:cs="Arial"/>
          <w:b/>
          <w:bCs/>
          <w:sz w:val="20"/>
          <w:szCs w:val="20"/>
        </w:rPr>
        <w:t xml:space="preserve">SR. NESTOR BALTODANO VARGAS </w:t>
      </w:r>
      <w:r w:rsidRPr="005E4F25">
        <w:rPr>
          <w:rFonts w:ascii="Arial" w:hAnsi="Arial" w:cs="Arial"/>
          <w:sz w:val="20"/>
          <w:szCs w:val="20"/>
        </w:rPr>
        <w:tab/>
      </w:r>
      <w:r w:rsidRPr="005E4F25">
        <w:rPr>
          <w:rFonts w:ascii="Arial" w:hAnsi="Arial" w:cs="Arial"/>
          <w:sz w:val="20"/>
          <w:szCs w:val="20"/>
        </w:rPr>
        <w:tab/>
      </w:r>
      <w:r w:rsidRPr="005E4F25">
        <w:rPr>
          <w:rFonts w:ascii="Arial" w:hAnsi="Arial" w:eastAsia="Calibri" w:cs="Arial"/>
          <w:b/>
          <w:bCs/>
          <w:sz w:val="20"/>
          <w:szCs w:val="20"/>
        </w:rPr>
        <w:t>VOCAL</w:t>
      </w:r>
    </w:p>
    <w:p w:rsidRPr="005E4F25" w:rsidR="000112D5" w:rsidP="000112D5" w:rsidRDefault="000112D5" w14:paraId="41FA7DD5" w14:textId="77777777">
      <w:pPr>
        <w:pStyle w:val="Default"/>
        <w:jc w:val="both"/>
        <w:rPr>
          <w:color w:val="auto"/>
          <w:sz w:val="20"/>
          <w:szCs w:val="20"/>
        </w:rPr>
      </w:pPr>
    </w:p>
    <w:p w:rsidRPr="005E4F25" w:rsidR="000112D5" w:rsidP="000112D5" w:rsidRDefault="000112D5" w14:paraId="41BA3410" w14:textId="691F0762">
      <w:pPr>
        <w:spacing w:after="0" w:line="240" w:lineRule="auto"/>
        <w:jc w:val="both"/>
        <w:rPr>
          <w:rFonts w:ascii="Arial" w:hAnsi="Arial" w:cs="Arial"/>
          <w:sz w:val="20"/>
          <w:szCs w:val="20"/>
        </w:rPr>
      </w:pPr>
      <w:r w:rsidRPr="23055B6F">
        <w:rPr>
          <w:rFonts w:ascii="Arial" w:hAnsi="Arial" w:cs="Arial"/>
          <w:sz w:val="20"/>
          <w:szCs w:val="20"/>
        </w:rPr>
        <w:t xml:space="preserve">Participan los señores Jorge Mario Rodríguez Zúñiga-Director General, </w:t>
      </w:r>
      <w:r w:rsidRPr="23055B6F" w:rsidR="002C1928">
        <w:rPr>
          <w:rFonts w:ascii="Arial" w:hAnsi="Arial" w:cs="Arial"/>
          <w:sz w:val="20"/>
          <w:szCs w:val="20"/>
        </w:rPr>
        <w:t xml:space="preserve">Ricardo Granados Calderón-Director Legal </w:t>
      </w:r>
      <w:r w:rsidRPr="23055B6F">
        <w:rPr>
          <w:rFonts w:ascii="Arial" w:hAnsi="Arial" w:cs="Arial"/>
          <w:sz w:val="20"/>
          <w:szCs w:val="20"/>
        </w:rPr>
        <w:t xml:space="preserve">y la </w:t>
      </w:r>
      <w:r w:rsidRPr="002B394C" w:rsidR="002B394C">
        <w:rPr>
          <w:rFonts w:ascii="Arial" w:hAnsi="Arial" w:cs="Arial"/>
          <w:sz w:val="20"/>
          <w:szCs w:val="20"/>
        </w:rPr>
        <w:t>Sra. Johanna Gamboa Corrales- Secretaria de actas.</w:t>
      </w:r>
    </w:p>
    <w:p w:rsidRPr="005E4F25" w:rsidR="000112D5" w:rsidP="000112D5" w:rsidRDefault="000112D5" w14:paraId="1F6C21EE" w14:textId="77777777">
      <w:pPr>
        <w:spacing w:after="0" w:line="240" w:lineRule="auto"/>
        <w:jc w:val="both"/>
        <w:rPr>
          <w:rFonts w:ascii="Arial" w:hAnsi="Arial" w:cs="Arial"/>
          <w:sz w:val="20"/>
          <w:szCs w:val="20"/>
        </w:rPr>
      </w:pPr>
    </w:p>
    <w:p w:rsidRPr="00090E44" w:rsidR="006C1AF9" w:rsidP="006C1AF9" w:rsidRDefault="006C1AF9" w14:paraId="63BE3A60" w14:textId="77777777">
      <w:pPr>
        <w:spacing w:after="0" w:line="240" w:lineRule="auto"/>
        <w:jc w:val="both"/>
        <w:rPr>
          <w:rFonts w:ascii="Arial" w:hAnsi="Arial" w:cs="Arial"/>
          <w:color w:val="000000" w:themeColor="text1"/>
          <w:sz w:val="20"/>
          <w:szCs w:val="20"/>
          <w:highlight w:val="yellow"/>
        </w:rPr>
      </w:pPr>
      <w:r w:rsidRPr="00090E44">
        <w:rPr>
          <w:rFonts w:ascii="Arial" w:hAnsi="Arial" w:cs="Arial"/>
          <w:color w:val="000000" w:themeColor="text1"/>
          <w:sz w:val="20"/>
          <w:szCs w:val="20"/>
        </w:rPr>
        <w:t>Invitados: Zoila Rodríguez Tencio-Jefe del Departamento Financiero Contable, Ligia Zúñiga López y Rogelio Solano Alvarado de la Unidad Tecnologías de Información y Comunicación, Gilmar Navarrete Chacón, Director de Servicios Ambientales, José Edgar Toruño-Director Administrativo Financiero y Marcela Villegas</w:t>
      </w:r>
      <w:r>
        <w:rPr>
          <w:rFonts w:ascii="Arial" w:hAnsi="Arial" w:cs="Arial"/>
          <w:color w:val="000000" w:themeColor="text1"/>
          <w:sz w:val="20"/>
          <w:szCs w:val="20"/>
        </w:rPr>
        <w:t>,</w:t>
      </w:r>
      <w:r w:rsidRPr="00090E44">
        <w:rPr>
          <w:rFonts w:ascii="Arial" w:hAnsi="Arial" w:cs="Arial"/>
          <w:color w:val="000000" w:themeColor="text1"/>
          <w:sz w:val="20"/>
          <w:szCs w:val="20"/>
        </w:rPr>
        <w:t xml:space="preserve"> Ingeniera Forestal de la Oficina Nacional Forestal.</w:t>
      </w:r>
    </w:p>
    <w:p w:rsidRPr="005E4F25" w:rsidR="00BF231C" w:rsidP="000112D5" w:rsidRDefault="00BF231C" w14:paraId="1F7B311B" w14:textId="77777777">
      <w:pPr>
        <w:spacing w:after="0" w:line="240" w:lineRule="auto"/>
        <w:jc w:val="both"/>
        <w:rPr>
          <w:rFonts w:ascii="Arial" w:hAnsi="Arial" w:cs="Arial"/>
          <w:sz w:val="20"/>
          <w:szCs w:val="20"/>
        </w:rPr>
      </w:pPr>
    </w:p>
    <w:p w:rsidRPr="005E4F25" w:rsidR="000112D5" w:rsidP="000112D5" w:rsidRDefault="000112D5" w14:paraId="59EE3132" w14:textId="77777777">
      <w:pPr>
        <w:spacing w:after="0" w:line="240" w:lineRule="auto"/>
        <w:jc w:val="both"/>
        <w:rPr>
          <w:rFonts w:ascii="Arial" w:hAnsi="Arial" w:cs="Arial"/>
          <w:sz w:val="20"/>
          <w:szCs w:val="20"/>
        </w:rPr>
      </w:pPr>
      <w:r w:rsidRPr="005E4F25">
        <w:rPr>
          <w:rFonts w:ascii="Arial" w:hAnsi="Arial" w:cs="Arial"/>
          <w:sz w:val="20"/>
          <w:szCs w:val="20"/>
        </w:rPr>
        <w:t>Ausentes con justificación: El señor Franz Tattenbach Capra.</w:t>
      </w:r>
    </w:p>
    <w:p w:rsidRPr="005E4F25" w:rsidR="000112D5" w:rsidP="000112D5" w:rsidRDefault="000112D5" w14:paraId="21E2418E" w14:textId="77777777">
      <w:pPr>
        <w:pStyle w:val="Default"/>
        <w:jc w:val="both"/>
        <w:rPr>
          <w:color w:val="auto"/>
          <w:sz w:val="20"/>
          <w:szCs w:val="20"/>
        </w:rPr>
      </w:pPr>
    </w:p>
    <w:p w:rsidR="000112D5" w:rsidP="000112D5" w:rsidRDefault="000112D5" w14:paraId="3DEB3E8C" w14:textId="77777777">
      <w:pPr>
        <w:pStyle w:val="Default"/>
        <w:jc w:val="both"/>
        <w:rPr>
          <w:rStyle w:val="normaltextrun"/>
          <w:b/>
          <w:color w:val="auto"/>
          <w:sz w:val="20"/>
          <w:szCs w:val="20"/>
          <w:u w:val="single"/>
        </w:rPr>
      </w:pPr>
    </w:p>
    <w:p w:rsidRPr="00893A0E" w:rsidR="000112D5" w:rsidP="000112D5" w:rsidRDefault="000112D5" w14:paraId="7FF997C2" w14:textId="7B6A73D9">
      <w:pPr>
        <w:pStyle w:val="Default"/>
        <w:jc w:val="both"/>
        <w:rPr>
          <w:rStyle w:val="normaltextrun"/>
          <w:b/>
          <w:color w:val="auto"/>
          <w:sz w:val="20"/>
          <w:szCs w:val="20"/>
          <w:u w:val="single"/>
        </w:rPr>
      </w:pPr>
      <w:r w:rsidRPr="00893A0E">
        <w:rPr>
          <w:rStyle w:val="normaltextrun"/>
          <w:b/>
          <w:color w:val="auto"/>
          <w:sz w:val="20"/>
          <w:szCs w:val="20"/>
          <w:u w:val="single"/>
        </w:rPr>
        <w:t>ACUERDOS TOMADOS EN LA SESIÓN:</w:t>
      </w:r>
    </w:p>
    <w:p w:rsidRPr="005E4F25" w:rsidR="000112D5" w:rsidP="000112D5" w:rsidRDefault="000112D5" w14:paraId="253FF001" w14:textId="77777777">
      <w:pPr>
        <w:pStyle w:val="Default"/>
        <w:jc w:val="both"/>
        <w:rPr>
          <w:rStyle w:val="normaltextrun"/>
          <w:b/>
          <w:color w:val="auto"/>
          <w:sz w:val="20"/>
          <w:szCs w:val="20"/>
          <w:u w:val="single"/>
        </w:rPr>
      </w:pPr>
    </w:p>
    <w:p w:rsidRPr="002021FA" w:rsidR="002021FA" w:rsidP="00B9192F" w:rsidRDefault="006069BE" w14:paraId="0968437A" w14:textId="0F0346BE">
      <w:pPr>
        <w:spacing w:after="0" w:line="240" w:lineRule="auto"/>
        <w:jc w:val="both"/>
        <w:rPr>
          <w:rFonts w:ascii="Arial" w:hAnsi="Arial" w:eastAsia="Arial" w:cs="Arial"/>
          <w:bCs/>
          <w:color w:val="000000"/>
          <w:sz w:val="20"/>
          <w:szCs w:val="20"/>
        </w:rPr>
      </w:pPr>
      <w:r w:rsidRPr="002021FA">
        <w:rPr>
          <w:rFonts w:ascii="Arial" w:hAnsi="Arial" w:eastAsia="Arial" w:cs="Arial"/>
          <w:b/>
          <w:bCs/>
          <w:color w:val="000000"/>
          <w:sz w:val="20"/>
          <w:szCs w:val="20"/>
          <w:lang w:val="es-ES"/>
        </w:rPr>
        <w:t xml:space="preserve">ACUERDO PRIMERO. </w:t>
      </w:r>
      <w:r w:rsidRPr="002021FA" w:rsidR="002021FA">
        <w:rPr>
          <w:rFonts w:ascii="Arial" w:hAnsi="Arial" w:eastAsia="Arial" w:cs="Arial"/>
          <w:bCs/>
          <w:color w:val="000000"/>
          <w:sz w:val="20"/>
          <w:szCs w:val="20"/>
          <w:lang w:val="es-ES"/>
        </w:rPr>
        <w:t>Se aprueba la agenda N°08</w:t>
      </w:r>
      <w:r w:rsidR="00B9192F">
        <w:rPr>
          <w:rFonts w:ascii="Arial" w:hAnsi="Arial" w:eastAsia="Arial" w:cs="Arial"/>
          <w:bCs/>
          <w:color w:val="000000"/>
          <w:sz w:val="20"/>
          <w:szCs w:val="20"/>
          <w:lang w:val="es-ES"/>
        </w:rPr>
        <w:t xml:space="preserve">-2023. </w:t>
      </w:r>
      <w:r w:rsidRPr="002021FA" w:rsidR="002021FA">
        <w:rPr>
          <w:rFonts w:ascii="Arial" w:hAnsi="Arial" w:eastAsia="Arial" w:cs="Arial"/>
          <w:b/>
          <w:bCs/>
          <w:color w:val="000000"/>
          <w:sz w:val="20"/>
          <w:szCs w:val="20"/>
        </w:rPr>
        <w:t>ACUERDO FIRME</w:t>
      </w:r>
      <w:r w:rsidR="008E4E4C">
        <w:rPr>
          <w:rFonts w:ascii="Arial" w:hAnsi="Arial" w:eastAsia="Arial" w:cs="Arial"/>
          <w:b/>
          <w:bCs/>
          <w:color w:val="000000"/>
          <w:sz w:val="20"/>
          <w:szCs w:val="20"/>
        </w:rPr>
        <w:t>.</w:t>
      </w:r>
    </w:p>
    <w:p w:rsidRPr="002021FA" w:rsidR="002021FA" w:rsidP="002021FA" w:rsidRDefault="002021FA" w14:paraId="7FF162D4" w14:textId="77777777">
      <w:pPr>
        <w:spacing w:after="0" w:line="240" w:lineRule="auto"/>
        <w:jc w:val="both"/>
        <w:rPr>
          <w:rFonts w:ascii="Arial" w:hAnsi="Arial" w:eastAsia="Arial" w:cs="Arial"/>
          <w:b/>
          <w:bCs/>
          <w:color w:val="000000"/>
          <w:sz w:val="20"/>
          <w:szCs w:val="20"/>
          <w:highlight w:val="yellow"/>
        </w:rPr>
      </w:pPr>
    </w:p>
    <w:p w:rsidR="006069BE" w:rsidP="000112D5" w:rsidRDefault="00D70EBB" w14:paraId="60DC5F73" w14:textId="27C12805">
      <w:pPr>
        <w:spacing w:after="0" w:line="240" w:lineRule="auto"/>
        <w:jc w:val="both"/>
        <w:rPr>
          <w:rFonts w:ascii="Arial" w:hAnsi="Arial" w:eastAsia="Arial" w:cs="Arial"/>
          <w:b/>
          <w:bCs/>
          <w:color w:val="000000"/>
          <w:sz w:val="20"/>
          <w:szCs w:val="20"/>
          <w:highlight w:val="yellow"/>
        </w:rPr>
      </w:pPr>
      <w:r w:rsidRPr="00D70EBB">
        <w:rPr>
          <w:rFonts w:ascii="Arial" w:hAnsi="Arial" w:eastAsia="Arial" w:cs="Arial"/>
          <w:b/>
          <w:bCs/>
          <w:color w:val="000000"/>
          <w:sz w:val="20"/>
          <w:szCs w:val="20"/>
          <w:lang w:val="es-ES"/>
        </w:rPr>
        <w:t>ACUERDO SEGUNDO</w:t>
      </w:r>
      <w:r w:rsidRPr="00B9192F">
        <w:rPr>
          <w:rFonts w:ascii="Arial" w:hAnsi="Arial" w:eastAsia="Arial" w:cs="Arial"/>
          <w:bCs/>
          <w:color w:val="000000"/>
          <w:sz w:val="20"/>
          <w:szCs w:val="20"/>
          <w:lang w:val="es-ES"/>
        </w:rPr>
        <w:t xml:space="preserve">. </w:t>
      </w:r>
      <w:r w:rsidRPr="00B9192F">
        <w:rPr>
          <w:rFonts w:ascii="Arial" w:hAnsi="Arial" w:eastAsia="Arial" w:cs="Arial"/>
          <w:bCs/>
          <w:color w:val="000000"/>
          <w:sz w:val="20"/>
          <w:szCs w:val="20"/>
        </w:rPr>
        <w:t>Se aprueba el acta N°06-2023</w:t>
      </w:r>
      <w:r w:rsidRPr="00D70EBB">
        <w:rPr>
          <w:rFonts w:ascii="Arial" w:hAnsi="Arial" w:eastAsia="Arial" w:cs="Arial"/>
          <w:b/>
          <w:bCs/>
          <w:color w:val="000000"/>
          <w:sz w:val="20"/>
          <w:szCs w:val="20"/>
        </w:rPr>
        <w:t>. ACUERDO FIRME.</w:t>
      </w:r>
    </w:p>
    <w:p w:rsidRPr="002B394C" w:rsidR="00D70EBB" w:rsidP="000112D5" w:rsidRDefault="00D70EBB" w14:paraId="38291691" w14:textId="77777777">
      <w:pPr>
        <w:spacing w:after="0" w:line="240" w:lineRule="auto"/>
        <w:jc w:val="both"/>
        <w:rPr>
          <w:rFonts w:ascii="Arial" w:hAnsi="Arial" w:eastAsia="Arial" w:cs="Arial"/>
          <w:b/>
          <w:bCs/>
          <w:color w:val="000000"/>
          <w:sz w:val="20"/>
          <w:szCs w:val="20"/>
          <w:highlight w:val="yellow"/>
          <w:lang w:val="es-ES"/>
        </w:rPr>
      </w:pPr>
    </w:p>
    <w:p w:rsidR="006069BE" w:rsidP="000112D5" w:rsidRDefault="00D70EBB" w14:paraId="101F8B9F" w14:textId="4C050A0B">
      <w:pPr>
        <w:spacing w:after="0" w:line="240" w:lineRule="auto"/>
        <w:jc w:val="both"/>
        <w:rPr>
          <w:rFonts w:ascii="Arial" w:hAnsi="Arial" w:eastAsia="Arial" w:cs="Arial"/>
          <w:b/>
          <w:bCs/>
          <w:color w:val="000000"/>
          <w:sz w:val="20"/>
          <w:szCs w:val="20"/>
          <w:highlight w:val="yellow"/>
        </w:rPr>
      </w:pPr>
      <w:r w:rsidRPr="00D70EBB">
        <w:rPr>
          <w:rFonts w:ascii="Arial" w:hAnsi="Arial" w:eastAsia="Arial" w:cs="Arial"/>
          <w:b/>
          <w:bCs/>
          <w:color w:val="000000"/>
          <w:sz w:val="20"/>
          <w:szCs w:val="20"/>
          <w:lang w:val="es-ES"/>
        </w:rPr>
        <w:t xml:space="preserve">ACUERDO TERCERO. </w:t>
      </w:r>
      <w:r w:rsidRPr="00B9192F">
        <w:rPr>
          <w:rFonts w:ascii="Arial" w:hAnsi="Arial" w:eastAsia="Arial" w:cs="Arial"/>
          <w:bCs/>
          <w:color w:val="000000"/>
          <w:sz w:val="20"/>
          <w:szCs w:val="20"/>
        </w:rPr>
        <w:t>Se aprueba el acta N°07-2023</w:t>
      </w:r>
      <w:r w:rsidRPr="00D70EBB">
        <w:rPr>
          <w:rFonts w:ascii="Arial" w:hAnsi="Arial" w:eastAsia="Arial" w:cs="Arial"/>
          <w:b/>
          <w:bCs/>
          <w:color w:val="000000"/>
          <w:sz w:val="20"/>
          <w:szCs w:val="20"/>
        </w:rPr>
        <w:t>. ACUERDO FIRME.</w:t>
      </w:r>
    </w:p>
    <w:p w:rsidRPr="002B394C" w:rsidR="00D70EBB" w:rsidP="000112D5" w:rsidRDefault="00D70EBB" w14:paraId="785F322B" w14:textId="77777777">
      <w:pPr>
        <w:spacing w:after="0" w:line="240" w:lineRule="auto"/>
        <w:jc w:val="both"/>
        <w:rPr>
          <w:rFonts w:ascii="Arial" w:hAnsi="Arial" w:eastAsia="Arial" w:cs="Arial"/>
          <w:b/>
          <w:bCs/>
          <w:color w:val="000000"/>
          <w:sz w:val="20"/>
          <w:szCs w:val="20"/>
          <w:highlight w:val="yellow"/>
          <w:lang w:val="es-ES"/>
        </w:rPr>
      </w:pPr>
    </w:p>
    <w:p w:rsidR="006F27A6" w:rsidP="006F27A6" w:rsidRDefault="006F27A6" w14:paraId="15F3B953" w14:textId="5472306A">
      <w:pPr>
        <w:spacing w:after="0" w:line="240" w:lineRule="auto"/>
        <w:jc w:val="both"/>
        <w:rPr>
          <w:rFonts w:ascii="Arial" w:hAnsi="Arial" w:eastAsia="Arial" w:cs="Arial"/>
          <w:b/>
          <w:bCs/>
          <w:color w:val="000000"/>
          <w:sz w:val="20"/>
          <w:szCs w:val="20"/>
        </w:rPr>
      </w:pPr>
      <w:r w:rsidRPr="006F27A6">
        <w:rPr>
          <w:rFonts w:ascii="Arial" w:hAnsi="Arial" w:eastAsia="Arial" w:cs="Arial"/>
          <w:b/>
          <w:bCs/>
          <w:color w:val="000000"/>
          <w:sz w:val="20"/>
          <w:szCs w:val="20"/>
          <w:lang w:val="es-ES"/>
        </w:rPr>
        <w:t xml:space="preserve">ACUERDO CUARTO. </w:t>
      </w:r>
      <w:r w:rsidRPr="006F27A6">
        <w:rPr>
          <w:rFonts w:ascii="Arial" w:hAnsi="Arial" w:eastAsia="Arial" w:cs="Arial"/>
          <w:bCs/>
          <w:color w:val="000000"/>
          <w:sz w:val="20"/>
          <w:szCs w:val="20"/>
        </w:rPr>
        <w:t xml:space="preserve">Se aprueba el informe de ejecución del Plan Presupuesto, presentado por la administración del Fondo Nacional de Financiamiento Forestal, al tercer trimestre 2023. La administración hace constar que dicho informe cumple con el bloque de legalidad vigente. </w:t>
      </w:r>
      <w:r w:rsidRPr="006F27A6">
        <w:rPr>
          <w:rFonts w:ascii="Arial" w:hAnsi="Arial" w:eastAsia="Arial" w:cs="Arial"/>
          <w:b/>
          <w:bCs/>
          <w:color w:val="000000"/>
          <w:sz w:val="20"/>
          <w:szCs w:val="20"/>
        </w:rPr>
        <w:t>ACUERDO FIRME.</w:t>
      </w:r>
    </w:p>
    <w:p w:rsidR="006F27A6" w:rsidP="006F27A6" w:rsidRDefault="006F27A6" w14:paraId="3BB83C3B" w14:textId="25EB8897">
      <w:pPr>
        <w:spacing w:after="0" w:line="240" w:lineRule="auto"/>
        <w:jc w:val="both"/>
        <w:rPr>
          <w:rFonts w:ascii="Arial" w:hAnsi="Arial" w:eastAsia="Arial" w:cs="Arial"/>
          <w:b/>
          <w:bCs/>
          <w:color w:val="000000"/>
          <w:sz w:val="20"/>
          <w:szCs w:val="20"/>
        </w:rPr>
      </w:pPr>
    </w:p>
    <w:p w:rsidRPr="006F27A6" w:rsidR="006F27A6" w:rsidP="006F27A6" w:rsidRDefault="006F27A6" w14:paraId="17A3ABA5" w14:textId="4928F2CE">
      <w:pPr>
        <w:spacing w:after="0" w:line="240" w:lineRule="auto"/>
        <w:jc w:val="both"/>
        <w:rPr>
          <w:rFonts w:ascii="Arial" w:hAnsi="Arial" w:eastAsia="Arial" w:cs="Arial"/>
          <w:b/>
          <w:bCs/>
          <w:color w:val="000000"/>
          <w:sz w:val="20"/>
          <w:szCs w:val="20"/>
          <w:lang w:val="es-ES"/>
        </w:rPr>
      </w:pPr>
      <w:r w:rsidRPr="006F27A6">
        <w:rPr>
          <w:rFonts w:ascii="Arial" w:hAnsi="Arial" w:eastAsia="Arial" w:cs="Arial"/>
          <w:b/>
          <w:bCs/>
          <w:color w:val="000000"/>
          <w:sz w:val="20"/>
          <w:szCs w:val="20"/>
          <w:lang w:val="es-ES"/>
        </w:rPr>
        <w:t>ACUERDO QUINTO.</w:t>
      </w:r>
      <w:r>
        <w:rPr>
          <w:rFonts w:ascii="Arial" w:hAnsi="Arial" w:eastAsia="Arial" w:cs="Arial"/>
          <w:b/>
          <w:bCs/>
          <w:color w:val="000000"/>
          <w:sz w:val="20"/>
          <w:szCs w:val="20"/>
          <w:lang w:val="es-ES"/>
        </w:rPr>
        <w:t xml:space="preserve"> </w:t>
      </w:r>
      <w:r w:rsidRPr="006F27A6">
        <w:rPr>
          <w:rFonts w:ascii="Arial" w:hAnsi="Arial" w:eastAsia="Arial" w:cs="Arial"/>
          <w:bCs/>
          <w:color w:val="000000"/>
          <w:sz w:val="20"/>
          <w:szCs w:val="20"/>
        </w:rPr>
        <w:t>Se aprueba el informe de ejecución del Plan Presupuesto, presentado por la administración del Fideicomiso 544 FONAFIFO/BNCR, al tercer trimestre 2023. La administración hace constar que dicho informe cumple con el bloque de legalidad vigente.</w:t>
      </w:r>
      <w:r w:rsidRPr="006F27A6">
        <w:rPr>
          <w:rFonts w:ascii="Arial" w:hAnsi="Arial" w:eastAsia="Arial" w:cs="Arial"/>
          <w:b/>
          <w:bCs/>
          <w:color w:val="000000"/>
          <w:sz w:val="20"/>
          <w:szCs w:val="20"/>
        </w:rPr>
        <w:t xml:space="preserve"> ACUERDO FIRME.</w:t>
      </w:r>
    </w:p>
    <w:p w:rsidRPr="006F27A6" w:rsidR="006F27A6" w:rsidP="006F27A6" w:rsidRDefault="006F27A6" w14:paraId="7CFC9E79" w14:textId="77777777">
      <w:pPr>
        <w:spacing w:after="0" w:line="240" w:lineRule="auto"/>
        <w:jc w:val="both"/>
        <w:rPr>
          <w:rFonts w:ascii="Arial" w:hAnsi="Arial" w:eastAsia="Arial" w:cs="Arial"/>
          <w:b/>
          <w:bCs/>
          <w:color w:val="000000"/>
          <w:sz w:val="20"/>
          <w:szCs w:val="20"/>
        </w:rPr>
      </w:pPr>
    </w:p>
    <w:p w:rsidRPr="006F27A6" w:rsidR="006F27A6" w:rsidP="006F27A6" w:rsidRDefault="006F27A6" w14:paraId="02587761" w14:textId="77777777">
      <w:pPr>
        <w:spacing w:after="0" w:line="240" w:lineRule="auto"/>
        <w:jc w:val="both"/>
        <w:rPr>
          <w:rFonts w:ascii="Arial" w:hAnsi="Arial" w:eastAsia="Arial" w:cs="Arial"/>
          <w:b/>
          <w:bCs/>
          <w:color w:val="000000"/>
          <w:sz w:val="20"/>
          <w:szCs w:val="20"/>
        </w:rPr>
      </w:pPr>
      <w:r w:rsidRPr="006F27A6">
        <w:rPr>
          <w:rFonts w:ascii="Arial" w:hAnsi="Arial" w:eastAsia="Arial" w:cs="Arial"/>
          <w:b/>
          <w:bCs/>
          <w:color w:val="000000"/>
          <w:sz w:val="20"/>
          <w:szCs w:val="20"/>
          <w:lang w:val="es-ES"/>
        </w:rPr>
        <w:t xml:space="preserve">ACUERDO SEXTO. </w:t>
      </w:r>
      <w:r w:rsidRPr="006F27A6">
        <w:rPr>
          <w:rFonts w:ascii="Arial" w:hAnsi="Arial" w:eastAsia="Arial" w:cs="Arial"/>
          <w:bCs/>
          <w:color w:val="000000"/>
          <w:sz w:val="20"/>
          <w:szCs w:val="20"/>
          <w:lang w:val="es-ES"/>
        </w:rPr>
        <w:t xml:space="preserve">Se aprueba la modificación presupuestaria Nº4-2023 del Fondo Nacional de Financiamiento Forestal, por ¢44.601.322 (cuarenta y cuatro millones seiscientos </w:t>
      </w:r>
      <w:proofErr w:type="gramStart"/>
      <w:r w:rsidRPr="006F27A6">
        <w:rPr>
          <w:rFonts w:ascii="Arial" w:hAnsi="Arial" w:eastAsia="Arial" w:cs="Arial"/>
          <w:bCs/>
          <w:color w:val="000000"/>
          <w:sz w:val="20"/>
          <w:szCs w:val="20"/>
          <w:lang w:val="es-ES"/>
        </w:rPr>
        <w:t>un mil trescientos veintidós colones</w:t>
      </w:r>
      <w:proofErr w:type="gramEnd"/>
      <w:r w:rsidRPr="006F27A6">
        <w:rPr>
          <w:rFonts w:ascii="Arial" w:hAnsi="Arial" w:eastAsia="Arial" w:cs="Arial"/>
          <w:bCs/>
          <w:color w:val="000000"/>
          <w:sz w:val="20"/>
          <w:szCs w:val="20"/>
          <w:lang w:val="es-ES"/>
        </w:rPr>
        <w:t xml:space="preserve"> con 00/100). Para que sea remitida al Ministerio de Ambiente y Energía para su respectivo trámite ante el Ministerio de Hacienda según modificación H-019. </w:t>
      </w:r>
      <w:r w:rsidRPr="006F27A6">
        <w:rPr>
          <w:rFonts w:ascii="Arial" w:hAnsi="Arial" w:eastAsia="Arial" w:cs="Arial"/>
          <w:b/>
          <w:bCs/>
          <w:color w:val="000000"/>
          <w:sz w:val="20"/>
          <w:szCs w:val="20"/>
          <w:lang w:val="es-ES"/>
        </w:rPr>
        <w:t>ACUERDO FIRME.</w:t>
      </w:r>
    </w:p>
    <w:p w:rsidR="002B394C" w:rsidP="000112D5" w:rsidRDefault="002B394C" w14:paraId="563FA9D3" w14:textId="6DC567B8">
      <w:pPr>
        <w:spacing w:after="0" w:line="240" w:lineRule="auto"/>
        <w:jc w:val="both"/>
        <w:rPr>
          <w:rFonts w:ascii="Arial" w:hAnsi="Arial" w:eastAsia="Arial" w:cs="Arial"/>
          <w:b/>
          <w:bCs/>
          <w:color w:val="000000"/>
          <w:sz w:val="20"/>
          <w:szCs w:val="20"/>
          <w:lang w:val="es-ES"/>
        </w:rPr>
      </w:pPr>
    </w:p>
    <w:p w:rsidRPr="006D1782" w:rsidR="006D1782" w:rsidP="00326F6F" w:rsidRDefault="00326F6F" w14:paraId="51F1EE2F" w14:textId="79787BAD">
      <w:pPr>
        <w:spacing w:after="0" w:line="240" w:lineRule="auto"/>
        <w:jc w:val="both"/>
        <w:rPr>
          <w:rFonts w:ascii="Arial" w:hAnsi="Arial" w:eastAsia="Segoe UI" w:cs="Arial"/>
          <w:color w:val="000000" w:themeColor="text1"/>
          <w:sz w:val="20"/>
          <w:szCs w:val="20"/>
          <w:lang w:eastAsia="es-CR"/>
        </w:rPr>
      </w:pPr>
      <w:r w:rsidRPr="006D1782">
        <w:rPr>
          <w:rFonts w:ascii="Arial" w:hAnsi="Arial" w:eastAsia="Segoe UI" w:cs="Arial"/>
          <w:b/>
          <w:bCs/>
          <w:color w:val="000000" w:themeColor="text1"/>
          <w:sz w:val="20"/>
          <w:szCs w:val="20"/>
          <w:lang w:eastAsia="es-CR"/>
        </w:rPr>
        <w:t>ACUERDO SÉTIMO</w:t>
      </w:r>
      <w:r w:rsidRPr="006D1782">
        <w:rPr>
          <w:rFonts w:ascii="Arial" w:hAnsi="Arial" w:eastAsia="Segoe UI" w:cs="Arial"/>
          <w:color w:val="000000" w:themeColor="text1"/>
          <w:sz w:val="20"/>
          <w:szCs w:val="20"/>
          <w:lang w:eastAsia="es-CR"/>
        </w:rPr>
        <w:t xml:space="preserve">. </w:t>
      </w:r>
      <w:r w:rsidR="00AA468E">
        <w:rPr>
          <w:rFonts w:ascii="Arial" w:hAnsi="Arial" w:eastAsia="Segoe UI" w:cs="Arial"/>
          <w:bCs/>
          <w:color w:val="000000" w:themeColor="text1"/>
          <w:sz w:val="20"/>
          <w:szCs w:val="20"/>
          <w:lang w:val="es-ES" w:eastAsia="es-CR"/>
        </w:rPr>
        <w:t>Se da por conocida y recibida la p</w:t>
      </w:r>
      <w:r w:rsidRPr="006D1782" w:rsidR="006D1782">
        <w:rPr>
          <w:rFonts w:ascii="Arial" w:hAnsi="Arial" w:eastAsia="Segoe UI" w:cs="Arial"/>
          <w:bCs/>
          <w:color w:val="000000" w:themeColor="text1"/>
          <w:sz w:val="20"/>
          <w:szCs w:val="20"/>
          <w:lang w:val="es-ES" w:eastAsia="es-CR"/>
        </w:rPr>
        <w:t xml:space="preserve">resentación de las aplicaciones de las tecnologías de información para la mejora continua institucional. </w:t>
      </w:r>
      <w:r w:rsidRPr="006D1782" w:rsidR="006D1782">
        <w:rPr>
          <w:rFonts w:ascii="Arial" w:hAnsi="Arial" w:eastAsia="Segoe UI" w:cs="Arial"/>
          <w:b/>
          <w:bCs/>
          <w:color w:val="000000" w:themeColor="text1"/>
          <w:sz w:val="20"/>
          <w:szCs w:val="20"/>
          <w:lang w:val="es-ES" w:eastAsia="es-CR"/>
        </w:rPr>
        <w:t>ACUERDO FIRME.</w:t>
      </w:r>
    </w:p>
    <w:p w:rsidRPr="002B394C" w:rsidR="00326F6F" w:rsidP="00326F6F" w:rsidRDefault="00326F6F" w14:paraId="12274082" w14:textId="0DD723F6">
      <w:pPr>
        <w:spacing w:after="0" w:line="240" w:lineRule="auto"/>
        <w:jc w:val="both"/>
        <w:rPr>
          <w:rFonts w:ascii="Arial" w:hAnsi="Arial" w:eastAsia="Segoe UI" w:cs="Arial"/>
          <w:b/>
          <w:color w:val="000000" w:themeColor="text1"/>
          <w:sz w:val="20"/>
          <w:szCs w:val="20"/>
          <w:highlight w:val="yellow"/>
          <w:lang w:eastAsia="es-CR"/>
        </w:rPr>
      </w:pPr>
    </w:p>
    <w:p w:rsidRPr="00EA3982" w:rsidR="00EA3982" w:rsidP="00EA3982" w:rsidRDefault="00EA3982" w14:paraId="30D1AF67" w14:textId="77777777">
      <w:pPr>
        <w:spacing w:after="0" w:line="240" w:lineRule="auto"/>
        <w:jc w:val="both"/>
        <w:rPr>
          <w:rFonts w:ascii="Arial" w:hAnsi="Arial" w:eastAsia="Segoe UI" w:cs="Arial"/>
          <w:b/>
          <w:color w:val="000000" w:themeColor="text1"/>
          <w:sz w:val="20"/>
          <w:szCs w:val="20"/>
          <w:lang w:eastAsia="es-CR"/>
        </w:rPr>
      </w:pPr>
      <w:r w:rsidRPr="00EA3982">
        <w:rPr>
          <w:rFonts w:ascii="Arial" w:hAnsi="Arial" w:eastAsia="Segoe UI" w:cs="Arial"/>
          <w:b/>
          <w:color w:val="000000" w:themeColor="text1"/>
          <w:sz w:val="20"/>
          <w:szCs w:val="20"/>
          <w:lang w:eastAsia="es-CR"/>
        </w:rPr>
        <w:t xml:space="preserve">ACUERDO OCTAVO. </w:t>
      </w:r>
      <w:r w:rsidRPr="00EA3982">
        <w:rPr>
          <w:rFonts w:ascii="Arial" w:hAnsi="Arial" w:eastAsia="Segoe UI" w:cs="Arial"/>
          <w:color w:val="000000" w:themeColor="text1"/>
          <w:sz w:val="20"/>
          <w:szCs w:val="20"/>
          <w:lang w:eastAsia="es-CR"/>
        </w:rPr>
        <w:t xml:space="preserve">Aprobar la carta de entendimiento entre Fonafifo-FAO para el Proyecto piloto RECSOIL recarbonización de los suelos. </w:t>
      </w:r>
      <w:r w:rsidRPr="00EA3982">
        <w:rPr>
          <w:rFonts w:ascii="Arial" w:hAnsi="Arial" w:eastAsia="Segoe UI" w:cs="Arial"/>
          <w:b/>
          <w:color w:val="000000" w:themeColor="text1"/>
          <w:sz w:val="20"/>
          <w:szCs w:val="20"/>
          <w:lang w:eastAsia="es-CR"/>
        </w:rPr>
        <w:t>ACUERDO FIRME.</w:t>
      </w:r>
    </w:p>
    <w:p w:rsidR="006F27A6" w:rsidP="00326F6F" w:rsidRDefault="006F27A6" w14:paraId="3447B491" w14:textId="4E1A21E8">
      <w:pPr>
        <w:spacing w:after="0" w:line="240" w:lineRule="auto"/>
        <w:jc w:val="both"/>
        <w:rPr>
          <w:rFonts w:ascii="Arial" w:hAnsi="Arial" w:eastAsia="Segoe UI" w:cs="Arial"/>
          <w:b/>
          <w:color w:val="000000" w:themeColor="text1"/>
          <w:sz w:val="20"/>
          <w:szCs w:val="20"/>
          <w:lang w:eastAsia="es-CR"/>
        </w:rPr>
      </w:pPr>
    </w:p>
    <w:p w:rsidRPr="00EA3982" w:rsidR="00EA3982" w:rsidP="00EA3982" w:rsidRDefault="00EA3982" w14:paraId="5C932A9E" w14:textId="77777777">
      <w:pPr>
        <w:spacing w:after="0" w:line="240" w:lineRule="auto"/>
        <w:jc w:val="both"/>
        <w:rPr>
          <w:rFonts w:ascii="Arial" w:hAnsi="Arial" w:eastAsia="Segoe UI" w:cs="Arial"/>
          <w:b/>
          <w:color w:val="000000" w:themeColor="text1"/>
          <w:sz w:val="20"/>
          <w:szCs w:val="20"/>
          <w:lang w:eastAsia="es-CR"/>
        </w:rPr>
      </w:pPr>
      <w:r w:rsidRPr="00EA3982">
        <w:rPr>
          <w:rFonts w:ascii="Arial" w:hAnsi="Arial" w:eastAsia="Segoe UI" w:cs="Arial"/>
          <w:b/>
          <w:color w:val="000000" w:themeColor="text1"/>
          <w:sz w:val="20"/>
          <w:szCs w:val="20"/>
          <w:lang w:eastAsia="es-CR"/>
        </w:rPr>
        <w:t xml:space="preserve">ACUERDO NOVENO. </w:t>
      </w:r>
      <w:r w:rsidRPr="00EA3982">
        <w:rPr>
          <w:rFonts w:ascii="Arial" w:hAnsi="Arial" w:eastAsia="Segoe UI" w:cs="Arial"/>
          <w:color w:val="000000" w:themeColor="text1"/>
          <w:sz w:val="20"/>
          <w:szCs w:val="20"/>
          <w:lang w:eastAsia="es-CR"/>
        </w:rPr>
        <w:t>Se aprueba la donación de dos Vehículos Toyota Hi Lux, modelo 2023 al Fondo Nacional de Financiamiento Forestal y la respectiva inscripción a su nombre. Se instruye al Banco Nacional en su condición de fiduciario del Fideicomiso 544- BNCR-FONAFIFO, para que proceda a suscribir las escrituras o las actas de donación según corresponda.</w:t>
      </w:r>
      <w:r w:rsidRPr="00EA3982">
        <w:rPr>
          <w:rFonts w:ascii="Arial" w:hAnsi="Arial" w:eastAsia="Segoe UI" w:cs="Arial"/>
          <w:b/>
          <w:color w:val="000000" w:themeColor="text1"/>
          <w:sz w:val="20"/>
          <w:szCs w:val="20"/>
          <w:lang w:eastAsia="es-CR"/>
        </w:rPr>
        <w:t xml:space="preserve"> ACUERDO FIRME.</w:t>
      </w:r>
    </w:p>
    <w:p w:rsidRPr="00EA3982" w:rsidR="00EA3982" w:rsidP="00EA3982" w:rsidRDefault="00EA3982" w14:paraId="14D6CABD" w14:textId="77777777">
      <w:pPr>
        <w:spacing w:after="0" w:line="240" w:lineRule="auto"/>
        <w:jc w:val="both"/>
        <w:rPr>
          <w:rFonts w:ascii="Arial" w:hAnsi="Arial" w:eastAsia="Segoe UI" w:cs="Arial"/>
          <w:b/>
          <w:color w:val="000000" w:themeColor="text1"/>
          <w:sz w:val="20"/>
          <w:szCs w:val="20"/>
          <w:lang w:eastAsia="es-CR"/>
        </w:rPr>
      </w:pPr>
    </w:p>
    <w:p w:rsidRPr="00EA3982" w:rsidR="00EA3982" w:rsidP="00EA3982" w:rsidRDefault="00EA3982" w14:paraId="0F2C7840" w14:textId="115E44F8">
      <w:pPr>
        <w:spacing w:after="0" w:line="240" w:lineRule="auto"/>
        <w:jc w:val="both"/>
        <w:rPr>
          <w:rFonts w:ascii="Arial" w:hAnsi="Arial" w:eastAsia="Segoe UI" w:cs="Arial"/>
          <w:b/>
          <w:color w:val="000000" w:themeColor="text1"/>
          <w:sz w:val="20"/>
          <w:szCs w:val="20"/>
          <w:lang w:eastAsia="es-CR"/>
        </w:rPr>
      </w:pPr>
      <w:r w:rsidRPr="00EA3982">
        <w:rPr>
          <w:rFonts w:ascii="Arial" w:hAnsi="Arial" w:eastAsia="Segoe UI" w:cs="Arial"/>
          <w:b/>
          <w:color w:val="000000" w:themeColor="text1"/>
          <w:sz w:val="20"/>
          <w:szCs w:val="20"/>
          <w:lang w:eastAsia="es-CR"/>
        </w:rPr>
        <w:t xml:space="preserve">ACUERDO DÉCIMO. </w:t>
      </w:r>
      <w:r w:rsidRPr="00EA3982">
        <w:rPr>
          <w:rFonts w:ascii="Arial" w:hAnsi="Arial" w:eastAsia="Segoe UI" w:cs="Arial"/>
          <w:color w:val="000000" w:themeColor="text1"/>
          <w:sz w:val="20"/>
          <w:szCs w:val="20"/>
          <w:lang w:eastAsia="es-CR"/>
        </w:rPr>
        <w:t xml:space="preserve">Se aprueba la donación de 17 Vehículos (10 vehículos Toyota, </w:t>
      </w:r>
      <w:r w:rsidR="00B768A2">
        <w:rPr>
          <w:rFonts w:ascii="Arial" w:hAnsi="Arial" w:eastAsia="Segoe UI" w:cs="Arial"/>
          <w:color w:val="000000" w:themeColor="text1"/>
          <w:sz w:val="20"/>
          <w:szCs w:val="20"/>
          <w:lang w:eastAsia="es-CR"/>
        </w:rPr>
        <w:t>Hi Lux, 1 vehículo estilo rural</w:t>
      </w:r>
      <w:r w:rsidRPr="00EA3982">
        <w:rPr>
          <w:rFonts w:ascii="Arial" w:hAnsi="Arial" w:eastAsia="Segoe UI" w:cs="Arial"/>
          <w:color w:val="000000" w:themeColor="text1"/>
          <w:sz w:val="20"/>
          <w:szCs w:val="20"/>
          <w:lang w:eastAsia="es-CR"/>
        </w:rPr>
        <w:t xml:space="preserve"> Toyota Land Cruiser Prado y 6 vehículos Toyota Modelo Land Cruis</w:t>
      </w:r>
      <w:r w:rsidR="00B768A2">
        <w:rPr>
          <w:rFonts w:ascii="Arial" w:hAnsi="Arial" w:eastAsia="Segoe UI" w:cs="Arial"/>
          <w:color w:val="000000" w:themeColor="text1"/>
          <w:sz w:val="20"/>
          <w:szCs w:val="20"/>
          <w:lang w:eastAsia="es-CR"/>
        </w:rPr>
        <w:t>er Hard Top clase rural), todos</w:t>
      </w:r>
      <w:r w:rsidRPr="00EA3982">
        <w:rPr>
          <w:rFonts w:ascii="Arial" w:hAnsi="Arial" w:eastAsia="Segoe UI" w:cs="Arial"/>
          <w:color w:val="000000" w:themeColor="text1"/>
          <w:sz w:val="20"/>
          <w:szCs w:val="20"/>
          <w:lang w:eastAsia="es-CR"/>
        </w:rPr>
        <w:t xml:space="preserve"> modelo</w:t>
      </w:r>
      <w:r w:rsidR="00B768A2">
        <w:rPr>
          <w:rFonts w:ascii="Arial" w:hAnsi="Arial" w:eastAsia="Segoe UI" w:cs="Arial"/>
          <w:color w:val="000000" w:themeColor="text1"/>
          <w:sz w:val="20"/>
          <w:szCs w:val="20"/>
          <w:lang w:eastAsia="es-CR"/>
        </w:rPr>
        <w:t>s</w:t>
      </w:r>
      <w:r w:rsidRPr="00EA3982">
        <w:rPr>
          <w:rFonts w:ascii="Arial" w:hAnsi="Arial" w:eastAsia="Segoe UI" w:cs="Arial"/>
          <w:color w:val="000000" w:themeColor="text1"/>
          <w:sz w:val="20"/>
          <w:szCs w:val="20"/>
          <w:lang w:eastAsia="es-CR"/>
        </w:rPr>
        <w:t xml:space="preserve"> 2023, al Sistema Nacional de Áreas de Conservación y la respectiva inscripción a su nombre. Se instruye al Banco Nacional en su condición de fiduciario del Fideicomiso 544- BNCR-FONAFIFO, para que proceda a suscribir las escrituras o las actas de donación según corresponda.</w:t>
      </w:r>
      <w:r w:rsidRPr="00EA3982">
        <w:rPr>
          <w:rFonts w:ascii="Arial" w:hAnsi="Arial" w:eastAsia="Segoe UI" w:cs="Arial"/>
          <w:b/>
          <w:color w:val="000000" w:themeColor="text1"/>
          <w:sz w:val="20"/>
          <w:szCs w:val="20"/>
          <w:lang w:eastAsia="es-CR"/>
        </w:rPr>
        <w:t xml:space="preserve"> ACUERDO FIRME.</w:t>
      </w:r>
    </w:p>
    <w:p w:rsidR="00EA3982" w:rsidP="00326F6F" w:rsidRDefault="00EA3982" w14:paraId="34E2B987" w14:textId="7E9E424A">
      <w:pPr>
        <w:spacing w:after="0" w:line="240" w:lineRule="auto"/>
        <w:jc w:val="both"/>
        <w:rPr>
          <w:rFonts w:ascii="Arial" w:hAnsi="Arial" w:eastAsia="Segoe UI" w:cs="Arial"/>
          <w:b/>
          <w:color w:val="000000" w:themeColor="text1"/>
          <w:sz w:val="20"/>
          <w:szCs w:val="20"/>
          <w:lang w:eastAsia="es-CR"/>
        </w:rPr>
      </w:pPr>
    </w:p>
    <w:p w:rsidRPr="006F27A6" w:rsidR="006F27A6" w:rsidP="006F27A6" w:rsidRDefault="006F27A6" w14:paraId="1F4947E4" w14:textId="13630C5E">
      <w:pPr>
        <w:spacing w:after="0" w:line="240" w:lineRule="auto"/>
        <w:jc w:val="both"/>
        <w:rPr>
          <w:rFonts w:ascii="Arial" w:hAnsi="Arial" w:eastAsia="Segoe UI" w:cs="Arial"/>
          <w:b/>
          <w:bCs/>
          <w:color w:val="000000" w:themeColor="text1"/>
          <w:sz w:val="20"/>
          <w:szCs w:val="20"/>
          <w:lang w:eastAsia="es-CR"/>
        </w:rPr>
      </w:pPr>
      <w:r w:rsidRPr="006F27A6">
        <w:rPr>
          <w:rFonts w:ascii="Arial" w:hAnsi="Arial" w:eastAsia="Segoe UI" w:cs="Arial"/>
          <w:b/>
          <w:bCs/>
          <w:color w:val="000000" w:themeColor="text1"/>
          <w:sz w:val="20"/>
          <w:szCs w:val="20"/>
          <w:lang w:eastAsia="es-CR"/>
        </w:rPr>
        <w:t xml:space="preserve">ACUERDO </w:t>
      </w:r>
      <w:r w:rsidRPr="006F27A6">
        <w:rPr>
          <w:rFonts w:ascii="Arial" w:hAnsi="Arial" w:eastAsia="Segoe UI" w:cs="Arial"/>
          <w:b/>
          <w:bCs/>
          <w:color w:val="000000" w:themeColor="text1"/>
          <w:sz w:val="20"/>
          <w:szCs w:val="20"/>
          <w:lang w:val="es-ES" w:eastAsia="es-CR"/>
        </w:rPr>
        <w:t>DÉCIMO PRIMERO</w:t>
      </w:r>
      <w:r w:rsidRPr="006F27A6">
        <w:rPr>
          <w:rFonts w:ascii="Arial" w:hAnsi="Arial" w:eastAsia="Segoe UI" w:cs="Arial"/>
          <w:b/>
          <w:color w:val="000000" w:themeColor="text1"/>
          <w:sz w:val="20"/>
          <w:szCs w:val="20"/>
          <w:lang w:eastAsia="es-CR"/>
        </w:rPr>
        <w:t xml:space="preserve">. </w:t>
      </w:r>
      <w:r w:rsidR="00AA468E">
        <w:rPr>
          <w:rFonts w:ascii="Arial" w:hAnsi="Arial" w:eastAsia="Segoe UI" w:cs="Arial"/>
          <w:color w:val="000000" w:themeColor="text1"/>
          <w:sz w:val="20"/>
          <w:szCs w:val="20"/>
          <w:lang w:eastAsia="es-CR"/>
        </w:rPr>
        <w:t>Se aprueba</w:t>
      </w:r>
      <w:r w:rsidRPr="006F27A6">
        <w:rPr>
          <w:rFonts w:ascii="Arial" w:hAnsi="Arial" w:eastAsia="Segoe UI" w:cs="Arial"/>
          <w:color w:val="000000" w:themeColor="text1"/>
          <w:sz w:val="20"/>
          <w:szCs w:val="20"/>
          <w:lang w:eastAsia="es-CR"/>
        </w:rPr>
        <w:t xml:space="preserve"> el Plan de trabajo de la ONF para favorecer el reclutamiento de fincas en la modalidad de PSA para reducción de emisiones forestales y la inclusión de poseedores para gozar de los beneficios de pago en los diferentes esquemas de PSA. </w:t>
      </w:r>
      <w:r w:rsidRPr="006F27A6">
        <w:rPr>
          <w:rFonts w:ascii="Arial" w:hAnsi="Arial" w:eastAsia="Segoe UI" w:cs="Arial"/>
          <w:b/>
          <w:bCs/>
          <w:color w:val="000000" w:themeColor="text1"/>
          <w:sz w:val="20"/>
          <w:szCs w:val="20"/>
          <w:lang w:eastAsia="es-CR"/>
        </w:rPr>
        <w:t>ACUERDO FIRME.</w:t>
      </w:r>
    </w:p>
    <w:p w:rsidRPr="006F27A6" w:rsidR="006F27A6" w:rsidP="006F27A6" w:rsidRDefault="006F27A6" w14:paraId="5957C507" w14:textId="77777777">
      <w:pPr>
        <w:spacing w:after="0" w:line="240" w:lineRule="auto"/>
        <w:jc w:val="both"/>
        <w:rPr>
          <w:rFonts w:ascii="Arial" w:hAnsi="Arial" w:eastAsia="Segoe UI" w:cs="Arial"/>
          <w:b/>
          <w:bCs/>
          <w:color w:val="000000" w:themeColor="text1"/>
          <w:sz w:val="20"/>
          <w:szCs w:val="20"/>
          <w:lang w:eastAsia="es-CR"/>
        </w:rPr>
      </w:pPr>
    </w:p>
    <w:p w:rsidRPr="00264A26" w:rsidR="00264A26" w:rsidP="00264A26" w:rsidRDefault="00264A26" w14:paraId="77F034A6" w14:textId="2694C08F">
      <w:pPr>
        <w:spacing w:after="0" w:line="240" w:lineRule="auto"/>
        <w:jc w:val="both"/>
        <w:rPr>
          <w:rFonts w:ascii="Arial" w:hAnsi="Arial" w:eastAsia="Segoe UI" w:cs="Arial"/>
          <w:bCs/>
          <w:color w:val="000000" w:themeColor="text1"/>
          <w:sz w:val="20"/>
          <w:szCs w:val="20"/>
          <w:lang w:eastAsia="es-CR"/>
        </w:rPr>
      </w:pPr>
      <w:r w:rsidRPr="00264A26">
        <w:rPr>
          <w:rFonts w:ascii="Arial" w:hAnsi="Arial" w:eastAsia="Segoe UI" w:cs="Arial"/>
          <w:b/>
          <w:bCs/>
          <w:color w:val="000000" w:themeColor="text1"/>
          <w:sz w:val="20"/>
          <w:szCs w:val="20"/>
          <w:lang w:eastAsia="es-CR"/>
        </w:rPr>
        <w:t xml:space="preserve">ACUERDO DÉCIMO SEGUNDO. </w:t>
      </w:r>
      <w:r w:rsidRPr="00090E44" w:rsidR="00935455">
        <w:rPr>
          <w:rFonts w:ascii="Arial" w:hAnsi="Arial" w:cs="Arial"/>
          <w:bCs/>
          <w:color w:val="000000" w:themeColor="text1"/>
          <w:sz w:val="20"/>
          <w:szCs w:val="20"/>
        </w:rPr>
        <w:t>Se da por conocid</w:t>
      </w:r>
      <w:r w:rsidR="00935455">
        <w:rPr>
          <w:rFonts w:ascii="Arial" w:hAnsi="Arial" w:cs="Arial"/>
          <w:bCs/>
          <w:color w:val="000000" w:themeColor="text1"/>
          <w:sz w:val="20"/>
          <w:szCs w:val="20"/>
        </w:rPr>
        <w:t>a</w:t>
      </w:r>
      <w:r w:rsidRPr="00090E44" w:rsidR="00935455">
        <w:rPr>
          <w:rFonts w:ascii="Arial" w:hAnsi="Arial" w:cs="Arial"/>
          <w:bCs/>
          <w:color w:val="000000" w:themeColor="text1"/>
          <w:sz w:val="20"/>
          <w:szCs w:val="20"/>
        </w:rPr>
        <w:t xml:space="preserve"> y recibid</w:t>
      </w:r>
      <w:r w:rsidR="00935455">
        <w:rPr>
          <w:rFonts w:ascii="Arial" w:hAnsi="Arial" w:cs="Arial"/>
          <w:bCs/>
          <w:color w:val="000000" w:themeColor="text1"/>
          <w:sz w:val="20"/>
          <w:szCs w:val="20"/>
        </w:rPr>
        <w:t>a</w:t>
      </w:r>
      <w:r w:rsidRPr="00090E44" w:rsidR="00935455">
        <w:rPr>
          <w:rFonts w:ascii="Arial" w:hAnsi="Arial" w:cs="Arial"/>
          <w:bCs/>
          <w:color w:val="000000" w:themeColor="text1"/>
          <w:sz w:val="20"/>
          <w:szCs w:val="20"/>
        </w:rPr>
        <w:t xml:space="preserve"> </w:t>
      </w:r>
      <w:r w:rsidR="00935455">
        <w:rPr>
          <w:rFonts w:ascii="Arial" w:hAnsi="Arial" w:cs="Arial"/>
          <w:bCs/>
          <w:color w:val="000000" w:themeColor="text1"/>
          <w:sz w:val="20"/>
          <w:szCs w:val="20"/>
        </w:rPr>
        <w:t>la</w:t>
      </w:r>
      <w:r w:rsidRPr="00090E44" w:rsidR="00935455">
        <w:rPr>
          <w:rFonts w:ascii="Arial" w:hAnsi="Arial" w:cs="Arial"/>
          <w:bCs/>
          <w:color w:val="000000" w:themeColor="text1"/>
          <w:sz w:val="20"/>
          <w:szCs w:val="20"/>
        </w:rPr>
        <w:t xml:space="preserve"> siguiente </w:t>
      </w:r>
      <w:r w:rsidR="00935455">
        <w:rPr>
          <w:rFonts w:ascii="Arial" w:hAnsi="Arial" w:cs="Arial"/>
          <w:bCs/>
          <w:color w:val="000000" w:themeColor="text1"/>
          <w:sz w:val="20"/>
          <w:szCs w:val="20"/>
        </w:rPr>
        <w:t>correspondencia</w:t>
      </w:r>
      <w:r w:rsidRPr="00090E44" w:rsidR="00935455">
        <w:rPr>
          <w:rFonts w:ascii="Arial" w:hAnsi="Arial" w:cs="Arial"/>
          <w:bCs/>
          <w:color w:val="000000" w:themeColor="text1"/>
          <w:sz w:val="20"/>
          <w:szCs w:val="20"/>
        </w:rPr>
        <w:t>:</w:t>
      </w:r>
      <w:bookmarkStart w:name="_GoBack" w:id="0"/>
      <w:bookmarkEnd w:id="0"/>
    </w:p>
    <w:p w:rsidRPr="00264A26" w:rsidR="00264A26" w:rsidP="00264A26" w:rsidRDefault="00264A26" w14:paraId="5520B585" w14:textId="77777777">
      <w:pPr>
        <w:spacing w:after="0" w:line="240" w:lineRule="auto"/>
        <w:jc w:val="both"/>
        <w:rPr>
          <w:rFonts w:ascii="Arial" w:hAnsi="Arial" w:eastAsia="Segoe UI" w:cs="Arial"/>
          <w:b/>
          <w:bCs/>
          <w:color w:val="000000" w:themeColor="text1"/>
          <w:sz w:val="20"/>
          <w:szCs w:val="20"/>
          <w:lang w:eastAsia="es-CR"/>
        </w:rPr>
      </w:pPr>
    </w:p>
    <w:p w:rsidRPr="00264A26" w:rsidR="00264A26" w:rsidP="638A0C18" w:rsidRDefault="00264A26" w14:paraId="62E09AD6" w14:textId="77777777" w14:noSpellErr="1">
      <w:pPr>
        <w:numPr>
          <w:ilvl w:val="0"/>
          <w:numId w:val="6"/>
        </w:numPr>
        <w:spacing w:after="0" w:line="240" w:lineRule="auto"/>
        <w:jc w:val="both"/>
        <w:rPr>
          <w:rFonts w:ascii="Arial" w:hAnsi="Arial" w:eastAsia="Segoe UI" w:cs="Arial"/>
          <w:color w:val="000000" w:themeColor="text1"/>
          <w:sz w:val="20"/>
          <w:szCs w:val="20"/>
          <w:lang w:val="pt-BR" w:eastAsia="es-CR"/>
        </w:rPr>
      </w:pPr>
      <w:r w:rsidRPr="638A0C18" w:rsidR="00264A26">
        <w:rPr>
          <w:rFonts w:ascii="Arial" w:hAnsi="Arial" w:eastAsia="Segoe UI" w:cs="Arial"/>
          <w:color w:val="000000" w:themeColor="text1" w:themeTint="FF" w:themeShade="FF"/>
          <w:sz w:val="20"/>
          <w:szCs w:val="20"/>
          <w:lang w:val="pt-BR" w:eastAsia="es-CR"/>
        </w:rPr>
        <w:t xml:space="preserve">Informe de </w:t>
      </w:r>
      <w:r w:rsidRPr="638A0C18" w:rsidR="00264A26">
        <w:rPr>
          <w:rFonts w:ascii="Arial" w:hAnsi="Arial" w:eastAsia="Segoe UI" w:cs="Arial"/>
          <w:color w:val="000000" w:themeColor="text1" w:themeTint="FF" w:themeShade="FF"/>
          <w:sz w:val="20"/>
          <w:szCs w:val="20"/>
          <w:lang w:val="pt-BR" w:eastAsia="es-CR"/>
        </w:rPr>
        <w:t>Auditoría</w:t>
      </w:r>
      <w:r w:rsidRPr="638A0C18" w:rsidR="00264A26">
        <w:rPr>
          <w:rFonts w:ascii="Arial" w:hAnsi="Arial" w:eastAsia="Segoe UI" w:cs="Arial"/>
          <w:color w:val="000000" w:themeColor="text1" w:themeTint="FF" w:themeShade="FF"/>
          <w:sz w:val="20"/>
          <w:szCs w:val="20"/>
          <w:lang w:val="pt-BR" w:eastAsia="es-CR"/>
        </w:rPr>
        <w:t xml:space="preserve"> 2022-Carta de </w:t>
      </w:r>
      <w:r w:rsidRPr="638A0C18" w:rsidR="00264A26">
        <w:rPr>
          <w:rFonts w:ascii="Arial" w:hAnsi="Arial" w:eastAsia="Segoe UI" w:cs="Arial"/>
          <w:color w:val="000000" w:themeColor="text1" w:themeTint="FF" w:themeShade="FF"/>
          <w:sz w:val="20"/>
          <w:szCs w:val="20"/>
          <w:lang w:val="pt-BR" w:eastAsia="es-CR"/>
        </w:rPr>
        <w:t>Gerencia</w:t>
      </w:r>
      <w:r w:rsidRPr="638A0C18" w:rsidR="00264A26">
        <w:rPr>
          <w:rFonts w:ascii="Arial" w:hAnsi="Arial" w:eastAsia="Segoe UI" w:cs="Arial"/>
          <w:color w:val="000000" w:themeColor="text1" w:themeTint="FF" w:themeShade="FF"/>
          <w:sz w:val="20"/>
          <w:szCs w:val="20"/>
          <w:lang w:val="pt-BR" w:eastAsia="es-CR"/>
        </w:rPr>
        <w:t xml:space="preserve"> CG-1-2022 FONAFIFO </w:t>
      </w:r>
    </w:p>
    <w:p w:rsidRPr="00264A26" w:rsidR="00264A26" w:rsidP="00264A26" w:rsidRDefault="00264A26" w14:paraId="5DA0F6AE" w14:textId="77777777">
      <w:pPr>
        <w:numPr>
          <w:ilvl w:val="0"/>
          <w:numId w:val="6"/>
        </w:numPr>
        <w:spacing w:after="0" w:line="240" w:lineRule="auto"/>
        <w:jc w:val="both"/>
        <w:rPr>
          <w:rFonts w:ascii="Arial" w:hAnsi="Arial" w:eastAsia="Segoe UI" w:cs="Arial"/>
          <w:b/>
          <w:bCs/>
          <w:color w:val="000000" w:themeColor="text1"/>
          <w:sz w:val="20"/>
          <w:szCs w:val="20"/>
          <w:lang w:val="pt" w:eastAsia="es-CR"/>
        </w:rPr>
      </w:pPr>
      <w:r w:rsidRPr="00264A26">
        <w:rPr>
          <w:rFonts w:ascii="Arial" w:hAnsi="Arial" w:eastAsia="Segoe UI" w:cs="Arial"/>
          <w:bCs/>
          <w:color w:val="000000" w:themeColor="text1"/>
          <w:sz w:val="20"/>
          <w:szCs w:val="20"/>
          <w:lang w:val="pt" w:eastAsia="es-CR"/>
        </w:rPr>
        <w:t>Informe de Auditoría 2022-Carta de Gerencia CG-1-2022 Fideicomiso.</w:t>
      </w:r>
      <w:r w:rsidRPr="00264A26">
        <w:rPr>
          <w:rFonts w:ascii="Arial" w:hAnsi="Arial" w:eastAsia="Segoe UI" w:cs="Arial"/>
          <w:b/>
          <w:bCs/>
          <w:color w:val="000000" w:themeColor="text1"/>
          <w:sz w:val="20"/>
          <w:szCs w:val="20"/>
          <w:lang w:val="pt" w:eastAsia="es-CR"/>
        </w:rPr>
        <w:t xml:space="preserve"> </w:t>
      </w:r>
      <w:r w:rsidRPr="00264A26">
        <w:rPr>
          <w:rFonts w:ascii="Arial" w:hAnsi="Arial" w:eastAsia="Segoe UI" w:cs="Arial"/>
          <w:b/>
          <w:bCs/>
          <w:color w:val="000000" w:themeColor="text1"/>
          <w:sz w:val="20"/>
          <w:szCs w:val="20"/>
          <w:lang w:val="es-ES" w:eastAsia="es-CR"/>
        </w:rPr>
        <w:t>ACUERDO FIRME.</w:t>
      </w:r>
    </w:p>
    <w:p w:rsidR="006F27A6" w:rsidP="00326F6F" w:rsidRDefault="006F27A6" w14:paraId="6190A959" w14:textId="05BD9985">
      <w:pPr>
        <w:spacing w:after="0" w:line="240" w:lineRule="auto"/>
        <w:jc w:val="both"/>
        <w:rPr>
          <w:rFonts w:ascii="Arial" w:hAnsi="Arial" w:eastAsia="Segoe UI" w:cs="Arial"/>
          <w:b/>
          <w:color w:val="000000" w:themeColor="text1"/>
          <w:sz w:val="20"/>
          <w:szCs w:val="20"/>
          <w:lang w:eastAsia="es-CR"/>
        </w:rPr>
      </w:pPr>
    </w:p>
    <w:p w:rsidRPr="00DB0355" w:rsidR="00DB0355" w:rsidP="00DB0355" w:rsidRDefault="00DB0355" w14:paraId="7BCE2AF9" w14:textId="77777777">
      <w:pPr>
        <w:spacing w:after="0" w:line="240" w:lineRule="auto"/>
        <w:jc w:val="both"/>
        <w:rPr>
          <w:rFonts w:ascii="Arial" w:hAnsi="Arial" w:eastAsia="Segoe UI" w:cs="Arial"/>
          <w:b/>
          <w:bCs/>
          <w:color w:val="000000" w:themeColor="text1"/>
          <w:sz w:val="20"/>
          <w:szCs w:val="20"/>
          <w:lang w:val="es-ES" w:eastAsia="es-CR"/>
        </w:rPr>
      </w:pPr>
      <w:r w:rsidRPr="00DB0355">
        <w:rPr>
          <w:rFonts w:ascii="Arial" w:hAnsi="Arial" w:eastAsia="Segoe UI" w:cs="Arial"/>
          <w:b/>
          <w:bCs/>
          <w:color w:val="000000" w:themeColor="text1"/>
          <w:sz w:val="20"/>
          <w:szCs w:val="20"/>
          <w:lang w:eastAsia="es-CR"/>
        </w:rPr>
        <w:t xml:space="preserve">ACUERDO DÉCIMO TERCERO. </w:t>
      </w:r>
      <w:r w:rsidRPr="00DB0355">
        <w:rPr>
          <w:rFonts w:ascii="Arial" w:hAnsi="Arial" w:eastAsia="Segoe UI" w:cs="Arial"/>
          <w:bCs/>
          <w:color w:val="000000" w:themeColor="text1"/>
          <w:sz w:val="20"/>
          <w:szCs w:val="20"/>
          <w:lang w:eastAsia="es-CR"/>
        </w:rPr>
        <w:t>Se da por conocido y recibido el recordatorio presentación de la declaración Jurada en cumplimiento a la NICSP N°20 "Información a revelar sobre partes relacionadas"</w:t>
      </w:r>
      <w:r w:rsidRPr="00DB0355">
        <w:rPr>
          <w:rFonts w:ascii="Arial" w:hAnsi="Arial" w:eastAsia="Segoe UI" w:cs="Arial"/>
          <w:bCs/>
          <w:color w:val="000000" w:themeColor="text1"/>
          <w:sz w:val="20"/>
          <w:szCs w:val="20"/>
          <w:lang w:val="es-ES" w:eastAsia="es-CR"/>
        </w:rPr>
        <w:t xml:space="preserve">. </w:t>
      </w:r>
      <w:r w:rsidRPr="00DB0355">
        <w:rPr>
          <w:rFonts w:ascii="Arial" w:hAnsi="Arial" w:eastAsia="Segoe UI" w:cs="Arial"/>
          <w:b/>
          <w:bCs/>
          <w:color w:val="000000" w:themeColor="text1"/>
          <w:sz w:val="20"/>
          <w:szCs w:val="20"/>
          <w:lang w:val="es-ES" w:eastAsia="es-CR"/>
        </w:rPr>
        <w:t>ACUERDO FIRME.</w:t>
      </w:r>
    </w:p>
    <w:p w:rsidRPr="00DB0355" w:rsidR="00DB0355" w:rsidP="00DB0355" w:rsidRDefault="00DB0355" w14:paraId="2F5380AE" w14:textId="77777777">
      <w:pPr>
        <w:spacing w:after="0" w:line="240" w:lineRule="auto"/>
        <w:jc w:val="both"/>
        <w:rPr>
          <w:rFonts w:ascii="Arial" w:hAnsi="Arial" w:eastAsia="Segoe UI" w:cs="Arial"/>
          <w:b/>
          <w:bCs/>
          <w:color w:val="000000" w:themeColor="text1"/>
          <w:sz w:val="20"/>
          <w:szCs w:val="20"/>
          <w:lang w:val="es-ES" w:eastAsia="es-CR"/>
        </w:rPr>
      </w:pPr>
    </w:p>
    <w:p w:rsidRPr="00DB0355" w:rsidR="00D17F0A" w:rsidP="00DB0355" w:rsidRDefault="00DB0355" w14:paraId="4F77A20B" w14:textId="77777777">
      <w:pPr>
        <w:spacing w:after="0" w:line="240" w:lineRule="auto"/>
        <w:jc w:val="both"/>
        <w:rPr>
          <w:rFonts w:ascii="Arial" w:hAnsi="Arial" w:eastAsia="Segoe UI" w:cs="Arial"/>
          <w:b/>
          <w:bCs/>
          <w:color w:val="000000" w:themeColor="text1"/>
          <w:sz w:val="20"/>
          <w:szCs w:val="20"/>
          <w:lang w:eastAsia="es-CR"/>
        </w:rPr>
      </w:pPr>
      <w:r w:rsidRPr="00DB0355">
        <w:rPr>
          <w:rFonts w:ascii="Arial" w:hAnsi="Arial" w:eastAsia="Segoe UI" w:cs="Arial"/>
          <w:b/>
          <w:bCs/>
          <w:color w:val="000000" w:themeColor="text1"/>
          <w:sz w:val="20"/>
          <w:szCs w:val="20"/>
          <w:lang w:eastAsia="es-CR"/>
        </w:rPr>
        <w:t xml:space="preserve">ACUERDO DÉCIMO CUARTO. </w:t>
      </w:r>
      <w:r w:rsidRPr="00DB0355">
        <w:rPr>
          <w:rFonts w:ascii="Arial" w:hAnsi="Arial" w:eastAsia="Segoe UI" w:cs="Arial"/>
          <w:bCs/>
          <w:color w:val="000000" w:themeColor="text1"/>
          <w:sz w:val="20"/>
          <w:szCs w:val="20"/>
          <w:lang w:eastAsia="es-CR"/>
        </w:rPr>
        <w:t>Se da por conocido y recibido el a</w:t>
      </w:r>
      <w:r w:rsidRPr="00DB0355" w:rsidR="00A9314E">
        <w:rPr>
          <w:rFonts w:ascii="Arial" w:hAnsi="Arial" w:eastAsia="Segoe UI" w:cs="Arial"/>
          <w:bCs/>
          <w:color w:val="000000" w:themeColor="text1"/>
          <w:sz w:val="20"/>
          <w:szCs w:val="20"/>
          <w:lang w:eastAsia="es-CR"/>
        </w:rPr>
        <w:t xml:space="preserve">vance </w:t>
      </w:r>
      <w:r w:rsidRPr="00DB0355">
        <w:rPr>
          <w:rFonts w:ascii="Arial" w:hAnsi="Arial" w:eastAsia="Segoe UI" w:cs="Arial"/>
          <w:bCs/>
          <w:color w:val="000000" w:themeColor="text1"/>
          <w:sz w:val="20"/>
          <w:szCs w:val="20"/>
          <w:lang w:eastAsia="es-CR"/>
        </w:rPr>
        <w:t xml:space="preserve">en las </w:t>
      </w:r>
      <w:r w:rsidRPr="00DB0355" w:rsidR="00A9314E">
        <w:rPr>
          <w:rFonts w:ascii="Arial" w:hAnsi="Arial" w:eastAsia="Segoe UI" w:cs="Arial"/>
          <w:bCs/>
          <w:color w:val="000000" w:themeColor="text1"/>
          <w:sz w:val="20"/>
          <w:szCs w:val="20"/>
          <w:lang w:eastAsia="es-CR"/>
        </w:rPr>
        <w:t>negociaciones con Emergent</w:t>
      </w:r>
      <w:r w:rsidRPr="00DB0355" w:rsidR="00A9314E">
        <w:rPr>
          <w:rFonts w:ascii="Arial" w:hAnsi="Arial" w:eastAsia="Segoe UI" w:cs="Arial"/>
          <w:b/>
          <w:bCs/>
          <w:color w:val="000000" w:themeColor="text1"/>
          <w:sz w:val="20"/>
          <w:szCs w:val="20"/>
          <w:lang w:eastAsia="es-CR"/>
        </w:rPr>
        <w:t xml:space="preserve">. </w:t>
      </w:r>
      <w:r w:rsidRPr="00DB0355" w:rsidR="00A9314E">
        <w:rPr>
          <w:rFonts w:ascii="Arial" w:hAnsi="Arial" w:eastAsia="Segoe UI" w:cs="Arial"/>
          <w:b/>
          <w:bCs/>
          <w:color w:val="000000" w:themeColor="text1"/>
          <w:sz w:val="20"/>
          <w:szCs w:val="20"/>
          <w:lang w:val="es-ES" w:eastAsia="es-CR"/>
        </w:rPr>
        <w:t>ACUERDO FIRME.</w:t>
      </w:r>
    </w:p>
    <w:p w:rsidR="006F27A6" w:rsidP="00326F6F" w:rsidRDefault="006F27A6" w14:paraId="55B74328" w14:textId="73E761BA">
      <w:pPr>
        <w:spacing w:after="0" w:line="240" w:lineRule="auto"/>
        <w:jc w:val="both"/>
        <w:rPr>
          <w:rFonts w:ascii="Arial" w:hAnsi="Arial" w:eastAsia="Segoe UI" w:cs="Arial"/>
          <w:b/>
          <w:bCs/>
          <w:color w:val="000000" w:themeColor="text1"/>
          <w:sz w:val="20"/>
          <w:szCs w:val="20"/>
          <w:lang w:eastAsia="es-CR"/>
        </w:rPr>
      </w:pPr>
    </w:p>
    <w:p w:rsidR="00DB0355" w:rsidP="00326F6F" w:rsidRDefault="00DB0355" w14:paraId="0E9D1762" w14:textId="3B96B2FD">
      <w:pPr>
        <w:spacing w:after="0" w:line="240" w:lineRule="auto"/>
        <w:jc w:val="both"/>
        <w:rPr>
          <w:rFonts w:ascii="Arial" w:hAnsi="Arial" w:eastAsia="Segoe UI" w:cs="Arial"/>
          <w:b/>
          <w:bCs/>
          <w:color w:val="000000" w:themeColor="text1"/>
          <w:sz w:val="20"/>
          <w:szCs w:val="20"/>
          <w:lang w:eastAsia="es-CR"/>
        </w:rPr>
      </w:pPr>
    </w:p>
    <w:p w:rsidR="006069BE" w:rsidP="000112D5" w:rsidRDefault="006069BE" w14:paraId="58D8FD9B" w14:textId="6C141024">
      <w:pPr>
        <w:spacing w:after="0" w:line="240" w:lineRule="auto"/>
        <w:jc w:val="both"/>
        <w:rPr>
          <w:rFonts w:ascii="Arial" w:hAnsi="Arial" w:cs="Arial"/>
          <w:b/>
          <w:sz w:val="20"/>
          <w:szCs w:val="20"/>
          <w:lang w:val="es-ES_tradnl"/>
        </w:rPr>
      </w:pPr>
    </w:p>
    <w:p w:rsidRPr="00264A26" w:rsidR="000112D5" w:rsidP="000112D5" w:rsidRDefault="000112D5" w14:paraId="7042FB90" w14:textId="731F4DD5">
      <w:pPr>
        <w:spacing w:after="0" w:line="240" w:lineRule="auto"/>
        <w:jc w:val="both"/>
        <w:rPr>
          <w:rFonts w:ascii="Arial" w:hAnsi="Arial" w:cs="Arial"/>
          <w:sz w:val="20"/>
          <w:szCs w:val="20"/>
          <w:lang w:val="es-ES_tradnl"/>
        </w:rPr>
      </w:pPr>
      <w:r w:rsidRPr="00264A26">
        <w:rPr>
          <w:rFonts w:ascii="Arial" w:hAnsi="Arial" w:cs="Arial"/>
          <w:sz w:val="20"/>
          <w:szCs w:val="20"/>
          <w:lang w:val="es-ES_tradnl"/>
        </w:rPr>
        <w:t>Sin más asuntos por tratar</w:t>
      </w:r>
      <w:r w:rsidRPr="00264A26" w:rsidR="00326F6F">
        <w:rPr>
          <w:rFonts w:ascii="Arial" w:hAnsi="Arial" w:cs="Arial"/>
          <w:sz w:val="20"/>
          <w:szCs w:val="20"/>
          <w:lang w:val="es-ES_tradnl"/>
        </w:rPr>
        <w:t xml:space="preserve"> se levanta la sesión a </w:t>
      </w:r>
      <w:r w:rsidRPr="00264A26" w:rsidR="00264A26">
        <w:rPr>
          <w:rFonts w:ascii="Arial" w:hAnsi="Arial" w:cs="Arial"/>
          <w:sz w:val="20"/>
          <w:szCs w:val="20"/>
          <w:lang w:val="es-ES_tradnl"/>
        </w:rPr>
        <w:t xml:space="preserve">las 6:22 </w:t>
      </w:r>
      <w:r w:rsidRPr="00264A26">
        <w:rPr>
          <w:rFonts w:ascii="Arial" w:hAnsi="Arial" w:cs="Arial"/>
          <w:sz w:val="20"/>
          <w:szCs w:val="20"/>
          <w:lang w:val="es-ES_tradnl"/>
        </w:rPr>
        <w:t>p.m.</w:t>
      </w:r>
    </w:p>
    <w:p w:rsidRPr="005E4F25" w:rsidR="000112D5" w:rsidP="000112D5" w:rsidRDefault="000112D5" w14:paraId="54B9AC70" w14:textId="77777777">
      <w:pPr>
        <w:spacing w:after="0" w:line="240" w:lineRule="auto"/>
        <w:jc w:val="both"/>
        <w:rPr>
          <w:rFonts w:ascii="Arial" w:hAnsi="Arial" w:cs="Arial"/>
          <w:sz w:val="20"/>
          <w:szCs w:val="20"/>
        </w:rPr>
      </w:pPr>
    </w:p>
    <w:p w:rsidRPr="005E4F25" w:rsidR="000112D5" w:rsidP="000112D5" w:rsidRDefault="000112D5" w14:paraId="72191888" w14:textId="77777777">
      <w:pPr>
        <w:spacing w:after="0" w:line="240" w:lineRule="auto"/>
        <w:jc w:val="both"/>
        <w:rPr>
          <w:rFonts w:ascii="Arial" w:hAnsi="Arial" w:cs="Arial"/>
          <w:sz w:val="20"/>
          <w:szCs w:val="20"/>
        </w:rPr>
      </w:pPr>
    </w:p>
    <w:p w:rsidR="000112D5" w:rsidP="000112D5" w:rsidRDefault="000112D5" w14:paraId="25F5FBC2" w14:textId="27C3A76B">
      <w:pPr>
        <w:spacing w:after="0" w:line="240" w:lineRule="auto"/>
        <w:jc w:val="both"/>
        <w:rPr>
          <w:rFonts w:ascii="Arial" w:hAnsi="Arial" w:cs="Arial"/>
          <w:sz w:val="20"/>
          <w:szCs w:val="20"/>
        </w:rPr>
      </w:pPr>
    </w:p>
    <w:p w:rsidRPr="005E4F25" w:rsidR="00326F6F" w:rsidP="000112D5" w:rsidRDefault="00326F6F" w14:paraId="17FA858C" w14:textId="77777777">
      <w:pPr>
        <w:spacing w:after="0" w:line="240" w:lineRule="auto"/>
        <w:jc w:val="both"/>
        <w:rPr>
          <w:rFonts w:ascii="Arial" w:hAnsi="Arial" w:cs="Arial"/>
          <w:sz w:val="20"/>
          <w:szCs w:val="20"/>
        </w:rPr>
      </w:pPr>
    </w:p>
    <w:p w:rsidRPr="005E4F25" w:rsidR="000112D5" w:rsidP="000112D5" w:rsidRDefault="000112D5" w14:paraId="68C81252" w14:textId="77777777">
      <w:pPr>
        <w:spacing w:after="0" w:line="240" w:lineRule="auto"/>
        <w:jc w:val="both"/>
        <w:rPr>
          <w:rFonts w:ascii="Arial" w:hAnsi="Arial" w:cs="Arial"/>
          <w:sz w:val="20"/>
          <w:szCs w:val="20"/>
        </w:rPr>
      </w:pPr>
    </w:p>
    <w:p w:rsidRPr="005E4F25" w:rsidR="000112D5" w:rsidP="000112D5" w:rsidRDefault="000112D5" w14:paraId="5E73D39D" w14:textId="77777777">
      <w:pPr>
        <w:spacing w:after="0" w:line="240" w:lineRule="auto"/>
        <w:jc w:val="both"/>
        <w:rPr>
          <w:rFonts w:ascii="Arial" w:hAnsi="Arial" w:cs="Arial"/>
          <w:b/>
          <w:sz w:val="20"/>
          <w:szCs w:val="20"/>
        </w:rPr>
      </w:pPr>
      <w:r w:rsidRPr="005E4F25">
        <w:rPr>
          <w:rFonts w:ascii="Arial" w:hAnsi="Arial" w:cs="Arial"/>
          <w:b/>
          <w:sz w:val="20"/>
          <w:szCs w:val="20"/>
        </w:rPr>
        <w:t xml:space="preserve">SR.  </w:t>
      </w:r>
      <w:r w:rsidRPr="005E4F25">
        <w:rPr>
          <w:rFonts w:ascii="Arial" w:hAnsi="Arial" w:eastAsia="Calibri" w:cs="Arial"/>
          <w:b/>
          <w:sz w:val="20"/>
          <w:szCs w:val="20"/>
        </w:rPr>
        <w:t>CARLOS ISAAC PÉREZ MEJÍA</w:t>
      </w:r>
      <w:r w:rsidRPr="005E4F25">
        <w:rPr>
          <w:rFonts w:ascii="Arial" w:hAnsi="Arial" w:cs="Arial"/>
          <w:b/>
          <w:sz w:val="20"/>
          <w:szCs w:val="20"/>
        </w:rPr>
        <w:tab/>
      </w:r>
      <w:r w:rsidRPr="005E4F25">
        <w:rPr>
          <w:rFonts w:ascii="Arial" w:hAnsi="Arial" w:cs="Arial"/>
          <w:b/>
          <w:sz w:val="20"/>
          <w:szCs w:val="20"/>
        </w:rPr>
        <w:tab/>
      </w:r>
      <w:r w:rsidRPr="005E4F25">
        <w:rPr>
          <w:rFonts w:ascii="Arial" w:hAnsi="Arial" w:cs="Arial"/>
          <w:b/>
          <w:sz w:val="20"/>
          <w:szCs w:val="20"/>
        </w:rPr>
        <w:tab/>
      </w:r>
      <w:r w:rsidRPr="005E4F25">
        <w:rPr>
          <w:rFonts w:ascii="Arial" w:hAnsi="Arial" w:cs="Arial"/>
          <w:b/>
          <w:sz w:val="20"/>
          <w:szCs w:val="20"/>
        </w:rPr>
        <w:tab/>
      </w:r>
      <w:r w:rsidRPr="005E4F25">
        <w:rPr>
          <w:rFonts w:ascii="Arial" w:hAnsi="Arial" w:cs="Arial"/>
          <w:b/>
          <w:sz w:val="20"/>
          <w:szCs w:val="20"/>
        </w:rPr>
        <w:t>SR. FELIPE VEGA MONGE</w:t>
      </w:r>
    </w:p>
    <w:p w:rsidRPr="00326F6F" w:rsidR="000112D5" w:rsidP="00326F6F" w:rsidRDefault="000112D5" w14:paraId="5C080A90" w14:textId="78FC18B0">
      <w:pPr>
        <w:jc w:val="both"/>
        <w:rPr>
          <w:rFonts w:ascii="Arial" w:hAnsi="Arial" w:cs="Arial"/>
          <w:sz w:val="20"/>
          <w:szCs w:val="20"/>
        </w:rPr>
      </w:pPr>
      <w:r w:rsidRPr="005E4F25">
        <w:rPr>
          <w:rFonts w:ascii="Arial" w:hAnsi="Arial" w:cs="Arial"/>
          <w:b/>
          <w:sz w:val="20"/>
          <w:szCs w:val="20"/>
        </w:rPr>
        <w:t>PRESIDENTE SUPLENTE</w:t>
      </w:r>
      <w:r w:rsidRPr="005E4F25">
        <w:rPr>
          <w:rFonts w:ascii="Arial" w:hAnsi="Arial" w:cs="Arial"/>
          <w:b/>
          <w:sz w:val="20"/>
          <w:szCs w:val="20"/>
        </w:rPr>
        <w:tab/>
      </w:r>
      <w:r w:rsidRPr="005E4F25">
        <w:rPr>
          <w:rFonts w:ascii="Arial" w:hAnsi="Arial" w:cs="Arial"/>
          <w:b/>
          <w:sz w:val="20"/>
          <w:szCs w:val="20"/>
        </w:rPr>
        <w:tab/>
      </w:r>
      <w:r w:rsidRPr="005E4F25">
        <w:rPr>
          <w:rFonts w:ascii="Arial" w:hAnsi="Arial" w:cs="Arial"/>
          <w:b/>
          <w:sz w:val="20"/>
          <w:szCs w:val="20"/>
        </w:rPr>
        <w:tab/>
      </w:r>
      <w:r w:rsidRPr="005E4F25">
        <w:rPr>
          <w:rFonts w:ascii="Arial" w:hAnsi="Arial" w:cs="Arial"/>
          <w:b/>
          <w:sz w:val="20"/>
          <w:szCs w:val="20"/>
        </w:rPr>
        <w:tab/>
      </w:r>
      <w:r w:rsidRPr="005E4F25">
        <w:rPr>
          <w:rFonts w:ascii="Arial" w:hAnsi="Arial" w:cs="Arial"/>
          <w:b/>
          <w:sz w:val="20"/>
          <w:szCs w:val="20"/>
        </w:rPr>
        <w:tab/>
      </w:r>
      <w:r w:rsidRPr="005E4F25">
        <w:rPr>
          <w:rFonts w:ascii="Arial" w:hAnsi="Arial" w:cs="Arial"/>
          <w:b/>
          <w:sz w:val="20"/>
          <w:szCs w:val="20"/>
        </w:rPr>
        <w:t>SECRETARIO</w:t>
      </w:r>
    </w:p>
    <w:sectPr w:rsidRPr="00326F6F" w:rsidR="000112D5" w:rsidSect="004A02D6">
      <w:headerReference w:type="default" r:id="rId8"/>
      <w:footerReference w:type="default" r:id="rId9"/>
      <w:pgSz w:w="12240" w:h="15840" w:orient="portrait"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83F" w:rsidP="008F51EC" w:rsidRDefault="001A183F" w14:paraId="3B58C4DE" w14:textId="77777777">
      <w:pPr>
        <w:spacing w:after="0" w:line="240" w:lineRule="auto"/>
      </w:pPr>
      <w:r>
        <w:separator/>
      </w:r>
    </w:p>
  </w:endnote>
  <w:endnote w:type="continuationSeparator" w:id="0">
    <w:p w:rsidR="001A183F" w:rsidP="008F51EC" w:rsidRDefault="001A183F" w14:paraId="2DE323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Pr="003D2DB1" w:rsidR="00FF2346" w:rsidP="00FF2346" w:rsidRDefault="00FF2346" w14:paraId="0ACE5C8A" w14:textId="5365B77B">
    <w:pPr>
      <w:spacing w:after="0" w:line="240" w:lineRule="auto"/>
      <w:ind w:left="5664"/>
      <w:rPr>
        <w:rFonts w:ascii="Monotype Corsiva" w:hAnsi="Monotype Corsiva"/>
        <w:b/>
        <w:color w:val="006600"/>
        <w:sz w:val="36"/>
        <w:szCs w:val="36"/>
      </w:rPr>
    </w:pPr>
    <w:r w:rsidRPr="004F5DE8">
      <w:rPr>
        <w:noProof/>
        <w:color w:val="008000"/>
        <w:lang w:eastAsia="es-CR"/>
      </w:rPr>
      <mc:AlternateContent>
        <mc:Choice Requires="wps">
          <w:drawing>
            <wp:anchor distT="0" distB="0" distL="114300" distR="114300" simplePos="0" relativeHeight="251675136" behindDoc="0" locked="0" layoutInCell="1" allowOverlap="1" wp14:anchorId="0ACE5C93" wp14:editId="0ACE5C94">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xmlns:cx1="http://schemas.microsoft.com/office/drawing/2015/9/8/chartex" xmlns:a="http://schemas.openxmlformats.org/drawingml/2006/main">
          <w:pict w14:anchorId="34C0B167">
            <v:line id="Straight Connector 7"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60" strokeweight="1.75pt" from="-22.4pt,15.2pt" to="293.1pt,15.2pt" w14:anchorId="78C2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w:pict>
        </mc:Fallback>
      </mc:AlternateContent>
    </w:r>
    <w:r w:rsidR="0087519B">
      <w:rPr>
        <w:rFonts w:ascii="Monotype Corsiva" w:hAnsi="Monotype Corsiva"/>
        <w:b/>
        <w:color w:val="006600"/>
        <w:sz w:val="36"/>
        <w:szCs w:val="36"/>
      </w:rPr>
      <w:t xml:space="preserve">  </w:t>
    </w:r>
    <w:r>
      <w:rPr>
        <w:rFonts w:ascii="Monotype Corsiva" w:hAnsi="Monotype Corsiva"/>
        <w:b/>
        <w:color w:val="006600"/>
        <w:sz w:val="36"/>
        <w:szCs w:val="36"/>
      </w:rPr>
      <w:t xml:space="preserve"> </w:t>
    </w:r>
    <w:r w:rsidR="00DB7D3C">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rsidR="00CC6817" w:rsidRDefault="00CC6817" w14:paraId="0ACE5C8B" w14:textId="77777777">
    <w:pPr>
      <w:pStyle w:val="Piedepgina"/>
    </w:pPr>
  </w:p>
  <w:p w:rsidR="00CC6817" w:rsidRDefault="00CC6817" w14:paraId="0ACE5C8C" w14:textId="777777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83F" w:rsidP="008F51EC" w:rsidRDefault="001A183F" w14:paraId="509CC872" w14:textId="77777777">
      <w:pPr>
        <w:spacing w:after="0" w:line="240" w:lineRule="auto"/>
      </w:pPr>
      <w:r>
        <w:separator/>
      </w:r>
    </w:p>
  </w:footnote>
  <w:footnote w:type="continuationSeparator" w:id="0">
    <w:p w:rsidR="001A183F" w:rsidP="008F51EC" w:rsidRDefault="001A183F" w14:paraId="2ACC77C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42295" w:rsidP="00842295" w:rsidRDefault="00842295" w14:paraId="1EA81ACB" w14:textId="754994C3">
    <w:pPr>
      <w:spacing w:after="0" w:line="240" w:lineRule="auto"/>
      <w:rPr>
        <w:b/>
        <w:sz w:val="36"/>
        <w:szCs w:val="36"/>
      </w:rPr>
    </w:pPr>
    <w:r w:rsidRPr="00611396">
      <w:rPr>
        <w:b/>
        <w:noProof/>
        <w:sz w:val="36"/>
        <w:szCs w:val="36"/>
        <w:lang w:eastAsia="es-CR"/>
      </w:rPr>
      <w:drawing>
        <wp:anchor distT="0" distB="0" distL="114300" distR="114300" simplePos="0" relativeHeight="251657728" behindDoc="0" locked="0" layoutInCell="1" allowOverlap="1" wp14:anchorId="0ACE5C8D" wp14:editId="69AF7792">
          <wp:simplePos x="0" y="0"/>
          <wp:positionH relativeFrom="column">
            <wp:posOffset>4911089</wp:posOffset>
          </wp:positionH>
          <wp:positionV relativeFrom="paragraph">
            <wp:posOffset>-118789</wp:posOffset>
          </wp:positionV>
          <wp:extent cx="1362075" cy="6109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560" cy="611580"/>
                  </a:xfrm>
                  <a:prstGeom prst="rect">
                    <a:avLst/>
                  </a:prstGeom>
                </pic:spPr>
              </pic:pic>
            </a:graphicData>
          </a:graphic>
          <wp14:sizeRelH relativeFrom="page">
            <wp14:pctWidth>0</wp14:pctWidth>
          </wp14:sizeRelH>
          <wp14:sizeRelV relativeFrom="page">
            <wp14:pctHeight>0</wp14:pctHeight>
          </wp14:sizeRelV>
        </wp:anchor>
      </w:drawing>
    </w:r>
    <w:r>
      <w:rPr>
        <w:noProof/>
        <w:lang w:eastAsia="es-CR"/>
      </w:rPr>
      <w:drawing>
        <wp:anchor distT="0" distB="0" distL="114300" distR="114300" simplePos="0" relativeHeight="251677184" behindDoc="0" locked="0" layoutInCell="1" allowOverlap="1" wp14:anchorId="65E9DC91" wp14:editId="788126DE">
          <wp:simplePos x="0" y="0"/>
          <wp:positionH relativeFrom="column">
            <wp:posOffset>-499745</wp:posOffset>
          </wp:positionH>
          <wp:positionV relativeFrom="paragraph">
            <wp:posOffset>-88265</wp:posOffset>
          </wp:positionV>
          <wp:extent cx="1590675" cy="61341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0675" cy="613410"/>
                  </a:xfrm>
                  <a:prstGeom prst="rect">
                    <a:avLst/>
                  </a:prstGeom>
                </pic:spPr>
              </pic:pic>
            </a:graphicData>
          </a:graphic>
          <wp14:sizeRelH relativeFrom="page">
            <wp14:pctWidth>0</wp14:pctWidth>
          </wp14:sizeRelH>
          <wp14:sizeRelV relativeFrom="page">
            <wp14:pctHeight>0</wp14:pctHeight>
          </wp14:sizeRelV>
        </wp:anchor>
      </w:drawing>
    </w:r>
    <w:r w:rsidRPr="00611396" w:rsidR="00FF2346">
      <w:rPr>
        <w:rFonts w:ascii="Monotype Corsiva" w:hAnsi="Monotype Corsiva"/>
        <w:b/>
        <w:color w:val="006600"/>
        <w:sz w:val="36"/>
        <w:szCs w:val="36"/>
      </w:rPr>
      <w:t>Ministerio de Ambiente y Energía</w:t>
    </w:r>
  </w:p>
  <w:p w:rsidRPr="00611396" w:rsidR="00FF2346" w:rsidP="00842295" w:rsidRDefault="00FF2346" w14:paraId="0ACE5C88" w14:textId="3A20FD74">
    <w:pPr>
      <w:spacing w:after="0" w:line="240" w:lineRule="auto"/>
      <w:rPr>
        <w:b/>
        <w:sz w:val="36"/>
        <w:szCs w:val="36"/>
      </w:rPr>
    </w:pPr>
    <w:r w:rsidRPr="00611396">
      <w:rPr>
        <w:b/>
        <w:noProof/>
        <w:color w:val="008000"/>
        <w:lang w:eastAsia="es-CR"/>
      </w:rPr>
      <mc:AlternateContent>
        <mc:Choice Requires="wps">
          <w:drawing>
            <wp:anchor distT="0" distB="0" distL="114300" distR="114300" simplePos="0" relativeHeight="251648512" behindDoc="0" locked="0" layoutInCell="1" allowOverlap="1" wp14:anchorId="0ACE5C91" wp14:editId="0ACE5C92">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a14="http://schemas.microsoft.com/office/drawing/2010/main" xmlns:pic="http://schemas.openxmlformats.org/drawingml/2006/picture" xmlns:a="http://schemas.openxmlformats.org/drawingml/2006/main">
          <w:pict w14:anchorId="717E22D8">
            <v:line id="Straight Connector 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o:spid="_x0000_s1026" strokecolor="#060" strokeweight="1.75pt" from="-31.8pt,25.3pt" to="490.2pt,25.3pt" w14:anchorId="424B0D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w:pict>
        </mc:Fallback>
      </mc:AlternateContent>
    </w:r>
    <w:r w:rsidRPr="00611396">
      <w:rPr>
        <w:rFonts w:ascii="Monotype Corsiva" w:hAnsi="Monotype Corsiva"/>
        <w:b/>
        <w:color w:val="006600"/>
        <w:sz w:val="36"/>
        <w:szCs w:val="36"/>
      </w:rPr>
      <w:t>Fondo Nacional de Financiamiento Forestal</w:t>
    </w:r>
  </w:p>
  <w:p w:rsidRPr="00FF2346" w:rsidR="009F6FA2" w:rsidP="00FF2346" w:rsidRDefault="009F6FA2" w14:paraId="0ACE5C89" w14:textId="777777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5CD5"/>
    <w:multiLevelType w:val="hybridMultilevel"/>
    <w:tmpl w:val="EBD885E4"/>
    <w:lvl w:ilvl="0" w:tplc="04090009">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C224DD1"/>
    <w:multiLevelType w:val="hybridMultilevel"/>
    <w:tmpl w:val="6682E1CA"/>
    <w:lvl w:ilvl="0" w:tplc="1510876A">
      <w:start w:val="1"/>
      <w:numFmt w:val="upperLetter"/>
      <w:lvlText w:val="%1."/>
      <w:lvlJc w:val="left"/>
      <w:pPr>
        <w:ind w:left="1080" w:hanging="360"/>
      </w:pPr>
      <w:rPr>
        <w:rFonts w:hint="default" w:ascii="Arial" w:hAnsi="Arial" w:cs="Arial"/>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2E1AE7"/>
    <w:multiLevelType w:val="hybridMultilevel"/>
    <w:tmpl w:val="7E68E3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E494A71"/>
    <w:multiLevelType w:val="hybridMultilevel"/>
    <w:tmpl w:val="AD44883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3DB61B4"/>
    <w:multiLevelType w:val="hybridMultilevel"/>
    <w:tmpl w:val="0E7CFDDC"/>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6" w15:restartNumberingAfterBreak="0">
    <w:nsid w:val="7CA35022"/>
    <w:multiLevelType w:val="hybridMultilevel"/>
    <w:tmpl w:val="01520378"/>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50"/>
  <w:proofState w:spelling="clean" w:grammar="dirty"/>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112D5"/>
    <w:rsid w:val="00027FBB"/>
    <w:rsid w:val="00040BC0"/>
    <w:rsid w:val="000537FC"/>
    <w:rsid w:val="00054DC6"/>
    <w:rsid w:val="000642D3"/>
    <w:rsid w:val="00066F9C"/>
    <w:rsid w:val="000B5066"/>
    <w:rsid w:val="00114BDC"/>
    <w:rsid w:val="00154997"/>
    <w:rsid w:val="001A183F"/>
    <w:rsid w:val="001A2256"/>
    <w:rsid w:val="001C0978"/>
    <w:rsid w:val="001D0830"/>
    <w:rsid w:val="001D36E2"/>
    <w:rsid w:val="001F16F4"/>
    <w:rsid w:val="002021FA"/>
    <w:rsid w:val="00246E22"/>
    <w:rsid w:val="00247051"/>
    <w:rsid w:val="00264A26"/>
    <w:rsid w:val="002742C0"/>
    <w:rsid w:val="00296986"/>
    <w:rsid w:val="002A0FE4"/>
    <w:rsid w:val="002A3FAE"/>
    <w:rsid w:val="002B1F13"/>
    <w:rsid w:val="002B394C"/>
    <w:rsid w:val="002C1928"/>
    <w:rsid w:val="00326F6F"/>
    <w:rsid w:val="003479D5"/>
    <w:rsid w:val="00360D70"/>
    <w:rsid w:val="0037104B"/>
    <w:rsid w:val="00372B2F"/>
    <w:rsid w:val="00384778"/>
    <w:rsid w:val="003848C9"/>
    <w:rsid w:val="003D05C9"/>
    <w:rsid w:val="003D2DB1"/>
    <w:rsid w:val="003E5F60"/>
    <w:rsid w:val="004004C6"/>
    <w:rsid w:val="00425596"/>
    <w:rsid w:val="0043584F"/>
    <w:rsid w:val="00446307"/>
    <w:rsid w:val="004957BA"/>
    <w:rsid w:val="004A02D6"/>
    <w:rsid w:val="004A22BE"/>
    <w:rsid w:val="004D4295"/>
    <w:rsid w:val="004E1B0E"/>
    <w:rsid w:val="004F5DE8"/>
    <w:rsid w:val="00514C3A"/>
    <w:rsid w:val="00537550"/>
    <w:rsid w:val="00541FE9"/>
    <w:rsid w:val="00573A1C"/>
    <w:rsid w:val="00584A1B"/>
    <w:rsid w:val="005B0428"/>
    <w:rsid w:val="005D0FF3"/>
    <w:rsid w:val="005F15E3"/>
    <w:rsid w:val="005F7550"/>
    <w:rsid w:val="006069BE"/>
    <w:rsid w:val="00611396"/>
    <w:rsid w:val="006318FA"/>
    <w:rsid w:val="00651E03"/>
    <w:rsid w:val="006543AD"/>
    <w:rsid w:val="00671234"/>
    <w:rsid w:val="0068204B"/>
    <w:rsid w:val="00694851"/>
    <w:rsid w:val="006A1742"/>
    <w:rsid w:val="006B2638"/>
    <w:rsid w:val="006B441B"/>
    <w:rsid w:val="006C1AF9"/>
    <w:rsid w:val="006D1782"/>
    <w:rsid w:val="006E79CF"/>
    <w:rsid w:val="006F27A6"/>
    <w:rsid w:val="007268E5"/>
    <w:rsid w:val="00736CD8"/>
    <w:rsid w:val="00770869"/>
    <w:rsid w:val="007766AF"/>
    <w:rsid w:val="007B0877"/>
    <w:rsid w:val="007F29CD"/>
    <w:rsid w:val="00842295"/>
    <w:rsid w:val="00847A54"/>
    <w:rsid w:val="00854F6E"/>
    <w:rsid w:val="0086272C"/>
    <w:rsid w:val="0087519B"/>
    <w:rsid w:val="008A552C"/>
    <w:rsid w:val="008D6D27"/>
    <w:rsid w:val="008E4E4C"/>
    <w:rsid w:val="008F1568"/>
    <w:rsid w:val="008F51EC"/>
    <w:rsid w:val="00913B6B"/>
    <w:rsid w:val="009148FB"/>
    <w:rsid w:val="00922F82"/>
    <w:rsid w:val="00935455"/>
    <w:rsid w:val="00937FD2"/>
    <w:rsid w:val="00956941"/>
    <w:rsid w:val="0097172C"/>
    <w:rsid w:val="00975E8A"/>
    <w:rsid w:val="00990F5A"/>
    <w:rsid w:val="009952EA"/>
    <w:rsid w:val="009B0E83"/>
    <w:rsid w:val="009B4B61"/>
    <w:rsid w:val="009D2FF0"/>
    <w:rsid w:val="009E01E4"/>
    <w:rsid w:val="009E56B3"/>
    <w:rsid w:val="009F26AC"/>
    <w:rsid w:val="009F3C00"/>
    <w:rsid w:val="009F6FA2"/>
    <w:rsid w:val="009F726F"/>
    <w:rsid w:val="00A05BD4"/>
    <w:rsid w:val="00A1456A"/>
    <w:rsid w:val="00A31578"/>
    <w:rsid w:val="00A62A0A"/>
    <w:rsid w:val="00A6766B"/>
    <w:rsid w:val="00A74FA1"/>
    <w:rsid w:val="00A8464A"/>
    <w:rsid w:val="00A854A8"/>
    <w:rsid w:val="00A9314E"/>
    <w:rsid w:val="00AA468E"/>
    <w:rsid w:val="00AC35D2"/>
    <w:rsid w:val="00AC3EED"/>
    <w:rsid w:val="00B10F3B"/>
    <w:rsid w:val="00B2513C"/>
    <w:rsid w:val="00B62508"/>
    <w:rsid w:val="00B64116"/>
    <w:rsid w:val="00B768A2"/>
    <w:rsid w:val="00B8612E"/>
    <w:rsid w:val="00B9192F"/>
    <w:rsid w:val="00B937CB"/>
    <w:rsid w:val="00BF231C"/>
    <w:rsid w:val="00C062E8"/>
    <w:rsid w:val="00C1312D"/>
    <w:rsid w:val="00C137DD"/>
    <w:rsid w:val="00C432FF"/>
    <w:rsid w:val="00C4332A"/>
    <w:rsid w:val="00C67836"/>
    <w:rsid w:val="00C8666B"/>
    <w:rsid w:val="00CA67A0"/>
    <w:rsid w:val="00CB1E71"/>
    <w:rsid w:val="00CB508C"/>
    <w:rsid w:val="00CC6817"/>
    <w:rsid w:val="00CE629E"/>
    <w:rsid w:val="00D32B80"/>
    <w:rsid w:val="00D62A54"/>
    <w:rsid w:val="00D672F5"/>
    <w:rsid w:val="00D67820"/>
    <w:rsid w:val="00D70EBB"/>
    <w:rsid w:val="00D76FB7"/>
    <w:rsid w:val="00D96165"/>
    <w:rsid w:val="00DB0355"/>
    <w:rsid w:val="00DB7D3C"/>
    <w:rsid w:val="00DC1621"/>
    <w:rsid w:val="00DC6F38"/>
    <w:rsid w:val="00E022F0"/>
    <w:rsid w:val="00E03915"/>
    <w:rsid w:val="00E2332F"/>
    <w:rsid w:val="00E24411"/>
    <w:rsid w:val="00E2585E"/>
    <w:rsid w:val="00E54EDB"/>
    <w:rsid w:val="00E82110"/>
    <w:rsid w:val="00E91B9E"/>
    <w:rsid w:val="00EA3982"/>
    <w:rsid w:val="00EA53FD"/>
    <w:rsid w:val="00ED3EA8"/>
    <w:rsid w:val="00EF24E4"/>
    <w:rsid w:val="00F0486D"/>
    <w:rsid w:val="00F12D4A"/>
    <w:rsid w:val="00F67AF2"/>
    <w:rsid w:val="00F75D7D"/>
    <w:rsid w:val="00F95A6B"/>
    <w:rsid w:val="00FB7218"/>
    <w:rsid w:val="00FC301B"/>
    <w:rsid w:val="00FE1D9F"/>
    <w:rsid w:val="00FE31EA"/>
    <w:rsid w:val="00FF2346"/>
    <w:rsid w:val="00FF7E8D"/>
    <w:rsid w:val="09F97DBB"/>
    <w:rsid w:val="23055B6F"/>
    <w:rsid w:val="27E5D244"/>
    <w:rsid w:val="2A8B31F7"/>
    <w:rsid w:val="37BA3920"/>
    <w:rsid w:val="48672F81"/>
    <w:rsid w:val="638A0C18"/>
    <w:rsid w:val="65BC892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E5C82"/>
  <w15:docId w15:val="{F6BF9BFD-1F7F-4AF6-A94A-67DBDC2BBD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3">
    <w:name w:val="heading 3"/>
    <w:basedOn w:val="Normal"/>
    <w:next w:val="Normal"/>
    <w:link w:val="Ttulo3Car"/>
    <w:qFormat/>
    <w:rsid w:val="00FE31EA"/>
    <w:pPr>
      <w:keepNext/>
      <w:numPr>
        <w:numId w:val="1"/>
      </w:numPr>
      <w:spacing w:after="0" w:line="240" w:lineRule="atLeast"/>
      <w:jc w:val="both"/>
      <w:outlineLvl w:val="2"/>
    </w:pPr>
    <w:rPr>
      <w:rFonts w:ascii="Arial" w:hAnsi="Arial" w:eastAsia="Times New Roman" w:cs="Times New Roman"/>
      <w:b/>
      <w:color w:val="000000"/>
      <w:sz w:val="24"/>
      <w:szCs w:val="20"/>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hAnsi="Times New Roman" w:eastAsia="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styleId="Default" w:customStyle="1">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styleId="TextocomentarioCar" w:customStyle="1">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styleId="AsuntodelcomentarioCar" w:customStyle="1">
    <w:name w:val="Asunto del comentario Car"/>
    <w:basedOn w:val="TextocomentarioCar"/>
    <w:link w:val="Asuntodelcomentario"/>
    <w:uiPriority w:val="99"/>
    <w:semiHidden/>
    <w:rsid w:val="00CC6817"/>
    <w:rPr>
      <w:b/>
      <w:bCs/>
      <w:sz w:val="20"/>
      <w:szCs w:val="20"/>
    </w:rPr>
  </w:style>
  <w:style w:type="character" w:styleId="Ttulo3Car" w:customStyle="1">
    <w:name w:val="Título 3 Car"/>
    <w:basedOn w:val="Fuentedeprrafopredeter"/>
    <w:link w:val="Ttulo3"/>
    <w:rsid w:val="00FE31EA"/>
    <w:rPr>
      <w:rFonts w:ascii="Arial" w:hAnsi="Arial" w:eastAsia="Times New Roman" w:cs="Times New Roman"/>
      <w:b/>
      <w:color w:val="000000"/>
      <w:sz w:val="24"/>
      <w:szCs w:val="20"/>
      <w:lang w:eastAsia="es-ES"/>
    </w:rPr>
  </w:style>
  <w:style w:type="paragraph" w:styleId="noparagraphstyle" w:customStyle="1">
    <w:name w:val="noparagraphstyle"/>
    <w:basedOn w:val="Normal"/>
    <w:uiPriority w:val="99"/>
    <w:rsid w:val="00FE31EA"/>
    <w:pPr>
      <w:spacing w:before="100" w:beforeAutospacing="1" w:after="100" w:afterAutospacing="1" w:line="240" w:lineRule="auto"/>
    </w:pPr>
    <w:rPr>
      <w:rFonts w:ascii="Times New Roman" w:hAnsi="Times New Roman" w:eastAsia="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hAnsi="Tms Rmn" w:eastAsia="Times New Roman" w:cs="Times New Roman"/>
      <w:sz w:val="20"/>
      <w:szCs w:val="20"/>
      <w:lang w:eastAsia="es-C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FE31EA"/>
    <w:pPr>
      <w:spacing w:after="0" w:line="240" w:lineRule="auto"/>
      <w:ind w:left="489" w:hanging="8"/>
      <w:jc w:val="both"/>
    </w:pPr>
    <w:rPr>
      <w:rFonts w:ascii="Times New Roman" w:hAnsi="Times New Roman" w:eastAsia="Times New Roman" w:cs="Times New Roman"/>
      <w:color w:val="000000"/>
      <w:sz w:val="18"/>
      <w:lang w:eastAsia="es-CR"/>
    </w:rPr>
  </w:style>
  <w:style w:type="paragraph" w:styleId="paragraph" w:customStyle="1">
    <w:name w:val="paragraph"/>
    <w:basedOn w:val="Normal"/>
    <w:rsid w:val="00671234"/>
    <w:pPr>
      <w:spacing w:before="100" w:beforeAutospacing="1" w:after="100" w:afterAutospacing="1" w:line="240" w:lineRule="auto"/>
    </w:pPr>
    <w:rPr>
      <w:rFonts w:ascii="Times New Roman" w:hAnsi="Times New Roman" w:eastAsia="Times New Roman" w:cs="Times New Roman"/>
      <w:sz w:val="24"/>
      <w:szCs w:val="24"/>
      <w:lang w:eastAsia="es-CR"/>
    </w:rPr>
  </w:style>
  <w:style w:type="character" w:styleId="eop" w:customStyle="1">
    <w:name w:val="eop"/>
    <w:basedOn w:val="Fuentedeprrafopredeter"/>
    <w:rsid w:val="00671234"/>
  </w:style>
  <w:style w:type="character" w:styleId="normaltextrun" w:customStyle="1">
    <w:name w:val="normaltextrun"/>
    <w:basedOn w:val="Fuentedeprrafopredeter"/>
    <w:rsid w:val="00671234"/>
  </w:style>
  <w:style w:type="character" w:styleId="ui-provider" w:customStyle="1">
    <w:name w:val="ui-provider"/>
    <w:basedOn w:val="Fuentedeprrafopredeter"/>
    <w:rsid w:val="0001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90596">
      <w:bodyDiv w:val="1"/>
      <w:marLeft w:val="0"/>
      <w:marRight w:val="0"/>
      <w:marTop w:val="0"/>
      <w:marBottom w:val="0"/>
      <w:divBdr>
        <w:top w:val="none" w:sz="0" w:space="0" w:color="auto"/>
        <w:left w:val="none" w:sz="0" w:space="0" w:color="auto"/>
        <w:bottom w:val="none" w:sz="0" w:space="0" w:color="auto"/>
        <w:right w:val="none" w:sz="0" w:space="0" w:color="auto"/>
      </w:divBdr>
    </w:div>
    <w:div w:id="624434552">
      <w:bodyDiv w:val="1"/>
      <w:marLeft w:val="0"/>
      <w:marRight w:val="0"/>
      <w:marTop w:val="0"/>
      <w:marBottom w:val="0"/>
      <w:divBdr>
        <w:top w:val="none" w:sz="0" w:space="0" w:color="auto"/>
        <w:left w:val="none" w:sz="0" w:space="0" w:color="auto"/>
        <w:bottom w:val="none" w:sz="0" w:space="0" w:color="auto"/>
        <w:right w:val="none" w:sz="0" w:space="0" w:color="auto"/>
      </w:divBdr>
    </w:div>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 w:id="19303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36F11-E065-4859-8446-A902AD320F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Fona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Johanna Gamboa</dc:creator>
  <lastModifiedBy>Johanna Gamboa Corrales</lastModifiedBy>
  <revision>33</revision>
  <lastPrinted>2023-05-26T16:08:00.0000000Z</lastPrinted>
  <dcterms:created xsi:type="dcterms:W3CDTF">2023-06-08T15:14:00.0000000Z</dcterms:created>
  <dcterms:modified xsi:type="dcterms:W3CDTF">2024-04-16T17:41:13.3848672Z</dcterms:modified>
</coreProperties>
</file>