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5A703" w14:textId="77777777" w:rsidR="001044D4" w:rsidRPr="00516770" w:rsidRDefault="001044D4" w:rsidP="001044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02-2022</w:t>
      </w:r>
    </w:p>
    <w:p w14:paraId="3264F3F5" w14:textId="77777777" w:rsidR="001044D4" w:rsidRPr="00516770" w:rsidRDefault="001044D4" w:rsidP="001044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65EFDDFC" w14:textId="77777777" w:rsidR="001044D4" w:rsidRPr="00516770" w:rsidRDefault="001044D4" w:rsidP="001044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3E240089" w14:textId="77777777" w:rsidR="001044D4" w:rsidRPr="00516770" w:rsidRDefault="001044D4" w:rsidP="001044D4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6356881" w14:textId="77777777" w:rsidR="001044D4" w:rsidRPr="00516770" w:rsidRDefault="001044D4" w:rsidP="001044D4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Sesión Ordinaria de la Junta Directiva del Fondo Nacional de Financiamiento F</w:t>
      </w:r>
      <w:r>
        <w:rPr>
          <w:color w:val="auto"/>
          <w:sz w:val="20"/>
          <w:szCs w:val="20"/>
        </w:rPr>
        <w:t>orestal, celebrada el miércoles 09 de febrero de dos mil veintidós</w:t>
      </w:r>
      <w:r w:rsidRPr="00516770">
        <w:rPr>
          <w:color w:val="auto"/>
          <w:sz w:val="20"/>
          <w:szCs w:val="20"/>
        </w:rPr>
        <w:t xml:space="preserve"> a las 09:00 a.m., en presencia virtual.</w:t>
      </w:r>
    </w:p>
    <w:p w14:paraId="49F6E372" w14:textId="77777777" w:rsidR="001044D4" w:rsidRPr="00516770" w:rsidRDefault="001044D4" w:rsidP="001044D4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1F806A4D" w14:textId="77777777" w:rsidR="001044D4" w:rsidRDefault="001044D4" w:rsidP="001044D4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FRANKLIN PANIAGUA ALFARO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PRESIDENTE SUPLENTE</w:t>
      </w:r>
    </w:p>
    <w:p w14:paraId="1C7AD64E" w14:textId="77777777" w:rsidR="001044D4" w:rsidRPr="00642E96" w:rsidRDefault="001044D4" w:rsidP="001044D4">
      <w:pPr>
        <w:pStyle w:val="Default"/>
        <w:jc w:val="both"/>
        <w:rPr>
          <w:b/>
          <w:color w:val="auto"/>
          <w:sz w:val="20"/>
          <w:szCs w:val="20"/>
        </w:rPr>
      </w:pPr>
      <w:r w:rsidRPr="00642E96">
        <w:rPr>
          <w:b/>
          <w:color w:val="auto"/>
          <w:sz w:val="20"/>
          <w:szCs w:val="20"/>
        </w:rPr>
        <w:t xml:space="preserve">SR. </w:t>
      </w:r>
      <w:r w:rsidRPr="00642E96">
        <w:rPr>
          <w:b/>
          <w:bCs/>
          <w:color w:val="auto"/>
          <w:sz w:val="20"/>
          <w:szCs w:val="20"/>
        </w:rPr>
        <w:t>MAURICIO CHACÓN NAVARRO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VICEPRESIDENTE</w:t>
      </w:r>
    </w:p>
    <w:p w14:paraId="2F7C2902" w14:textId="77777777" w:rsidR="001044D4" w:rsidRPr="00516770" w:rsidRDefault="001044D4" w:rsidP="001044D4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rFonts w:eastAsia="Batang"/>
          <w:b/>
          <w:color w:val="auto"/>
          <w:sz w:val="20"/>
          <w:szCs w:val="20"/>
        </w:rPr>
        <w:t>FELIPE VEGA MONGE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SECRETARIO </w:t>
      </w:r>
    </w:p>
    <w:p w14:paraId="493DEDD2" w14:textId="77777777" w:rsidR="001044D4" w:rsidRPr="00102489" w:rsidRDefault="001044D4" w:rsidP="001044D4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GUSTAVO ELIZONDO FALLAS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TESORERO</w:t>
      </w:r>
      <w:r w:rsidRPr="00102489">
        <w:rPr>
          <w:b/>
          <w:bCs/>
          <w:color w:val="auto"/>
          <w:sz w:val="20"/>
          <w:szCs w:val="20"/>
          <w:lang w:val="es-MX"/>
        </w:rPr>
        <w:t xml:space="preserve"> </w:t>
      </w:r>
    </w:p>
    <w:p w14:paraId="67D95EB0" w14:textId="77777777" w:rsidR="001044D4" w:rsidRPr="00FF31B9" w:rsidRDefault="001044D4" w:rsidP="001044D4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FF31B9">
        <w:rPr>
          <w:b/>
          <w:bCs/>
          <w:color w:val="auto"/>
          <w:sz w:val="20"/>
          <w:szCs w:val="20"/>
          <w:lang w:val="es-MX"/>
        </w:rPr>
        <w:t xml:space="preserve">SR. JOHNNY MÉNDEZ GAMBOA </w:t>
      </w:r>
      <w:r w:rsidRPr="00FF31B9">
        <w:rPr>
          <w:b/>
          <w:bCs/>
          <w:color w:val="auto"/>
          <w:sz w:val="20"/>
          <w:szCs w:val="20"/>
          <w:lang w:val="es-MX"/>
        </w:rPr>
        <w:tab/>
      </w:r>
      <w:r w:rsidRPr="00FF31B9">
        <w:rPr>
          <w:b/>
          <w:bCs/>
          <w:color w:val="auto"/>
          <w:sz w:val="20"/>
          <w:szCs w:val="20"/>
          <w:lang w:val="es-MX"/>
        </w:rPr>
        <w:tab/>
        <w:t>VOCAL SUPLENTE</w:t>
      </w:r>
    </w:p>
    <w:p w14:paraId="19127822" w14:textId="77777777" w:rsidR="001044D4" w:rsidRPr="00FF31B9" w:rsidRDefault="001044D4" w:rsidP="001044D4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</w:p>
    <w:p w14:paraId="74975CEE" w14:textId="77777777" w:rsidR="001044D4" w:rsidRPr="00516770" w:rsidRDefault="001044D4" w:rsidP="001044D4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516770">
        <w:rPr>
          <w:color w:val="auto"/>
          <w:sz w:val="20"/>
          <w:szCs w:val="20"/>
        </w:rPr>
        <w:t>Fonafifo</w:t>
      </w:r>
      <w:proofErr w:type="spellEnd"/>
      <w:r w:rsidRPr="00516770">
        <w:rPr>
          <w:color w:val="auto"/>
          <w:sz w:val="20"/>
          <w:szCs w:val="20"/>
        </w:rPr>
        <w:t xml:space="preserve"> y la Sra. Johanna Gamboa Corrales- Secretaria de actas.</w:t>
      </w:r>
    </w:p>
    <w:p w14:paraId="6DD51995" w14:textId="77777777" w:rsidR="001044D4" w:rsidRPr="00516770" w:rsidRDefault="001044D4" w:rsidP="001044D4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 xml:space="preserve"> </w:t>
      </w:r>
    </w:p>
    <w:p w14:paraId="2343648A" w14:textId="77777777" w:rsidR="001044D4" w:rsidRPr="00F443B4" w:rsidRDefault="001044D4" w:rsidP="001044D4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Ausentes con justificación: Miembros titulares, Andrea Meza Murill</w:t>
      </w:r>
      <w:r>
        <w:rPr>
          <w:color w:val="auto"/>
          <w:sz w:val="20"/>
          <w:szCs w:val="20"/>
        </w:rPr>
        <w:t xml:space="preserve">o y </w:t>
      </w:r>
      <w:r w:rsidRPr="00642E96">
        <w:rPr>
          <w:color w:val="auto"/>
          <w:sz w:val="20"/>
          <w:szCs w:val="20"/>
        </w:rPr>
        <w:t>Néstor Baltodano Vargas</w:t>
      </w:r>
      <w:r w:rsidRPr="00F443B4">
        <w:rPr>
          <w:color w:val="auto"/>
          <w:sz w:val="20"/>
          <w:szCs w:val="20"/>
        </w:rPr>
        <w:t>.</w:t>
      </w:r>
    </w:p>
    <w:p w14:paraId="6B74BBE6" w14:textId="77777777" w:rsidR="001044D4" w:rsidRDefault="001044D4" w:rsidP="001044D4">
      <w:pPr>
        <w:pStyle w:val="Default"/>
        <w:jc w:val="both"/>
        <w:rPr>
          <w:color w:val="auto"/>
          <w:sz w:val="20"/>
          <w:szCs w:val="20"/>
        </w:rPr>
      </w:pPr>
    </w:p>
    <w:p w14:paraId="7859687A" w14:textId="77777777" w:rsidR="001044D4" w:rsidRPr="00FF31B9" w:rsidRDefault="001044D4" w:rsidP="001044D4">
      <w:pPr>
        <w:pStyle w:val="Default"/>
        <w:jc w:val="both"/>
        <w:rPr>
          <w:color w:val="auto"/>
          <w:sz w:val="20"/>
          <w:szCs w:val="20"/>
        </w:rPr>
      </w:pPr>
      <w:r w:rsidRPr="00E101C7">
        <w:rPr>
          <w:color w:val="auto"/>
          <w:sz w:val="20"/>
          <w:szCs w:val="20"/>
        </w:rPr>
        <w:t xml:space="preserve">Invitados: </w:t>
      </w:r>
      <w:r>
        <w:rPr>
          <w:color w:val="auto"/>
          <w:sz w:val="20"/>
          <w:szCs w:val="20"/>
        </w:rPr>
        <w:t xml:space="preserve">La señora Zoila Rodríguez para presentación de parte financiera, el señor Héctor Arce para presentación de las necesidades presupuestarías para la Estrategia REDD+ </w:t>
      </w:r>
      <w:r w:rsidRPr="00FE5EF7">
        <w:rPr>
          <w:color w:val="auto"/>
          <w:sz w:val="20"/>
          <w:szCs w:val="20"/>
        </w:rPr>
        <w:t xml:space="preserve">2022-2025 </w:t>
      </w:r>
      <w:r>
        <w:rPr>
          <w:color w:val="auto"/>
          <w:sz w:val="20"/>
          <w:szCs w:val="20"/>
        </w:rPr>
        <w:t>y la señora Krisley Zamora para presentación de i</w:t>
      </w:r>
      <w:r w:rsidRPr="00FF31B9">
        <w:rPr>
          <w:color w:val="auto"/>
          <w:sz w:val="20"/>
          <w:szCs w:val="20"/>
        </w:rPr>
        <w:t>nforme anual de labores de la Contraloría de Servicios Institucional</w:t>
      </w:r>
      <w:r>
        <w:rPr>
          <w:color w:val="auto"/>
          <w:sz w:val="20"/>
          <w:szCs w:val="20"/>
        </w:rPr>
        <w:t>.</w:t>
      </w:r>
    </w:p>
    <w:p w14:paraId="190A0F54" w14:textId="77777777" w:rsidR="001044D4" w:rsidRPr="00FF31B9" w:rsidRDefault="001044D4" w:rsidP="001044D4">
      <w:pPr>
        <w:pStyle w:val="Default"/>
        <w:jc w:val="both"/>
        <w:rPr>
          <w:color w:val="auto"/>
          <w:sz w:val="20"/>
          <w:szCs w:val="20"/>
        </w:rPr>
      </w:pPr>
    </w:p>
    <w:p w14:paraId="31FAB87F" w14:textId="675D7083" w:rsidR="001044D4" w:rsidRDefault="001044D4" w:rsidP="001044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516770">
        <w:rPr>
          <w:rStyle w:val="normaltextrun"/>
          <w:rFonts w:ascii="Arial" w:hAnsi="Arial" w:cs="Arial"/>
          <w:b/>
          <w:bCs/>
          <w:sz w:val="20"/>
          <w:szCs w:val="20"/>
        </w:rPr>
        <w:t>ARTÍCULO N°1: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ACUERDOS TOMADOS EN LA SESIÓN:</w:t>
      </w:r>
      <w:r w:rsidRPr="00516770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</w:p>
    <w:p w14:paraId="3400CC97" w14:textId="77777777" w:rsidR="001044D4" w:rsidRPr="00516770" w:rsidRDefault="001044D4" w:rsidP="001044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A84B5B4" w14:textId="06B23B9E" w:rsidR="001044D4" w:rsidRDefault="001044D4" w:rsidP="001044D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6770">
        <w:rPr>
          <w:rFonts w:ascii="Arial" w:hAnsi="Arial" w:cs="Arial"/>
          <w:b/>
          <w:sz w:val="20"/>
          <w:szCs w:val="20"/>
        </w:rPr>
        <w:t>ACUERDO PRIMERO</w:t>
      </w:r>
      <w:r>
        <w:rPr>
          <w:rFonts w:ascii="Arial" w:hAnsi="Arial" w:cs="Arial"/>
          <w:sz w:val="20"/>
          <w:szCs w:val="20"/>
        </w:rPr>
        <w:t>. Se aprueba la agenda N°02-2022</w:t>
      </w:r>
      <w:r w:rsidRPr="00516770">
        <w:rPr>
          <w:rFonts w:ascii="Arial" w:hAnsi="Arial" w:cs="Arial"/>
          <w:sz w:val="20"/>
          <w:szCs w:val="20"/>
        </w:rPr>
        <w:t xml:space="preserve">. </w:t>
      </w:r>
      <w:r w:rsidRPr="00516770">
        <w:rPr>
          <w:rFonts w:ascii="Arial" w:hAnsi="Arial" w:cs="Arial"/>
          <w:b/>
          <w:sz w:val="20"/>
          <w:szCs w:val="20"/>
        </w:rPr>
        <w:t>ACUERDO FIRME</w:t>
      </w:r>
      <w:r w:rsidRPr="00516770">
        <w:rPr>
          <w:rFonts w:ascii="Arial" w:hAnsi="Arial" w:cs="Arial"/>
          <w:sz w:val="20"/>
          <w:szCs w:val="20"/>
        </w:rPr>
        <w:t>.</w:t>
      </w:r>
    </w:p>
    <w:p w14:paraId="7EA5D0B2" w14:textId="77777777" w:rsidR="001044D4" w:rsidRPr="00516770" w:rsidRDefault="001044D4" w:rsidP="001044D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3BA4DD" w14:textId="3A4434A0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ACUERDO SEGUNDO. </w:t>
      </w:r>
      <w:r>
        <w:rPr>
          <w:rFonts w:ascii="Arial" w:hAnsi="Arial" w:cs="Arial"/>
          <w:sz w:val="20"/>
          <w:szCs w:val="20"/>
          <w:lang w:val="es-ES_tradnl"/>
        </w:rPr>
        <w:t>Se aprueba el Acta N°01</w:t>
      </w:r>
      <w:r w:rsidRPr="00DC226D">
        <w:rPr>
          <w:rFonts w:ascii="Arial" w:hAnsi="Arial" w:cs="Arial"/>
          <w:sz w:val="20"/>
          <w:szCs w:val="20"/>
          <w:lang w:val="es-ES_tradnl"/>
        </w:rPr>
        <w:t>-202</w:t>
      </w:r>
      <w:r>
        <w:rPr>
          <w:rFonts w:ascii="Arial" w:hAnsi="Arial" w:cs="Arial"/>
          <w:sz w:val="20"/>
          <w:szCs w:val="20"/>
          <w:lang w:val="es-ES_tradnl"/>
        </w:rPr>
        <w:t>2.</w:t>
      </w: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 ACUERDO FIRME.</w:t>
      </w:r>
    </w:p>
    <w:p w14:paraId="65A3B09E" w14:textId="77777777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B309079" w14:textId="77777777" w:rsidR="001044D4" w:rsidRPr="00B14AE4" w:rsidRDefault="001044D4" w:rsidP="001044D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14AE4">
        <w:rPr>
          <w:rFonts w:ascii="Arial" w:hAnsi="Arial" w:cs="Arial"/>
          <w:b/>
          <w:sz w:val="20"/>
          <w:szCs w:val="20"/>
        </w:rPr>
        <w:t>ACUERDO TERCERO</w:t>
      </w:r>
      <w:r>
        <w:rPr>
          <w:rFonts w:ascii="Arial" w:hAnsi="Arial" w:cs="Arial"/>
          <w:sz w:val="20"/>
          <w:szCs w:val="20"/>
        </w:rPr>
        <w:t xml:space="preserve">. </w:t>
      </w:r>
      <w:r w:rsidRPr="00B14AE4">
        <w:rPr>
          <w:rFonts w:ascii="Arial" w:hAnsi="Arial" w:cs="Arial"/>
          <w:sz w:val="20"/>
          <w:szCs w:val="20"/>
        </w:rPr>
        <w:t>Se aprueba el Presupuesto Extraordinario Nº 1-2022 del Fideicomiso 544 FONAFIFO/BNCR, por la suma de ¢</w:t>
      </w:r>
      <w:r w:rsidRPr="00B14AE4">
        <w:rPr>
          <w:rFonts w:ascii="Arial" w:hAnsi="Arial" w:cs="Arial"/>
          <w:b/>
          <w:bCs/>
          <w:sz w:val="20"/>
          <w:szCs w:val="20"/>
        </w:rPr>
        <w:t>3.675.272.013</w:t>
      </w:r>
      <w:r w:rsidRPr="00B14AE4">
        <w:rPr>
          <w:rFonts w:ascii="Arial" w:hAnsi="Arial" w:cs="Arial"/>
          <w:sz w:val="20"/>
          <w:szCs w:val="20"/>
        </w:rPr>
        <w:t xml:space="preserve"> (tres mil seiscientos setenta y cinco millones doscientos setenta y dos mil trece colones). La administración hace constar que cumple con el bloque de legalidad vigente para ser remitido a la Contraloría General de la República para su respectiva aprobación. Así mismo la administración da por conocida la actualización de la información presupuestaria plurianual para el periodo 2022-2025. </w:t>
      </w:r>
      <w:r w:rsidRPr="00B14AE4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312331CC" w14:textId="77777777" w:rsidR="001044D4" w:rsidRDefault="001044D4" w:rsidP="001044D4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MX"/>
        </w:rPr>
      </w:pPr>
      <w:r w:rsidRPr="00B14AE4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CUART</w:t>
      </w:r>
      <w:r w:rsidRPr="00B14AE4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.</w:t>
      </w:r>
      <w:r w:rsidRPr="00FF4407">
        <w:rPr>
          <w:rFonts w:ascii="Arial" w:hAnsi="Arial" w:cs="Arial"/>
          <w:sz w:val="20"/>
          <w:szCs w:val="20"/>
        </w:rPr>
        <w:t xml:space="preserve"> Se aprueba el Presupuesto Extraordinario Nº 1-2022 del Fondo Nacional de Financiamiento Forestal, por la suma de </w:t>
      </w:r>
      <w:r w:rsidRPr="00FF4407">
        <w:rPr>
          <w:rFonts w:ascii="Arial" w:hAnsi="Arial" w:cs="Arial"/>
          <w:b/>
          <w:bCs/>
          <w:sz w:val="20"/>
          <w:szCs w:val="20"/>
        </w:rPr>
        <w:t xml:space="preserve">¢4.743.500 </w:t>
      </w:r>
      <w:r w:rsidRPr="00FF4407">
        <w:rPr>
          <w:rFonts w:ascii="Arial" w:hAnsi="Arial" w:cs="Arial"/>
          <w:sz w:val="20"/>
          <w:szCs w:val="20"/>
        </w:rPr>
        <w:t>(cuatro millones setecientos cuarenta</w:t>
      </w:r>
      <w:r>
        <w:rPr>
          <w:rFonts w:ascii="Arial" w:hAnsi="Arial" w:cs="Arial"/>
          <w:sz w:val="20"/>
          <w:szCs w:val="20"/>
        </w:rPr>
        <w:t xml:space="preserve"> y tres mil quinientos colones)</w:t>
      </w:r>
      <w:r w:rsidRPr="00FF4407">
        <w:rPr>
          <w:rFonts w:ascii="Arial" w:hAnsi="Arial" w:cs="Arial"/>
          <w:sz w:val="20"/>
          <w:szCs w:val="20"/>
        </w:rPr>
        <w:t>. Para que sea remitido al Ministerio de Ambiente y Energía para su respectivo trámite ante el Ministerio de Hacienda y la Asamblea Legislativa.</w:t>
      </w:r>
      <w:r>
        <w:rPr>
          <w:rFonts w:ascii="Arial" w:hAnsi="Arial" w:cs="Arial"/>
          <w:sz w:val="20"/>
          <w:szCs w:val="20"/>
        </w:rPr>
        <w:t xml:space="preserve"> </w:t>
      </w:r>
      <w:r w:rsidRPr="00FF4407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2E3A2FA9" w14:textId="77777777" w:rsidR="001044D4" w:rsidRDefault="001044D4" w:rsidP="001044D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14AE4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QUINT</w:t>
      </w:r>
      <w:r w:rsidRPr="00B14AE4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FB6949">
        <w:rPr>
          <w:rFonts w:ascii="Arial" w:hAnsi="Arial" w:cs="Arial"/>
          <w:sz w:val="20"/>
          <w:szCs w:val="20"/>
        </w:rPr>
        <w:t xml:space="preserve">Se aprueba la modificación presupuestaria Nº1-2022 del Fondo Nacional de Financiamiento Forestal, cuyos aumentos y disminuciones corresponden a la suma de </w:t>
      </w:r>
      <w:r w:rsidRPr="00FB6949">
        <w:rPr>
          <w:rFonts w:ascii="Arial" w:hAnsi="Arial" w:cs="Arial"/>
          <w:bCs/>
          <w:sz w:val="20"/>
          <w:szCs w:val="20"/>
        </w:rPr>
        <w:t xml:space="preserve">¢33.209.450 </w:t>
      </w:r>
      <w:r w:rsidRPr="00FB6949">
        <w:rPr>
          <w:rFonts w:ascii="Arial" w:hAnsi="Arial" w:cs="Arial"/>
          <w:sz w:val="20"/>
          <w:szCs w:val="20"/>
        </w:rPr>
        <w:t>(treinta y tres millones doscientos nueve mil cuatrocientos cincuenta colones). Para que sea remitido al Ministerio de Ambiente y Energía para su respectivo trámite ante el Ministerio de Hacienda</w:t>
      </w:r>
      <w:r w:rsidRPr="00FB69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4407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094323FD" w14:textId="77777777" w:rsidR="001044D4" w:rsidRPr="00FB6949" w:rsidRDefault="001044D4" w:rsidP="001044D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14AE4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SEXT</w:t>
      </w:r>
      <w:r w:rsidRPr="00B14AE4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.   </w:t>
      </w:r>
      <w:r w:rsidRPr="00FB6949">
        <w:rPr>
          <w:rFonts w:ascii="Arial" w:hAnsi="Arial" w:cs="Arial"/>
          <w:sz w:val="20"/>
          <w:szCs w:val="20"/>
        </w:rPr>
        <w:t xml:space="preserve">Se aprueba la modificación presupuestaria Nº1-2022 del Fideicomiso 544 FONAFIFO/BNCR, cuyos aumentos y disminuciones corresponden a la suma de </w:t>
      </w:r>
      <w:r w:rsidRPr="00FB6949">
        <w:rPr>
          <w:rFonts w:ascii="Arial" w:hAnsi="Arial" w:cs="Arial"/>
          <w:bCs/>
          <w:sz w:val="20"/>
          <w:szCs w:val="20"/>
        </w:rPr>
        <w:t xml:space="preserve">¢6.100.000 </w:t>
      </w:r>
      <w:r w:rsidRPr="00FB6949">
        <w:rPr>
          <w:rFonts w:ascii="Arial" w:hAnsi="Arial" w:cs="Arial"/>
          <w:sz w:val="20"/>
          <w:szCs w:val="20"/>
        </w:rPr>
        <w:t>(seis millones cien mil</w:t>
      </w:r>
      <w:r>
        <w:rPr>
          <w:rFonts w:ascii="Arial" w:hAnsi="Arial" w:cs="Arial"/>
          <w:sz w:val="20"/>
          <w:szCs w:val="20"/>
        </w:rPr>
        <w:t xml:space="preserve"> colones</w:t>
      </w:r>
      <w:r w:rsidRPr="00FB6949">
        <w:rPr>
          <w:rFonts w:ascii="Arial" w:hAnsi="Arial" w:cs="Arial"/>
          <w:sz w:val="20"/>
          <w:szCs w:val="20"/>
        </w:rPr>
        <w:t>). La administración hace constar que dicha modificación cumple con el bloque de legalidad vigente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F4407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5F85CF85" w14:textId="77777777" w:rsidR="001044D4" w:rsidRDefault="001044D4" w:rsidP="001044D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2CF6E31" w14:textId="77777777" w:rsidR="001044D4" w:rsidRDefault="001044D4" w:rsidP="001044D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FC86039" w14:textId="3AC30BD8" w:rsidR="001044D4" w:rsidRDefault="001044D4" w:rsidP="001044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61BF">
        <w:rPr>
          <w:rFonts w:ascii="Arial" w:hAnsi="Arial" w:cs="Arial"/>
          <w:b/>
          <w:sz w:val="20"/>
          <w:szCs w:val="20"/>
        </w:rPr>
        <w:lastRenderedPageBreak/>
        <w:t>A</w:t>
      </w:r>
      <w:r>
        <w:rPr>
          <w:rFonts w:ascii="Arial" w:hAnsi="Arial" w:cs="Arial"/>
          <w:b/>
          <w:sz w:val="20"/>
          <w:szCs w:val="20"/>
        </w:rPr>
        <w:t>CUERDO SÉTIMO.</w:t>
      </w:r>
      <w:r>
        <w:rPr>
          <w:rFonts w:ascii="Arial" w:hAnsi="Arial" w:cs="Arial"/>
          <w:sz w:val="20"/>
          <w:szCs w:val="20"/>
        </w:rPr>
        <w:t xml:space="preserve"> La Junta Directiva da por conocido y recibido el “C</w:t>
      </w:r>
      <w:r w:rsidRPr="00F761BF">
        <w:rPr>
          <w:rFonts w:ascii="Arial" w:hAnsi="Arial" w:cs="Arial"/>
          <w:sz w:val="20"/>
          <w:szCs w:val="20"/>
        </w:rPr>
        <w:t>onvenio específico de cooperación entre el Sistema Nacional de Áreas de Conservación (</w:t>
      </w:r>
      <w:proofErr w:type="spellStart"/>
      <w:r w:rsidRPr="00F761BF">
        <w:rPr>
          <w:rFonts w:ascii="Arial" w:hAnsi="Arial" w:cs="Arial"/>
          <w:sz w:val="20"/>
          <w:szCs w:val="20"/>
        </w:rPr>
        <w:t>Sinac</w:t>
      </w:r>
      <w:proofErr w:type="spellEnd"/>
      <w:r w:rsidRPr="00F761BF">
        <w:rPr>
          <w:rFonts w:ascii="Arial" w:hAnsi="Arial" w:cs="Arial"/>
          <w:sz w:val="20"/>
          <w:szCs w:val="20"/>
        </w:rPr>
        <w:t>) y el Fondo Nacional de Financiamiento Forestal (</w:t>
      </w:r>
      <w:proofErr w:type="spellStart"/>
      <w:r w:rsidRPr="00F761BF">
        <w:rPr>
          <w:rFonts w:ascii="Arial" w:hAnsi="Arial" w:cs="Arial"/>
          <w:sz w:val="20"/>
          <w:szCs w:val="20"/>
        </w:rPr>
        <w:t>Fonafifo</w:t>
      </w:r>
      <w:proofErr w:type="spellEnd"/>
      <w:r w:rsidRPr="00F761BF">
        <w:rPr>
          <w:rFonts w:ascii="Arial" w:hAnsi="Arial" w:cs="Arial"/>
          <w:sz w:val="20"/>
          <w:szCs w:val="20"/>
        </w:rPr>
        <w:t>) para la ejecución del proyecto Costa Rica REDD+</w:t>
      </w:r>
      <w:r>
        <w:rPr>
          <w:rFonts w:ascii="Arial" w:hAnsi="Arial" w:cs="Arial"/>
          <w:sz w:val="20"/>
          <w:szCs w:val="20"/>
        </w:rPr>
        <w:t xml:space="preserve">, </w:t>
      </w:r>
      <w:r w:rsidRPr="00F761BF">
        <w:rPr>
          <w:rFonts w:ascii="Arial" w:hAnsi="Arial" w:cs="Arial"/>
          <w:sz w:val="20"/>
          <w:szCs w:val="20"/>
        </w:rPr>
        <w:t>pagos basados en resultados 2014-2015</w:t>
      </w:r>
      <w:r>
        <w:rPr>
          <w:rFonts w:ascii="Arial" w:hAnsi="Arial" w:cs="Arial"/>
          <w:sz w:val="20"/>
          <w:szCs w:val="20"/>
        </w:rPr>
        <w:t>”,</w:t>
      </w:r>
      <w:r w:rsidRPr="00F761BF">
        <w:rPr>
          <w:rFonts w:ascii="Arial" w:hAnsi="Arial" w:cs="Arial"/>
          <w:sz w:val="20"/>
          <w:szCs w:val="20"/>
        </w:rPr>
        <w:t xml:space="preserve"> e instruye a la administración para que proceda con</w:t>
      </w:r>
      <w:r>
        <w:rPr>
          <w:rFonts w:ascii="Arial" w:hAnsi="Arial" w:cs="Arial"/>
          <w:sz w:val="20"/>
          <w:szCs w:val="20"/>
        </w:rPr>
        <w:t xml:space="preserve"> los trámites para la firma de las partes</w:t>
      </w:r>
      <w:r w:rsidRPr="00F761BF">
        <w:rPr>
          <w:rFonts w:ascii="Arial" w:hAnsi="Arial" w:cs="Arial"/>
          <w:b/>
          <w:sz w:val="20"/>
          <w:szCs w:val="20"/>
        </w:rPr>
        <w:t>. ACUERDO FIRME</w:t>
      </w:r>
      <w:r>
        <w:rPr>
          <w:rFonts w:ascii="Arial" w:hAnsi="Arial" w:cs="Arial"/>
          <w:sz w:val="20"/>
          <w:szCs w:val="20"/>
        </w:rPr>
        <w:t>.</w:t>
      </w:r>
    </w:p>
    <w:p w14:paraId="67AA203A" w14:textId="77777777" w:rsidR="001044D4" w:rsidRDefault="001044D4" w:rsidP="001044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205733" w14:textId="04A34B35" w:rsidR="001044D4" w:rsidRDefault="001044D4" w:rsidP="001044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7590B33D">
        <w:rPr>
          <w:rFonts w:ascii="Arial" w:hAnsi="Arial" w:cs="Arial"/>
          <w:b/>
          <w:bCs/>
          <w:sz w:val="20"/>
          <w:szCs w:val="20"/>
        </w:rPr>
        <w:t xml:space="preserve">ACUERDO OCTAVO. </w:t>
      </w:r>
      <w:r w:rsidRPr="7590B33D">
        <w:rPr>
          <w:rFonts w:ascii="Arial" w:hAnsi="Arial" w:cs="Arial"/>
          <w:color w:val="1F1F1E"/>
          <w:sz w:val="20"/>
          <w:szCs w:val="20"/>
        </w:rPr>
        <w:t xml:space="preserve">La Junta Directiva da por conocido y recibido a satisfacción, el informe </w:t>
      </w:r>
      <w:r w:rsidRPr="7590B33D">
        <w:rPr>
          <w:rFonts w:ascii="Arial" w:hAnsi="Arial" w:cs="Arial"/>
          <w:sz w:val="20"/>
          <w:szCs w:val="20"/>
        </w:rPr>
        <w:t>anual de labores de la Contraloría de Servicios Institucional y manifiesta el interés de que l</w:t>
      </w:r>
      <w:r w:rsidRPr="7590B33D">
        <w:rPr>
          <w:rFonts w:ascii="Arial" w:hAnsi="Arial" w:cs="Arial"/>
          <w:color w:val="1F1F1E"/>
          <w:sz w:val="20"/>
          <w:szCs w:val="20"/>
        </w:rPr>
        <w:t>a administración tanto central como regional respalde de una manera activa las acciones que lleva a cabo dicha Contraloría.</w:t>
      </w:r>
      <w:r w:rsidRPr="7590B33D">
        <w:rPr>
          <w:rFonts w:ascii="Arial" w:hAnsi="Arial" w:cs="Arial"/>
          <w:b/>
          <w:bCs/>
          <w:sz w:val="20"/>
          <w:szCs w:val="20"/>
        </w:rPr>
        <w:t xml:space="preserve"> ACUERDO FIRME</w:t>
      </w:r>
      <w:r w:rsidRPr="7590B33D">
        <w:rPr>
          <w:rFonts w:ascii="Arial" w:hAnsi="Arial" w:cs="Arial"/>
          <w:sz w:val="20"/>
          <w:szCs w:val="20"/>
        </w:rPr>
        <w:t>.</w:t>
      </w:r>
    </w:p>
    <w:p w14:paraId="0788E695" w14:textId="77777777" w:rsidR="001044D4" w:rsidRPr="00EA4F62" w:rsidRDefault="001044D4" w:rsidP="001044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BE4054" w14:textId="2A0289B1" w:rsidR="001044D4" w:rsidRDefault="001044D4" w:rsidP="001044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CFA">
        <w:rPr>
          <w:rFonts w:ascii="Arial" w:hAnsi="Arial" w:cs="Arial"/>
          <w:b/>
          <w:sz w:val="20"/>
          <w:szCs w:val="20"/>
        </w:rPr>
        <w:t>ACUERDO NOVENO</w:t>
      </w:r>
      <w:r w:rsidRPr="00BD1CFA">
        <w:rPr>
          <w:rFonts w:ascii="Arial" w:hAnsi="Arial" w:cs="Arial"/>
          <w:sz w:val="20"/>
          <w:szCs w:val="20"/>
        </w:rPr>
        <w:t xml:space="preserve">. </w:t>
      </w:r>
      <w:r w:rsidRPr="7590B33D">
        <w:rPr>
          <w:rFonts w:ascii="Arial" w:hAnsi="Arial" w:cs="Arial"/>
          <w:sz w:val="20"/>
          <w:szCs w:val="20"/>
        </w:rPr>
        <w:t xml:space="preserve">La Junta Directiva da por conocida y recibida la nota del señor Álvaro Solano e instruye a la administración para que brinde respuesta según lo manifestado por el señor Ricardo Granados. </w:t>
      </w:r>
      <w:r w:rsidRPr="7590B33D">
        <w:rPr>
          <w:rFonts w:ascii="Arial" w:hAnsi="Arial" w:cs="Arial"/>
          <w:b/>
          <w:bCs/>
          <w:sz w:val="20"/>
          <w:szCs w:val="20"/>
        </w:rPr>
        <w:t>ACUERDO FIRME</w:t>
      </w:r>
      <w:r w:rsidRPr="7590B33D">
        <w:rPr>
          <w:rFonts w:ascii="Arial" w:hAnsi="Arial" w:cs="Arial"/>
          <w:sz w:val="20"/>
          <w:szCs w:val="20"/>
        </w:rPr>
        <w:t>.</w:t>
      </w:r>
    </w:p>
    <w:p w14:paraId="3E69218B" w14:textId="77777777" w:rsidR="001044D4" w:rsidRDefault="001044D4" w:rsidP="001044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B6B9A5" w14:textId="77777777" w:rsidR="001044D4" w:rsidRPr="001345AD" w:rsidRDefault="001044D4" w:rsidP="001044D4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0994BC4">
        <w:rPr>
          <w:rFonts w:ascii="Arial" w:hAnsi="Arial" w:cs="Arial"/>
          <w:b/>
          <w:sz w:val="20"/>
          <w:szCs w:val="20"/>
        </w:rPr>
        <w:t>ACUERDO DÉCIMO</w:t>
      </w:r>
      <w:r w:rsidRPr="001345AD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1345AD">
        <w:rPr>
          <w:rStyle w:val="normaltextrun"/>
          <w:rFonts w:ascii="Arial" w:hAnsi="Arial" w:cs="Arial"/>
          <w:sz w:val="20"/>
          <w:szCs w:val="20"/>
        </w:rPr>
        <w:t xml:space="preserve"> 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 los expedientes seguidos al efecto:</w:t>
      </w:r>
    </w:p>
    <w:p w14:paraId="19FCD4C6" w14:textId="77777777" w:rsidR="001044D4" w:rsidRPr="001345AD" w:rsidRDefault="001044D4" w:rsidP="00104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7B5DA4" w14:textId="6238ADF5" w:rsidR="001044D4" w:rsidRDefault="001044D4" w:rsidP="001044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97A83">
        <w:rPr>
          <w:rFonts w:ascii="Arial" w:hAnsi="Arial" w:cs="Arial"/>
          <w:sz w:val="20"/>
          <w:szCs w:val="20"/>
        </w:rPr>
        <w:t>COMERCIAL MENUGA LTDA</w:t>
      </w:r>
      <w:r w:rsidRPr="00F97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97A83">
        <w:rPr>
          <w:rFonts w:ascii="Arial" w:hAnsi="Arial" w:cs="Arial"/>
          <w:sz w:val="20"/>
          <w:szCs w:val="20"/>
        </w:rPr>
        <w:t>LM-01-22-0071-2013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1345AD">
        <w:rPr>
          <w:rFonts w:ascii="Arial" w:hAnsi="Arial" w:cs="Arial"/>
          <w:b/>
          <w:sz w:val="20"/>
          <w:szCs w:val="20"/>
        </w:rPr>
        <w:t>ACUERDO FIRME</w:t>
      </w:r>
      <w:r w:rsidRPr="001345AD">
        <w:rPr>
          <w:rFonts w:ascii="Arial" w:hAnsi="Arial" w:cs="Arial"/>
          <w:sz w:val="20"/>
          <w:szCs w:val="20"/>
        </w:rPr>
        <w:t>.</w:t>
      </w:r>
    </w:p>
    <w:p w14:paraId="33766F64" w14:textId="77777777" w:rsidR="001044D4" w:rsidRPr="00F97A83" w:rsidRDefault="001044D4" w:rsidP="001044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EC40868" w14:textId="77777777" w:rsidR="001044D4" w:rsidRDefault="001044D4" w:rsidP="001044D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7590B3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ACUERDO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DÉCIMO PRIMER</w:t>
      </w:r>
      <w:r w:rsidRPr="7590B3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O. </w:t>
      </w:r>
      <w:r w:rsidRPr="7590B33D">
        <w:rPr>
          <w:rFonts w:ascii="Arial" w:eastAsia="Arial" w:hAnsi="Arial" w:cs="Arial"/>
          <w:color w:val="000000" w:themeColor="text1"/>
          <w:sz w:val="20"/>
          <w:szCs w:val="20"/>
        </w:rPr>
        <w:t xml:space="preserve">La Junta Directiva da por conocida y recibida la invitación para participar del evento de Rendición de Cuentas de </w:t>
      </w:r>
      <w:proofErr w:type="spellStart"/>
      <w:r w:rsidRPr="7590B33D">
        <w:rPr>
          <w:rFonts w:ascii="Arial" w:eastAsia="Arial" w:hAnsi="Arial" w:cs="Arial"/>
          <w:color w:val="000000" w:themeColor="text1"/>
          <w:sz w:val="20"/>
          <w:szCs w:val="20"/>
        </w:rPr>
        <w:t>Fonafifo</w:t>
      </w:r>
      <w:proofErr w:type="spellEnd"/>
      <w:r w:rsidRPr="7590B33D">
        <w:rPr>
          <w:rFonts w:ascii="Arial" w:eastAsia="Arial" w:hAnsi="Arial" w:cs="Arial"/>
          <w:color w:val="000000" w:themeColor="text1"/>
          <w:sz w:val="20"/>
          <w:szCs w:val="20"/>
        </w:rPr>
        <w:t xml:space="preserve">, a efectuarse el miércoles 09 de marzo de 2022. </w:t>
      </w:r>
      <w:r w:rsidRPr="7590B3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418387F3" w14:textId="77777777" w:rsidR="001044D4" w:rsidRPr="00FD4871" w:rsidRDefault="001044D4" w:rsidP="001044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3A74BB61" w14:textId="77777777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E034D04" w14:textId="619C0B92" w:rsidR="001044D4" w:rsidRPr="00FD4871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D4871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sesión a </w:t>
      </w:r>
      <w:r w:rsidRPr="008016A9">
        <w:rPr>
          <w:rFonts w:ascii="Arial" w:hAnsi="Arial" w:cs="Arial"/>
          <w:b/>
          <w:sz w:val="20"/>
          <w:szCs w:val="20"/>
          <w:lang w:val="es-ES_tradnl"/>
        </w:rPr>
        <w:t>las 12:39 p.m.</w:t>
      </w:r>
    </w:p>
    <w:p w14:paraId="0FAE8732" w14:textId="2B453BD3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A14E15A" w14:textId="2E15E90D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99A69C6" w14:textId="77777777" w:rsidR="001044D4" w:rsidRPr="001A240C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</w:p>
    <w:p w14:paraId="35853CA4" w14:textId="77777777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743140" w14:textId="77777777" w:rsidR="001044D4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240C">
        <w:rPr>
          <w:rFonts w:ascii="Arial" w:hAnsi="Arial" w:cs="Arial"/>
          <w:b/>
          <w:sz w:val="20"/>
          <w:szCs w:val="20"/>
        </w:rPr>
        <w:t>SR.  FRANKLIN PANIAGUA ALFARO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SR. FELIPE VEGA MONGE</w:t>
      </w:r>
    </w:p>
    <w:p w14:paraId="2B923DA4" w14:textId="77777777" w:rsidR="001044D4" w:rsidRPr="001A240C" w:rsidRDefault="001044D4" w:rsidP="00104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SUPLENTE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SECRETARIO</w:t>
      </w:r>
    </w:p>
    <w:p w14:paraId="0ACE5C82" w14:textId="7616759E" w:rsidR="00E2332F" w:rsidRPr="00FB7218" w:rsidRDefault="00E2332F" w:rsidP="00FB7218"/>
    <w:sectPr w:rsidR="00E2332F" w:rsidRPr="00FB7218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98DA7" w14:textId="77777777" w:rsidR="0011678E" w:rsidRDefault="0011678E" w:rsidP="008F51EC">
      <w:pPr>
        <w:spacing w:after="0" w:line="240" w:lineRule="auto"/>
      </w:pPr>
      <w:r>
        <w:separator/>
      </w:r>
    </w:p>
  </w:endnote>
  <w:endnote w:type="continuationSeparator" w:id="0">
    <w:p w14:paraId="44FE2CF7" w14:textId="77777777" w:rsidR="0011678E" w:rsidRDefault="0011678E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A4C" w14:textId="77777777" w:rsidR="0011678E" w:rsidRDefault="0011678E" w:rsidP="008F51EC">
      <w:pPr>
        <w:spacing w:after="0" w:line="240" w:lineRule="auto"/>
      </w:pPr>
      <w:r>
        <w:separator/>
      </w:r>
    </w:p>
  </w:footnote>
  <w:footnote w:type="continuationSeparator" w:id="0">
    <w:p w14:paraId="69C275D8" w14:textId="77777777" w:rsidR="0011678E" w:rsidRDefault="0011678E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val="en-US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3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6"/>
  </w:num>
  <w:num w:numId="12">
    <w:abstractNumId w:val="8"/>
  </w:num>
  <w:num w:numId="13">
    <w:abstractNumId w:val="41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8"/>
  </w:num>
  <w:num w:numId="21">
    <w:abstractNumId w:val="20"/>
  </w:num>
  <w:num w:numId="22">
    <w:abstractNumId w:val="40"/>
  </w:num>
  <w:num w:numId="23">
    <w:abstractNumId w:val="44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2"/>
  </w:num>
  <w:num w:numId="32">
    <w:abstractNumId w:val="4"/>
  </w:num>
  <w:num w:numId="33">
    <w:abstractNumId w:val="43"/>
  </w:num>
  <w:num w:numId="34">
    <w:abstractNumId w:val="12"/>
  </w:num>
  <w:num w:numId="35">
    <w:abstractNumId w:val="21"/>
  </w:num>
  <w:num w:numId="36">
    <w:abstractNumId w:val="13"/>
  </w:num>
  <w:num w:numId="37">
    <w:abstractNumId w:val="37"/>
  </w:num>
  <w:num w:numId="38">
    <w:abstractNumId w:val="39"/>
  </w:num>
  <w:num w:numId="39">
    <w:abstractNumId w:val="14"/>
  </w:num>
  <w:num w:numId="40">
    <w:abstractNumId w:val="32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044D4"/>
    <w:rsid w:val="0011678E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C009-1B6E-4BE0-8C55-78D0A537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2022-04-01T19:50:00Z</dcterms:created>
  <dcterms:modified xsi:type="dcterms:W3CDTF">2022-04-01T19:50:00Z</dcterms:modified>
</cp:coreProperties>
</file>