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09" w:rsidRPr="009F41BB" w:rsidRDefault="00475F09" w:rsidP="00475F09">
      <w:pPr>
        <w:spacing w:after="0" w:line="240" w:lineRule="auto"/>
        <w:jc w:val="center"/>
        <w:rPr>
          <w:rFonts w:ascii="Arial" w:hAnsi="Arial" w:cs="Arial"/>
          <w:b/>
          <w:bCs/>
          <w:sz w:val="20"/>
          <w:szCs w:val="20"/>
        </w:rPr>
      </w:pPr>
      <w:r>
        <w:rPr>
          <w:rFonts w:ascii="Arial" w:hAnsi="Arial" w:cs="Arial"/>
          <w:b/>
          <w:bCs/>
          <w:sz w:val="20"/>
          <w:szCs w:val="20"/>
        </w:rPr>
        <w:t>ACTA 04</w:t>
      </w:r>
      <w:r w:rsidRPr="009F41BB">
        <w:rPr>
          <w:rFonts w:ascii="Arial" w:hAnsi="Arial" w:cs="Arial"/>
          <w:b/>
          <w:bCs/>
          <w:sz w:val="20"/>
          <w:szCs w:val="20"/>
        </w:rPr>
        <w:t>-2021</w:t>
      </w:r>
    </w:p>
    <w:p w:rsidR="00475F09" w:rsidRPr="009F41BB" w:rsidRDefault="00475F09" w:rsidP="00475F09">
      <w:pPr>
        <w:spacing w:after="0" w:line="240" w:lineRule="auto"/>
        <w:jc w:val="center"/>
        <w:rPr>
          <w:rFonts w:ascii="Arial" w:hAnsi="Arial" w:cs="Arial"/>
          <w:b/>
          <w:bCs/>
          <w:sz w:val="20"/>
          <w:szCs w:val="20"/>
        </w:rPr>
      </w:pPr>
      <w:r w:rsidRPr="009F41BB">
        <w:rPr>
          <w:rFonts w:ascii="Arial" w:hAnsi="Arial" w:cs="Arial"/>
          <w:b/>
          <w:bCs/>
          <w:sz w:val="20"/>
          <w:szCs w:val="20"/>
        </w:rPr>
        <w:t>SESIÓN ORDINARIA JUNTA DIRECTIVA</w:t>
      </w:r>
    </w:p>
    <w:p w:rsidR="00475F09" w:rsidRPr="009F41BB" w:rsidRDefault="00475F09" w:rsidP="00475F09">
      <w:pPr>
        <w:spacing w:after="0" w:line="240" w:lineRule="auto"/>
        <w:jc w:val="center"/>
        <w:rPr>
          <w:rFonts w:ascii="Arial" w:hAnsi="Arial" w:cs="Arial"/>
          <w:b/>
          <w:bCs/>
          <w:sz w:val="20"/>
          <w:szCs w:val="20"/>
        </w:rPr>
      </w:pPr>
      <w:r w:rsidRPr="009F41BB">
        <w:rPr>
          <w:rFonts w:ascii="Arial" w:hAnsi="Arial" w:cs="Arial"/>
          <w:b/>
          <w:bCs/>
          <w:sz w:val="20"/>
          <w:szCs w:val="20"/>
        </w:rPr>
        <w:t>FONDO NACIONAL DE FINANCIAMIENTO FORESTAL</w:t>
      </w:r>
    </w:p>
    <w:p w:rsidR="00475F09" w:rsidRPr="00F13D5E" w:rsidRDefault="00475F09" w:rsidP="00475F09">
      <w:pPr>
        <w:pStyle w:val="Default"/>
        <w:jc w:val="both"/>
        <w:rPr>
          <w:bCs/>
          <w:color w:val="auto"/>
          <w:sz w:val="20"/>
          <w:szCs w:val="20"/>
        </w:rPr>
      </w:pPr>
    </w:p>
    <w:p w:rsidR="00475F09" w:rsidRPr="00F13D5E" w:rsidRDefault="00475F09" w:rsidP="00475F09">
      <w:pPr>
        <w:pStyle w:val="Default"/>
        <w:jc w:val="both"/>
        <w:rPr>
          <w:color w:val="auto"/>
          <w:sz w:val="20"/>
          <w:szCs w:val="20"/>
        </w:rPr>
      </w:pPr>
      <w:r w:rsidRPr="00F13D5E">
        <w:rPr>
          <w:color w:val="auto"/>
          <w:sz w:val="20"/>
          <w:szCs w:val="20"/>
        </w:rPr>
        <w:t>Sesión Ordinaria de la Junta Directiva del Fondo Nacional de Financiamiento For</w:t>
      </w:r>
      <w:r>
        <w:rPr>
          <w:color w:val="auto"/>
          <w:sz w:val="20"/>
          <w:szCs w:val="20"/>
        </w:rPr>
        <w:t>estal, celebrada el miércoles 14 de abril</w:t>
      </w:r>
      <w:r w:rsidRPr="00F13D5E">
        <w:rPr>
          <w:color w:val="auto"/>
          <w:sz w:val="20"/>
          <w:szCs w:val="20"/>
        </w:rPr>
        <w:t xml:space="preserve"> de dos mil </w:t>
      </w:r>
      <w:proofErr w:type="spellStart"/>
      <w:r w:rsidRPr="00F13D5E">
        <w:rPr>
          <w:color w:val="auto"/>
          <w:sz w:val="20"/>
          <w:szCs w:val="20"/>
        </w:rPr>
        <w:t>veinti</w:t>
      </w:r>
      <w:proofErr w:type="spellEnd"/>
      <w:r w:rsidRPr="00F13D5E">
        <w:rPr>
          <w:color w:val="auto"/>
          <w:sz w:val="20"/>
          <w:szCs w:val="20"/>
        </w:rPr>
        <w:t xml:space="preserve"> uno a las 09:00 a.m., en presencia virtual.</w:t>
      </w:r>
    </w:p>
    <w:p w:rsidR="00475F09" w:rsidRPr="00786DE7" w:rsidRDefault="00475F09" w:rsidP="00475F09">
      <w:pPr>
        <w:pStyle w:val="Default"/>
        <w:jc w:val="both"/>
        <w:rPr>
          <w:b/>
          <w:bCs/>
          <w:color w:val="auto"/>
          <w:sz w:val="20"/>
          <w:szCs w:val="20"/>
        </w:rPr>
      </w:pPr>
    </w:p>
    <w:p w:rsidR="00475F09" w:rsidRPr="00786DE7" w:rsidRDefault="00475F09" w:rsidP="00475F09">
      <w:pPr>
        <w:pStyle w:val="Default"/>
        <w:jc w:val="both"/>
        <w:rPr>
          <w:color w:val="auto"/>
          <w:sz w:val="20"/>
          <w:szCs w:val="20"/>
        </w:rPr>
      </w:pPr>
      <w:r w:rsidRPr="00786DE7">
        <w:rPr>
          <w:b/>
          <w:bCs/>
          <w:color w:val="auto"/>
          <w:sz w:val="20"/>
          <w:szCs w:val="20"/>
        </w:rPr>
        <w:t>SR. MAURICIO CHACÓN NAVARRO</w:t>
      </w:r>
      <w:r w:rsidRPr="00786DE7">
        <w:rPr>
          <w:b/>
          <w:bCs/>
          <w:color w:val="auto"/>
          <w:sz w:val="20"/>
          <w:szCs w:val="20"/>
        </w:rPr>
        <w:tab/>
        <w:t xml:space="preserve"> </w:t>
      </w:r>
      <w:r w:rsidRPr="00786DE7">
        <w:rPr>
          <w:b/>
          <w:bCs/>
          <w:color w:val="auto"/>
          <w:sz w:val="20"/>
          <w:szCs w:val="20"/>
        </w:rPr>
        <w:tab/>
        <w:t xml:space="preserve">VICEPRESIDENTE </w:t>
      </w:r>
    </w:p>
    <w:p w:rsidR="00475F09" w:rsidRPr="00786DE7" w:rsidRDefault="00475F09" w:rsidP="00475F09">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rsidR="00475F09" w:rsidRPr="00786DE7" w:rsidRDefault="00475F09" w:rsidP="00475F09">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rsidR="00475F09" w:rsidRPr="00786DE7" w:rsidRDefault="00475F09" w:rsidP="00475F09">
      <w:pPr>
        <w:pStyle w:val="Default"/>
        <w:jc w:val="both"/>
        <w:rPr>
          <w:color w:val="auto"/>
          <w:sz w:val="20"/>
          <w:szCs w:val="20"/>
        </w:rPr>
      </w:pPr>
      <w:r w:rsidRPr="00786DE7">
        <w:rPr>
          <w:b/>
          <w:bCs/>
          <w:color w:val="auto"/>
          <w:sz w:val="20"/>
          <w:szCs w:val="20"/>
        </w:rPr>
        <w:t>SR.</w:t>
      </w:r>
      <w:r>
        <w:rPr>
          <w:b/>
          <w:bCs/>
          <w:color w:val="auto"/>
          <w:sz w:val="20"/>
          <w:szCs w:val="20"/>
        </w:rPr>
        <w:t xml:space="preserve"> NÉSTOR BALTODANO VARGAS</w:t>
      </w:r>
      <w:r w:rsidRPr="00786DE7">
        <w:rPr>
          <w:b/>
          <w:bCs/>
          <w:color w:val="auto"/>
          <w:sz w:val="20"/>
          <w:szCs w:val="20"/>
        </w:rPr>
        <w:tab/>
      </w:r>
      <w:r w:rsidRPr="00786DE7">
        <w:rPr>
          <w:b/>
          <w:bCs/>
          <w:color w:val="auto"/>
          <w:sz w:val="20"/>
          <w:szCs w:val="20"/>
        </w:rPr>
        <w:tab/>
        <w:t xml:space="preserve">VOCAL </w:t>
      </w:r>
      <w:r>
        <w:rPr>
          <w:b/>
          <w:bCs/>
          <w:color w:val="auto"/>
          <w:sz w:val="20"/>
          <w:szCs w:val="20"/>
        </w:rPr>
        <w:t>SUPLENTE</w:t>
      </w:r>
    </w:p>
    <w:p w:rsidR="00475F09" w:rsidRPr="00786DE7" w:rsidRDefault="00475F09" w:rsidP="00475F09">
      <w:pPr>
        <w:pStyle w:val="Default"/>
        <w:jc w:val="both"/>
        <w:rPr>
          <w:color w:val="auto"/>
          <w:sz w:val="20"/>
          <w:szCs w:val="20"/>
        </w:rPr>
      </w:pPr>
    </w:p>
    <w:p w:rsidR="00475F09" w:rsidRPr="00786DE7" w:rsidRDefault="00475F09" w:rsidP="00475F09">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rsidR="00475F09" w:rsidRPr="00786DE7" w:rsidRDefault="00475F09" w:rsidP="00475F09">
      <w:pPr>
        <w:pStyle w:val="Default"/>
        <w:jc w:val="both"/>
        <w:rPr>
          <w:color w:val="auto"/>
          <w:sz w:val="20"/>
          <w:szCs w:val="20"/>
        </w:rPr>
      </w:pPr>
      <w:r w:rsidRPr="00786DE7">
        <w:rPr>
          <w:color w:val="auto"/>
          <w:sz w:val="20"/>
          <w:szCs w:val="20"/>
        </w:rPr>
        <w:t xml:space="preserve"> </w:t>
      </w:r>
    </w:p>
    <w:p w:rsidR="00475F09" w:rsidRPr="007653E0" w:rsidRDefault="00475F09" w:rsidP="00475F09">
      <w:pPr>
        <w:pStyle w:val="Default"/>
        <w:jc w:val="both"/>
        <w:rPr>
          <w:color w:val="auto"/>
          <w:sz w:val="20"/>
          <w:szCs w:val="20"/>
        </w:rPr>
      </w:pPr>
      <w:r w:rsidRPr="00786DE7">
        <w:rPr>
          <w:color w:val="auto"/>
          <w:sz w:val="20"/>
          <w:szCs w:val="20"/>
        </w:rPr>
        <w:t>Ausentes con justificación: Miembro</w:t>
      </w:r>
      <w:r>
        <w:rPr>
          <w:color w:val="auto"/>
          <w:sz w:val="20"/>
          <w:szCs w:val="20"/>
        </w:rPr>
        <w:t>s</w:t>
      </w:r>
      <w:r w:rsidRPr="00786DE7">
        <w:rPr>
          <w:color w:val="auto"/>
          <w:sz w:val="20"/>
          <w:szCs w:val="20"/>
        </w:rPr>
        <w:t xml:space="preserve"> titular</w:t>
      </w:r>
      <w:r>
        <w:rPr>
          <w:color w:val="auto"/>
          <w:sz w:val="20"/>
          <w:szCs w:val="20"/>
        </w:rPr>
        <w:t>es, Andrea Meza Murillo y</w:t>
      </w:r>
      <w:r w:rsidRPr="007653E0">
        <w:rPr>
          <w:color w:val="auto"/>
          <w:sz w:val="20"/>
          <w:szCs w:val="20"/>
        </w:rPr>
        <w:t xml:space="preserve"> </w:t>
      </w:r>
      <w:r w:rsidRPr="007653E0">
        <w:rPr>
          <w:bCs/>
          <w:color w:val="auto"/>
          <w:sz w:val="20"/>
          <w:szCs w:val="20"/>
        </w:rPr>
        <w:t>Néstor Baltodano Vargas.</w:t>
      </w:r>
    </w:p>
    <w:p w:rsidR="00475F09" w:rsidRPr="00786DE7" w:rsidRDefault="00475F09" w:rsidP="00475F09">
      <w:pPr>
        <w:pStyle w:val="Default"/>
        <w:jc w:val="both"/>
        <w:rPr>
          <w:color w:val="auto"/>
          <w:sz w:val="20"/>
          <w:szCs w:val="20"/>
        </w:rPr>
      </w:pPr>
    </w:p>
    <w:p w:rsidR="00475F09" w:rsidRDefault="00475F09" w:rsidP="00475F09">
      <w:pPr>
        <w:pStyle w:val="Default"/>
        <w:jc w:val="both"/>
        <w:rPr>
          <w:color w:val="auto"/>
          <w:sz w:val="20"/>
          <w:szCs w:val="20"/>
        </w:rPr>
      </w:pPr>
      <w:r w:rsidRPr="00786DE7">
        <w:rPr>
          <w:color w:val="auto"/>
          <w:sz w:val="20"/>
          <w:szCs w:val="20"/>
        </w:rPr>
        <w:t xml:space="preserve">Invitados: La señora Zoila Rodríguez y </w:t>
      </w:r>
      <w:r>
        <w:rPr>
          <w:color w:val="auto"/>
          <w:sz w:val="20"/>
          <w:szCs w:val="20"/>
        </w:rPr>
        <w:t xml:space="preserve">el señor Bayardo Reyes para </w:t>
      </w:r>
      <w:r w:rsidRPr="007653E0">
        <w:rPr>
          <w:color w:val="auto"/>
          <w:sz w:val="20"/>
          <w:szCs w:val="20"/>
        </w:rPr>
        <w:t xml:space="preserve">presentación situación proceso de pagos de PSA 2021 y Estados Financieros al cierre del 2020 y el señor </w:t>
      </w:r>
      <w:r w:rsidRPr="00786DE7">
        <w:rPr>
          <w:color w:val="auto"/>
          <w:sz w:val="20"/>
          <w:szCs w:val="20"/>
        </w:rPr>
        <w:t>Gilmar Navarrete para presentación</w:t>
      </w:r>
      <w:r w:rsidRPr="007653E0">
        <w:rPr>
          <w:color w:val="auto"/>
          <w:sz w:val="20"/>
          <w:szCs w:val="20"/>
        </w:rPr>
        <w:t xml:space="preserve"> escenarios de PSA 2021 y nota Forestales Finca La Escondida S.A.</w:t>
      </w:r>
    </w:p>
    <w:p w:rsidR="00475F09" w:rsidRDefault="00475F09" w:rsidP="00475F09">
      <w:pPr>
        <w:pStyle w:val="Default"/>
        <w:jc w:val="both"/>
        <w:rPr>
          <w:color w:val="auto"/>
          <w:sz w:val="20"/>
          <w:szCs w:val="20"/>
        </w:rPr>
      </w:pPr>
    </w:p>
    <w:p w:rsidR="00475F09" w:rsidRPr="00475F09" w:rsidRDefault="00475F09" w:rsidP="00475F09">
      <w:pPr>
        <w:pStyle w:val="Default"/>
        <w:jc w:val="both"/>
        <w:rPr>
          <w:color w:val="auto"/>
          <w:sz w:val="20"/>
          <w:szCs w:val="20"/>
          <w:u w:val="single"/>
        </w:rPr>
      </w:pPr>
      <w:r w:rsidRPr="00475F09">
        <w:rPr>
          <w:b/>
          <w:sz w:val="20"/>
          <w:szCs w:val="20"/>
          <w:u w:val="single"/>
        </w:rPr>
        <w:t>AC</w:t>
      </w:r>
      <w:r w:rsidRPr="00475F09">
        <w:rPr>
          <w:b/>
          <w:sz w:val="20"/>
          <w:szCs w:val="20"/>
          <w:u w:val="single"/>
        </w:rPr>
        <w:t>UERDO</w:t>
      </w:r>
      <w:r w:rsidRPr="00475F09">
        <w:rPr>
          <w:b/>
          <w:sz w:val="20"/>
          <w:szCs w:val="20"/>
          <w:u w:val="single"/>
        </w:rPr>
        <w:t>S TOMADOS EN LA SESIÓN:</w:t>
      </w:r>
    </w:p>
    <w:p w:rsidR="00475F09" w:rsidRDefault="00475F09" w:rsidP="00475F09">
      <w:pPr>
        <w:pStyle w:val="Default"/>
        <w:jc w:val="both"/>
        <w:rPr>
          <w:color w:val="auto"/>
          <w:sz w:val="20"/>
          <w:szCs w:val="20"/>
        </w:rPr>
      </w:pPr>
    </w:p>
    <w:p w:rsidR="00475F09" w:rsidRPr="00516770" w:rsidRDefault="00475F09" w:rsidP="00475F09">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Pr>
          <w:rFonts w:ascii="Arial" w:hAnsi="Arial" w:cs="Arial"/>
          <w:sz w:val="20"/>
          <w:szCs w:val="20"/>
        </w:rPr>
        <w:t>. Se aprueba la agenda N°04</w:t>
      </w:r>
      <w:r w:rsidRPr="00516770">
        <w:rPr>
          <w:rFonts w:ascii="Arial" w:hAnsi="Arial" w:cs="Arial"/>
          <w:sz w:val="20"/>
          <w:szCs w:val="20"/>
        </w:rPr>
        <w:t xml:space="preserve">-2021. </w:t>
      </w:r>
      <w:r w:rsidRPr="00516770">
        <w:rPr>
          <w:rFonts w:ascii="Arial" w:hAnsi="Arial" w:cs="Arial"/>
          <w:b/>
          <w:sz w:val="20"/>
          <w:szCs w:val="20"/>
        </w:rPr>
        <w:t>ACUERDO FIRME</w:t>
      </w:r>
      <w:r w:rsidRPr="00516770">
        <w:rPr>
          <w:rFonts w:ascii="Arial" w:hAnsi="Arial" w:cs="Arial"/>
          <w:sz w:val="20"/>
          <w:szCs w:val="20"/>
        </w:rPr>
        <w:t>.</w:t>
      </w:r>
    </w:p>
    <w:p w:rsidR="00475F09" w:rsidRDefault="00475F09" w:rsidP="00475F09">
      <w:pPr>
        <w:spacing w:after="0" w:line="240" w:lineRule="auto"/>
        <w:jc w:val="both"/>
        <w:rPr>
          <w:rFonts w:ascii="Arial" w:hAnsi="Arial" w:cs="Arial"/>
          <w:b/>
          <w:sz w:val="20"/>
          <w:szCs w:val="20"/>
          <w:lang w:val="es-ES_tradnl"/>
        </w:rPr>
      </w:pPr>
    </w:p>
    <w:p w:rsidR="00475F09" w:rsidRDefault="00475F09" w:rsidP="00475F09">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SEGUNDO. </w:t>
      </w:r>
      <w:r>
        <w:rPr>
          <w:rFonts w:ascii="Arial" w:hAnsi="Arial" w:cs="Arial"/>
          <w:sz w:val="20"/>
          <w:szCs w:val="20"/>
          <w:lang w:val="es-ES_tradnl"/>
        </w:rPr>
        <w:t>Se aprueba el Acta N°03-2021</w:t>
      </w:r>
      <w:r w:rsidRPr="00516770">
        <w:rPr>
          <w:rFonts w:ascii="Arial" w:hAnsi="Arial" w:cs="Arial"/>
          <w:b/>
          <w:sz w:val="20"/>
          <w:szCs w:val="20"/>
          <w:lang w:val="es-ES_tradnl"/>
        </w:rPr>
        <w:t>. ACUERDO FIRME.</w:t>
      </w:r>
    </w:p>
    <w:p w:rsidR="00475F09" w:rsidRDefault="00475F09" w:rsidP="00475F09">
      <w:pPr>
        <w:spacing w:after="0" w:line="240" w:lineRule="auto"/>
        <w:jc w:val="both"/>
        <w:rPr>
          <w:rFonts w:ascii="Arial" w:hAnsi="Arial" w:cs="Arial"/>
          <w:b/>
          <w:sz w:val="20"/>
          <w:szCs w:val="20"/>
          <w:lang w:val="es-ES_tradnl"/>
        </w:rPr>
      </w:pPr>
    </w:p>
    <w:p w:rsidR="00475F09" w:rsidRPr="00516770" w:rsidRDefault="00475F09" w:rsidP="00475F09">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w:t>
      </w:r>
      <w:r>
        <w:rPr>
          <w:rFonts w:ascii="Arial" w:hAnsi="Arial" w:cs="Arial"/>
          <w:b/>
          <w:sz w:val="20"/>
          <w:szCs w:val="20"/>
          <w:lang w:val="es-ES_tradnl"/>
        </w:rPr>
        <w:t>TERCER</w:t>
      </w:r>
      <w:r w:rsidRPr="00516770">
        <w:rPr>
          <w:rFonts w:ascii="Arial" w:hAnsi="Arial" w:cs="Arial"/>
          <w:b/>
          <w:sz w:val="20"/>
          <w:szCs w:val="20"/>
          <w:lang w:val="es-ES_tradnl"/>
        </w:rPr>
        <w:t xml:space="preserve">O. </w:t>
      </w:r>
      <w:r>
        <w:rPr>
          <w:rFonts w:ascii="Arial" w:hAnsi="Arial" w:cs="Arial"/>
          <w:sz w:val="20"/>
          <w:szCs w:val="20"/>
          <w:lang w:val="es-ES_tradnl"/>
        </w:rPr>
        <w:t>Se aprueba el Acta Extraordinaria N°01-2021</w:t>
      </w:r>
      <w:r w:rsidRPr="00516770">
        <w:rPr>
          <w:rFonts w:ascii="Arial" w:hAnsi="Arial" w:cs="Arial"/>
          <w:b/>
          <w:sz w:val="20"/>
          <w:szCs w:val="20"/>
          <w:lang w:val="es-ES_tradnl"/>
        </w:rPr>
        <w:t>. ACUERDO FIRME.</w:t>
      </w:r>
    </w:p>
    <w:p w:rsidR="00475F09" w:rsidRDefault="00475F09" w:rsidP="00475F09">
      <w:pPr>
        <w:pStyle w:val="Prrafodelista"/>
        <w:spacing w:after="0" w:line="240" w:lineRule="auto"/>
        <w:ind w:left="0"/>
        <w:contextualSpacing w:val="0"/>
        <w:jc w:val="both"/>
      </w:pPr>
    </w:p>
    <w:p w:rsidR="00475F09" w:rsidRDefault="00475F09" w:rsidP="00475F09">
      <w:pPr>
        <w:pStyle w:val="Prrafodelista"/>
        <w:spacing w:after="0" w:line="240" w:lineRule="auto"/>
        <w:ind w:left="0"/>
        <w:contextualSpacing w:val="0"/>
        <w:jc w:val="both"/>
        <w:rPr>
          <w:rFonts w:ascii="Arial" w:hAnsi="Arial" w:cs="Arial"/>
          <w:b/>
          <w:sz w:val="20"/>
          <w:szCs w:val="20"/>
          <w:lang w:val="es-ES_tradnl"/>
        </w:rPr>
      </w:pPr>
      <w:r w:rsidRPr="00845540">
        <w:rPr>
          <w:rFonts w:ascii="Arial" w:hAnsi="Arial" w:cs="Arial"/>
          <w:b/>
          <w:sz w:val="20"/>
          <w:szCs w:val="20"/>
          <w:lang w:val="es-ES_tradnl"/>
        </w:rPr>
        <w:t>ACUERDO</w:t>
      </w:r>
      <w:r w:rsidRPr="00845540">
        <w:rPr>
          <w:rFonts w:ascii="Arial" w:hAnsi="Arial" w:cs="Arial"/>
          <w:sz w:val="20"/>
          <w:szCs w:val="20"/>
          <w:lang w:val="es-ES_tradnl"/>
        </w:rPr>
        <w:t xml:space="preserve"> </w:t>
      </w:r>
      <w:r w:rsidRPr="00845540">
        <w:rPr>
          <w:rFonts w:ascii="Arial" w:hAnsi="Arial" w:cs="Arial"/>
          <w:b/>
          <w:sz w:val="20"/>
          <w:szCs w:val="20"/>
          <w:lang w:val="es-ES_tradnl"/>
        </w:rPr>
        <w:t>CUARTO</w:t>
      </w:r>
      <w:r w:rsidRPr="00845540">
        <w:rPr>
          <w:rFonts w:ascii="Arial" w:hAnsi="Arial" w:cs="Arial"/>
          <w:sz w:val="20"/>
          <w:szCs w:val="20"/>
          <w:lang w:val="es-ES_tradnl"/>
        </w:rPr>
        <w:t xml:space="preserve">. La Junta Directiva da por conocida y recibida la </w:t>
      </w:r>
      <w:r w:rsidRPr="00845540">
        <w:rPr>
          <w:rFonts w:ascii="Arial" w:hAnsi="Arial" w:cs="Arial"/>
          <w:sz w:val="20"/>
          <w:szCs w:val="20"/>
        </w:rPr>
        <w:t xml:space="preserve">presentación de escenarios de la propuesta Plan-Presupuesto 2022 e instruye a la administración para que una vez </w:t>
      </w:r>
      <w:r>
        <w:rPr>
          <w:rFonts w:ascii="Arial" w:hAnsi="Arial" w:cs="Arial"/>
          <w:sz w:val="20"/>
          <w:szCs w:val="20"/>
        </w:rPr>
        <w:t>comunicado</w:t>
      </w:r>
      <w:r w:rsidRPr="00845540">
        <w:rPr>
          <w:rFonts w:ascii="Arial" w:hAnsi="Arial" w:cs="Arial"/>
          <w:sz w:val="20"/>
          <w:szCs w:val="20"/>
        </w:rPr>
        <w:t xml:space="preserve"> por parte del Ministerio</w:t>
      </w:r>
      <w:r>
        <w:rPr>
          <w:rFonts w:ascii="Arial" w:hAnsi="Arial" w:cs="Arial"/>
          <w:sz w:val="20"/>
          <w:szCs w:val="20"/>
        </w:rPr>
        <w:t xml:space="preserve"> de Hacienda, el </w:t>
      </w:r>
      <w:r w:rsidRPr="00845540">
        <w:rPr>
          <w:rFonts w:ascii="Arial" w:hAnsi="Arial" w:cs="Arial"/>
          <w:sz w:val="20"/>
          <w:szCs w:val="20"/>
        </w:rPr>
        <w:t xml:space="preserve">límite presupuestario para </w:t>
      </w:r>
      <w:r w:rsidRPr="00845540">
        <w:rPr>
          <w:rFonts w:ascii="Arial" w:hAnsi="Arial" w:cs="Arial"/>
          <w:sz w:val="20"/>
          <w:szCs w:val="20"/>
          <w:lang w:val="es-ES_tradnl"/>
        </w:rPr>
        <w:t xml:space="preserve">Fonafifo, se convoque a una sesión extraordinaria para </w:t>
      </w:r>
      <w:r>
        <w:rPr>
          <w:rFonts w:ascii="Arial" w:hAnsi="Arial" w:cs="Arial"/>
          <w:sz w:val="20"/>
          <w:szCs w:val="20"/>
          <w:lang w:val="es-ES_tradnl"/>
        </w:rPr>
        <w:t>analizar</w:t>
      </w:r>
      <w:r w:rsidRPr="00845540">
        <w:rPr>
          <w:rFonts w:ascii="Arial" w:hAnsi="Arial" w:cs="Arial"/>
          <w:sz w:val="20"/>
          <w:szCs w:val="20"/>
          <w:lang w:val="es-ES_tradnl"/>
        </w:rPr>
        <w:t xml:space="preserve"> la situación real en cuanto al presupuesto para el año 2022. </w:t>
      </w:r>
      <w:r w:rsidRPr="00845540">
        <w:rPr>
          <w:rFonts w:ascii="Arial" w:hAnsi="Arial" w:cs="Arial"/>
          <w:b/>
          <w:sz w:val="20"/>
          <w:szCs w:val="20"/>
          <w:lang w:val="es-ES_tradnl"/>
        </w:rPr>
        <w:t>ACUERDO FIRME.</w:t>
      </w:r>
    </w:p>
    <w:p w:rsidR="00475F09" w:rsidRPr="00A75BFE" w:rsidRDefault="00475F09" w:rsidP="00475F09">
      <w:pPr>
        <w:pStyle w:val="Prrafodelista"/>
        <w:spacing w:after="0" w:line="240" w:lineRule="auto"/>
        <w:ind w:left="0"/>
        <w:contextualSpacing w:val="0"/>
        <w:jc w:val="both"/>
        <w:rPr>
          <w:rFonts w:ascii="Arial" w:hAnsi="Arial" w:cs="Arial"/>
          <w:b/>
          <w:sz w:val="20"/>
          <w:szCs w:val="20"/>
          <w:u w:val="single"/>
        </w:rPr>
      </w:pPr>
    </w:p>
    <w:p w:rsidR="00475F09" w:rsidRPr="00773D55" w:rsidRDefault="00475F09" w:rsidP="00475F09">
      <w:pPr>
        <w:pStyle w:val="Prrafodelista"/>
        <w:spacing w:after="0" w:line="240" w:lineRule="auto"/>
        <w:ind w:left="0"/>
        <w:contextualSpacing w:val="0"/>
        <w:jc w:val="both"/>
        <w:rPr>
          <w:rFonts w:ascii="Arial" w:hAnsi="Arial" w:cs="Arial"/>
          <w:sz w:val="20"/>
          <w:szCs w:val="20"/>
        </w:rPr>
      </w:pPr>
      <w:r w:rsidRPr="00773D55">
        <w:rPr>
          <w:rFonts w:ascii="Arial" w:hAnsi="Arial" w:cs="Arial"/>
          <w:b/>
          <w:sz w:val="20"/>
          <w:szCs w:val="20"/>
          <w:lang w:val="es-ES_tradnl"/>
        </w:rPr>
        <w:t>ACUERDO</w:t>
      </w:r>
      <w:r w:rsidRPr="00773D55">
        <w:rPr>
          <w:rFonts w:ascii="Arial" w:hAnsi="Arial" w:cs="Arial"/>
          <w:sz w:val="20"/>
          <w:szCs w:val="20"/>
          <w:lang w:val="es-ES_tradnl"/>
        </w:rPr>
        <w:t xml:space="preserve"> </w:t>
      </w:r>
      <w:r w:rsidRPr="00773D55">
        <w:rPr>
          <w:rFonts w:ascii="Arial" w:hAnsi="Arial" w:cs="Arial"/>
          <w:b/>
          <w:sz w:val="20"/>
          <w:szCs w:val="20"/>
          <w:lang w:val="es-ES_tradnl"/>
        </w:rPr>
        <w:t>QUINTO</w:t>
      </w:r>
      <w:r w:rsidRPr="00773D55">
        <w:rPr>
          <w:rFonts w:ascii="Arial" w:hAnsi="Arial" w:cs="Arial"/>
          <w:sz w:val="20"/>
          <w:szCs w:val="20"/>
          <w:lang w:val="es-ES_tradnl"/>
        </w:rPr>
        <w:t xml:space="preserve">. La Junta Directiva aprueba la actualización del </w:t>
      </w:r>
      <w:r w:rsidRPr="00773D55">
        <w:rPr>
          <w:rFonts w:ascii="Arial" w:hAnsi="Arial" w:cs="Arial"/>
          <w:sz w:val="20"/>
          <w:szCs w:val="20"/>
        </w:rPr>
        <w:t>Reglamento del Fondo Fijo de Caja Chica de Fonafifo, por un monto de ¢200.000</w:t>
      </w:r>
      <w:r w:rsidRPr="00773D55">
        <w:rPr>
          <w:rFonts w:ascii="Arial" w:hAnsi="Arial" w:cs="Arial"/>
          <w:sz w:val="20"/>
          <w:szCs w:val="20"/>
          <w:lang w:val="es-ES_tradnl"/>
        </w:rPr>
        <w:t xml:space="preserve">. </w:t>
      </w:r>
      <w:r w:rsidRPr="00773D55">
        <w:rPr>
          <w:rFonts w:ascii="Arial" w:hAnsi="Arial" w:cs="Arial"/>
          <w:b/>
          <w:sz w:val="20"/>
          <w:szCs w:val="20"/>
          <w:lang w:val="es-ES_tradnl"/>
        </w:rPr>
        <w:t>ACUERDO FIRME.</w:t>
      </w:r>
    </w:p>
    <w:p w:rsidR="00475F09" w:rsidRPr="00773D55" w:rsidRDefault="00475F09" w:rsidP="00475F09">
      <w:pPr>
        <w:pStyle w:val="Prrafodelista"/>
        <w:spacing w:after="0" w:line="240" w:lineRule="auto"/>
        <w:ind w:left="0"/>
        <w:contextualSpacing w:val="0"/>
        <w:jc w:val="both"/>
        <w:rPr>
          <w:rFonts w:ascii="Arial" w:hAnsi="Arial" w:cs="Arial"/>
          <w:sz w:val="20"/>
          <w:szCs w:val="20"/>
        </w:rPr>
      </w:pPr>
    </w:p>
    <w:p w:rsidR="00475F09" w:rsidRDefault="00475F09" w:rsidP="00475F09">
      <w:pPr>
        <w:pStyle w:val="Prrafodelista"/>
        <w:spacing w:after="0" w:line="240" w:lineRule="auto"/>
        <w:ind w:left="0"/>
        <w:contextualSpacing w:val="0"/>
        <w:jc w:val="both"/>
        <w:rPr>
          <w:rFonts w:ascii="Arial" w:hAnsi="Arial" w:cs="Arial"/>
          <w:b/>
          <w:sz w:val="20"/>
          <w:szCs w:val="20"/>
        </w:rPr>
      </w:pPr>
      <w:r w:rsidRPr="005F4B13">
        <w:rPr>
          <w:rFonts w:ascii="Arial" w:hAnsi="Arial" w:cs="Arial"/>
          <w:b/>
          <w:sz w:val="20"/>
          <w:szCs w:val="20"/>
        </w:rPr>
        <w:t>ACUERDO SEXTO</w:t>
      </w:r>
      <w:r>
        <w:rPr>
          <w:rFonts w:ascii="Arial" w:hAnsi="Arial" w:cs="Arial"/>
          <w:sz w:val="20"/>
          <w:szCs w:val="20"/>
        </w:rPr>
        <w:t xml:space="preserve">. Se acuerda remitir a la Junta Directiva el informe de la </w:t>
      </w:r>
      <w:r w:rsidRPr="001D3C90">
        <w:rPr>
          <w:rFonts w:ascii="Arial" w:hAnsi="Arial" w:cs="Arial"/>
          <w:sz w:val="20"/>
          <w:szCs w:val="20"/>
        </w:rPr>
        <w:t xml:space="preserve">propuesta de ajuste en el registro de las obligaciones financieras por las cuotas de pago vencidas de los contratos de </w:t>
      </w:r>
      <w:bookmarkStart w:id="0" w:name="_GoBack"/>
      <w:bookmarkEnd w:id="0"/>
      <w:r w:rsidR="008361D6">
        <w:rPr>
          <w:rFonts w:ascii="Arial" w:hAnsi="Arial" w:cs="Arial"/>
          <w:sz w:val="20"/>
          <w:szCs w:val="20"/>
        </w:rPr>
        <w:t>PSA y</w:t>
      </w:r>
      <w:r>
        <w:rPr>
          <w:rFonts w:ascii="Arial" w:hAnsi="Arial" w:cs="Arial"/>
          <w:sz w:val="20"/>
          <w:szCs w:val="20"/>
        </w:rPr>
        <w:t xml:space="preserve"> agendar este punto en la próxima sesión con el fin de ver con más detalle algunas observaciones de parte de los miembros. </w:t>
      </w:r>
      <w:r w:rsidRPr="00C80C08">
        <w:rPr>
          <w:rFonts w:ascii="Arial" w:hAnsi="Arial" w:cs="Arial"/>
          <w:b/>
          <w:sz w:val="20"/>
          <w:szCs w:val="20"/>
        </w:rPr>
        <w:t>ACUERDO FIRME.</w:t>
      </w:r>
    </w:p>
    <w:p w:rsidR="00475F09" w:rsidRDefault="00475F09" w:rsidP="00475F09">
      <w:pPr>
        <w:pStyle w:val="Prrafodelista"/>
        <w:spacing w:after="0" w:line="240" w:lineRule="auto"/>
        <w:ind w:left="0"/>
        <w:contextualSpacing w:val="0"/>
        <w:jc w:val="both"/>
        <w:rPr>
          <w:rFonts w:ascii="Arial" w:hAnsi="Arial" w:cs="Arial"/>
          <w:sz w:val="20"/>
          <w:szCs w:val="20"/>
        </w:rPr>
      </w:pPr>
    </w:p>
    <w:p w:rsidR="00475F09" w:rsidRDefault="00475F09" w:rsidP="00475F09">
      <w:pPr>
        <w:pStyle w:val="Default"/>
        <w:jc w:val="both"/>
        <w:rPr>
          <w:rFonts w:eastAsia="Calibri"/>
          <w:color w:val="000000" w:themeColor="text1"/>
          <w:sz w:val="20"/>
          <w:szCs w:val="20"/>
        </w:rPr>
      </w:pPr>
      <w:r w:rsidRPr="00515097">
        <w:rPr>
          <w:rFonts w:eastAsia="Calibri"/>
          <w:b/>
          <w:color w:val="000000" w:themeColor="text1"/>
          <w:sz w:val="20"/>
          <w:szCs w:val="20"/>
        </w:rPr>
        <w:t>ACUERDO SÉTIMO</w:t>
      </w:r>
      <w:r>
        <w:rPr>
          <w:rFonts w:eastAsia="Calibri"/>
          <w:color w:val="000000" w:themeColor="text1"/>
          <w:sz w:val="20"/>
          <w:szCs w:val="20"/>
        </w:rPr>
        <w:t>. La Junta Directiva da por conocida y recibida la siguiente correspondencia:</w:t>
      </w:r>
    </w:p>
    <w:p w:rsidR="00475F09" w:rsidRDefault="00475F09" w:rsidP="00475F09">
      <w:pPr>
        <w:pStyle w:val="Default"/>
        <w:jc w:val="both"/>
        <w:rPr>
          <w:rFonts w:eastAsia="Calibri"/>
          <w:color w:val="000000" w:themeColor="text1"/>
          <w:sz w:val="20"/>
          <w:szCs w:val="20"/>
        </w:rPr>
      </w:pPr>
    </w:p>
    <w:p w:rsidR="00475F09" w:rsidRPr="003210A4" w:rsidRDefault="00475F09" w:rsidP="00475F09">
      <w:pPr>
        <w:pStyle w:val="Default"/>
        <w:numPr>
          <w:ilvl w:val="0"/>
          <w:numId w:val="46"/>
        </w:numPr>
        <w:ind w:left="0" w:firstLine="0"/>
        <w:jc w:val="both"/>
        <w:rPr>
          <w:sz w:val="20"/>
          <w:szCs w:val="20"/>
        </w:rPr>
      </w:pPr>
      <w:r w:rsidRPr="003210A4">
        <w:rPr>
          <w:sz w:val="20"/>
          <w:szCs w:val="20"/>
        </w:rPr>
        <w:t>Oficio DG-OF-040-2021 enviado al Ministro de Hacienda con comunicado de acuerdos tomados por la Junta Directiva con respecto a los ajustes en el presupuesto extraordinario 2021</w:t>
      </w:r>
    </w:p>
    <w:p w:rsidR="00475F09" w:rsidRPr="003210A4" w:rsidRDefault="00475F09" w:rsidP="00475F09">
      <w:pPr>
        <w:pStyle w:val="Default"/>
        <w:jc w:val="both"/>
        <w:rPr>
          <w:rFonts w:eastAsia="Calibri"/>
          <w:color w:val="000000" w:themeColor="text1"/>
          <w:sz w:val="20"/>
          <w:szCs w:val="20"/>
        </w:rPr>
      </w:pPr>
    </w:p>
    <w:p w:rsidR="00475F09" w:rsidRDefault="00475F09" w:rsidP="00475F09">
      <w:pPr>
        <w:pStyle w:val="Default"/>
        <w:numPr>
          <w:ilvl w:val="0"/>
          <w:numId w:val="46"/>
        </w:numPr>
        <w:ind w:left="0" w:firstLine="0"/>
        <w:jc w:val="both"/>
        <w:rPr>
          <w:rFonts w:eastAsia="Calibri"/>
          <w:color w:val="000000" w:themeColor="text1"/>
          <w:sz w:val="20"/>
          <w:szCs w:val="20"/>
        </w:rPr>
      </w:pPr>
      <w:r w:rsidRPr="003210A4">
        <w:rPr>
          <w:rFonts w:eastAsia="Calibri"/>
          <w:color w:val="000000" w:themeColor="text1"/>
          <w:sz w:val="20"/>
          <w:szCs w:val="20"/>
        </w:rPr>
        <w:t>Oficio ASOFIFO-32-2021: Informe de rendición de cuentas de la Asociación Solidarista de Empleados de Fonafifo</w:t>
      </w:r>
      <w:r w:rsidRPr="00321FC2">
        <w:rPr>
          <w:rFonts w:eastAsia="Calibri"/>
          <w:b/>
          <w:color w:val="000000" w:themeColor="text1"/>
          <w:sz w:val="20"/>
          <w:szCs w:val="20"/>
        </w:rPr>
        <w:t>. ACUERDO FIRME</w:t>
      </w:r>
      <w:r>
        <w:rPr>
          <w:rFonts w:eastAsia="Calibri"/>
          <w:color w:val="000000" w:themeColor="text1"/>
          <w:sz w:val="20"/>
          <w:szCs w:val="20"/>
        </w:rPr>
        <w:t>.</w:t>
      </w:r>
    </w:p>
    <w:p w:rsidR="00475F09" w:rsidRDefault="00475F09">
      <w:pPr>
        <w:rPr>
          <w:rFonts w:eastAsia="Calibri"/>
          <w:color w:val="000000" w:themeColor="text1"/>
          <w:sz w:val="20"/>
          <w:szCs w:val="20"/>
        </w:rPr>
      </w:pPr>
      <w:r>
        <w:rPr>
          <w:rFonts w:eastAsia="Calibri"/>
          <w:color w:val="000000" w:themeColor="text1"/>
          <w:sz w:val="20"/>
          <w:szCs w:val="20"/>
        </w:rPr>
        <w:br w:type="page"/>
      </w:r>
    </w:p>
    <w:p w:rsidR="00475F09" w:rsidRPr="003210A4" w:rsidRDefault="00475F09" w:rsidP="00475F09">
      <w:pPr>
        <w:pStyle w:val="Default"/>
        <w:jc w:val="both"/>
        <w:rPr>
          <w:rFonts w:eastAsia="Calibri"/>
          <w:color w:val="000000" w:themeColor="text1"/>
          <w:sz w:val="20"/>
          <w:szCs w:val="20"/>
        </w:rPr>
      </w:pPr>
    </w:p>
    <w:p w:rsidR="00475F09" w:rsidRDefault="00475F09" w:rsidP="00475F09">
      <w:pPr>
        <w:pStyle w:val="paragraph"/>
        <w:spacing w:before="0" w:beforeAutospacing="0" w:after="0" w:afterAutospacing="0"/>
        <w:jc w:val="both"/>
        <w:textAlignment w:val="baseline"/>
        <w:rPr>
          <w:rStyle w:val="eop"/>
          <w:rFonts w:ascii="Arial" w:hAnsi="Arial" w:cs="Arial"/>
          <w:sz w:val="20"/>
          <w:szCs w:val="20"/>
        </w:rPr>
      </w:pPr>
      <w:r w:rsidRPr="007839C5">
        <w:rPr>
          <w:rStyle w:val="normaltextrun"/>
          <w:rFonts w:ascii="Arial" w:hAnsi="Arial" w:cs="Arial"/>
          <w:b/>
          <w:bCs/>
          <w:sz w:val="20"/>
          <w:szCs w:val="20"/>
        </w:rPr>
        <w:t>ACUERDO OCTAVO.</w:t>
      </w:r>
      <w:r w:rsidRPr="007839C5">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r>
        <w:rPr>
          <w:rStyle w:val="eop"/>
          <w:rFonts w:ascii="Arial" w:hAnsi="Arial" w:cs="Arial"/>
          <w:sz w:val="20"/>
          <w:szCs w:val="20"/>
        </w:rPr>
        <w:t> </w:t>
      </w:r>
    </w:p>
    <w:p w:rsidR="00475F09" w:rsidRDefault="00475F09" w:rsidP="00475F09">
      <w:pPr>
        <w:spacing w:after="0" w:line="240" w:lineRule="auto"/>
        <w:jc w:val="both"/>
        <w:rPr>
          <w:rFonts w:ascii="Arial" w:hAnsi="Arial" w:cs="Arial"/>
          <w:b/>
          <w:sz w:val="20"/>
          <w:szCs w:val="20"/>
          <w:lang w:val="es-ES_tradnl"/>
        </w:rPr>
      </w:pPr>
    </w:p>
    <w:p w:rsidR="00475F09" w:rsidRPr="00480902" w:rsidRDefault="00475F09" w:rsidP="00475F09">
      <w:pPr>
        <w:spacing w:after="0" w:line="240" w:lineRule="auto"/>
        <w:jc w:val="both"/>
        <w:rPr>
          <w:rFonts w:ascii="Arial" w:hAnsi="Arial" w:cs="Arial"/>
          <w:sz w:val="20"/>
          <w:szCs w:val="20"/>
          <w:lang w:val="es-ES_tradnl"/>
        </w:rPr>
      </w:pPr>
      <w:r w:rsidRPr="00480902">
        <w:rPr>
          <w:rFonts w:ascii="Arial" w:hAnsi="Arial" w:cs="Arial"/>
          <w:sz w:val="20"/>
          <w:szCs w:val="20"/>
          <w:lang w:val="es-ES_tradnl"/>
        </w:rPr>
        <w:t>ANA MARIA SOLIS SANCHEZ</w:t>
      </w:r>
      <w:r w:rsidRPr="00480902">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sidRPr="00480902">
        <w:rPr>
          <w:rFonts w:ascii="Arial" w:hAnsi="Arial" w:cs="Arial"/>
          <w:sz w:val="20"/>
          <w:szCs w:val="20"/>
          <w:lang w:val="es-ES_tradnl"/>
        </w:rPr>
        <w:t>CN-01-22-0158-2015</w:t>
      </w:r>
    </w:p>
    <w:p w:rsidR="00475F09" w:rsidRDefault="00475F09" w:rsidP="00475F09">
      <w:pPr>
        <w:spacing w:after="0" w:line="240" w:lineRule="auto"/>
        <w:jc w:val="both"/>
        <w:rPr>
          <w:rFonts w:ascii="Arial" w:hAnsi="Arial" w:cs="Arial"/>
          <w:sz w:val="20"/>
          <w:szCs w:val="20"/>
          <w:lang w:val="es-ES_tradnl"/>
        </w:rPr>
      </w:pPr>
    </w:p>
    <w:p w:rsidR="00475F09" w:rsidRPr="00480902" w:rsidRDefault="00475F09" w:rsidP="00475F09">
      <w:pPr>
        <w:spacing w:after="0" w:line="240" w:lineRule="auto"/>
        <w:jc w:val="both"/>
        <w:rPr>
          <w:rFonts w:ascii="Arial" w:hAnsi="Arial" w:cs="Arial"/>
          <w:sz w:val="20"/>
          <w:szCs w:val="20"/>
          <w:lang w:val="es-ES_tradnl"/>
        </w:rPr>
      </w:pPr>
      <w:r w:rsidRPr="00480902">
        <w:rPr>
          <w:rFonts w:ascii="Arial" w:hAnsi="Arial" w:cs="Arial"/>
          <w:sz w:val="20"/>
          <w:szCs w:val="20"/>
          <w:lang w:val="es-ES_tradnl"/>
        </w:rPr>
        <w:t>ALVARO MIRANDA Y ADONAY VARGAS</w:t>
      </w:r>
      <w:r w:rsidRPr="00480902">
        <w:rPr>
          <w:rFonts w:ascii="Arial" w:hAnsi="Arial" w:cs="Arial"/>
          <w:sz w:val="20"/>
          <w:szCs w:val="20"/>
          <w:lang w:val="es-ES_tradnl"/>
        </w:rPr>
        <w:tab/>
        <w:t>CN-01-22-0157-2015</w:t>
      </w:r>
      <w:r>
        <w:rPr>
          <w:rFonts w:ascii="Arial" w:hAnsi="Arial" w:cs="Arial"/>
          <w:sz w:val="20"/>
          <w:szCs w:val="20"/>
          <w:lang w:val="es-ES_tradnl"/>
        </w:rPr>
        <w:t xml:space="preserve">. </w:t>
      </w:r>
      <w:r w:rsidRPr="00480902">
        <w:rPr>
          <w:rFonts w:ascii="Arial" w:hAnsi="Arial" w:cs="Arial"/>
          <w:b/>
          <w:sz w:val="20"/>
          <w:szCs w:val="20"/>
          <w:lang w:val="es-ES_tradnl"/>
        </w:rPr>
        <w:t>ACUERDO FIRME.</w:t>
      </w:r>
    </w:p>
    <w:p w:rsidR="00475F09" w:rsidRDefault="00475F09" w:rsidP="00475F09">
      <w:pPr>
        <w:spacing w:after="0" w:line="240" w:lineRule="auto"/>
        <w:jc w:val="both"/>
        <w:rPr>
          <w:rFonts w:ascii="Arial" w:hAnsi="Arial" w:cs="Arial"/>
          <w:b/>
          <w:sz w:val="20"/>
          <w:szCs w:val="20"/>
          <w:lang w:val="es-ES_tradnl"/>
        </w:rPr>
      </w:pPr>
    </w:p>
    <w:p w:rsidR="00475F09" w:rsidRDefault="00475F09" w:rsidP="00475F09">
      <w:pPr>
        <w:spacing w:after="0" w:line="240" w:lineRule="auto"/>
        <w:jc w:val="both"/>
        <w:rPr>
          <w:rStyle w:val="normaltextrun"/>
          <w:rFonts w:ascii="Arial" w:hAnsi="Arial" w:cs="Arial"/>
          <w:bCs/>
          <w:sz w:val="20"/>
          <w:szCs w:val="20"/>
        </w:rPr>
      </w:pPr>
      <w:r w:rsidRPr="009A2255">
        <w:rPr>
          <w:rStyle w:val="normaltextrun"/>
          <w:rFonts w:ascii="Arial" w:hAnsi="Arial" w:cs="Arial"/>
          <w:b/>
          <w:bCs/>
          <w:sz w:val="20"/>
          <w:szCs w:val="20"/>
        </w:rPr>
        <w:t xml:space="preserve">ACUERDO NOVENO. </w:t>
      </w:r>
      <w:r w:rsidRPr="009A2255">
        <w:rPr>
          <w:rStyle w:val="normaltextrun"/>
          <w:rFonts w:ascii="Arial" w:hAnsi="Arial" w:cs="Arial"/>
          <w:bCs/>
          <w:sz w:val="20"/>
          <w:szCs w:val="20"/>
        </w:rPr>
        <w:t>La Junta</w:t>
      </w:r>
      <w:r w:rsidRPr="00AB25B5">
        <w:rPr>
          <w:rStyle w:val="normaltextrun"/>
          <w:rFonts w:ascii="Arial" w:hAnsi="Arial" w:cs="Arial"/>
          <w:bCs/>
          <w:sz w:val="20"/>
          <w:szCs w:val="20"/>
        </w:rPr>
        <w:t xml:space="preserve">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rsidR="00475F09" w:rsidRDefault="00475F09" w:rsidP="00475F09">
      <w:pPr>
        <w:spacing w:after="0" w:line="240" w:lineRule="auto"/>
        <w:jc w:val="both"/>
        <w:rPr>
          <w:rStyle w:val="normaltextrun"/>
          <w:rFonts w:ascii="Arial" w:hAnsi="Arial" w:cs="Arial"/>
          <w:bCs/>
          <w:sz w:val="20"/>
          <w:szCs w:val="20"/>
        </w:rPr>
      </w:pPr>
    </w:p>
    <w:p w:rsidR="00475F09" w:rsidRPr="00AB25B5" w:rsidRDefault="00475F09" w:rsidP="00475F09">
      <w:pPr>
        <w:spacing w:after="0" w:line="240" w:lineRule="auto"/>
        <w:jc w:val="both"/>
        <w:rPr>
          <w:rFonts w:ascii="Arial" w:hAnsi="Arial" w:cs="Arial"/>
          <w:b/>
          <w:sz w:val="20"/>
          <w:szCs w:val="20"/>
          <w:lang w:val="es-ES_tradnl"/>
        </w:rPr>
      </w:pPr>
      <w:r w:rsidRPr="00AB25B5">
        <w:rPr>
          <w:rFonts w:ascii="Arial" w:hAnsi="Arial" w:cs="Arial"/>
          <w:b/>
          <w:sz w:val="20"/>
          <w:szCs w:val="20"/>
          <w:lang w:val="es-ES_tradnl"/>
        </w:rPr>
        <w:t>Empresa Contratista:                                        No. Expediente de Contratación</w:t>
      </w:r>
    </w:p>
    <w:p w:rsidR="00475F09" w:rsidRPr="00C65097" w:rsidRDefault="00475F09" w:rsidP="00475F09">
      <w:pPr>
        <w:spacing w:after="0" w:line="240" w:lineRule="auto"/>
        <w:jc w:val="both"/>
        <w:rPr>
          <w:rFonts w:ascii="Arial" w:hAnsi="Arial" w:cs="Arial"/>
          <w:sz w:val="20"/>
          <w:szCs w:val="20"/>
          <w:lang w:val="es-ES_tradnl"/>
        </w:rPr>
      </w:pPr>
    </w:p>
    <w:p w:rsidR="00475F09" w:rsidRDefault="00475F09" w:rsidP="00475F09">
      <w:pPr>
        <w:spacing w:after="0" w:line="240" w:lineRule="auto"/>
        <w:jc w:val="both"/>
        <w:rPr>
          <w:rFonts w:ascii="Arial" w:hAnsi="Arial" w:cs="Arial"/>
          <w:sz w:val="20"/>
          <w:szCs w:val="20"/>
          <w:lang w:val="es-ES_tradnl"/>
        </w:rPr>
      </w:pPr>
      <w:r w:rsidRPr="00C65097">
        <w:rPr>
          <w:rFonts w:ascii="Arial" w:hAnsi="Arial" w:cs="Arial"/>
          <w:sz w:val="20"/>
          <w:szCs w:val="20"/>
          <w:lang w:val="es-ES_tradnl"/>
        </w:rPr>
        <w:t xml:space="preserve">GFS-Soluciones Verdes del Bosque S.A. </w:t>
      </w:r>
      <w:r w:rsidRPr="00C65097">
        <w:rPr>
          <w:rFonts w:ascii="Arial" w:hAnsi="Arial" w:cs="Arial"/>
          <w:sz w:val="20"/>
          <w:szCs w:val="20"/>
          <w:lang w:val="es-ES_tradnl"/>
        </w:rPr>
        <w:tab/>
        <w:t>2020PP-0000001-0012100001</w:t>
      </w:r>
      <w:r>
        <w:rPr>
          <w:rFonts w:ascii="Arial" w:hAnsi="Arial" w:cs="Arial"/>
          <w:sz w:val="20"/>
          <w:szCs w:val="20"/>
          <w:lang w:val="es-ES_tradnl"/>
        </w:rPr>
        <w:t xml:space="preserve">. </w:t>
      </w:r>
      <w:r w:rsidRPr="00C65097">
        <w:rPr>
          <w:rFonts w:ascii="Arial" w:hAnsi="Arial" w:cs="Arial"/>
          <w:b/>
          <w:sz w:val="20"/>
          <w:szCs w:val="20"/>
          <w:lang w:val="es-ES_tradnl"/>
        </w:rPr>
        <w:t>ACUERDO FIRME</w:t>
      </w:r>
      <w:r>
        <w:rPr>
          <w:rFonts w:ascii="Arial" w:hAnsi="Arial" w:cs="Arial"/>
          <w:sz w:val="20"/>
          <w:szCs w:val="20"/>
          <w:lang w:val="es-ES_tradnl"/>
        </w:rPr>
        <w:t xml:space="preserve">. </w:t>
      </w:r>
    </w:p>
    <w:p w:rsidR="00475F09" w:rsidRDefault="00475F09" w:rsidP="00475F09">
      <w:pPr>
        <w:spacing w:after="0" w:line="240" w:lineRule="auto"/>
        <w:jc w:val="both"/>
        <w:rPr>
          <w:rFonts w:ascii="Arial" w:hAnsi="Arial" w:cs="Arial"/>
          <w:sz w:val="20"/>
          <w:szCs w:val="20"/>
          <w:lang w:val="es-ES_tradnl"/>
        </w:rPr>
      </w:pPr>
    </w:p>
    <w:p w:rsidR="00475F09" w:rsidRDefault="00475F09" w:rsidP="00475F09">
      <w:pPr>
        <w:spacing w:after="0" w:line="240" w:lineRule="auto"/>
        <w:jc w:val="both"/>
        <w:rPr>
          <w:rFonts w:ascii="Arial" w:hAnsi="Arial" w:cs="Arial"/>
          <w:sz w:val="20"/>
          <w:szCs w:val="20"/>
          <w:lang w:val="es-ES_tradnl"/>
        </w:rPr>
      </w:pPr>
    </w:p>
    <w:p w:rsidR="00475F09" w:rsidRDefault="00475F09" w:rsidP="00475F09">
      <w:pPr>
        <w:spacing w:after="0" w:line="240" w:lineRule="auto"/>
        <w:jc w:val="both"/>
        <w:rPr>
          <w:rFonts w:ascii="Arial" w:hAnsi="Arial" w:cs="Arial"/>
          <w:sz w:val="20"/>
          <w:szCs w:val="20"/>
          <w:lang w:val="es-ES_tradnl"/>
        </w:rPr>
      </w:pPr>
    </w:p>
    <w:p w:rsidR="00475F09" w:rsidRDefault="00475F09" w:rsidP="00475F09">
      <w:pPr>
        <w:spacing w:after="0" w:line="240" w:lineRule="auto"/>
        <w:jc w:val="both"/>
        <w:rPr>
          <w:rFonts w:ascii="Arial" w:hAnsi="Arial" w:cs="Arial"/>
          <w:sz w:val="20"/>
          <w:szCs w:val="20"/>
          <w:lang w:val="es-ES_tradnl"/>
        </w:rPr>
      </w:pPr>
    </w:p>
    <w:p w:rsidR="00475F09" w:rsidRDefault="00475F09" w:rsidP="00475F09">
      <w:pPr>
        <w:spacing w:after="0" w:line="240" w:lineRule="auto"/>
        <w:jc w:val="both"/>
        <w:rPr>
          <w:rFonts w:ascii="Arial" w:hAnsi="Arial" w:cs="Arial"/>
          <w:sz w:val="20"/>
          <w:szCs w:val="20"/>
          <w:lang w:val="es-ES_tradnl"/>
        </w:rPr>
      </w:pPr>
    </w:p>
    <w:p w:rsidR="00475F09" w:rsidRDefault="00475F09" w:rsidP="00475F09">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w:t>
      </w:r>
      <w:r w:rsidRPr="00371452">
        <w:rPr>
          <w:rFonts w:ascii="Arial" w:hAnsi="Arial" w:cs="Arial"/>
          <w:b/>
          <w:sz w:val="20"/>
          <w:szCs w:val="20"/>
          <w:lang w:val="es-ES_tradnl"/>
        </w:rPr>
        <w:t xml:space="preserve">las </w:t>
      </w:r>
      <w:r w:rsidRPr="005756FE">
        <w:rPr>
          <w:rFonts w:ascii="Arial" w:hAnsi="Arial" w:cs="Arial"/>
          <w:b/>
          <w:sz w:val="20"/>
          <w:szCs w:val="20"/>
          <w:lang w:val="es-ES_tradnl"/>
        </w:rPr>
        <w:t>12:48 p.m.</w:t>
      </w:r>
    </w:p>
    <w:p w:rsidR="00475F09" w:rsidRPr="00720ADE" w:rsidRDefault="00475F09" w:rsidP="00475F09">
      <w:pPr>
        <w:spacing w:after="0" w:line="240" w:lineRule="auto"/>
        <w:jc w:val="both"/>
        <w:rPr>
          <w:rFonts w:ascii="Arial" w:hAnsi="Arial" w:cs="Arial"/>
          <w:b/>
          <w:sz w:val="20"/>
          <w:szCs w:val="20"/>
          <w:lang w:val="es-ES_tradnl"/>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475F09" w:rsidRPr="00516770" w:rsidTr="002F6B31">
        <w:trPr>
          <w:trHeight w:val="851"/>
        </w:trPr>
        <w:tc>
          <w:tcPr>
            <w:tcW w:w="4964" w:type="dxa"/>
          </w:tcPr>
          <w:p w:rsidR="00475F09" w:rsidRPr="00516770" w:rsidRDefault="00475F09" w:rsidP="00601581">
            <w:pPr>
              <w:spacing w:after="0" w:line="240" w:lineRule="auto"/>
              <w:jc w:val="both"/>
              <w:rPr>
                <w:rFonts w:ascii="Arial" w:eastAsia="Batang" w:hAnsi="Arial" w:cs="Arial"/>
                <w:b/>
                <w:sz w:val="20"/>
                <w:szCs w:val="20"/>
              </w:rPr>
            </w:pPr>
          </w:p>
          <w:p w:rsidR="00475F09" w:rsidRPr="00516770" w:rsidRDefault="00475F09" w:rsidP="00601581">
            <w:pPr>
              <w:spacing w:after="0" w:line="240" w:lineRule="auto"/>
              <w:jc w:val="both"/>
              <w:rPr>
                <w:rFonts w:ascii="Arial" w:eastAsia="Batang" w:hAnsi="Arial" w:cs="Arial"/>
                <w:b/>
                <w:sz w:val="20"/>
                <w:szCs w:val="20"/>
              </w:rPr>
            </w:pPr>
            <w:r>
              <w:rPr>
                <w:rFonts w:ascii="Arial" w:eastAsia="Batang" w:hAnsi="Arial" w:cs="Arial"/>
                <w:b/>
                <w:sz w:val="20"/>
                <w:szCs w:val="20"/>
              </w:rPr>
              <w:t>SR. MAURICIO CHACÓN NAVARRO</w:t>
            </w:r>
          </w:p>
          <w:p w:rsidR="00475F09" w:rsidRPr="00516770" w:rsidRDefault="00475F09" w:rsidP="00601581">
            <w:pPr>
              <w:spacing w:after="0" w:line="240" w:lineRule="auto"/>
              <w:jc w:val="both"/>
              <w:rPr>
                <w:rFonts w:ascii="Arial" w:eastAsia="Batang" w:hAnsi="Arial" w:cs="Arial"/>
                <w:b/>
                <w:sz w:val="20"/>
                <w:szCs w:val="20"/>
              </w:rPr>
            </w:pPr>
            <w:r>
              <w:rPr>
                <w:rFonts w:ascii="Arial" w:eastAsia="Batang" w:hAnsi="Arial" w:cs="Arial"/>
                <w:b/>
                <w:sz w:val="20"/>
                <w:szCs w:val="20"/>
              </w:rPr>
              <w:t>VICE</w:t>
            </w:r>
            <w:r w:rsidRPr="00516770">
              <w:rPr>
                <w:rFonts w:ascii="Arial" w:eastAsia="Batang" w:hAnsi="Arial" w:cs="Arial"/>
                <w:b/>
                <w:sz w:val="20"/>
                <w:szCs w:val="20"/>
              </w:rPr>
              <w:t>PRESIDENTE</w:t>
            </w:r>
            <w:r w:rsidRPr="00516770">
              <w:rPr>
                <w:rFonts w:ascii="Arial" w:eastAsia="Batang" w:hAnsi="Arial" w:cs="Arial"/>
                <w:b/>
                <w:sz w:val="20"/>
                <w:szCs w:val="20"/>
              </w:rPr>
              <w:tab/>
            </w:r>
          </w:p>
        </w:tc>
        <w:tc>
          <w:tcPr>
            <w:tcW w:w="3740" w:type="dxa"/>
          </w:tcPr>
          <w:p w:rsidR="00475F09" w:rsidRPr="00516770" w:rsidRDefault="00475F09" w:rsidP="00601581">
            <w:pPr>
              <w:spacing w:after="0" w:line="240" w:lineRule="auto"/>
              <w:jc w:val="both"/>
              <w:rPr>
                <w:rFonts w:ascii="Arial" w:eastAsia="Batang" w:hAnsi="Arial" w:cs="Arial"/>
                <w:b/>
                <w:sz w:val="20"/>
                <w:szCs w:val="20"/>
              </w:rPr>
            </w:pPr>
          </w:p>
          <w:p w:rsidR="00475F09" w:rsidRPr="00516770" w:rsidRDefault="00475F09" w:rsidP="0060158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Pr>
                <w:rFonts w:ascii="Arial" w:eastAsia="Batang" w:hAnsi="Arial" w:cs="Arial"/>
                <w:b/>
                <w:sz w:val="20"/>
                <w:szCs w:val="20"/>
              </w:rPr>
              <w:t>FELIPE VEGA MONGE</w:t>
            </w:r>
          </w:p>
          <w:p w:rsidR="00475F09" w:rsidRPr="00516770" w:rsidRDefault="00475F09" w:rsidP="0060158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SECRETARIO </w:t>
            </w:r>
          </w:p>
        </w:tc>
      </w:tr>
    </w:tbl>
    <w:p w:rsidR="00475F09" w:rsidRDefault="00475F09" w:rsidP="00475F09"/>
    <w:p w:rsidR="00E2332F" w:rsidRPr="00FB7218" w:rsidRDefault="00E2332F" w:rsidP="00FB7218"/>
    <w:sectPr w:rsidR="00E2332F" w:rsidRPr="00FB7218"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BD" w:rsidRDefault="00613DBD" w:rsidP="008F51EC">
      <w:pPr>
        <w:spacing w:after="0" w:line="240" w:lineRule="auto"/>
      </w:pPr>
      <w:r>
        <w:separator/>
      </w:r>
    </w:p>
  </w:endnote>
  <w:endnote w:type="continuationSeparator" w:id="0">
    <w:p w:rsidR="00613DBD" w:rsidRDefault="00613DBD"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BD" w:rsidRDefault="00613DBD" w:rsidP="008F51EC">
      <w:pPr>
        <w:spacing w:after="0" w:line="240" w:lineRule="auto"/>
      </w:pPr>
      <w:r>
        <w:separator/>
      </w:r>
    </w:p>
  </w:footnote>
  <w:footnote w:type="continuationSeparator" w:id="0">
    <w:p w:rsidR="00613DBD" w:rsidRDefault="00613DBD"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A2587"/>
    <w:multiLevelType w:val="hybridMultilevel"/>
    <w:tmpl w:val="D1D69E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5"/>
  </w:num>
  <w:num w:numId="7">
    <w:abstractNumId w:val="27"/>
  </w:num>
  <w:num w:numId="8">
    <w:abstractNumId w:val="23"/>
  </w:num>
  <w:num w:numId="9">
    <w:abstractNumId w:val="22"/>
  </w:num>
  <w:num w:numId="10">
    <w:abstractNumId w:val="30"/>
  </w:num>
  <w:num w:numId="11">
    <w:abstractNumId w:val="37"/>
  </w:num>
  <w:num w:numId="12">
    <w:abstractNumId w:val="8"/>
  </w:num>
  <w:num w:numId="13">
    <w:abstractNumId w:val="42"/>
  </w:num>
  <w:num w:numId="14">
    <w:abstractNumId w:val="10"/>
  </w:num>
  <w:num w:numId="15">
    <w:abstractNumId w:val="32"/>
  </w:num>
  <w:num w:numId="16">
    <w:abstractNumId w:val="19"/>
  </w:num>
  <w:num w:numId="17">
    <w:abstractNumId w:val="3"/>
  </w:num>
  <w:num w:numId="18">
    <w:abstractNumId w:val="25"/>
  </w:num>
  <w:num w:numId="19">
    <w:abstractNumId w:val="6"/>
  </w:num>
  <w:num w:numId="20">
    <w:abstractNumId w:val="39"/>
  </w:num>
  <w:num w:numId="21">
    <w:abstractNumId w:val="20"/>
  </w:num>
  <w:num w:numId="22">
    <w:abstractNumId w:val="41"/>
  </w:num>
  <w:num w:numId="23">
    <w:abstractNumId w:val="45"/>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3"/>
  </w:num>
  <w:num w:numId="32">
    <w:abstractNumId w:val="4"/>
  </w:num>
  <w:num w:numId="33">
    <w:abstractNumId w:val="44"/>
  </w:num>
  <w:num w:numId="34">
    <w:abstractNumId w:val="12"/>
  </w:num>
  <w:num w:numId="35">
    <w:abstractNumId w:val="21"/>
  </w:num>
  <w:num w:numId="36">
    <w:abstractNumId w:val="13"/>
  </w:num>
  <w:num w:numId="37">
    <w:abstractNumId w:val="38"/>
  </w:num>
  <w:num w:numId="38">
    <w:abstractNumId w:val="40"/>
  </w:num>
  <w:num w:numId="39">
    <w:abstractNumId w:val="14"/>
  </w:num>
  <w:num w:numId="40">
    <w:abstractNumId w:val="33"/>
  </w:num>
  <w:num w:numId="41">
    <w:abstractNumId w:val="35"/>
  </w:num>
  <w:num w:numId="42">
    <w:abstractNumId w:val="3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75F09"/>
    <w:rsid w:val="004957BA"/>
    <w:rsid w:val="004A02D6"/>
    <w:rsid w:val="004A22BE"/>
    <w:rsid w:val="004D4295"/>
    <w:rsid w:val="004F5DE8"/>
    <w:rsid w:val="00514C3A"/>
    <w:rsid w:val="00537550"/>
    <w:rsid w:val="00541FE9"/>
    <w:rsid w:val="00584A1B"/>
    <w:rsid w:val="005B0428"/>
    <w:rsid w:val="005D0FF3"/>
    <w:rsid w:val="005F7550"/>
    <w:rsid w:val="00611396"/>
    <w:rsid w:val="00613DBD"/>
    <w:rsid w:val="006318FA"/>
    <w:rsid w:val="00651E03"/>
    <w:rsid w:val="006543AD"/>
    <w:rsid w:val="00671234"/>
    <w:rsid w:val="0068204B"/>
    <w:rsid w:val="006A1742"/>
    <w:rsid w:val="006B2638"/>
    <w:rsid w:val="006E79CF"/>
    <w:rsid w:val="007766AF"/>
    <w:rsid w:val="007B0877"/>
    <w:rsid w:val="007F29CD"/>
    <w:rsid w:val="008361D6"/>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F347F"/>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0D55-3F47-48A5-9E2B-3489F460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3395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3</cp:revision>
  <cp:lastPrinted>2020-06-16T20:00:00Z</cp:lastPrinted>
  <dcterms:created xsi:type="dcterms:W3CDTF">2021-05-12T20:31:00Z</dcterms:created>
  <dcterms:modified xsi:type="dcterms:W3CDTF">2021-05-12T20:32:00Z</dcterms:modified>
</cp:coreProperties>
</file>