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0A" w:rsidRPr="00E2560A" w:rsidRDefault="00E2560A" w:rsidP="00E2560A">
      <w:pPr>
        <w:spacing w:after="0"/>
        <w:jc w:val="center"/>
        <w:rPr>
          <w:rFonts w:ascii="Arial" w:eastAsia="Arial" w:hAnsi="Arial" w:cs="Arial"/>
          <w:lang w:val="es-ES" w:eastAsia="es-CR"/>
        </w:rPr>
      </w:pPr>
      <w:bookmarkStart w:id="0" w:name="_GoBack"/>
      <w:bookmarkEnd w:id="0"/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ACTA 06-2021</w:t>
      </w:r>
    </w:p>
    <w:p w:rsidR="00E2560A" w:rsidRPr="00E2560A" w:rsidRDefault="00E2560A" w:rsidP="00E2560A">
      <w:pPr>
        <w:spacing w:after="0"/>
        <w:jc w:val="center"/>
        <w:rPr>
          <w:rFonts w:ascii="Arial" w:eastAsia="Arial" w:hAnsi="Arial" w:cs="Arial"/>
          <w:lang w:val="es-ES"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SESIÓN ORDINARIA JUNTA DIRECTIVA</w:t>
      </w:r>
    </w:p>
    <w:p w:rsidR="00E2560A" w:rsidRPr="00E2560A" w:rsidRDefault="00E2560A" w:rsidP="00E2560A">
      <w:pPr>
        <w:spacing w:after="0"/>
        <w:jc w:val="center"/>
        <w:rPr>
          <w:rFonts w:ascii="Arial" w:eastAsia="Arial" w:hAnsi="Arial" w:cs="Arial"/>
          <w:lang w:val="es-ES"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FONDO NACIONAL DE FINANCIAMIENTO FORESTAL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lang w:val="es-ES" w:eastAsia="es-CR"/>
        </w:rPr>
      </w:pPr>
      <w:r w:rsidRPr="00E2560A">
        <w:rPr>
          <w:rFonts w:ascii="Arial" w:eastAsia="Arial" w:hAnsi="Arial" w:cs="Arial"/>
          <w:color w:val="000000"/>
          <w:sz w:val="20"/>
          <w:szCs w:val="20"/>
          <w:lang w:eastAsia="es-CR"/>
        </w:rPr>
        <w:t xml:space="preserve"> 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lang w:val="es-ES" w:eastAsia="es-CR"/>
        </w:rPr>
      </w:pPr>
      <w:r w:rsidRPr="00E2560A">
        <w:rPr>
          <w:rFonts w:ascii="Arial" w:eastAsia="Arial" w:hAnsi="Arial" w:cs="Arial"/>
          <w:color w:val="000000"/>
          <w:sz w:val="20"/>
          <w:szCs w:val="20"/>
          <w:lang w:eastAsia="es-CR"/>
        </w:rPr>
        <w:t>Sesión Ordinaria de la Junta Directiva del Fondo Nacional de Financiamiento Forestal, celebrada el miércoles 09 de junio de dos mil veintiuno, a las 09:00 a.m., en presencia virtual.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es-CR"/>
        </w:rPr>
      </w:pP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2560A">
        <w:rPr>
          <w:rFonts w:ascii="Arial" w:eastAsia="Calibri" w:hAnsi="Arial" w:cs="Arial"/>
          <w:b/>
          <w:bCs/>
          <w:sz w:val="20"/>
          <w:szCs w:val="20"/>
        </w:rPr>
        <w:t xml:space="preserve">SR. FRANKLIN PANIAGUA ALFARO 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>PRESIDENTE SUPLENTE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b/>
          <w:bCs/>
          <w:sz w:val="20"/>
          <w:szCs w:val="20"/>
        </w:rPr>
        <w:t>SR. MAURICIO CHACÓN NAVARRO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 xml:space="preserve"> 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 xml:space="preserve">VICEPRESIDENTE 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b/>
          <w:bCs/>
          <w:sz w:val="20"/>
          <w:szCs w:val="20"/>
        </w:rPr>
        <w:t xml:space="preserve">SR. </w:t>
      </w:r>
      <w:r w:rsidRPr="00E2560A">
        <w:rPr>
          <w:rFonts w:ascii="Arial" w:eastAsia="Batang" w:hAnsi="Arial" w:cs="Arial"/>
          <w:b/>
          <w:sz w:val="20"/>
          <w:szCs w:val="20"/>
        </w:rPr>
        <w:t>FELIPE VEGA MONGE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 xml:space="preserve">SECRETARIO 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2560A">
        <w:rPr>
          <w:rFonts w:ascii="Arial" w:eastAsia="Calibri" w:hAnsi="Arial" w:cs="Arial"/>
          <w:b/>
          <w:bCs/>
          <w:sz w:val="20"/>
          <w:szCs w:val="20"/>
        </w:rPr>
        <w:t xml:space="preserve">SR. GUSTAVO ELIZONDO FALLAS 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>TESORERO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b/>
          <w:bCs/>
          <w:sz w:val="20"/>
          <w:szCs w:val="20"/>
        </w:rPr>
        <w:t>SR. NÉSTOR BALTODANO VARGAS</w:t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</w:r>
      <w:r w:rsidRPr="00E2560A">
        <w:rPr>
          <w:rFonts w:ascii="Arial" w:eastAsia="Calibri" w:hAnsi="Arial" w:cs="Arial"/>
          <w:b/>
          <w:bCs/>
          <w:sz w:val="20"/>
          <w:szCs w:val="20"/>
        </w:rPr>
        <w:tab/>
        <w:t xml:space="preserve">VOCAL 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sz w:val="20"/>
          <w:szCs w:val="20"/>
        </w:rPr>
        <w:t>Participan los señores Jorge Mario Rodríguez Zúñiga-Director General y la Sra. Johanna Gamboa Corrales- Secretaria de actas.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sz w:val="20"/>
          <w:szCs w:val="20"/>
        </w:rPr>
        <w:t xml:space="preserve"> 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60A">
        <w:rPr>
          <w:rFonts w:ascii="Arial" w:eastAsia="Calibri" w:hAnsi="Arial" w:cs="Arial"/>
          <w:sz w:val="20"/>
          <w:szCs w:val="20"/>
        </w:rPr>
        <w:t>Ausentes con justificación: Miembro titular, Andrea Meza Murillo.</w:t>
      </w:r>
    </w:p>
    <w:p w:rsidR="00E2560A" w:rsidRPr="00E2560A" w:rsidRDefault="00E2560A" w:rsidP="00E256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 w:eastAsia="es-CR"/>
        </w:rPr>
      </w:pPr>
      <w:r w:rsidRPr="00E2560A">
        <w:rPr>
          <w:rFonts w:ascii="Arial" w:eastAsia="Arial" w:hAnsi="Arial" w:cs="Arial"/>
          <w:sz w:val="20"/>
          <w:szCs w:val="20"/>
          <w:lang w:val="es-ES" w:eastAsia="es-CR"/>
        </w:rPr>
        <w:t>Invitados: La señora Elizabeth Castro para presentación del procedimiento de contrataciones.</w:t>
      </w:r>
    </w:p>
    <w:p w:rsidR="00E2560A" w:rsidRDefault="00E2560A" w:rsidP="00E2560A">
      <w:pPr>
        <w:spacing w:after="0"/>
      </w:pPr>
    </w:p>
    <w:p w:rsidR="00E2560A" w:rsidRPr="00E2560A" w:rsidRDefault="00E2560A" w:rsidP="00E2560A">
      <w:pPr>
        <w:spacing w:after="0"/>
        <w:rPr>
          <w:rFonts w:ascii="Arial" w:eastAsia="Arial" w:hAnsi="Arial" w:cs="Arial"/>
          <w:b/>
          <w:bCs/>
          <w:sz w:val="20"/>
          <w:szCs w:val="20"/>
          <w:u w:val="single"/>
          <w:lang w:eastAsia="es-CR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lang w:eastAsia="es-CR"/>
        </w:rPr>
        <w:t>AC</w:t>
      </w:r>
      <w:r w:rsidRPr="00E2560A">
        <w:rPr>
          <w:rFonts w:ascii="Arial" w:eastAsia="Arial" w:hAnsi="Arial" w:cs="Arial"/>
          <w:b/>
          <w:bCs/>
          <w:sz w:val="20"/>
          <w:szCs w:val="20"/>
          <w:u w:val="single"/>
          <w:lang w:eastAsia="es-CR"/>
        </w:rPr>
        <w:t>UERDOS TOMADOS EN LA SESIÓN:</w:t>
      </w:r>
    </w:p>
    <w:p w:rsidR="00E2560A" w:rsidRDefault="00E2560A" w:rsidP="00E2560A">
      <w:pPr>
        <w:spacing w:after="0" w:line="240" w:lineRule="auto"/>
        <w:contextualSpacing/>
        <w:jc w:val="both"/>
      </w:pPr>
    </w:p>
    <w:p w:rsidR="00E2560A" w:rsidRDefault="00E2560A" w:rsidP="00E2560A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es-ES"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" w:eastAsia="es-CR"/>
        </w:rPr>
        <w:t>ACUERDO PRIMERO</w:t>
      </w:r>
      <w:r w:rsidRPr="00E2560A">
        <w:rPr>
          <w:rFonts w:ascii="Arial" w:eastAsia="Arial" w:hAnsi="Arial" w:cs="Arial"/>
          <w:sz w:val="20"/>
          <w:szCs w:val="20"/>
          <w:lang w:val="es-ES" w:eastAsia="es-CR"/>
        </w:rPr>
        <w:t xml:space="preserve">. Se aprueba la agenda N°06-2021. </w:t>
      </w:r>
      <w:r w:rsidRPr="00E2560A">
        <w:rPr>
          <w:rFonts w:ascii="Arial" w:eastAsia="Arial" w:hAnsi="Arial" w:cs="Arial"/>
          <w:b/>
          <w:sz w:val="20"/>
          <w:szCs w:val="20"/>
          <w:lang w:val="es-ES" w:eastAsia="es-CR"/>
        </w:rPr>
        <w:t>ACUERDO FIRME</w:t>
      </w:r>
      <w:r w:rsidRPr="00E2560A">
        <w:rPr>
          <w:rFonts w:ascii="Arial" w:eastAsia="Arial" w:hAnsi="Arial" w:cs="Arial"/>
          <w:sz w:val="20"/>
          <w:szCs w:val="20"/>
          <w:lang w:val="es-ES" w:eastAsia="es-CR"/>
        </w:rPr>
        <w:t>.</w:t>
      </w:r>
    </w:p>
    <w:p w:rsidR="00E2560A" w:rsidRPr="00E2560A" w:rsidRDefault="00E2560A" w:rsidP="00E2560A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es-ES" w:eastAsia="es-CR"/>
        </w:rPr>
      </w:pPr>
    </w:p>
    <w:p w:rsid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ES_tradnl"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 xml:space="preserve">ACUERDO SEGUNDO. </w:t>
      </w:r>
      <w:r w:rsidRPr="00E2560A">
        <w:rPr>
          <w:rFonts w:ascii="Arial" w:eastAsia="Arial" w:hAnsi="Arial" w:cs="Arial"/>
          <w:sz w:val="20"/>
          <w:szCs w:val="20"/>
          <w:lang w:val="es-ES_tradnl" w:eastAsia="es-CR"/>
        </w:rPr>
        <w:t>Se aprueba el Acta N°05-2021</w:t>
      </w: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>. ACUERDO FIRME.</w:t>
      </w: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ES_tradnl" w:eastAsia="es-CR"/>
        </w:rPr>
      </w:pPr>
    </w:p>
    <w:p w:rsid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>ACUERDO TERCERO</w:t>
      </w:r>
      <w:r w:rsidRPr="00E2560A">
        <w:rPr>
          <w:rFonts w:ascii="Arial" w:eastAsia="Arial" w:hAnsi="Arial" w:cs="Arial"/>
          <w:sz w:val="20"/>
          <w:szCs w:val="20"/>
          <w:lang w:val="es-ES_tradnl" w:eastAsia="es-CR"/>
        </w:rPr>
        <w:t xml:space="preserve">. La Junta Directiva da por conocida y recibida la 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 xml:space="preserve">presentación del Procedimiento de Contrataciones, realizada por la señora Elizabeth Castro, Jefa de la Unidad de Proveeduría y Servicios Generales. </w:t>
      </w:r>
      <w:r w:rsidRPr="00E2560A">
        <w:rPr>
          <w:rFonts w:ascii="Arial" w:eastAsia="Arial" w:hAnsi="Arial" w:cs="Arial"/>
          <w:b/>
          <w:sz w:val="20"/>
          <w:szCs w:val="20"/>
          <w:lang w:eastAsia="es-CR"/>
        </w:rPr>
        <w:t>ACUERDO FIRME.</w:t>
      </w: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 w:eastAsia="es-CR"/>
        </w:rPr>
      </w:pPr>
    </w:p>
    <w:p w:rsid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>ACUERDO CUARTO</w:t>
      </w:r>
      <w:r w:rsidRPr="00E2560A">
        <w:rPr>
          <w:rFonts w:ascii="Arial" w:eastAsia="Arial" w:hAnsi="Arial" w:cs="Arial"/>
          <w:sz w:val="20"/>
          <w:szCs w:val="20"/>
          <w:lang w:val="es-ES_tradnl" w:eastAsia="es-CR"/>
        </w:rPr>
        <w:t xml:space="preserve">. La Junta Directiva da por conocido y recibido el informe sobre la 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 xml:space="preserve">Resolución de PSA 2021, presentado por el señor Jorge Mario Rodríguez. </w:t>
      </w:r>
      <w:r w:rsidRPr="00E2560A">
        <w:rPr>
          <w:rFonts w:ascii="Arial" w:eastAsia="Arial" w:hAnsi="Arial" w:cs="Arial"/>
          <w:b/>
          <w:sz w:val="20"/>
          <w:szCs w:val="20"/>
          <w:lang w:eastAsia="es-CR"/>
        </w:rPr>
        <w:t>ACUERDO FIRME.</w:t>
      </w: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eastAsia="es-CR"/>
        </w:rPr>
      </w:pPr>
    </w:p>
    <w:p w:rsid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>ACUERDO QUINTO</w:t>
      </w:r>
      <w:r w:rsidRPr="00E2560A">
        <w:rPr>
          <w:rFonts w:ascii="Arial" w:eastAsia="Arial" w:hAnsi="Arial" w:cs="Arial"/>
          <w:sz w:val="20"/>
          <w:szCs w:val="20"/>
          <w:lang w:val="es-ES_tradnl" w:eastAsia="es-CR"/>
        </w:rPr>
        <w:t xml:space="preserve">. La Junta Directiva da por conocido y recibido el informe sobre la 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 xml:space="preserve">situación del Presupuesto Extraordinario 2021 y la Modificación Presupuestaria 02-2021, presentado por el señor Jorge Mario Rodríguez. </w:t>
      </w:r>
      <w:r w:rsidRPr="00E2560A">
        <w:rPr>
          <w:rFonts w:ascii="Arial" w:eastAsia="Arial" w:hAnsi="Arial" w:cs="Arial"/>
          <w:b/>
          <w:sz w:val="20"/>
          <w:szCs w:val="20"/>
          <w:lang w:eastAsia="es-CR"/>
        </w:rPr>
        <w:t>ACUERDO FIRME.</w:t>
      </w: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eastAsia="es-CR"/>
        </w:rPr>
      </w:pPr>
    </w:p>
    <w:p w:rsid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sz w:val="20"/>
          <w:szCs w:val="20"/>
          <w:lang w:val="es-ES_tradnl" w:eastAsia="es-CR"/>
        </w:rPr>
        <w:t>ACUERDO SEXTO</w:t>
      </w:r>
      <w:r w:rsidRPr="00E2560A">
        <w:rPr>
          <w:rFonts w:ascii="Arial" w:eastAsia="Arial" w:hAnsi="Arial" w:cs="Arial"/>
          <w:sz w:val="20"/>
          <w:szCs w:val="20"/>
          <w:lang w:val="es-ES_tradnl" w:eastAsia="es-CR"/>
        </w:rPr>
        <w:t>. La Junta Directiva da por conocido y recibido el informe sobre la situación con el Sistema de Banca para el Desarrollo (Oficio DFF-OF-123-2021)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 xml:space="preserve">, presentado por el señor Jorge Mario Rodríguez. </w:t>
      </w:r>
      <w:r w:rsidRPr="00E2560A">
        <w:rPr>
          <w:rFonts w:ascii="Arial" w:eastAsia="Arial" w:hAnsi="Arial" w:cs="Arial"/>
          <w:b/>
          <w:sz w:val="20"/>
          <w:szCs w:val="20"/>
          <w:lang w:eastAsia="es-CR"/>
        </w:rPr>
        <w:t>ACUERDO FIRME</w:t>
      </w:r>
      <w:r>
        <w:rPr>
          <w:rFonts w:ascii="Arial" w:eastAsia="Arial" w:hAnsi="Arial" w:cs="Arial"/>
          <w:b/>
          <w:sz w:val="20"/>
          <w:szCs w:val="20"/>
          <w:lang w:eastAsia="es-CR"/>
        </w:rPr>
        <w:t>.</w:t>
      </w: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 w:eastAsia="es-CR"/>
        </w:rPr>
      </w:pPr>
    </w:p>
    <w:p w:rsidR="00E2560A" w:rsidRPr="00E2560A" w:rsidRDefault="00E2560A" w:rsidP="00E2560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highlight w:val="yellow"/>
          <w:lang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ACUERDO</w:t>
      </w:r>
      <w:r w:rsidRPr="00E2560A">
        <w:rPr>
          <w:rFonts w:ascii="Arial" w:eastAsia="Arial" w:hAnsi="Arial" w:cs="Arial"/>
          <w:b/>
          <w:sz w:val="20"/>
          <w:szCs w:val="20"/>
          <w:lang w:eastAsia="es-CR"/>
        </w:rPr>
        <w:t xml:space="preserve"> SÉTIMO</w:t>
      </w: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 xml:space="preserve">. 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 xml:space="preserve">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 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lang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 xml:space="preserve"> </w:t>
      </w:r>
    </w:p>
    <w:p w:rsidR="00E2560A" w:rsidRP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sz w:val="20"/>
          <w:szCs w:val="20"/>
          <w:lang w:eastAsia="es-CR"/>
        </w:rPr>
        <w:t>REFORESTACION INDUSTRIAL LOS NACIENTES S.A.     SC-01-20-0276-2012</w:t>
      </w:r>
    </w:p>
    <w:p w:rsidR="00E2560A" w:rsidRP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sz w:val="20"/>
          <w:szCs w:val="20"/>
          <w:lang w:eastAsia="es-CR"/>
        </w:rPr>
        <w:t>REFORESTACION INDUSTRIAL LOS NACIENTES S.A.     SC-01-20-0198-2012</w:t>
      </w:r>
    </w:p>
    <w:p w:rsidR="00E2560A" w:rsidRP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sz w:val="20"/>
          <w:szCs w:val="20"/>
          <w:lang w:eastAsia="es-CR"/>
        </w:rPr>
        <w:t>ZAGALA FORESTAL S.A.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  <w:t xml:space="preserve">                                SJ-01-204-0114-2017</w:t>
      </w:r>
    </w:p>
    <w:p w:rsid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</w:p>
    <w:p w:rsid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 w:line="257" w:lineRule="auto"/>
        <w:jc w:val="both"/>
        <w:rPr>
          <w:rFonts w:ascii="Arial" w:eastAsia="Arial" w:hAnsi="Arial" w:cs="Arial"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sz w:val="20"/>
          <w:szCs w:val="20"/>
          <w:lang w:eastAsia="es-CR"/>
        </w:rPr>
        <w:lastRenderedPageBreak/>
        <w:t>ZAGALA FORESTAL S.A.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</w:r>
      <w:r w:rsidRPr="00E2560A">
        <w:rPr>
          <w:rFonts w:ascii="Arial" w:eastAsia="Arial" w:hAnsi="Arial" w:cs="Arial"/>
          <w:sz w:val="20"/>
          <w:szCs w:val="20"/>
          <w:lang w:eastAsia="es-CR"/>
        </w:rPr>
        <w:tab/>
        <w:t xml:space="preserve">      SJ-01-204-0170-2018.</w:t>
      </w: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ACUERDO FIRME</w:t>
      </w:r>
      <w:r w:rsidRPr="00E2560A">
        <w:rPr>
          <w:rFonts w:ascii="Arial" w:eastAsia="Arial" w:hAnsi="Arial" w:cs="Arial"/>
          <w:sz w:val="20"/>
          <w:szCs w:val="20"/>
          <w:lang w:eastAsia="es-CR"/>
        </w:rPr>
        <w:t>.</w:t>
      </w:r>
    </w:p>
    <w:p w:rsid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Sin más asuntos por tratar se levanta la sesión a las 10:34 a.m.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 xml:space="preserve">SR. FRANKLIN PANIAGUA ALFARO </w:t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SR. FELIPE VEGA MONGE</w:t>
      </w:r>
    </w:p>
    <w:p w:rsidR="00E2560A" w:rsidRPr="00E2560A" w:rsidRDefault="00E2560A" w:rsidP="00E2560A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  <w:lang w:eastAsia="es-CR"/>
        </w:rPr>
      </w:pP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PRESIDENTE SUPLENTE</w:t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lang w:eastAsia="es-CR"/>
        </w:rPr>
        <w:tab/>
      </w:r>
      <w:r w:rsidRPr="00E2560A">
        <w:rPr>
          <w:rFonts w:ascii="Arial" w:eastAsia="Arial" w:hAnsi="Arial" w:cs="Arial"/>
          <w:b/>
          <w:bCs/>
          <w:sz w:val="20"/>
          <w:szCs w:val="20"/>
          <w:lang w:eastAsia="es-CR"/>
        </w:rPr>
        <w:t>SECRETARIO</w:t>
      </w:r>
    </w:p>
    <w:p w:rsidR="00E2560A" w:rsidRPr="009952EA" w:rsidRDefault="00E2560A" w:rsidP="009952EA"/>
    <w:sectPr w:rsidR="00E2560A" w:rsidRPr="009952EA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D2" w:rsidRDefault="000453D2" w:rsidP="008F51EC">
      <w:pPr>
        <w:spacing w:after="0" w:line="240" w:lineRule="auto"/>
      </w:pPr>
      <w:r>
        <w:separator/>
      </w:r>
    </w:p>
  </w:endnote>
  <w:endnote w:type="continuationSeparator" w:id="0">
    <w:p w:rsidR="000453D2" w:rsidRDefault="000453D2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s-ES" w:eastAsia="es-E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36DB20" wp14:editId="43812448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4C2A6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>
      <w:rPr>
        <w:rFonts w:ascii="Monotype Corsiva" w:hAnsi="Monotype Corsiva"/>
        <w:b/>
        <w:color w:val="006600"/>
        <w:sz w:val="36"/>
        <w:szCs w:val="36"/>
      </w:rPr>
      <w:t xml:space="preserve">   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>
    <w:pPr>
      <w:pStyle w:val="Piedepgina"/>
    </w:pPr>
  </w:p>
  <w:p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D2" w:rsidRDefault="000453D2" w:rsidP="008F51EC">
      <w:pPr>
        <w:spacing w:after="0" w:line="240" w:lineRule="auto"/>
      </w:pPr>
      <w:r>
        <w:separator/>
      </w:r>
    </w:p>
  </w:footnote>
  <w:footnote w:type="continuationSeparator" w:id="0">
    <w:p w:rsidR="000453D2" w:rsidRDefault="000453D2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6" w:rsidRPr="00611396" w:rsidRDefault="005F7550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728" behindDoc="0" locked="0" layoutInCell="1" allowOverlap="1" wp14:anchorId="52952504" wp14:editId="3EB9ECAF">
          <wp:simplePos x="0" y="0"/>
          <wp:positionH relativeFrom="column">
            <wp:posOffset>4711065</wp:posOffset>
          </wp:positionH>
          <wp:positionV relativeFrom="paragraph">
            <wp:posOffset>-156845</wp:posOffset>
          </wp:positionV>
          <wp:extent cx="1422854" cy="63817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5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noProof/>
        <w:color w:val="006600"/>
        <w:sz w:val="36"/>
        <w:szCs w:val="36"/>
        <w:lang w:val="es-ES" w:eastAsia="es-ES"/>
      </w:rPr>
      <w:drawing>
        <wp:anchor distT="0" distB="0" distL="114300" distR="114300" simplePos="0" relativeHeight="251666944" behindDoc="1" locked="0" layoutInCell="1" allowOverlap="1" wp14:anchorId="5657ACB9" wp14:editId="7C8A0DD8">
          <wp:simplePos x="0" y="0"/>
          <wp:positionH relativeFrom="column">
            <wp:posOffset>-679553</wp:posOffset>
          </wp:positionH>
          <wp:positionV relativeFrom="paragraph">
            <wp:posOffset>-313690</wp:posOffset>
          </wp:positionV>
          <wp:extent cx="1638300" cy="11109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ina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="00FF2346" w:rsidRPr="00611396" w:rsidRDefault="00FF2346" w:rsidP="00FF2346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val="es-ES" w:eastAsia="es-E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E2C2D53" wp14:editId="7FD3C8AD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35E99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8"/>
  </w:num>
  <w:num w:numId="4">
    <w:abstractNumId w:val="31"/>
  </w:num>
  <w:num w:numId="5">
    <w:abstractNumId w:val="25"/>
  </w:num>
  <w:num w:numId="6">
    <w:abstractNumId w:val="5"/>
  </w:num>
  <w:num w:numId="7">
    <w:abstractNumId w:val="24"/>
  </w:num>
  <w:num w:numId="8">
    <w:abstractNumId w:val="22"/>
  </w:num>
  <w:num w:numId="9">
    <w:abstractNumId w:val="21"/>
  </w:num>
  <w:num w:numId="10">
    <w:abstractNumId w:val="27"/>
  </w:num>
  <w:num w:numId="11">
    <w:abstractNumId w:val="34"/>
  </w:num>
  <w:num w:numId="12">
    <w:abstractNumId w:val="8"/>
  </w:num>
  <w:num w:numId="13">
    <w:abstractNumId w:val="39"/>
  </w:num>
  <w:num w:numId="14">
    <w:abstractNumId w:val="10"/>
  </w:num>
  <w:num w:numId="15">
    <w:abstractNumId w:val="29"/>
  </w:num>
  <w:num w:numId="16">
    <w:abstractNumId w:val="18"/>
  </w:num>
  <w:num w:numId="17">
    <w:abstractNumId w:val="3"/>
  </w:num>
  <w:num w:numId="18">
    <w:abstractNumId w:val="23"/>
  </w:num>
  <w:num w:numId="19">
    <w:abstractNumId w:val="6"/>
  </w:num>
  <w:num w:numId="20">
    <w:abstractNumId w:val="36"/>
  </w:num>
  <w:num w:numId="21">
    <w:abstractNumId w:val="19"/>
  </w:num>
  <w:num w:numId="22">
    <w:abstractNumId w:val="38"/>
  </w:num>
  <w:num w:numId="23">
    <w:abstractNumId w:val="42"/>
  </w:num>
  <w:num w:numId="24">
    <w:abstractNumId w:val="16"/>
  </w:num>
  <w:num w:numId="25">
    <w:abstractNumId w:val="17"/>
  </w:num>
  <w:num w:numId="26">
    <w:abstractNumId w:val="9"/>
  </w:num>
  <w:num w:numId="27">
    <w:abstractNumId w:val="2"/>
  </w:num>
  <w:num w:numId="28">
    <w:abstractNumId w:val="14"/>
  </w:num>
  <w:num w:numId="29">
    <w:abstractNumId w:val="0"/>
  </w:num>
  <w:num w:numId="30">
    <w:abstractNumId w:val="1"/>
  </w:num>
  <w:num w:numId="31">
    <w:abstractNumId w:val="40"/>
  </w:num>
  <w:num w:numId="32">
    <w:abstractNumId w:val="4"/>
  </w:num>
  <w:num w:numId="33">
    <w:abstractNumId w:val="41"/>
  </w:num>
  <w:num w:numId="34">
    <w:abstractNumId w:val="11"/>
  </w:num>
  <w:num w:numId="35">
    <w:abstractNumId w:val="20"/>
  </w:num>
  <w:num w:numId="36">
    <w:abstractNumId w:val="12"/>
  </w:num>
  <w:num w:numId="37">
    <w:abstractNumId w:val="35"/>
  </w:num>
  <w:num w:numId="38">
    <w:abstractNumId w:val="37"/>
  </w:num>
  <w:num w:numId="39">
    <w:abstractNumId w:val="13"/>
  </w:num>
  <w:num w:numId="40">
    <w:abstractNumId w:val="30"/>
  </w:num>
  <w:num w:numId="41">
    <w:abstractNumId w:val="32"/>
  </w:num>
  <w:num w:numId="42">
    <w:abstractNumId w:val="33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453D2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8204B"/>
    <w:rsid w:val="006A1742"/>
    <w:rsid w:val="006B2638"/>
    <w:rsid w:val="006E79CF"/>
    <w:rsid w:val="007B0877"/>
    <w:rsid w:val="007F29CD"/>
    <w:rsid w:val="0086272C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C6F38"/>
    <w:rsid w:val="00E022F0"/>
    <w:rsid w:val="00E03915"/>
    <w:rsid w:val="00E2332F"/>
    <w:rsid w:val="00E24411"/>
    <w:rsid w:val="00E2560A"/>
    <w:rsid w:val="00E2585E"/>
    <w:rsid w:val="00E54EDB"/>
    <w:rsid w:val="00E91B9E"/>
    <w:rsid w:val="00EA53FD"/>
    <w:rsid w:val="00ED3EA8"/>
    <w:rsid w:val="00F0486D"/>
    <w:rsid w:val="00F12D4A"/>
    <w:rsid w:val="00F75D7D"/>
    <w:rsid w:val="00F95A6B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3EA6-0DC5-45D0-8C24-8FFBFB25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2019-03-12T18:05:00Z</cp:lastPrinted>
  <dcterms:created xsi:type="dcterms:W3CDTF">2021-07-15T18:39:00Z</dcterms:created>
  <dcterms:modified xsi:type="dcterms:W3CDTF">2021-07-15T18:39:00Z</dcterms:modified>
</cp:coreProperties>
</file>