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CFEBF" w14:textId="77777777" w:rsidR="00956618" w:rsidRPr="00634A3F" w:rsidRDefault="00956618" w:rsidP="00F41E29">
      <w:pPr>
        <w:spacing w:after="0" w:line="240" w:lineRule="auto"/>
        <w:jc w:val="center"/>
        <w:rPr>
          <w:rFonts w:ascii="Arial" w:hAnsi="Arial" w:cs="Arial"/>
          <w:b/>
          <w:bCs/>
          <w:color w:val="000000"/>
          <w:sz w:val="20"/>
          <w:szCs w:val="20"/>
        </w:rPr>
      </w:pPr>
      <w:r w:rsidRPr="00634A3F">
        <w:rPr>
          <w:rFonts w:ascii="Arial" w:hAnsi="Arial" w:cs="Arial"/>
          <w:b/>
          <w:bCs/>
          <w:color w:val="000000"/>
          <w:sz w:val="20"/>
          <w:szCs w:val="20"/>
        </w:rPr>
        <w:t>ACTA 09-2020</w:t>
      </w:r>
    </w:p>
    <w:p w14:paraId="1675C5BF" w14:textId="77777777" w:rsidR="00956618" w:rsidRPr="00634A3F" w:rsidRDefault="00956618" w:rsidP="00F41E29">
      <w:pPr>
        <w:spacing w:after="0" w:line="240" w:lineRule="auto"/>
        <w:jc w:val="center"/>
        <w:rPr>
          <w:rFonts w:ascii="Arial" w:hAnsi="Arial" w:cs="Arial"/>
          <w:b/>
          <w:bCs/>
          <w:sz w:val="20"/>
          <w:szCs w:val="20"/>
        </w:rPr>
      </w:pPr>
      <w:r w:rsidRPr="00634A3F">
        <w:rPr>
          <w:rFonts w:ascii="Arial" w:hAnsi="Arial" w:cs="Arial"/>
          <w:b/>
          <w:bCs/>
          <w:sz w:val="20"/>
          <w:szCs w:val="20"/>
        </w:rPr>
        <w:t>SESIÓN ORDINARIA JUNTA DIRECTIVA</w:t>
      </w:r>
    </w:p>
    <w:p w14:paraId="3F2FFA7E" w14:textId="77777777" w:rsidR="00956618" w:rsidRPr="00634A3F" w:rsidRDefault="00956618" w:rsidP="00F41E29">
      <w:pPr>
        <w:spacing w:after="0" w:line="240" w:lineRule="auto"/>
        <w:jc w:val="center"/>
        <w:rPr>
          <w:rFonts w:ascii="Arial" w:hAnsi="Arial" w:cs="Arial"/>
          <w:b/>
          <w:bCs/>
          <w:sz w:val="20"/>
          <w:szCs w:val="20"/>
        </w:rPr>
      </w:pPr>
      <w:r w:rsidRPr="00634A3F">
        <w:rPr>
          <w:rFonts w:ascii="Arial" w:hAnsi="Arial" w:cs="Arial"/>
          <w:b/>
          <w:bCs/>
          <w:sz w:val="20"/>
          <w:szCs w:val="20"/>
        </w:rPr>
        <w:t>FONDO NACIONAL DE FINANCIAMIENTO FORESTAL</w:t>
      </w:r>
    </w:p>
    <w:p w14:paraId="2EA97FE7" w14:textId="77777777" w:rsidR="00956618" w:rsidRPr="00634A3F" w:rsidRDefault="00956618" w:rsidP="00F41E29">
      <w:pPr>
        <w:spacing w:after="0" w:line="240" w:lineRule="auto"/>
        <w:jc w:val="center"/>
        <w:rPr>
          <w:rFonts w:ascii="Arial" w:hAnsi="Arial" w:cs="Arial"/>
          <w:b/>
          <w:bCs/>
          <w:sz w:val="20"/>
          <w:szCs w:val="20"/>
        </w:rPr>
      </w:pPr>
    </w:p>
    <w:p w14:paraId="379C8960" w14:textId="77777777" w:rsidR="00956618" w:rsidRPr="00634A3F" w:rsidRDefault="00956618" w:rsidP="00F41E29">
      <w:pPr>
        <w:spacing w:after="0" w:line="240" w:lineRule="auto"/>
        <w:jc w:val="both"/>
        <w:rPr>
          <w:rFonts w:ascii="Arial" w:hAnsi="Arial" w:cs="Arial"/>
          <w:color w:val="000000"/>
          <w:sz w:val="20"/>
          <w:szCs w:val="20"/>
        </w:rPr>
      </w:pPr>
      <w:r w:rsidRPr="00634A3F">
        <w:rPr>
          <w:rFonts w:ascii="Arial" w:hAnsi="Arial" w:cs="Arial"/>
          <w:color w:val="000000"/>
          <w:sz w:val="20"/>
          <w:szCs w:val="20"/>
        </w:rPr>
        <w:t>Sesión Ordinaria de la Junta Directiva del Fondo Nacional de Financiamiento Forestal, celebrada el miércoles 14 de octubre de dos mil veinte a las 09:00 a.m., mediante presencia virtual.</w:t>
      </w:r>
    </w:p>
    <w:p w14:paraId="0B4EF428" w14:textId="77777777" w:rsidR="00956618" w:rsidRPr="00634A3F" w:rsidRDefault="00956618" w:rsidP="001F75B1">
      <w:pPr>
        <w:pStyle w:val="paragraph"/>
        <w:spacing w:before="0" w:beforeAutospacing="0" w:after="0" w:afterAutospacing="0"/>
        <w:jc w:val="both"/>
        <w:textAlignment w:val="baseline"/>
        <w:rPr>
          <w:rFonts w:ascii="Arial" w:eastAsiaTheme="minorHAnsi" w:hAnsi="Arial" w:cs="Arial"/>
          <w:sz w:val="20"/>
          <w:szCs w:val="20"/>
        </w:rPr>
      </w:pPr>
    </w:p>
    <w:p w14:paraId="6EF9528F" w14:textId="77777777" w:rsidR="00956618" w:rsidRPr="00634A3F" w:rsidRDefault="00956618" w:rsidP="001F75B1">
      <w:pPr>
        <w:pStyle w:val="paragraph"/>
        <w:spacing w:before="0" w:beforeAutospacing="0" w:after="0" w:afterAutospacing="0"/>
        <w:jc w:val="both"/>
        <w:textAlignment w:val="baseline"/>
        <w:rPr>
          <w:rStyle w:val="normaltextrun"/>
          <w:rFonts w:ascii="Arial" w:hAnsi="Arial" w:cs="Arial"/>
          <w:b/>
          <w:bCs/>
          <w:sz w:val="20"/>
          <w:szCs w:val="20"/>
        </w:rPr>
      </w:pPr>
      <w:r w:rsidRPr="00634A3F">
        <w:rPr>
          <w:rStyle w:val="normaltextrun"/>
          <w:rFonts w:ascii="Arial" w:hAnsi="Arial" w:cs="Arial"/>
          <w:b/>
          <w:bCs/>
          <w:sz w:val="20"/>
          <w:szCs w:val="20"/>
        </w:rPr>
        <w:t>SR. FRANKLIN PANIAGUA ALFARO</w:t>
      </w:r>
      <w:r w:rsidRPr="00634A3F">
        <w:rPr>
          <w:rStyle w:val="normaltextrun"/>
          <w:rFonts w:ascii="Arial" w:hAnsi="Arial" w:cs="Arial"/>
          <w:b/>
          <w:bCs/>
          <w:sz w:val="20"/>
          <w:szCs w:val="20"/>
        </w:rPr>
        <w:tab/>
      </w:r>
      <w:r w:rsidRPr="00634A3F">
        <w:rPr>
          <w:rStyle w:val="normaltextrun"/>
          <w:rFonts w:ascii="Arial" w:hAnsi="Arial" w:cs="Arial"/>
          <w:b/>
          <w:bCs/>
          <w:sz w:val="20"/>
          <w:szCs w:val="20"/>
        </w:rPr>
        <w:tab/>
        <w:t>PRESIDENTE SUPLENTE</w:t>
      </w:r>
    </w:p>
    <w:p w14:paraId="6DE12258" w14:textId="77777777" w:rsidR="00956618" w:rsidRPr="00634A3F" w:rsidRDefault="00956618" w:rsidP="001F75B1">
      <w:pPr>
        <w:pStyle w:val="paragraph"/>
        <w:spacing w:before="0" w:beforeAutospacing="0" w:after="0" w:afterAutospacing="0"/>
        <w:jc w:val="both"/>
        <w:textAlignment w:val="baseline"/>
        <w:rPr>
          <w:rStyle w:val="normaltextrun"/>
          <w:rFonts w:ascii="Arial" w:hAnsi="Arial" w:cs="Arial"/>
          <w:b/>
          <w:bCs/>
          <w:sz w:val="20"/>
          <w:szCs w:val="20"/>
        </w:rPr>
      </w:pPr>
      <w:r w:rsidRPr="00634A3F">
        <w:rPr>
          <w:rStyle w:val="normaltextrun"/>
          <w:rFonts w:ascii="Arial" w:hAnsi="Arial" w:cs="Arial"/>
          <w:b/>
          <w:bCs/>
          <w:sz w:val="20"/>
          <w:szCs w:val="20"/>
        </w:rPr>
        <w:t>SR. MAURICIO CHACON NAVARRO</w:t>
      </w:r>
      <w:r w:rsidRPr="00634A3F">
        <w:rPr>
          <w:rStyle w:val="normaltextrun"/>
          <w:rFonts w:ascii="Arial" w:hAnsi="Arial" w:cs="Arial"/>
          <w:b/>
          <w:bCs/>
          <w:sz w:val="20"/>
          <w:szCs w:val="20"/>
        </w:rPr>
        <w:tab/>
      </w:r>
      <w:r w:rsidRPr="00634A3F">
        <w:rPr>
          <w:rStyle w:val="normaltextrun"/>
          <w:rFonts w:ascii="Arial" w:hAnsi="Arial" w:cs="Arial"/>
          <w:b/>
          <w:bCs/>
          <w:sz w:val="20"/>
          <w:szCs w:val="20"/>
        </w:rPr>
        <w:tab/>
        <w:t>VICEPRESIDENTE </w:t>
      </w:r>
    </w:p>
    <w:p w14:paraId="70EF8779" w14:textId="77777777" w:rsidR="00956618" w:rsidRPr="00634A3F" w:rsidRDefault="00956618" w:rsidP="001F75B1">
      <w:pPr>
        <w:pStyle w:val="paragraph"/>
        <w:spacing w:before="0" w:beforeAutospacing="0" w:after="0" w:afterAutospacing="0"/>
        <w:jc w:val="both"/>
        <w:textAlignment w:val="baseline"/>
        <w:rPr>
          <w:rFonts w:ascii="Arial" w:hAnsi="Arial" w:cs="Arial"/>
          <w:sz w:val="20"/>
          <w:szCs w:val="20"/>
        </w:rPr>
      </w:pPr>
      <w:r w:rsidRPr="00634A3F">
        <w:rPr>
          <w:rStyle w:val="normaltextrun"/>
          <w:rFonts w:ascii="Arial" w:hAnsi="Arial" w:cs="Arial"/>
          <w:b/>
          <w:bCs/>
          <w:sz w:val="20"/>
          <w:szCs w:val="20"/>
        </w:rPr>
        <w:t>SR. FELIPE VEGA MONGE</w:t>
      </w:r>
      <w:r w:rsidRPr="00634A3F">
        <w:rPr>
          <w:rStyle w:val="normaltextrun"/>
          <w:rFonts w:ascii="Arial" w:hAnsi="Arial" w:cs="Arial"/>
          <w:b/>
          <w:bCs/>
          <w:sz w:val="20"/>
          <w:szCs w:val="20"/>
        </w:rPr>
        <w:tab/>
      </w:r>
      <w:r w:rsidRPr="00634A3F">
        <w:rPr>
          <w:rStyle w:val="normaltextrun"/>
          <w:rFonts w:ascii="Arial" w:hAnsi="Arial" w:cs="Arial"/>
          <w:b/>
          <w:bCs/>
          <w:sz w:val="20"/>
          <w:szCs w:val="20"/>
        </w:rPr>
        <w:tab/>
      </w:r>
      <w:r w:rsidRPr="00634A3F">
        <w:rPr>
          <w:rStyle w:val="normaltextrun"/>
          <w:rFonts w:ascii="Arial" w:hAnsi="Arial" w:cs="Arial"/>
          <w:b/>
          <w:bCs/>
          <w:sz w:val="20"/>
          <w:szCs w:val="20"/>
        </w:rPr>
        <w:tab/>
        <w:t>SECRETARIO</w:t>
      </w:r>
      <w:r w:rsidRPr="00634A3F">
        <w:rPr>
          <w:rStyle w:val="eop"/>
          <w:rFonts w:ascii="Arial" w:hAnsi="Arial" w:cs="Arial"/>
          <w:sz w:val="20"/>
          <w:szCs w:val="20"/>
        </w:rPr>
        <w:t> </w:t>
      </w:r>
    </w:p>
    <w:p w14:paraId="302D1063" w14:textId="77777777" w:rsidR="00956618" w:rsidRPr="00634A3F" w:rsidRDefault="00956618" w:rsidP="001F75B1">
      <w:pPr>
        <w:pStyle w:val="paragraph"/>
        <w:spacing w:before="0" w:beforeAutospacing="0" w:after="0" w:afterAutospacing="0"/>
        <w:jc w:val="both"/>
        <w:textAlignment w:val="baseline"/>
        <w:rPr>
          <w:rStyle w:val="normaltextrun"/>
          <w:rFonts w:ascii="Arial" w:hAnsi="Arial" w:cs="Arial"/>
          <w:b/>
          <w:bCs/>
          <w:sz w:val="20"/>
          <w:szCs w:val="20"/>
        </w:rPr>
      </w:pPr>
      <w:r w:rsidRPr="00634A3F">
        <w:rPr>
          <w:rStyle w:val="normaltextrun"/>
          <w:rFonts w:ascii="Arial" w:hAnsi="Arial" w:cs="Arial"/>
          <w:b/>
          <w:bCs/>
          <w:sz w:val="20"/>
          <w:szCs w:val="20"/>
        </w:rPr>
        <w:t>SRA.</w:t>
      </w:r>
      <w:r w:rsidRPr="00634A3F">
        <w:rPr>
          <w:rStyle w:val="normaltextrun"/>
          <w:rFonts w:ascii="Arial" w:hAnsi="Arial" w:cs="Arial"/>
          <w:sz w:val="20"/>
          <w:szCs w:val="20"/>
        </w:rPr>
        <w:t> </w:t>
      </w:r>
      <w:r w:rsidRPr="00634A3F">
        <w:rPr>
          <w:rStyle w:val="normaltextrun"/>
          <w:rFonts w:ascii="Arial" w:hAnsi="Arial" w:cs="Arial"/>
          <w:b/>
          <w:bCs/>
          <w:sz w:val="20"/>
          <w:szCs w:val="20"/>
        </w:rPr>
        <w:t>NELLY VASQUEZ MORERA</w:t>
      </w:r>
      <w:r w:rsidRPr="00634A3F">
        <w:rPr>
          <w:rStyle w:val="normaltextrun"/>
          <w:rFonts w:ascii="Arial" w:hAnsi="Arial" w:cs="Arial"/>
          <w:b/>
          <w:bCs/>
          <w:sz w:val="20"/>
          <w:szCs w:val="20"/>
        </w:rPr>
        <w:tab/>
      </w:r>
      <w:r w:rsidRPr="00634A3F">
        <w:rPr>
          <w:rStyle w:val="normaltextrun"/>
          <w:rFonts w:ascii="Arial" w:hAnsi="Arial" w:cs="Arial"/>
          <w:b/>
          <w:bCs/>
          <w:sz w:val="20"/>
          <w:szCs w:val="20"/>
        </w:rPr>
        <w:tab/>
        <w:t>TESORERO SUPLENTE</w:t>
      </w:r>
    </w:p>
    <w:p w14:paraId="4BDA814D" w14:textId="77777777" w:rsidR="00956618" w:rsidRPr="00634A3F" w:rsidRDefault="00956618" w:rsidP="001F75B1">
      <w:pPr>
        <w:pStyle w:val="paragraph"/>
        <w:spacing w:before="0" w:beforeAutospacing="0" w:after="0" w:afterAutospacing="0"/>
        <w:jc w:val="both"/>
        <w:textAlignment w:val="baseline"/>
        <w:rPr>
          <w:rFonts w:ascii="Arial" w:hAnsi="Arial" w:cs="Arial"/>
          <w:sz w:val="20"/>
          <w:szCs w:val="20"/>
        </w:rPr>
      </w:pPr>
      <w:r w:rsidRPr="00634A3F">
        <w:rPr>
          <w:rStyle w:val="normaltextrun"/>
          <w:rFonts w:ascii="Arial" w:hAnsi="Arial" w:cs="Arial"/>
          <w:b/>
          <w:bCs/>
          <w:sz w:val="20"/>
          <w:szCs w:val="20"/>
        </w:rPr>
        <w:t>SR. NÉSTOR BALTODANO VARGAS</w:t>
      </w:r>
      <w:r w:rsidRPr="00634A3F">
        <w:rPr>
          <w:rStyle w:val="normaltextrun"/>
          <w:rFonts w:ascii="Arial" w:hAnsi="Arial" w:cs="Arial"/>
          <w:b/>
          <w:bCs/>
          <w:sz w:val="20"/>
          <w:szCs w:val="20"/>
        </w:rPr>
        <w:tab/>
      </w:r>
      <w:r w:rsidRPr="00634A3F">
        <w:rPr>
          <w:rStyle w:val="normaltextrun"/>
          <w:rFonts w:ascii="Arial" w:hAnsi="Arial" w:cs="Arial"/>
          <w:b/>
          <w:bCs/>
          <w:sz w:val="20"/>
          <w:szCs w:val="20"/>
        </w:rPr>
        <w:tab/>
        <w:t>VOCAL </w:t>
      </w:r>
      <w:r w:rsidRPr="00634A3F">
        <w:rPr>
          <w:rStyle w:val="eop"/>
          <w:rFonts w:ascii="Arial" w:hAnsi="Arial" w:cs="Arial"/>
          <w:sz w:val="20"/>
          <w:szCs w:val="20"/>
        </w:rPr>
        <w:t> </w:t>
      </w:r>
    </w:p>
    <w:p w14:paraId="189F50ED" w14:textId="77777777" w:rsidR="00956618" w:rsidRPr="00634A3F" w:rsidRDefault="00956618" w:rsidP="001F75B1">
      <w:pPr>
        <w:pStyle w:val="paragraph"/>
        <w:spacing w:before="0" w:beforeAutospacing="0" w:after="0" w:afterAutospacing="0"/>
        <w:ind w:firstLine="1410"/>
        <w:jc w:val="both"/>
        <w:textAlignment w:val="baseline"/>
        <w:rPr>
          <w:rFonts w:ascii="Arial" w:hAnsi="Arial" w:cs="Arial"/>
          <w:sz w:val="20"/>
          <w:szCs w:val="20"/>
        </w:rPr>
      </w:pPr>
      <w:r w:rsidRPr="00634A3F">
        <w:rPr>
          <w:rStyle w:val="eop"/>
          <w:rFonts w:ascii="Arial" w:hAnsi="Arial" w:cs="Arial"/>
          <w:sz w:val="20"/>
          <w:szCs w:val="20"/>
        </w:rPr>
        <w:t> </w:t>
      </w:r>
    </w:p>
    <w:p w14:paraId="32F0416E" w14:textId="77777777" w:rsidR="00956618" w:rsidRPr="00634A3F" w:rsidRDefault="00956618" w:rsidP="001F75B1">
      <w:pPr>
        <w:pStyle w:val="paragraph"/>
        <w:spacing w:before="0" w:beforeAutospacing="0" w:after="0" w:afterAutospacing="0"/>
        <w:jc w:val="both"/>
        <w:textAlignment w:val="baseline"/>
        <w:rPr>
          <w:rFonts w:ascii="Arial" w:hAnsi="Arial" w:cs="Arial"/>
          <w:sz w:val="20"/>
          <w:szCs w:val="20"/>
        </w:rPr>
      </w:pPr>
      <w:r w:rsidRPr="00634A3F">
        <w:rPr>
          <w:rStyle w:val="normaltextrun"/>
          <w:rFonts w:ascii="Arial" w:hAnsi="Arial" w:cs="Arial"/>
          <w:sz w:val="20"/>
          <w:szCs w:val="20"/>
        </w:rPr>
        <w:t>Participan los señores Jorge Mario Rodríguez Zúñiga-Director General, Ricardo Granados Calderón- Director Legal de Fonafifo y la Sra. Johanna Gamboa Corrales- Secretaria de actas.</w:t>
      </w:r>
      <w:r w:rsidRPr="00634A3F">
        <w:rPr>
          <w:rStyle w:val="eop"/>
          <w:rFonts w:ascii="Arial" w:hAnsi="Arial" w:cs="Arial"/>
          <w:sz w:val="20"/>
          <w:szCs w:val="20"/>
        </w:rPr>
        <w:t> </w:t>
      </w:r>
    </w:p>
    <w:p w14:paraId="460AEEAE" w14:textId="77777777" w:rsidR="00956618" w:rsidRPr="00634A3F" w:rsidRDefault="00956618" w:rsidP="001F75B1">
      <w:pPr>
        <w:pStyle w:val="paragraph"/>
        <w:spacing w:before="0" w:beforeAutospacing="0" w:after="0" w:afterAutospacing="0"/>
        <w:jc w:val="both"/>
        <w:textAlignment w:val="baseline"/>
        <w:rPr>
          <w:rFonts w:ascii="Arial" w:hAnsi="Arial" w:cs="Arial"/>
          <w:sz w:val="20"/>
          <w:szCs w:val="20"/>
        </w:rPr>
      </w:pPr>
      <w:r w:rsidRPr="00634A3F">
        <w:rPr>
          <w:rStyle w:val="eop"/>
          <w:rFonts w:ascii="Arial" w:hAnsi="Arial" w:cs="Arial"/>
          <w:sz w:val="20"/>
          <w:szCs w:val="20"/>
        </w:rPr>
        <w:t> </w:t>
      </w:r>
    </w:p>
    <w:p w14:paraId="2C735B42" w14:textId="77777777" w:rsidR="00956618" w:rsidRPr="00634A3F" w:rsidRDefault="00956618" w:rsidP="001F75B1">
      <w:pPr>
        <w:pStyle w:val="paragraph"/>
        <w:spacing w:before="0" w:beforeAutospacing="0" w:after="0" w:afterAutospacing="0"/>
        <w:jc w:val="both"/>
        <w:textAlignment w:val="baseline"/>
        <w:rPr>
          <w:rStyle w:val="normaltextrun"/>
          <w:rFonts w:ascii="Arial" w:hAnsi="Arial" w:cs="Arial"/>
          <w:sz w:val="20"/>
          <w:szCs w:val="20"/>
        </w:rPr>
      </w:pPr>
      <w:r w:rsidRPr="00634A3F">
        <w:rPr>
          <w:rStyle w:val="normaltextrun"/>
          <w:rFonts w:ascii="Arial" w:hAnsi="Arial" w:cs="Arial"/>
          <w:sz w:val="20"/>
          <w:szCs w:val="20"/>
        </w:rPr>
        <w:t>Ausentes con justificación: Los miembros titulares, Andrea Meza Murillo y Gustavo Elizondo Fallas.</w:t>
      </w:r>
    </w:p>
    <w:p w14:paraId="6080C8D8" w14:textId="77777777" w:rsidR="00956618" w:rsidRPr="00634A3F" w:rsidRDefault="00956618" w:rsidP="001F75B1">
      <w:pPr>
        <w:pStyle w:val="paragraph"/>
        <w:spacing w:before="0" w:beforeAutospacing="0" w:after="0" w:afterAutospacing="0"/>
        <w:jc w:val="both"/>
        <w:textAlignment w:val="baseline"/>
        <w:rPr>
          <w:rStyle w:val="normaltextrun"/>
          <w:rFonts w:ascii="Arial" w:hAnsi="Arial" w:cs="Arial"/>
          <w:sz w:val="20"/>
          <w:szCs w:val="20"/>
        </w:rPr>
      </w:pPr>
    </w:p>
    <w:p w14:paraId="47A5E674" w14:textId="77777777" w:rsidR="000B3691" w:rsidRPr="00634A3F" w:rsidRDefault="00956618" w:rsidP="001F75B1">
      <w:pPr>
        <w:pStyle w:val="paragraph"/>
        <w:spacing w:before="0" w:beforeAutospacing="0" w:after="0" w:afterAutospacing="0"/>
        <w:jc w:val="both"/>
        <w:textAlignment w:val="baseline"/>
        <w:rPr>
          <w:rFonts w:ascii="Arial" w:hAnsi="Arial" w:cs="Arial"/>
          <w:sz w:val="20"/>
          <w:szCs w:val="20"/>
        </w:rPr>
      </w:pPr>
      <w:r w:rsidRPr="00634A3F">
        <w:rPr>
          <w:rStyle w:val="normaltextrun"/>
          <w:rFonts w:ascii="Arial" w:hAnsi="Arial" w:cs="Arial"/>
          <w:sz w:val="20"/>
          <w:szCs w:val="20"/>
        </w:rPr>
        <w:t xml:space="preserve">Invitados: La señora Zoila Rodríguez para presentación de la parte financiera y el señor Gilmar Navarrete para </w:t>
      </w:r>
      <w:r w:rsidRPr="00634A3F">
        <w:rPr>
          <w:rFonts w:ascii="Arial" w:hAnsi="Arial" w:cs="Arial"/>
          <w:sz w:val="20"/>
          <w:szCs w:val="20"/>
        </w:rPr>
        <w:t>presentación de</w:t>
      </w:r>
      <w:r w:rsidR="000B3691" w:rsidRPr="00634A3F">
        <w:rPr>
          <w:rFonts w:ascii="Arial" w:hAnsi="Arial" w:cs="Arial"/>
          <w:sz w:val="20"/>
          <w:szCs w:val="20"/>
        </w:rPr>
        <w:t xml:space="preserve">l informe de avance PSA 2020, propuesta de fechas para la recepción de solicitudes 2021 y respuesta a </w:t>
      </w:r>
      <w:r w:rsidR="008C55CE" w:rsidRPr="00634A3F">
        <w:rPr>
          <w:rFonts w:ascii="Arial" w:hAnsi="Arial" w:cs="Arial"/>
          <w:sz w:val="20"/>
          <w:szCs w:val="20"/>
        </w:rPr>
        <w:t>Asmeverde.</w:t>
      </w:r>
    </w:p>
    <w:p w14:paraId="4286BDC4" w14:textId="77777777" w:rsidR="000B3691" w:rsidRPr="00634A3F" w:rsidRDefault="000B3691" w:rsidP="001F75B1">
      <w:pPr>
        <w:pStyle w:val="paragraph"/>
        <w:spacing w:before="0" w:beforeAutospacing="0" w:after="0" w:afterAutospacing="0"/>
        <w:jc w:val="both"/>
        <w:textAlignment w:val="baseline"/>
        <w:rPr>
          <w:rFonts w:ascii="Arial" w:hAnsi="Arial" w:cs="Arial"/>
          <w:sz w:val="20"/>
          <w:szCs w:val="20"/>
        </w:rPr>
      </w:pPr>
    </w:p>
    <w:p w14:paraId="462AE8EF" w14:textId="77777777" w:rsidR="00956618" w:rsidRPr="00634A3F" w:rsidRDefault="00956618" w:rsidP="001F75B1">
      <w:pPr>
        <w:pStyle w:val="paragraph"/>
        <w:spacing w:before="0" w:beforeAutospacing="0" w:after="0" w:afterAutospacing="0"/>
        <w:jc w:val="both"/>
        <w:textAlignment w:val="baseline"/>
        <w:rPr>
          <w:rStyle w:val="normaltextrun"/>
          <w:rFonts w:ascii="Arial" w:hAnsi="Arial" w:cs="Arial"/>
          <w:b/>
          <w:bCs/>
          <w:sz w:val="20"/>
          <w:szCs w:val="20"/>
        </w:rPr>
      </w:pPr>
      <w:r w:rsidRPr="00634A3F">
        <w:rPr>
          <w:rStyle w:val="normaltextrun"/>
          <w:rFonts w:ascii="Arial" w:hAnsi="Arial" w:cs="Arial"/>
          <w:b/>
          <w:bCs/>
          <w:sz w:val="20"/>
          <w:szCs w:val="20"/>
        </w:rPr>
        <w:t>ARTÍCULO N°1: </w:t>
      </w:r>
      <w:r w:rsidRPr="00634A3F">
        <w:rPr>
          <w:rStyle w:val="normaltextrun"/>
          <w:rFonts w:ascii="Arial" w:hAnsi="Arial" w:cs="Arial"/>
          <w:b/>
          <w:bCs/>
          <w:sz w:val="20"/>
          <w:szCs w:val="20"/>
          <w:u w:val="single"/>
        </w:rPr>
        <w:t>LECTURA Y APROBACIÓN DE LA AGENDA DEL DÍA</w:t>
      </w:r>
      <w:r w:rsidRPr="00634A3F">
        <w:rPr>
          <w:rStyle w:val="normaltextrun"/>
          <w:rFonts w:ascii="Arial" w:hAnsi="Arial" w:cs="Arial"/>
          <w:b/>
          <w:bCs/>
          <w:sz w:val="20"/>
          <w:szCs w:val="20"/>
        </w:rPr>
        <w:t> </w:t>
      </w:r>
    </w:p>
    <w:p w14:paraId="773705C4" w14:textId="77777777" w:rsidR="00956618" w:rsidRPr="00634A3F" w:rsidRDefault="00956618" w:rsidP="001F75B1">
      <w:pPr>
        <w:pStyle w:val="paragraph"/>
        <w:spacing w:before="0" w:beforeAutospacing="0" w:after="0" w:afterAutospacing="0"/>
        <w:jc w:val="both"/>
        <w:textAlignment w:val="baseline"/>
        <w:rPr>
          <w:rStyle w:val="normaltextrun"/>
          <w:rFonts w:ascii="Arial" w:hAnsi="Arial" w:cs="Arial"/>
          <w:b/>
          <w:bCs/>
          <w:sz w:val="20"/>
          <w:szCs w:val="20"/>
        </w:rPr>
      </w:pPr>
    </w:p>
    <w:p w14:paraId="14E53474" w14:textId="77777777" w:rsidR="00956618" w:rsidRPr="00634A3F" w:rsidRDefault="00956618" w:rsidP="001F75B1">
      <w:pPr>
        <w:pStyle w:val="paragraph"/>
        <w:spacing w:before="0" w:beforeAutospacing="0" w:after="0" w:afterAutospacing="0"/>
        <w:jc w:val="both"/>
        <w:textAlignment w:val="baseline"/>
        <w:rPr>
          <w:rStyle w:val="normaltextrun"/>
          <w:rFonts w:ascii="Arial" w:hAnsi="Arial" w:cs="Arial"/>
          <w:bCs/>
          <w:sz w:val="20"/>
          <w:szCs w:val="20"/>
        </w:rPr>
      </w:pPr>
      <w:r w:rsidRPr="00634A3F">
        <w:rPr>
          <w:rStyle w:val="normaltextrun"/>
          <w:rFonts w:ascii="Arial" w:hAnsi="Arial" w:cs="Arial"/>
          <w:bCs/>
          <w:sz w:val="20"/>
          <w:szCs w:val="20"/>
        </w:rPr>
        <w:t xml:space="preserve">Se menciona que la agenda de la sesión </w:t>
      </w:r>
      <w:r w:rsidRPr="00634A3F">
        <w:rPr>
          <w:rStyle w:val="normaltextrun"/>
          <w:rFonts w:ascii="Arial" w:hAnsi="Arial" w:cs="Arial"/>
          <w:sz w:val="20"/>
          <w:szCs w:val="20"/>
        </w:rPr>
        <w:t>N°09-2020 </w:t>
      </w:r>
      <w:r w:rsidRPr="00634A3F">
        <w:rPr>
          <w:rStyle w:val="normaltextrun"/>
          <w:rFonts w:ascii="Arial" w:hAnsi="Arial" w:cs="Arial"/>
          <w:bCs/>
          <w:sz w:val="20"/>
          <w:szCs w:val="20"/>
        </w:rPr>
        <w:t>contiene los siguientes puntos:</w:t>
      </w:r>
    </w:p>
    <w:p w14:paraId="381A108C" w14:textId="77777777" w:rsidR="00DD735E" w:rsidRPr="00634A3F" w:rsidRDefault="00DD735E" w:rsidP="001F75B1">
      <w:pPr>
        <w:spacing w:after="0" w:line="240" w:lineRule="auto"/>
        <w:jc w:val="both"/>
        <w:rPr>
          <w:rFonts w:ascii="Arial" w:hAnsi="Arial" w:cs="Arial"/>
          <w:sz w:val="20"/>
          <w:szCs w:val="20"/>
        </w:rPr>
      </w:pPr>
    </w:p>
    <w:p w14:paraId="5AF98C7F" w14:textId="77777777" w:rsidR="00DD735E" w:rsidRPr="00634A3F" w:rsidRDefault="00DD735E" w:rsidP="001F75B1">
      <w:pPr>
        <w:pStyle w:val="Prrafodelista"/>
        <w:numPr>
          <w:ilvl w:val="0"/>
          <w:numId w:val="1"/>
        </w:numPr>
        <w:spacing w:after="0" w:line="240" w:lineRule="auto"/>
        <w:ind w:left="709" w:hanging="709"/>
        <w:contextualSpacing w:val="0"/>
        <w:jc w:val="both"/>
        <w:rPr>
          <w:rFonts w:ascii="Arial" w:hAnsi="Arial" w:cs="Arial"/>
          <w:sz w:val="20"/>
          <w:szCs w:val="20"/>
        </w:rPr>
      </w:pPr>
      <w:r w:rsidRPr="00634A3F">
        <w:rPr>
          <w:rFonts w:ascii="Arial" w:hAnsi="Arial" w:cs="Arial"/>
          <w:sz w:val="20"/>
          <w:szCs w:val="20"/>
        </w:rPr>
        <w:t>Lectura y aprobación de la agenda del día</w:t>
      </w:r>
    </w:p>
    <w:p w14:paraId="328FC279" w14:textId="77777777" w:rsidR="00DD735E" w:rsidRPr="00634A3F" w:rsidRDefault="00DD735E" w:rsidP="001F75B1">
      <w:pPr>
        <w:pStyle w:val="Prrafodelista"/>
        <w:spacing w:after="0" w:line="240" w:lineRule="auto"/>
        <w:ind w:left="709"/>
        <w:contextualSpacing w:val="0"/>
        <w:jc w:val="both"/>
        <w:rPr>
          <w:rFonts w:ascii="Arial" w:hAnsi="Arial" w:cs="Arial"/>
          <w:sz w:val="20"/>
          <w:szCs w:val="20"/>
        </w:rPr>
      </w:pPr>
    </w:p>
    <w:p w14:paraId="502469BB" w14:textId="77777777" w:rsidR="00DD735E" w:rsidRPr="00634A3F" w:rsidRDefault="00DD735E" w:rsidP="001F75B1">
      <w:pPr>
        <w:pStyle w:val="Prrafodelista"/>
        <w:numPr>
          <w:ilvl w:val="0"/>
          <w:numId w:val="1"/>
        </w:numPr>
        <w:spacing w:after="0" w:line="240" w:lineRule="auto"/>
        <w:ind w:left="709" w:hanging="709"/>
        <w:contextualSpacing w:val="0"/>
        <w:jc w:val="both"/>
        <w:rPr>
          <w:rFonts w:ascii="Arial" w:hAnsi="Arial" w:cs="Arial"/>
          <w:sz w:val="20"/>
          <w:szCs w:val="20"/>
        </w:rPr>
      </w:pPr>
      <w:r w:rsidRPr="00634A3F">
        <w:rPr>
          <w:rFonts w:ascii="Arial" w:hAnsi="Arial" w:cs="Arial"/>
          <w:sz w:val="20"/>
          <w:szCs w:val="20"/>
        </w:rPr>
        <w:t>Lectura y aprobación Acta N°08-2020</w:t>
      </w:r>
    </w:p>
    <w:p w14:paraId="1FF9199B" w14:textId="77777777" w:rsidR="00DD735E" w:rsidRPr="00634A3F" w:rsidRDefault="00DD735E" w:rsidP="001F75B1">
      <w:pPr>
        <w:pStyle w:val="Prrafodelista"/>
        <w:jc w:val="both"/>
        <w:rPr>
          <w:rFonts w:ascii="Arial" w:hAnsi="Arial" w:cs="Arial"/>
          <w:sz w:val="20"/>
          <w:szCs w:val="20"/>
        </w:rPr>
      </w:pPr>
    </w:p>
    <w:p w14:paraId="32580DA6" w14:textId="5722B0AA" w:rsidR="00DD735E" w:rsidRPr="00634A3F" w:rsidRDefault="00C76FBE" w:rsidP="001F75B1">
      <w:pPr>
        <w:pStyle w:val="Prrafodelista"/>
        <w:numPr>
          <w:ilvl w:val="0"/>
          <w:numId w:val="1"/>
        </w:numPr>
        <w:spacing w:after="0" w:line="240" w:lineRule="auto"/>
        <w:ind w:left="709" w:hanging="709"/>
        <w:contextualSpacing w:val="0"/>
        <w:jc w:val="both"/>
        <w:rPr>
          <w:rFonts w:ascii="Arial" w:hAnsi="Arial" w:cs="Arial"/>
          <w:sz w:val="20"/>
          <w:szCs w:val="20"/>
        </w:rPr>
      </w:pPr>
      <w:r>
        <w:rPr>
          <w:rFonts w:ascii="Arial" w:hAnsi="Arial" w:cs="Arial"/>
          <w:sz w:val="20"/>
          <w:szCs w:val="20"/>
        </w:rPr>
        <w:t>Sustitución de los representantes del Ministerio de Ambiente y Energía y n</w:t>
      </w:r>
      <w:r w:rsidR="00E93762">
        <w:rPr>
          <w:rFonts w:ascii="Arial" w:hAnsi="Arial" w:cs="Arial"/>
          <w:sz w:val="20"/>
          <w:szCs w:val="20"/>
        </w:rPr>
        <w:t>ombramiento del p</w:t>
      </w:r>
      <w:r w:rsidR="00DD735E" w:rsidRPr="00634A3F">
        <w:rPr>
          <w:rFonts w:ascii="Arial" w:hAnsi="Arial" w:cs="Arial"/>
          <w:sz w:val="20"/>
          <w:szCs w:val="20"/>
        </w:rPr>
        <w:t>residente y suplente dentro de la Junta Directiva</w:t>
      </w:r>
    </w:p>
    <w:p w14:paraId="771077F0" w14:textId="77777777" w:rsidR="00DD735E" w:rsidRPr="00634A3F" w:rsidRDefault="00DD735E" w:rsidP="001F75B1">
      <w:pPr>
        <w:pStyle w:val="Prrafodelista"/>
        <w:jc w:val="both"/>
        <w:rPr>
          <w:rFonts w:ascii="Arial" w:hAnsi="Arial" w:cs="Arial"/>
          <w:sz w:val="20"/>
          <w:szCs w:val="20"/>
          <w:highlight w:val="yellow"/>
        </w:rPr>
      </w:pPr>
    </w:p>
    <w:p w14:paraId="4DD61BD6" w14:textId="77777777" w:rsidR="00DD735E" w:rsidRPr="00634A3F" w:rsidRDefault="00DD735E" w:rsidP="001F75B1">
      <w:pPr>
        <w:pStyle w:val="Prrafodelista"/>
        <w:numPr>
          <w:ilvl w:val="0"/>
          <w:numId w:val="1"/>
        </w:numPr>
        <w:spacing w:after="0" w:line="240" w:lineRule="auto"/>
        <w:ind w:left="709" w:hanging="709"/>
        <w:contextualSpacing w:val="0"/>
        <w:jc w:val="both"/>
        <w:rPr>
          <w:rFonts w:ascii="Arial" w:hAnsi="Arial" w:cs="Arial"/>
          <w:sz w:val="20"/>
          <w:szCs w:val="20"/>
        </w:rPr>
      </w:pPr>
      <w:r w:rsidRPr="00634A3F">
        <w:rPr>
          <w:rFonts w:ascii="Arial" w:hAnsi="Arial" w:cs="Arial"/>
          <w:sz w:val="20"/>
          <w:szCs w:val="20"/>
        </w:rPr>
        <w:t>Situación presupuestaria 2020-2021 impacto en áreas nuevas de PSA</w:t>
      </w:r>
      <w:r w:rsidR="00774A7C">
        <w:rPr>
          <w:rFonts w:ascii="Arial" w:hAnsi="Arial" w:cs="Arial"/>
          <w:sz w:val="20"/>
          <w:szCs w:val="20"/>
        </w:rPr>
        <w:t xml:space="preserve"> y Modificación Presupuestaria Nº4</w:t>
      </w:r>
    </w:p>
    <w:p w14:paraId="29F6BF14" w14:textId="77777777" w:rsidR="00DD735E" w:rsidRPr="00634A3F" w:rsidRDefault="00DD735E" w:rsidP="001F75B1">
      <w:pPr>
        <w:pStyle w:val="Prrafodelista"/>
        <w:jc w:val="both"/>
        <w:rPr>
          <w:rFonts w:ascii="Arial" w:hAnsi="Arial" w:cs="Arial"/>
          <w:sz w:val="20"/>
          <w:szCs w:val="20"/>
          <w:highlight w:val="yellow"/>
        </w:rPr>
      </w:pPr>
    </w:p>
    <w:p w14:paraId="7A0D300A" w14:textId="77777777" w:rsidR="00DD735E" w:rsidRPr="00634A3F" w:rsidRDefault="00DD735E" w:rsidP="001F75B1">
      <w:pPr>
        <w:pStyle w:val="Prrafodelista"/>
        <w:numPr>
          <w:ilvl w:val="0"/>
          <w:numId w:val="1"/>
        </w:numPr>
        <w:spacing w:after="0" w:line="240" w:lineRule="auto"/>
        <w:ind w:left="709" w:hanging="709"/>
        <w:contextualSpacing w:val="0"/>
        <w:jc w:val="both"/>
        <w:rPr>
          <w:rFonts w:ascii="Arial" w:hAnsi="Arial" w:cs="Arial"/>
          <w:sz w:val="20"/>
          <w:szCs w:val="20"/>
        </w:rPr>
      </w:pPr>
      <w:r w:rsidRPr="00634A3F">
        <w:rPr>
          <w:rFonts w:ascii="Arial" w:hAnsi="Arial" w:cs="Arial"/>
          <w:sz w:val="20"/>
          <w:szCs w:val="20"/>
        </w:rPr>
        <w:t>Informe de Avance PSA 2020</w:t>
      </w:r>
    </w:p>
    <w:p w14:paraId="66F8DE4D" w14:textId="77777777" w:rsidR="00DD735E" w:rsidRPr="00634A3F" w:rsidRDefault="00DD735E" w:rsidP="001F75B1">
      <w:pPr>
        <w:pStyle w:val="Prrafodelista"/>
        <w:jc w:val="both"/>
        <w:rPr>
          <w:rFonts w:ascii="Arial" w:hAnsi="Arial" w:cs="Arial"/>
          <w:sz w:val="20"/>
          <w:szCs w:val="20"/>
          <w:highlight w:val="yellow"/>
        </w:rPr>
      </w:pPr>
    </w:p>
    <w:p w14:paraId="747514C0" w14:textId="77777777" w:rsidR="00DD735E" w:rsidRPr="00634A3F" w:rsidRDefault="00DD735E" w:rsidP="001F75B1">
      <w:pPr>
        <w:pStyle w:val="Prrafodelista"/>
        <w:numPr>
          <w:ilvl w:val="0"/>
          <w:numId w:val="1"/>
        </w:numPr>
        <w:spacing w:after="0" w:line="240" w:lineRule="auto"/>
        <w:ind w:left="709" w:hanging="709"/>
        <w:contextualSpacing w:val="0"/>
        <w:jc w:val="both"/>
        <w:rPr>
          <w:rFonts w:ascii="Arial" w:hAnsi="Arial" w:cs="Arial"/>
          <w:sz w:val="20"/>
          <w:szCs w:val="20"/>
        </w:rPr>
      </w:pPr>
      <w:r w:rsidRPr="00634A3F">
        <w:rPr>
          <w:rFonts w:ascii="Arial" w:hAnsi="Arial" w:cs="Arial"/>
          <w:sz w:val="20"/>
          <w:szCs w:val="20"/>
        </w:rPr>
        <w:t>Propuesta de fechas para la recepción de solicitudes 2021</w:t>
      </w:r>
    </w:p>
    <w:p w14:paraId="4AA9EF5A" w14:textId="77777777" w:rsidR="00DD735E" w:rsidRPr="00634A3F" w:rsidRDefault="00DD735E" w:rsidP="001F75B1">
      <w:pPr>
        <w:pStyle w:val="Prrafodelista"/>
        <w:jc w:val="both"/>
        <w:rPr>
          <w:rFonts w:ascii="Arial" w:hAnsi="Arial" w:cs="Arial"/>
          <w:sz w:val="20"/>
          <w:szCs w:val="20"/>
        </w:rPr>
      </w:pPr>
    </w:p>
    <w:p w14:paraId="74503538" w14:textId="77777777" w:rsidR="00DD735E" w:rsidRPr="00634A3F" w:rsidRDefault="00DD735E" w:rsidP="001F75B1">
      <w:pPr>
        <w:pStyle w:val="Prrafodelista"/>
        <w:numPr>
          <w:ilvl w:val="0"/>
          <w:numId w:val="1"/>
        </w:numPr>
        <w:spacing w:after="0" w:line="240" w:lineRule="auto"/>
        <w:ind w:left="709" w:hanging="709"/>
        <w:contextualSpacing w:val="0"/>
        <w:jc w:val="both"/>
        <w:rPr>
          <w:rFonts w:ascii="Arial" w:hAnsi="Arial" w:cs="Arial"/>
          <w:sz w:val="20"/>
          <w:szCs w:val="20"/>
        </w:rPr>
      </w:pPr>
      <w:r w:rsidRPr="00634A3F">
        <w:rPr>
          <w:rFonts w:ascii="Arial" w:hAnsi="Arial" w:cs="Arial"/>
          <w:sz w:val="20"/>
          <w:szCs w:val="20"/>
        </w:rPr>
        <w:t>Presentación acción climática en el sector agro y forestal a cargo del señor Mauricio Chacón</w:t>
      </w:r>
    </w:p>
    <w:p w14:paraId="4416AA44" w14:textId="77777777" w:rsidR="00DD735E" w:rsidRPr="00634A3F" w:rsidRDefault="00DD735E" w:rsidP="001F75B1">
      <w:pPr>
        <w:pStyle w:val="Prrafodelista"/>
        <w:jc w:val="both"/>
        <w:rPr>
          <w:rFonts w:ascii="Arial" w:hAnsi="Arial" w:cs="Arial"/>
          <w:sz w:val="20"/>
          <w:szCs w:val="20"/>
        </w:rPr>
      </w:pPr>
    </w:p>
    <w:p w14:paraId="348ED589" w14:textId="77777777" w:rsidR="00DD735E" w:rsidRPr="00634A3F" w:rsidRDefault="00DD735E" w:rsidP="001F75B1">
      <w:pPr>
        <w:pStyle w:val="Prrafodelista"/>
        <w:numPr>
          <w:ilvl w:val="0"/>
          <w:numId w:val="1"/>
        </w:numPr>
        <w:spacing w:after="0" w:line="240" w:lineRule="auto"/>
        <w:ind w:left="709" w:hanging="709"/>
        <w:contextualSpacing w:val="0"/>
        <w:jc w:val="both"/>
        <w:rPr>
          <w:rFonts w:ascii="Arial" w:hAnsi="Arial" w:cs="Arial"/>
          <w:sz w:val="20"/>
          <w:szCs w:val="20"/>
        </w:rPr>
      </w:pPr>
      <w:r w:rsidRPr="00634A3F">
        <w:rPr>
          <w:rFonts w:ascii="Arial" w:hAnsi="Arial" w:cs="Arial"/>
          <w:sz w:val="20"/>
          <w:szCs w:val="20"/>
        </w:rPr>
        <w:t>Presentación Propuesta ONF para PSA en Manejo del Bosque</w:t>
      </w:r>
    </w:p>
    <w:p w14:paraId="66A2B2A6" w14:textId="77777777" w:rsidR="00DD735E" w:rsidRPr="00634A3F" w:rsidRDefault="00DD735E" w:rsidP="001F75B1">
      <w:pPr>
        <w:pStyle w:val="Prrafodelista"/>
        <w:jc w:val="both"/>
        <w:rPr>
          <w:rFonts w:ascii="Arial" w:hAnsi="Arial" w:cs="Arial"/>
          <w:sz w:val="20"/>
          <w:szCs w:val="20"/>
        </w:rPr>
      </w:pPr>
    </w:p>
    <w:p w14:paraId="0AAC67E5" w14:textId="77777777" w:rsidR="00DD735E" w:rsidRPr="00634A3F" w:rsidRDefault="00DD735E" w:rsidP="001F75B1">
      <w:pPr>
        <w:pStyle w:val="Prrafodelista"/>
        <w:numPr>
          <w:ilvl w:val="0"/>
          <w:numId w:val="1"/>
        </w:numPr>
        <w:spacing w:after="0" w:line="240" w:lineRule="auto"/>
        <w:ind w:left="709" w:hanging="709"/>
        <w:contextualSpacing w:val="0"/>
        <w:jc w:val="both"/>
        <w:rPr>
          <w:rFonts w:ascii="Arial" w:hAnsi="Arial" w:cs="Arial"/>
          <w:sz w:val="20"/>
          <w:szCs w:val="20"/>
        </w:rPr>
      </w:pPr>
      <w:r w:rsidRPr="00634A3F">
        <w:rPr>
          <w:rFonts w:ascii="Arial" w:hAnsi="Arial" w:cs="Arial"/>
          <w:sz w:val="20"/>
          <w:szCs w:val="20"/>
        </w:rPr>
        <w:t>Informe sobre el procedimiento realizado a empresa Jardines de Shangrilah S.A.</w:t>
      </w:r>
    </w:p>
    <w:p w14:paraId="131A6AA6" w14:textId="77777777" w:rsidR="00DD735E" w:rsidRPr="00634A3F" w:rsidRDefault="00DD735E" w:rsidP="001F75B1">
      <w:pPr>
        <w:pStyle w:val="Prrafodelista"/>
        <w:jc w:val="both"/>
        <w:rPr>
          <w:rFonts w:ascii="Arial" w:hAnsi="Arial" w:cs="Arial"/>
          <w:sz w:val="20"/>
          <w:szCs w:val="20"/>
        </w:rPr>
      </w:pPr>
    </w:p>
    <w:p w14:paraId="777A2D74" w14:textId="77777777" w:rsidR="00DD735E" w:rsidRPr="00634A3F" w:rsidRDefault="00DD735E" w:rsidP="001F75B1">
      <w:pPr>
        <w:pStyle w:val="Prrafodelista"/>
        <w:numPr>
          <w:ilvl w:val="0"/>
          <w:numId w:val="1"/>
        </w:numPr>
        <w:spacing w:after="0" w:line="240" w:lineRule="auto"/>
        <w:ind w:left="709" w:hanging="709"/>
        <w:contextualSpacing w:val="0"/>
        <w:jc w:val="both"/>
        <w:rPr>
          <w:rFonts w:ascii="Arial" w:hAnsi="Arial" w:cs="Arial"/>
          <w:sz w:val="20"/>
          <w:szCs w:val="20"/>
        </w:rPr>
      </w:pPr>
      <w:r w:rsidRPr="00634A3F">
        <w:rPr>
          <w:rFonts w:ascii="Arial" w:hAnsi="Arial" w:cs="Arial"/>
          <w:color w:val="000000"/>
          <w:sz w:val="20"/>
          <w:szCs w:val="20"/>
          <w:shd w:val="clear" w:color="auto" w:fill="FFFFFF"/>
        </w:rPr>
        <w:t>Expediente No. 21.751: Reforma de los artículos 28 y 29, adición de los incisos n), o) y p) al artículo 3, inciso d) al artículo 58, y 28 bis, de la ley forestal, n. º 7575, de 16 de abril de 1996</w:t>
      </w:r>
    </w:p>
    <w:p w14:paraId="252EC277" w14:textId="77777777" w:rsidR="00DD735E" w:rsidRPr="00634A3F" w:rsidRDefault="00DD735E" w:rsidP="001F75B1">
      <w:pPr>
        <w:pStyle w:val="Prrafodelista"/>
        <w:spacing w:after="0" w:line="240" w:lineRule="auto"/>
        <w:ind w:left="709"/>
        <w:contextualSpacing w:val="0"/>
        <w:jc w:val="both"/>
        <w:rPr>
          <w:rFonts w:ascii="Arial" w:hAnsi="Arial" w:cs="Arial"/>
          <w:sz w:val="20"/>
          <w:szCs w:val="20"/>
        </w:rPr>
      </w:pPr>
    </w:p>
    <w:p w14:paraId="0DE70482" w14:textId="77777777" w:rsidR="00DD735E" w:rsidRPr="00634A3F" w:rsidRDefault="00DD735E" w:rsidP="001F75B1">
      <w:pPr>
        <w:pStyle w:val="Prrafodelista"/>
        <w:numPr>
          <w:ilvl w:val="0"/>
          <w:numId w:val="1"/>
        </w:numPr>
        <w:spacing w:after="0" w:line="240" w:lineRule="auto"/>
        <w:ind w:left="709" w:hanging="709"/>
        <w:contextualSpacing w:val="0"/>
        <w:jc w:val="both"/>
        <w:rPr>
          <w:rFonts w:ascii="Arial" w:hAnsi="Arial" w:cs="Arial"/>
          <w:sz w:val="20"/>
          <w:szCs w:val="20"/>
        </w:rPr>
      </w:pPr>
      <w:r w:rsidRPr="00634A3F">
        <w:rPr>
          <w:rFonts w:ascii="Arial" w:hAnsi="Arial" w:cs="Arial"/>
          <w:sz w:val="20"/>
          <w:szCs w:val="20"/>
        </w:rPr>
        <w:t>Lectura de correspondencia</w:t>
      </w:r>
    </w:p>
    <w:p w14:paraId="72A4A852" w14:textId="77777777" w:rsidR="00DD735E" w:rsidRPr="00634A3F" w:rsidRDefault="00DD735E" w:rsidP="001F75B1">
      <w:pPr>
        <w:pStyle w:val="Prrafodelista"/>
        <w:jc w:val="both"/>
        <w:rPr>
          <w:rFonts w:ascii="Arial" w:hAnsi="Arial" w:cs="Arial"/>
          <w:sz w:val="20"/>
          <w:szCs w:val="20"/>
        </w:rPr>
      </w:pPr>
    </w:p>
    <w:p w14:paraId="31DA3B5D" w14:textId="77777777" w:rsidR="00DD735E" w:rsidRPr="00634A3F" w:rsidRDefault="00DD735E" w:rsidP="001F75B1">
      <w:pPr>
        <w:pStyle w:val="Prrafodelista"/>
        <w:numPr>
          <w:ilvl w:val="0"/>
          <w:numId w:val="4"/>
        </w:numPr>
        <w:spacing w:after="0" w:line="240" w:lineRule="auto"/>
        <w:contextualSpacing w:val="0"/>
        <w:jc w:val="both"/>
        <w:rPr>
          <w:rFonts w:ascii="Arial" w:hAnsi="Arial" w:cs="Arial"/>
          <w:sz w:val="20"/>
          <w:szCs w:val="20"/>
        </w:rPr>
      </w:pPr>
      <w:r w:rsidRPr="00634A3F">
        <w:rPr>
          <w:rFonts w:ascii="Arial" w:hAnsi="Arial" w:cs="Arial"/>
          <w:sz w:val="20"/>
          <w:szCs w:val="20"/>
        </w:rPr>
        <w:t>Correspondencia enviada:</w:t>
      </w:r>
    </w:p>
    <w:p w14:paraId="1C243614" w14:textId="77777777" w:rsidR="00DD735E" w:rsidRPr="00634A3F" w:rsidRDefault="00DD735E" w:rsidP="001F75B1">
      <w:pPr>
        <w:pStyle w:val="Default"/>
        <w:jc w:val="both"/>
        <w:rPr>
          <w:sz w:val="20"/>
          <w:szCs w:val="20"/>
        </w:rPr>
      </w:pPr>
    </w:p>
    <w:p w14:paraId="343B6832" w14:textId="77777777" w:rsidR="00DD735E" w:rsidRPr="00634A3F" w:rsidRDefault="00DD735E" w:rsidP="001F75B1">
      <w:pPr>
        <w:pStyle w:val="Default"/>
        <w:jc w:val="both"/>
        <w:rPr>
          <w:sz w:val="20"/>
          <w:szCs w:val="20"/>
        </w:rPr>
      </w:pPr>
      <w:r w:rsidRPr="00634A3F">
        <w:rPr>
          <w:sz w:val="20"/>
          <w:szCs w:val="20"/>
        </w:rPr>
        <w:t>Correo enviado con información del Convenio Green Motion International – Fonafifo y su iniciativa The Green Heart Donation </w:t>
      </w:r>
    </w:p>
    <w:p w14:paraId="66191237" w14:textId="77777777" w:rsidR="00DD735E" w:rsidRPr="00634A3F" w:rsidRDefault="00DD735E" w:rsidP="001F75B1">
      <w:pPr>
        <w:pStyle w:val="Default"/>
        <w:jc w:val="both"/>
        <w:rPr>
          <w:sz w:val="20"/>
          <w:szCs w:val="20"/>
        </w:rPr>
      </w:pPr>
    </w:p>
    <w:p w14:paraId="6ADCAFD4" w14:textId="77777777" w:rsidR="00DD735E" w:rsidRPr="00634A3F" w:rsidRDefault="00DD735E" w:rsidP="001F75B1">
      <w:pPr>
        <w:pStyle w:val="Prrafodelista"/>
        <w:numPr>
          <w:ilvl w:val="0"/>
          <w:numId w:val="4"/>
        </w:numPr>
        <w:spacing w:after="0" w:line="240" w:lineRule="auto"/>
        <w:contextualSpacing w:val="0"/>
        <w:jc w:val="both"/>
        <w:rPr>
          <w:rFonts w:ascii="Arial" w:hAnsi="Arial" w:cs="Arial"/>
          <w:sz w:val="20"/>
          <w:szCs w:val="20"/>
        </w:rPr>
      </w:pPr>
      <w:r w:rsidRPr="00634A3F">
        <w:rPr>
          <w:rFonts w:ascii="Arial" w:hAnsi="Arial" w:cs="Arial"/>
          <w:sz w:val="20"/>
          <w:szCs w:val="20"/>
        </w:rPr>
        <w:t>Correspondencia recibida:</w:t>
      </w:r>
    </w:p>
    <w:p w14:paraId="2F524EC7" w14:textId="77777777" w:rsidR="00DD735E" w:rsidRPr="00634A3F" w:rsidRDefault="00DD735E" w:rsidP="001F75B1">
      <w:pPr>
        <w:pStyle w:val="Prrafodelista"/>
        <w:spacing w:after="0" w:line="240" w:lineRule="auto"/>
        <w:ind w:left="1429"/>
        <w:contextualSpacing w:val="0"/>
        <w:jc w:val="both"/>
        <w:rPr>
          <w:rFonts w:ascii="Arial" w:hAnsi="Arial" w:cs="Arial"/>
          <w:sz w:val="20"/>
          <w:szCs w:val="20"/>
        </w:rPr>
      </w:pPr>
    </w:p>
    <w:p w14:paraId="03A4FE64" w14:textId="77777777" w:rsidR="00DD735E" w:rsidRPr="00634A3F" w:rsidRDefault="00DD735E" w:rsidP="001F75B1">
      <w:pPr>
        <w:pStyle w:val="Default"/>
        <w:jc w:val="both"/>
        <w:rPr>
          <w:sz w:val="20"/>
          <w:szCs w:val="20"/>
        </w:rPr>
      </w:pPr>
      <w:r w:rsidRPr="00634A3F">
        <w:rPr>
          <w:sz w:val="20"/>
          <w:szCs w:val="20"/>
        </w:rPr>
        <w:t>Oficio DVME-0444-2020-FONAFIFO respuesta de Hacienda sobre cambios aplicados al presupuesto 2020 y a la propuesta de presupuesto para el año 2021.</w:t>
      </w:r>
    </w:p>
    <w:p w14:paraId="6BBFEA7D" w14:textId="77777777" w:rsidR="00DD735E" w:rsidRPr="00634A3F" w:rsidRDefault="00DD735E" w:rsidP="001F75B1">
      <w:pPr>
        <w:pStyle w:val="Default"/>
        <w:jc w:val="both"/>
        <w:rPr>
          <w:sz w:val="20"/>
          <w:szCs w:val="20"/>
        </w:rPr>
      </w:pPr>
    </w:p>
    <w:p w14:paraId="3C93A509" w14:textId="77777777" w:rsidR="00DD735E" w:rsidRPr="00634A3F" w:rsidRDefault="00DD735E" w:rsidP="001F75B1">
      <w:pPr>
        <w:pStyle w:val="Default"/>
        <w:jc w:val="both"/>
        <w:rPr>
          <w:sz w:val="20"/>
          <w:szCs w:val="20"/>
        </w:rPr>
      </w:pPr>
      <w:r w:rsidRPr="00634A3F">
        <w:rPr>
          <w:sz w:val="20"/>
          <w:szCs w:val="20"/>
        </w:rPr>
        <w:t>Oficio DM-0090-2020 nombramiento del señor Jorge Mario Rodríguez en el Comité Técnico Fundecor</w:t>
      </w:r>
    </w:p>
    <w:p w14:paraId="072F2C34" w14:textId="77777777" w:rsidR="00DD735E" w:rsidRPr="00634A3F" w:rsidRDefault="00DD735E" w:rsidP="001F75B1">
      <w:pPr>
        <w:pStyle w:val="Default"/>
        <w:jc w:val="both"/>
        <w:rPr>
          <w:sz w:val="20"/>
          <w:szCs w:val="20"/>
        </w:rPr>
      </w:pPr>
    </w:p>
    <w:p w14:paraId="37BF89E1" w14:textId="77777777" w:rsidR="00DD735E" w:rsidRPr="00634A3F" w:rsidRDefault="00DD735E" w:rsidP="001F75B1">
      <w:pPr>
        <w:pStyle w:val="Default"/>
        <w:jc w:val="both"/>
        <w:rPr>
          <w:sz w:val="20"/>
          <w:szCs w:val="20"/>
        </w:rPr>
      </w:pPr>
      <w:r w:rsidRPr="00634A3F">
        <w:rPr>
          <w:sz w:val="20"/>
          <w:szCs w:val="20"/>
        </w:rPr>
        <w:t>Oficio DM-0103-2020 nombramiento señor Franklin Paniagua dentro de la Junta Directiva Fonafifo.</w:t>
      </w:r>
    </w:p>
    <w:p w14:paraId="4A193F0D" w14:textId="77777777" w:rsidR="00DD735E" w:rsidRPr="00634A3F" w:rsidRDefault="00DD735E" w:rsidP="001F75B1">
      <w:pPr>
        <w:pStyle w:val="Default"/>
        <w:jc w:val="both"/>
        <w:rPr>
          <w:sz w:val="20"/>
          <w:szCs w:val="20"/>
        </w:rPr>
      </w:pPr>
    </w:p>
    <w:p w14:paraId="4594A60C" w14:textId="77777777" w:rsidR="00DD735E" w:rsidRPr="00634A3F" w:rsidRDefault="00DD735E" w:rsidP="001F75B1">
      <w:pPr>
        <w:pStyle w:val="Default"/>
        <w:jc w:val="both"/>
        <w:rPr>
          <w:sz w:val="20"/>
          <w:szCs w:val="20"/>
        </w:rPr>
      </w:pPr>
      <w:r w:rsidRPr="00634A3F">
        <w:rPr>
          <w:sz w:val="20"/>
          <w:szCs w:val="20"/>
        </w:rPr>
        <w:t>Nota ASMEVERDE sobre el procedimiento para solicitudes bajo cuota a Organizaciones bajo convenio.</w:t>
      </w:r>
    </w:p>
    <w:p w14:paraId="72B2E968" w14:textId="77777777" w:rsidR="00DD735E" w:rsidRPr="00634A3F" w:rsidRDefault="00DD735E" w:rsidP="001F75B1">
      <w:pPr>
        <w:pStyle w:val="Default"/>
        <w:jc w:val="both"/>
        <w:rPr>
          <w:sz w:val="20"/>
          <w:szCs w:val="20"/>
        </w:rPr>
      </w:pPr>
    </w:p>
    <w:p w14:paraId="54B12CD2" w14:textId="77777777" w:rsidR="00DD735E" w:rsidRPr="00634A3F" w:rsidRDefault="00DD735E" w:rsidP="001F75B1">
      <w:pPr>
        <w:pStyle w:val="Default"/>
        <w:jc w:val="both"/>
        <w:rPr>
          <w:sz w:val="20"/>
          <w:szCs w:val="20"/>
        </w:rPr>
      </w:pPr>
      <w:r w:rsidRPr="00634A3F">
        <w:rPr>
          <w:sz w:val="20"/>
          <w:szCs w:val="20"/>
        </w:rPr>
        <w:t>Oficio SINAC-SE-DFC-406 sobre rebajo Fondo Forestal presupuesto 2020 Fonafifo</w:t>
      </w:r>
    </w:p>
    <w:p w14:paraId="2C115FD0" w14:textId="77777777" w:rsidR="00DD735E" w:rsidRPr="00634A3F" w:rsidRDefault="00DD735E" w:rsidP="001F75B1">
      <w:pPr>
        <w:pStyle w:val="Default"/>
        <w:jc w:val="both"/>
        <w:rPr>
          <w:sz w:val="20"/>
          <w:szCs w:val="20"/>
        </w:rPr>
      </w:pPr>
    </w:p>
    <w:p w14:paraId="31957B24" w14:textId="77777777" w:rsidR="00DD735E" w:rsidRPr="00634A3F" w:rsidRDefault="00DD735E" w:rsidP="001F75B1">
      <w:pPr>
        <w:pStyle w:val="Default"/>
        <w:jc w:val="both"/>
        <w:rPr>
          <w:sz w:val="20"/>
          <w:szCs w:val="20"/>
        </w:rPr>
      </w:pPr>
      <w:r w:rsidRPr="00634A3F">
        <w:rPr>
          <w:sz w:val="20"/>
          <w:szCs w:val="20"/>
        </w:rPr>
        <w:t xml:space="preserve">Resolución R-0236-2020-MINAE Delegación firma contratos de PSA al señor Jorge Mario Rodríguez </w:t>
      </w:r>
    </w:p>
    <w:p w14:paraId="4EA1DFFB" w14:textId="77777777" w:rsidR="00DD735E" w:rsidRPr="00634A3F" w:rsidRDefault="00DD735E" w:rsidP="001F75B1">
      <w:pPr>
        <w:pStyle w:val="Default"/>
        <w:jc w:val="both"/>
        <w:rPr>
          <w:sz w:val="20"/>
          <w:szCs w:val="20"/>
        </w:rPr>
      </w:pPr>
    </w:p>
    <w:p w14:paraId="331A7A19" w14:textId="77777777" w:rsidR="00DD735E" w:rsidRPr="00634A3F" w:rsidRDefault="00DD735E" w:rsidP="001F75B1">
      <w:pPr>
        <w:pStyle w:val="Prrafodelista"/>
        <w:numPr>
          <w:ilvl w:val="0"/>
          <w:numId w:val="1"/>
        </w:numPr>
        <w:spacing w:after="0" w:line="240" w:lineRule="auto"/>
        <w:ind w:left="709" w:hanging="709"/>
        <w:contextualSpacing w:val="0"/>
        <w:jc w:val="both"/>
        <w:rPr>
          <w:rFonts w:ascii="Arial" w:hAnsi="Arial" w:cs="Arial"/>
          <w:sz w:val="20"/>
          <w:szCs w:val="20"/>
        </w:rPr>
      </w:pPr>
      <w:r w:rsidRPr="00634A3F">
        <w:rPr>
          <w:rFonts w:ascii="Arial" w:hAnsi="Arial" w:cs="Arial"/>
          <w:sz w:val="20"/>
          <w:szCs w:val="20"/>
        </w:rPr>
        <w:t>Puntos varios</w:t>
      </w:r>
    </w:p>
    <w:p w14:paraId="19CAE9BA" w14:textId="77777777" w:rsidR="00DD735E" w:rsidRPr="00634A3F" w:rsidRDefault="00DD735E" w:rsidP="001F75B1">
      <w:pPr>
        <w:pStyle w:val="Prrafodelista"/>
        <w:spacing w:after="0" w:line="240" w:lineRule="auto"/>
        <w:ind w:left="709"/>
        <w:contextualSpacing w:val="0"/>
        <w:jc w:val="both"/>
        <w:rPr>
          <w:rFonts w:ascii="Arial" w:hAnsi="Arial" w:cs="Arial"/>
          <w:sz w:val="20"/>
          <w:szCs w:val="20"/>
        </w:rPr>
      </w:pPr>
    </w:p>
    <w:p w14:paraId="1875337A" w14:textId="77777777" w:rsidR="00DD735E" w:rsidRPr="00634A3F" w:rsidRDefault="00DD735E" w:rsidP="001F75B1">
      <w:pPr>
        <w:pStyle w:val="Prrafodelista"/>
        <w:numPr>
          <w:ilvl w:val="0"/>
          <w:numId w:val="10"/>
        </w:numPr>
        <w:spacing w:after="0" w:line="240" w:lineRule="auto"/>
        <w:ind w:left="0" w:firstLine="0"/>
        <w:contextualSpacing w:val="0"/>
        <w:jc w:val="both"/>
        <w:rPr>
          <w:rFonts w:ascii="Arial" w:hAnsi="Arial" w:cs="Arial"/>
          <w:sz w:val="20"/>
          <w:szCs w:val="20"/>
        </w:rPr>
      </w:pPr>
      <w:r w:rsidRPr="00634A3F">
        <w:rPr>
          <w:rFonts w:ascii="Arial" w:hAnsi="Arial" w:cs="Arial"/>
          <w:sz w:val="20"/>
          <w:szCs w:val="20"/>
        </w:rPr>
        <w:t xml:space="preserve">Informe de acciones realizadas por el sector privado al señor Viceministro de Ambiente </w:t>
      </w:r>
    </w:p>
    <w:p w14:paraId="63449DEB" w14:textId="77777777" w:rsidR="00D21C5F" w:rsidRPr="00634A3F" w:rsidRDefault="00D21C5F" w:rsidP="001F75B1">
      <w:pPr>
        <w:pStyle w:val="Prrafodelista"/>
        <w:spacing w:after="0" w:line="240" w:lineRule="auto"/>
        <w:ind w:left="502"/>
        <w:contextualSpacing w:val="0"/>
        <w:jc w:val="both"/>
        <w:rPr>
          <w:rFonts w:ascii="Arial" w:hAnsi="Arial" w:cs="Arial"/>
          <w:sz w:val="20"/>
          <w:szCs w:val="20"/>
        </w:rPr>
      </w:pPr>
    </w:p>
    <w:p w14:paraId="5A6B2EF7" w14:textId="77777777" w:rsidR="00DD735E" w:rsidRPr="00634A3F" w:rsidRDefault="00DD735E" w:rsidP="001F75B1">
      <w:pPr>
        <w:pStyle w:val="paragraph"/>
        <w:spacing w:before="0" w:beforeAutospacing="0" w:after="0" w:afterAutospacing="0"/>
        <w:jc w:val="both"/>
        <w:textAlignment w:val="baseline"/>
        <w:rPr>
          <w:rStyle w:val="normaltextrun"/>
          <w:rFonts w:ascii="Arial" w:hAnsi="Arial" w:cs="Arial"/>
          <w:bCs/>
          <w:sz w:val="20"/>
          <w:szCs w:val="20"/>
        </w:rPr>
      </w:pPr>
      <w:r w:rsidRPr="00634A3F">
        <w:rPr>
          <w:rStyle w:val="normaltextrun"/>
          <w:rFonts w:ascii="Arial" w:hAnsi="Arial" w:cs="Arial"/>
          <w:bCs/>
          <w:sz w:val="20"/>
          <w:szCs w:val="20"/>
        </w:rPr>
        <w:t>Una vez presentada la agenda, por unanimidad se acuerda:</w:t>
      </w:r>
    </w:p>
    <w:p w14:paraId="5CF59777" w14:textId="77777777" w:rsidR="00DD735E" w:rsidRPr="00634A3F" w:rsidRDefault="00DD735E" w:rsidP="001F75B1">
      <w:pPr>
        <w:pStyle w:val="paragraph"/>
        <w:spacing w:before="0" w:beforeAutospacing="0" w:after="0" w:afterAutospacing="0"/>
        <w:jc w:val="both"/>
        <w:textAlignment w:val="baseline"/>
        <w:rPr>
          <w:rStyle w:val="normaltextrun"/>
          <w:rFonts w:ascii="Arial" w:hAnsi="Arial" w:cs="Arial"/>
          <w:b/>
          <w:bCs/>
          <w:sz w:val="20"/>
          <w:szCs w:val="20"/>
        </w:rPr>
      </w:pPr>
    </w:p>
    <w:p w14:paraId="54C092FC" w14:textId="77777777" w:rsidR="00E44D52" w:rsidRPr="00634A3F" w:rsidRDefault="00DD735E" w:rsidP="001F75B1">
      <w:pPr>
        <w:pStyle w:val="Prrafodelista"/>
        <w:spacing w:after="0" w:line="240" w:lineRule="auto"/>
        <w:ind w:left="0"/>
        <w:contextualSpacing w:val="0"/>
        <w:jc w:val="both"/>
        <w:rPr>
          <w:rFonts w:ascii="Arial" w:hAnsi="Arial" w:cs="Arial"/>
          <w:sz w:val="20"/>
          <w:szCs w:val="20"/>
        </w:rPr>
      </w:pPr>
      <w:r w:rsidRPr="00634A3F">
        <w:rPr>
          <w:rStyle w:val="normaltextrun"/>
          <w:rFonts w:ascii="Arial" w:hAnsi="Arial" w:cs="Arial"/>
          <w:b/>
          <w:bCs/>
          <w:sz w:val="20"/>
          <w:szCs w:val="20"/>
        </w:rPr>
        <w:t xml:space="preserve">ACUERDO PRIMERO. </w:t>
      </w:r>
      <w:r w:rsidRPr="00634A3F">
        <w:rPr>
          <w:rFonts w:ascii="Arial" w:hAnsi="Arial" w:cs="Arial"/>
          <w:sz w:val="20"/>
          <w:szCs w:val="20"/>
        </w:rPr>
        <w:t>Se aprueba la agenda N°09-2020. </w:t>
      </w:r>
      <w:r w:rsidRPr="00634A3F">
        <w:rPr>
          <w:rFonts w:ascii="Arial" w:hAnsi="Arial" w:cs="Arial"/>
          <w:b/>
          <w:bCs/>
          <w:sz w:val="20"/>
          <w:szCs w:val="20"/>
        </w:rPr>
        <w:t>ACUERDO FIRME</w:t>
      </w:r>
    </w:p>
    <w:p w14:paraId="7AD3B6D1" w14:textId="77777777" w:rsidR="00E44D52" w:rsidRPr="00634A3F" w:rsidRDefault="00E44D52" w:rsidP="001F75B1">
      <w:pPr>
        <w:pStyle w:val="Prrafodelista"/>
        <w:spacing w:after="0" w:line="240" w:lineRule="auto"/>
        <w:ind w:left="502"/>
        <w:contextualSpacing w:val="0"/>
        <w:jc w:val="both"/>
        <w:rPr>
          <w:rFonts w:ascii="Arial" w:hAnsi="Arial" w:cs="Arial"/>
          <w:sz w:val="20"/>
          <w:szCs w:val="20"/>
        </w:rPr>
      </w:pPr>
    </w:p>
    <w:p w14:paraId="271977FF" w14:textId="77777777" w:rsidR="00525E3F" w:rsidRPr="00634A3F" w:rsidRDefault="00525E3F" w:rsidP="001F75B1">
      <w:pPr>
        <w:pStyle w:val="Prrafodelista"/>
        <w:spacing w:after="0" w:line="240" w:lineRule="auto"/>
        <w:ind w:left="0"/>
        <w:contextualSpacing w:val="0"/>
        <w:jc w:val="both"/>
        <w:rPr>
          <w:rFonts w:ascii="Arial" w:hAnsi="Arial" w:cs="Arial"/>
          <w:b/>
          <w:sz w:val="20"/>
          <w:szCs w:val="20"/>
          <w:u w:val="single"/>
        </w:rPr>
      </w:pPr>
      <w:r w:rsidRPr="00634A3F">
        <w:rPr>
          <w:rStyle w:val="normaltextrun"/>
          <w:rFonts w:ascii="Arial" w:hAnsi="Arial" w:cs="Arial"/>
          <w:b/>
          <w:bCs/>
          <w:sz w:val="20"/>
          <w:szCs w:val="20"/>
        </w:rPr>
        <w:t>ARTÍCULO N°2: </w:t>
      </w:r>
      <w:r w:rsidRPr="00634A3F">
        <w:rPr>
          <w:rFonts w:ascii="Arial" w:hAnsi="Arial" w:cs="Arial"/>
          <w:b/>
          <w:sz w:val="20"/>
          <w:szCs w:val="20"/>
          <w:u w:val="single"/>
        </w:rPr>
        <w:t>LECTURA Y APROBACIÓN ACTA N°08-2020</w:t>
      </w:r>
    </w:p>
    <w:p w14:paraId="171D4615" w14:textId="77777777" w:rsidR="00E00AB2" w:rsidRPr="00634A3F" w:rsidRDefault="00E00AB2" w:rsidP="001F75B1">
      <w:pPr>
        <w:pStyle w:val="Prrafodelista"/>
        <w:spacing w:after="0" w:line="240" w:lineRule="auto"/>
        <w:ind w:left="0"/>
        <w:contextualSpacing w:val="0"/>
        <w:jc w:val="both"/>
        <w:rPr>
          <w:rFonts w:ascii="Arial" w:hAnsi="Arial" w:cs="Arial"/>
          <w:b/>
          <w:sz w:val="20"/>
          <w:szCs w:val="20"/>
          <w:u w:val="single"/>
        </w:rPr>
      </w:pPr>
    </w:p>
    <w:p w14:paraId="5916624D" w14:textId="77777777" w:rsidR="00AA25BC" w:rsidRPr="00634A3F" w:rsidRDefault="00356F27" w:rsidP="00356F27">
      <w:pPr>
        <w:spacing w:after="0" w:line="240" w:lineRule="auto"/>
        <w:jc w:val="both"/>
        <w:textAlignment w:val="baseline"/>
        <w:rPr>
          <w:rFonts w:ascii="Arial" w:eastAsia="Times New Roman" w:hAnsi="Arial" w:cs="Arial"/>
          <w:sz w:val="20"/>
          <w:szCs w:val="20"/>
        </w:rPr>
      </w:pPr>
      <w:r w:rsidRPr="00634A3F">
        <w:rPr>
          <w:rFonts w:ascii="Arial" w:eastAsia="Times New Roman" w:hAnsi="Arial" w:cs="Arial"/>
          <w:sz w:val="20"/>
          <w:szCs w:val="20"/>
        </w:rPr>
        <w:t>Los miembros de Junta Directiva manifiestan no tener objeción al acta de la sesión Nº08-2020</w:t>
      </w:r>
      <w:r w:rsidR="00AA25BC" w:rsidRPr="00634A3F">
        <w:rPr>
          <w:rFonts w:ascii="Arial" w:eastAsia="Times New Roman" w:hAnsi="Arial" w:cs="Arial"/>
          <w:sz w:val="20"/>
          <w:szCs w:val="20"/>
        </w:rPr>
        <w:t>.</w:t>
      </w:r>
    </w:p>
    <w:p w14:paraId="4AC61989" w14:textId="77777777" w:rsidR="00AA25BC" w:rsidRPr="00634A3F" w:rsidRDefault="00AA25BC" w:rsidP="00356F27">
      <w:pPr>
        <w:spacing w:after="0" w:line="240" w:lineRule="auto"/>
        <w:jc w:val="both"/>
        <w:textAlignment w:val="baseline"/>
        <w:rPr>
          <w:rFonts w:ascii="Arial" w:eastAsia="Times New Roman" w:hAnsi="Arial" w:cs="Arial"/>
          <w:sz w:val="20"/>
          <w:szCs w:val="20"/>
        </w:rPr>
      </w:pPr>
    </w:p>
    <w:p w14:paraId="2CCE7663" w14:textId="77777777" w:rsidR="00AA25BC" w:rsidRPr="00634A3F" w:rsidRDefault="00AA25BC" w:rsidP="00356F27">
      <w:pPr>
        <w:spacing w:after="0" w:line="240" w:lineRule="auto"/>
        <w:jc w:val="both"/>
        <w:textAlignment w:val="baseline"/>
        <w:rPr>
          <w:rFonts w:ascii="Arial" w:eastAsia="Times New Roman" w:hAnsi="Arial" w:cs="Arial"/>
          <w:sz w:val="20"/>
          <w:szCs w:val="20"/>
        </w:rPr>
      </w:pPr>
      <w:r w:rsidRPr="00634A3F">
        <w:rPr>
          <w:rFonts w:ascii="Arial" w:eastAsia="Times New Roman" w:hAnsi="Arial" w:cs="Arial"/>
          <w:sz w:val="20"/>
          <w:szCs w:val="20"/>
        </w:rPr>
        <w:t>El señor Franklin Paniagua se abstiene de votar el acta, debido a que no estuvo presente en la sesión anterior.</w:t>
      </w:r>
    </w:p>
    <w:p w14:paraId="07A070BC" w14:textId="77777777" w:rsidR="00AA25BC" w:rsidRPr="00634A3F" w:rsidRDefault="00AA25BC" w:rsidP="00356F27">
      <w:pPr>
        <w:spacing w:after="0" w:line="240" w:lineRule="auto"/>
        <w:jc w:val="both"/>
        <w:textAlignment w:val="baseline"/>
        <w:rPr>
          <w:rFonts w:ascii="Arial" w:eastAsia="Times New Roman" w:hAnsi="Arial" w:cs="Arial"/>
          <w:sz w:val="20"/>
          <w:szCs w:val="20"/>
        </w:rPr>
      </w:pPr>
    </w:p>
    <w:p w14:paraId="31119BB0" w14:textId="77777777" w:rsidR="00356F27" w:rsidRPr="00634A3F" w:rsidRDefault="00C918CD" w:rsidP="00356F27">
      <w:pPr>
        <w:spacing w:after="0" w:line="240" w:lineRule="auto"/>
        <w:jc w:val="both"/>
        <w:textAlignment w:val="baseline"/>
        <w:rPr>
          <w:rFonts w:ascii="Arial" w:eastAsia="Times New Roman" w:hAnsi="Arial" w:cs="Arial"/>
          <w:sz w:val="20"/>
          <w:szCs w:val="20"/>
        </w:rPr>
      </w:pPr>
      <w:r w:rsidRPr="00634A3F">
        <w:rPr>
          <w:rFonts w:ascii="Arial" w:eastAsia="Times New Roman" w:hAnsi="Arial" w:cs="Arial"/>
          <w:sz w:val="20"/>
          <w:szCs w:val="20"/>
        </w:rPr>
        <w:t>Por tanto</w:t>
      </w:r>
      <w:r w:rsidR="00356F27" w:rsidRPr="00634A3F">
        <w:rPr>
          <w:rFonts w:ascii="Arial" w:eastAsia="Times New Roman" w:hAnsi="Arial" w:cs="Arial"/>
          <w:sz w:val="20"/>
          <w:szCs w:val="20"/>
        </w:rPr>
        <w:t>,</w:t>
      </w:r>
      <w:r w:rsidR="00AA25BC" w:rsidRPr="00634A3F">
        <w:rPr>
          <w:rFonts w:ascii="Arial" w:eastAsia="Times New Roman" w:hAnsi="Arial" w:cs="Arial"/>
          <w:sz w:val="20"/>
          <w:szCs w:val="20"/>
        </w:rPr>
        <w:t xml:space="preserve"> la Junta acuerda</w:t>
      </w:r>
      <w:r w:rsidR="00356F27" w:rsidRPr="00634A3F">
        <w:rPr>
          <w:rFonts w:ascii="Arial" w:eastAsia="Times New Roman" w:hAnsi="Arial" w:cs="Arial"/>
          <w:sz w:val="20"/>
          <w:szCs w:val="20"/>
        </w:rPr>
        <w:t>:</w:t>
      </w:r>
    </w:p>
    <w:p w14:paraId="0B8E7C0B" w14:textId="77777777" w:rsidR="00356F27" w:rsidRPr="00634A3F" w:rsidRDefault="00356F27" w:rsidP="00356F27">
      <w:pPr>
        <w:spacing w:after="0" w:line="240" w:lineRule="auto"/>
        <w:jc w:val="both"/>
        <w:textAlignment w:val="baseline"/>
        <w:rPr>
          <w:rFonts w:ascii="Arial" w:eastAsia="Times New Roman" w:hAnsi="Arial" w:cs="Arial"/>
          <w:b/>
          <w:bCs/>
          <w:sz w:val="20"/>
          <w:szCs w:val="20"/>
        </w:rPr>
      </w:pPr>
    </w:p>
    <w:p w14:paraId="743961F3" w14:textId="77777777" w:rsidR="00356F27" w:rsidRPr="00634A3F" w:rsidRDefault="00356F27" w:rsidP="00356F27">
      <w:pPr>
        <w:spacing w:after="0" w:line="240" w:lineRule="auto"/>
        <w:jc w:val="both"/>
        <w:textAlignment w:val="baseline"/>
        <w:rPr>
          <w:rFonts w:ascii="Arial" w:eastAsia="Times New Roman" w:hAnsi="Arial" w:cs="Arial"/>
          <w:sz w:val="20"/>
          <w:szCs w:val="20"/>
        </w:rPr>
      </w:pPr>
      <w:r w:rsidRPr="00634A3F">
        <w:rPr>
          <w:rFonts w:ascii="Arial" w:eastAsia="Times New Roman" w:hAnsi="Arial" w:cs="Arial"/>
          <w:b/>
          <w:bCs/>
          <w:sz w:val="20"/>
          <w:szCs w:val="20"/>
        </w:rPr>
        <w:t>ACUERDO SEGUNDO. </w:t>
      </w:r>
      <w:r w:rsidRPr="00634A3F">
        <w:rPr>
          <w:rFonts w:ascii="Arial" w:eastAsia="Times New Roman" w:hAnsi="Arial" w:cs="Arial"/>
          <w:sz w:val="20"/>
          <w:szCs w:val="20"/>
        </w:rPr>
        <w:t>Se aprueba el Acta N°08-2020. </w:t>
      </w:r>
      <w:r w:rsidRPr="00634A3F">
        <w:rPr>
          <w:rFonts w:ascii="Arial" w:eastAsia="Times New Roman" w:hAnsi="Arial" w:cs="Arial"/>
          <w:b/>
          <w:bCs/>
          <w:sz w:val="20"/>
          <w:szCs w:val="20"/>
        </w:rPr>
        <w:t>ACUERDO FIRME.</w:t>
      </w:r>
      <w:r w:rsidRPr="00634A3F">
        <w:rPr>
          <w:rFonts w:ascii="Arial" w:eastAsia="Times New Roman" w:hAnsi="Arial" w:cs="Arial"/>
          <w:sz w:val="20"/>
          <w:szCs w:val="20"/>
        </w:rPr>
        <w:t> </w:t>
      </w:r>
    </w:p>
    <w:p w14:paraId="586F8AB5" w14:textId="77777777" w:rsidR="00356F27" w:rsidRPr="00634A3F" w:rsidRDefault="00356F27" w:rsidP="00356F27">
      <w:pPr>
        <w:spacing w:after="0" w:line="240" w:lineRule="auto"/>
        <w:jc w:val="both"/>
        <w:rPr>
          <w:rFonts w:ascii="Arial" w:hAnsi="Arial" w:cs="Arial"/>
          <w:b/>
          <w:sz w:val="20"/>
          <w:szCs w:val="20"/>
          <w:u w:val="single"/>
        </w:rPr>
      </w:pPr>
    </w:p>
    <w:p w14:paraId="4A291D17" w14:textId="0FD14382" w:rsidR="00525E3F" w:rsidRPr="00AD648B" w:rsidRDefault="001F75B1" w:rsidP="001F75B1">
      <w:pPr>
        <w:pStyle w:val="Prrafodelista"/>
        <w:spacing w:after="0" w:line="240" w:lineRule="auto"/>
        <w:ind w:left="0"/>
        <w:contextualSpacing w:val="0"/>
        <w:jc w:val="both"/>
        <w:rPr>
          <w:rFonts w:ascii="Arial" w:hAnsi="Arial" w:cs="Arial"/>
          <w:b/>
          <w:sz w:val="20"/>
          <w:szCs w:val="20"/>
          <w:u w:val="single"/>
        </w:rPr>
      </w:pPr>
      <w:r w:rsidRPr="00634A3F">
        <w:rPr>
          <w:rStyle w:val="normaltextrun"/>
          <w:rFonts w:ascii="Arial" w:hAnsi="Arial" w:cs="Arial"/>
          <w:b/>
          <w:bCs/>
          <w:sz w:val="20"/>
          <w:szCs w:val="20"/>
        </w:rPr>
        <w:t>ARTÍCULO N°3: </w:t>
      </w:r>
      <w:r w:rsidR="009D027D" w:rsidRPr="00AD648B">
        <w:rPr>
          <w:rStyle w:val="normaltextrun"/>
          <w:rFonts w:ascii="Arial" w:hAnsi="Arial" w:cs="Arial"/>
          <w:b/>
          <w:bCs/>
          <w:sz w:val="20"/>
          <w:szCs w:val="20"/>
          <w:u w:val="single"/>
        </w:rPr>
        <w:t xml:space="preserve">SUSTITUCIÓN DE LOS REPRESENTANTES DEL MINISTERIO DE AMBIENTE Y ENERGÍA Y </w:t>
      </w:r>
      <w:r w:rsidRPr="00AD648B">
        <w:rPr>
          <w:rFonts w:ascii="Arial" w:hAnsi="Arial" w:cs="Arial"/>
          <w:b/>
          <w:sz w:val="20"/>
          <w:szCs w:val="20"/>
          <w:u w:val="single"/>
        </w:rPr>
        <w:t>NOMBRAMIENTO DEL PRESIDENTE Y SUPLENTE DENTRO DE LA JUNTA DIRECTIVA</w:t>
      </w:r>
    </w:p>
    <w:p w14:paraId="264DE54E" w14:textId="77777777" w:rsidR="00E00AB2" w:rsidRPr="00634A3F" w:rsidRDefault="00E00AB2" w:rsidP="001F75B1">
      <w:pPr>
        <w:pStyle w:val="Prrafodelista"/>
        <w:spacing w:after="0" w:line="240" w:lineRule="auto"/>
        <w:ind w:left="0"/>
        <w:contextualSpacing w:val="0"/>
        <w:jc w:val="both"/>
        <w:rPr>
          <w:rFonts w:ascii="Arial" w:hAnsi="Arial" w:cs="Arial"/>
          <w:b/>
          <w:sz w:val="20"/>
          <w:szCs w:val="20"/>
          <w:u w:val="single"/>
        </w:rPr>
      </w:pPr>
    </w:p>
    <w:p w14:paraId="1562B509" w14:textId="408D5AC4" w:rsidR="00E00AB2" w:rsidRPr="00634A3F" w:rsidRDefault="00AA25BC" w:rsidP="00D465CB">
      <w:pPr>
        <w:pStyle w:val="Default"/>
        <w:jc w:val="both"/>
        <w:rPr>
          <w:rFonts w:eastAsia="Times New Roman"/>
          <w:color w:val="auto"/>
          <w:sz w:val="20"/>
          <w:szCs w:val="20"/>
          <w:lang w:val="es-CR"/>
        </w:rPr>
      </w:pPr>
      <w:r w:rsidRPr="00634A3F">
        <w:rPr>
          <w:rFonts w:eastAsia="Times New Roman"/>
          <w:color w:val="auto"/>
          <w:sz w:val="20"/>
          <w:szCs w:val="20"/>
          <w:lang w:val="es-CR"/>
        </w:rPr>
        <w:t xml:space="preserve">Se </w:t>
      </w:r>
      <w:r w:rsidR="007E01F2">
        <w:rPr>
          <w:rFonts w:eastAsia="Times New Roman"/>
          <w:color w:val="auto"/>
          <w:sz w:val="20"/>
          <w:szCs w:val="20"/>
          <w:lang w:val="es-CR"/>
        </w:rPr>
        <w:t>da lectura a</w:t>
      </w:r>
      <w:r w:rsidRPr="00634A3F">
        <w:rPr>
          <w:rFonts w:eastAsia="Times New Roman"/>
          <w:color w:val="auto"/>
          <w:sz w:val="20"/>
          <w:szCs w:val="20"/>
          <w:lang w:val="es-CR"/>
        </w:rPr>
        <w:t>l oficio DM-00103-2020 con fecha 30 de setiembre mediante el cual la señora Ministra de Ambiente y Energía</w:t>
      </w:r>
      <w:r w:rsidR="00D465CB" w:rsidRPr="00634A3F">
        <w:rPr>
          <w:rFonts w:eastAsia="Times New Roman"/>
          <w:color w:val="auto"/>
          <w:sz w:val="20"/>
          <w:szCs w:val="20"/>
          <w:lang w:val="es-CR"/>
        </w:rPr>
        <w:t xml:space="preserve"> nombra al señor Fran</w:t>
      </w:r>
      <w:r w:rsidRPr="00634A3F">
        <w:rPr>
          <w:rFonts w:eastAsia="Times New Roman"/>
          <w:color w:val="auto"/>
          <w:sz w:val="20"/>
          <w:szCs w:val="20"/>
          <w:lang w:val="es-CR"/>
        </w:rPr>
        <w:t xml:space="preserve">klin Paniagua como suplente de Junta </w:t>
      </w:r>
      <w:r w:rsidR="00D465CB" w:rsidRPr="00634A3F">
        <w:rPr>
          <w:rFonts w:eastAsia="Times New Roman"/>
          <w:color w:val="auto"/>
          <w:sz w:val="20"/>
          <w:szCs w:val="20"/>
          <w:lang w:val="es-CR"/>
        </w:rPr>
        <w:t>Directiva</w:t>
      </w:r>
      <w:r w:rsidRPr="00634A3F">
        <w:rPr>
          <w:rFonts w:eastAsia="Times New Roman"/>
          <w:color w:val="auto"/>
          <w:sz w:val="20"/>
          <w:szCs w:val="20"/>
          <w:lang w:val="es-CR"/>
        </w:rPr>
        <w:t xml:space="preserve">, por tanto, </w:t>
      </w:r>
      <w:r w:rsidR="00D465CB" w:rsidRPr="00634A3F">
        <w:rPr>
          <w:rFonts w:eastAsia="Times New Roman"/>
          <w:color w:val="auto"/>
          <w:sz w:val="20"/>
          <w:szCs w:val="20"/>
          <w:lang w:val="es-CR"/>
        </w:rPr>
        <w:t>los miembros dan una</w:t>
      </w:r>
      <w:r w:rsidRPr="00634A3F">
        <w:rPr>
          <w:rFonts w:eastAsia="Times New Roman"/>
          <w:color w:val="auto"/>
          <w:sz w:val="20"/>
          <w:szCs w:val="20"/>
          <w:lang w:val="es-CR"/>
        </w:rPr>
        <w:t xml:space="preserve"> </w:t>
      </w:r>
      <w:r w:rsidR="00D465CB" w:rsidRPr="00634A3F">
        <w:rPr>
          <w:rFonts w:eastAsia="Times New Roman"/>
          <w:color w:val="auto"/>
          <w:sz w:val="20"/>
          <w:szCs w:val="20"/>
          <w:lang w:val="es-CR"/>
        </w:rPr>
        <w:t>calurosa bienvenida al señor Paniagua.</w:t>
      </w:r>
    </w:p>
    <w:p w14:paraId="06C7C9A1" w14:textId="77777777" w:rsidR="00D465CB" w:rsidRPr="00634A3F" w:rsidRDefault="00D465CB" w:rsidP="00AA25BC">
      <w:pPr>
        <w:pStyle w:val="Default"/>
        <w:rPr>
          <w:sz w:val="20"/>
          <w:szCs w:val="20"/>
        </w:rPr>
      </w:pPr>
    </w:p>
    <w:p w14:paraId="398ED12C" w14:textId="77777777" w:rsidR="00D465CB" w:rsidRPr="00634A3F" w:rsidRDefault="00B65F0C" w:rsidP="00C0627B">
      <w:pPr>
        <w:pStyle w:val="Default"/>
        <w:jc w:val="both"/>
        <w:rPr>
          <w:rFonts w:eastAsia="Times New Roman"/>
          <w:color w:val="auto"/>
          <w:sz w:val="20"/>
          <w:szCs w:val="20"/>
          <w:lang w:val="es-CR"/>
        </w:rPr>
      </w:pPr>
      <w:r w:rsidRPr="00634A3F">
        <w:rPr>
          <w:rFonts w:eastAsia="Times New Roman"/>
          <w:color w:val="auto"/>
          <w:sz w:val="20"/>
          <w:szCs w:val="20"/>
          <w:lang w:val="es-CR"/>
        </w:rPr>
        <w:t>Por</w:t>
      </w:r>
      <w:r w:rsidR="00C0627B" w:rsidRPr="00634A3F">
        <w:rPr>
          <w:rFonts w:eastAsia="Times New Roman"/>
          <w:color w:val="auto"/>
          <w:sz w:val="20"/>
          <w:szCs w:val="20"/>
          <w:lang w:val="es-CR"/>
        </w:rPr>
        <w:t xml:space="preserve"> unanimidad se acuerda:</w:t>
      </w:r>
    </w:p>
    <w:p w14:paraId="36FB5ADA" w14:textId="77777777" w:rsidR="00C0627B" w:rsidRPr="00634A3F" w:rsidRDefault="00C0627B" w:rsidP="00AA25BC">
      <w:pPr>
        <w:pStyle w:val="Default"/>
        <w:rPr>
          <w:sz w:val="20"/>
          <w:szCs w:val="20"/>
        </w:rPr>
      </w:pPr>
    </w:p>
    <w:p w14:paraId="63D93D2D" w14:textId="45D1C209" w:rsidR="00C0627B" w:rsidRPr="00634A3F" w:rsidRDefault="00C0627B" w:rsidP="009A1294">
      <w:pPr>
        <w:pStyle w:val="Default"/>
        <w:jc w:val="both"/>
        <w:rPr>
          <w:rFonts w:eastAsia="Times New Roman"/>
          <w:b/>
          <w:bCs/>
          <w:color w:val="auto"/>
          <w:sz w:val="20"/>
          <w:szCs w:val="20"/>
          <w:lang w:val="es-CR"/>
        </w:rPr>
      </w:pPr>
      <w:r w:rsidRPr="00634A3F">
        <w:rPr>
          <w:rFonts w:eastAsia="Times New Roman"/>
          <w:b/>
          <w:bCs/>
          <w:color w:val="auto"/>
          <w:sz w:val="20"/>
          <w:szCs w:val="20"/>
          <w:lang w:val="es-CR"/>
        </w:rPr>
        <w:t>ACUERDO TERCERO</w:t>
      </w:r>
      <w:r w:rsidRPr="00634A3F">
        <w:rPr>
          <w:sz w:val="20"/>
          <w:szCs w:val="20"/>
        </w:rPr>
        <w:t xml:space="preserve">. </w:t>
      </w:r>
      <w:r w:rsidR="007E01F2" w:rsidRPr="007E01F2">
        <w:rPr>
          <w:rFonts w:eastAsia="Times New Roman"/>
          <w:color w:val="auto"/>
          <w:sz w:val="20"/>
          <w:szCs w:val="20"/>
          <w:lang w:val="es-CR"/>
        </w:rPr>
        <w:t>Se da por recibido y conocido el oficio en donde se incorporan los nuevos representantes del Ministerio de Ambiente y Energía</w:t>
      </w:r>
      <w:r w:rsidR="00926815" w:rsidRPr="007E01F2">
        <w:rPr>
          <w:rFonts w:eastAsia="Times New Roman"/>
          <w:color w:val="auto"/>
          <w:sz w:val="20"/>
          <w:szCs w:val="20"/>
          <w:lang w:val="es-CR"/>
        </w:rPr>
        <w:t>, la</w:t>
      </w:r>
      <w:r w:rsidR="00926815">
        <w:rPr>
          <w:rFonts w:eastAsia="Times New Roman"/>
          <w:color w:val="auto"/>
          <w:sz w:val="20"/>
          <w:szCs w:val="20"/>
          <w:lang w:val="es-CR"/>
        </w:rPr>
        <w:t xml:space="preserve"> señora Andrea Meza Murillo, </w:t>
      </w:r>
      <w:r w:rsidR="007E01F2" w:rsidRPr="007E01F2">
        <w:rPr>
          <w:rFonts w:eastAsia="Times New Roman"/>
          <w:color w:val="auto"/>
          <w:sz w:val="20"/>
          <w:szCs w:val="20"/>
          <w:lang w:val="es-CR"/>
        </w:rPr>
        <w:t xml:space="preserve">titular y el </w:t>
      </w:r>
      <w:r w:rsidR="00DC6204" w:rsidRPr="007E01F2">
        <w:rPr>
          <w:rFonts w:eastAsia="Times New Roman"/>
          <w:color w:val="auto"/>
          <w:sz w:val="20"/>
          <w:szCs w:val="20"/>
          <w:lang w:val="es-CR"/>
        </w:rPr>
        <w:t>señor Franklin</w:t>
      </w:r>
      <w:r w:rsidR="007E01F2" w:rsidRPr="007E01F2">
        <w:rPr>
          <w:rFonts w:eastAsia="Times New Roman"/>
          <w:color w:val="auto"/>
          <w:sz w:val="20"/>
          <w:szCs w:val="20"/>
          <w:lang w:val="es-CR"/>
        </w:rPr>
        <w:t xml:space="preserve"> Paniagua, suplente, quien</w:t>
      </w:r>
      <w:r w:rsidR="00DC6204">
        <w:rPr>
          <w:rFonts w:eastAsia="Times New Roman"/>
          <w:color w:val="auto"/>
          <w:sz w:val="20"/>
          <w:szCs w:val="20"/>
          <w:lang w:val="es-CR"/>
        </w:rPr>
        <w:t>es</w:t>
      </w:r>
      <w:r w:rsidR="007E01F2" w:rsidRPr="007E01F2">
        <w:rPr>
          <w:rFonts w:eastAsia="Times New Roman"/>
          <w:color w:val="auto"/>
          <w:sz w:val="20"/>
          <w:szCs w:val="20"/>
          <w:lang w:val="es-CR"/>
        </w:rPr>
        <w:t xml:space="preserve"> fungirá</w:t>
      </w:r>
      <w:r w:rsidR="00DC6204">
        <w:rPr>
          <w:rFonts w:eastAsia="Times New Roman"/>
          <w:color w:val="auto"/>
          <w:sz w:val="20"/>
          <w:szCs w:val="20"/>
          <w:lang w:val="es-CR"/>
        </w:rPr>
        <w:t>n</w:t>
      </w:r>
      <w:r w:rsidR="007E01F2" w:rsidRPr="007E01F2">
        <w:rPr>
          <w:rFonts w:eastAsia="Times New Roman"/>
          <w:color w:val="auto"/>
          <w:sz w:val="20"/>
          <w:szCs w:val="20"/>
          <w:lang w:val="es-CR"/>
        </w:rPr>
        <w:t xml:space="preserve"> </w:t>
      </w:r>
      <w:r w:rsidR="00DC6204">
        <w:rPr>
          <w:rFonts w:eastAsia="Times New Roman"/>
          <w:color w:val="auto"/>
          <w:sz w:val="20"/>
          <w:szCs w:val="20"/>
          <w:lang w:val="es-CR"/>
        </w:rPr>
        <w:t xml:space="preserve">como </w:t>
      </w:r>
      <w:r w:rsidR="000F710D" w:rsidRPr="007E01F2">
        <w:rPr>
          <w:rFonts w:eastAsia="Times New Roman"/>
          <w:color w:val="auto"/>
          <w:sz w:val="20"/>
          <w:szCs w:val="20"/>
          <w:lang w:val="es-CR"/>
        </w:rPr>
        <w:t xml:space="preserve">Presidente </w:t>
      </w:r>
      <w:r w:rsidR="000F710D">
        <w:rPr>
          <w:rFonts w:eastAsia="Times New Roman"/>
          <w:color w:val="auto"/>
          <w:sz w:val="20"/>
          <w:szCs w:val="20"/>
          <w:lang w:val="es-CR"/>
        </w:rPr>
        <w:t>y</w:t>
      </w:r>
      <w:r w:rsidR="00DC6204">
        <w:rPr>
          <w:rFonts w:eastAsia="Times New Roman"/>
          <w:color w:val="auto"/>
          <w:sz w:val="20"/>
          <w:szCs w:val="20"/>
          <w:lang w:val="es-CR"/>
        </w:rPr>
        <w:t xml:space="preserve"> </w:t>
      </w:r>
      <w:r w:rsidR="007E01F2" w:rsidRPr="007E01F2">
        <w:rPr>
          <w:rFonts w:eastAsia="Times New Roman"/>
          <w:color w:val="auto"/>
          <w:sz w:val="20"/>
          <w:szCs w:val="20"/>
          <w:lang w:val="es-CR"/>
        </w:rPr>
        <w:t>suplente dentro de la Junta Directiva</w:t>
      </w:r>
      <w:r w:rsidR="007E01F2" w:rsidRPr="007E01F2">
        <w:rPr>
          <w:sz w:val="20"/>
          <w:szCs w:val="20"/>
        </w:rPr>
        <w:t>, por el resto del periodo de nombramiento</w:t>
      </w:r>
      <w:r w:rsidR="009A1294" w:rsidRPr="007E01F2">
        <w:rPr>
          <w:sz w:val="20"/>
          <w:szCs w:val="20"/>
        </w:rPr>
        <w:t>.</w:t>
      </w:r>
      <w:r w:rsidR="009A1294" w:rsidRPr="00634A3F">
        <w:rPr>
          <w:sz w:val="20"/>
          <w:szCs w:val="20"/>
          <w:shd w:val="clear" w:color="auto" w:fill="FFFFFF"/>
        </w:rPr>
        <w:t xml:space="preserve"> </w:t>
      </w:r>
      <w:r w:rsidRPr="00634A3F">
        <w:rPr>
          <w:rFonts w:eastAsia="Times New Roman"/>
          <w:b/>
          <w:bCs/>
          <w:color w:val="auto"/>
          <w:sz w:val="20"/>
          <w:szCs w:val="20"/>
          <w:lang w:val="es-CR"/>
        </w:rPr>
        <w:t>ACUERDO FIRME.</w:t>
      </w:r>
    </w:p>
    <w:p w14:paraId="200CDB57" w14:textId="77777777" w:rsidR="00E00AB2" w:rsidRPr="00634A3F" w:rsidRDefault="00E00AB2" w:rsidP="001F75B1">
      <w:pPr>
        <w:pStyle w:val="Prrafodelista"/>
        <w:spacing w:after="0" w:line="240" w:lineRule="auto"/>
        <w:ind w:left="0"/>
        <w:contextualSpacing w:val="0"/>
        <w:jc w:val="both"/>
        <w:rPr>
          <w:rFonts w:ascii="Arial" w:hAnsi="Arial" w:cs="Arial"/>
          <w:b/>
          <w:sz w:val="20"/>
          <w:szCs w:val="20"/>
          <w:u w:val="single"/>
        </w:rPr>
      </w:pPr>
    </w:p>
    <w:p w14:paraId="40527DC7" w14:textId="77777777" w:rsidR="00F072AD" w:rsidRDefault="00F072AD" w:rsidP="001F75B1">
      <w:pPr>
        <w:pStyle w:val="Prrafodelista"/>
        <w:spacing w:after="0" w:line="240" w:lineRule="auto"/>
        <w:ind w:left="0"/>
        <w:contextualSpacing w:val="0"/>
        <w:jc w:val="both"/>
        <w:rPr>
          <w:rStyle w:val="normaltextrun"/>
          <w:rFonts w:ascii="Arial" w:hAnsi="Arial" w:cs="Arial"/>
          <w:b/>
          <w:bCs/>
          <w:sz w:val="20"/>
          <w:szCs w:val="20"/>
        </w:rPr>
      </w:pPr>
    </w:p>
    <w:p w14:paraId="7B667128" w14:textId="77777777" w:rsidR="00F072AD" w:rsidRDefault="00F072AD" w:rsidP="001F75B1">
      <w:pPr>
        <w:pStyle w:val="Prrafodelista"/>
        <w:spacing w:after="0" w:line="240" w:lineRule="auto"/>
        <w:ind w:left="0"/>
        <w:contextualSpacing w:val="0"/>
        <w:jc w:val="both"/>
        <w:rPr>
          <w:rStyle w:val="normaltextrun"/>
          <w:rFonts w:ascii="Arial" w:hAnsi="Arial" w:cs="Arial"/>
          <w:b/>
          <w:bCs/>
          <w:sz w:val="20"/>
          <w:szCs w:val="20"/>
        </w:rPr>
      </w:pPr>
    </w:p>
    <w:p w14:paraId="13C4DDE5" w14:textId="77777777" w:rsidR="00F072AD" w:rsidRDefault="00F072AD" w:rsidP="001F75B1">
      <w:pPr>
        <w:pStyle w:val="Prrafodelista"/>
        <w:spacing w:after="0" w:line="240" w:lineRule="auto"/>
        <w:ind w:left="0"/>
        <w:contextualSpacing w:val="0"/>
        <w:jc w:val="both"/>
        <w:rPr>
          <w:rStyle w:val="normaltextrun"/>
          <w:rFonts w:ascii="Arial" w:hAnsi="Arial" w:cs="Arial"/>
          <w:b/>
          <w:bCs/>
          <w:sz w:val="20"/>
          <w:szCs w:val="20"/>
        </w:rPr>
      </w:pPr>
    </w:p>
    <w:p w14:paraId="284752FA" w14:textId="240FF8B4" w:rsidR="00525E3F" w:rsidRPr="00634A3F" w:rsidRDefault="001F75B1" w:rsidP="001F75B1">
      <w:pPr>
        <w:pStyle w:val="Prrafodelista"/>
        <w:spacing w:after="0" w:line="240" w:lineRule="auto"/>
        <w:ind w:left="0"/>
        <w:contextualSpacing w:val="0"/>
        <w:jc w:val="both"/>
        <w:rPr>
          <w:rFonts w:ascii="Arial" w:hAnsi="Arial" w:cs="Arial"/>
          <w:b/>
          <w:sz w:val="20"/>
          <w:szCs w:val="20"/>
          <w:u w:val="single"/>
        </w:rPr>
      </w:pPr>
      <w:bookmarkStart w:id="0" w:name="_GoBack"/>
      <w:bookmarkEnd w:id="0"/>
      <w:r w:rsidRPr="00634A3F">
        <w:rPr>
          <w:rStyle w:val="normaltextrun"/>
          <w:rFonts w:ascii="Arial" w:hAnsi="Arial" w:cs="Arial"/>
          <w:b/>
          <w:bCs/>
          <w:sz w:val="20"/>
          <w:szCs w:val="20"/>
        </w:rPr>
        <w:lastRenderedPageBreak/>
        <w:t>ARTÍCULO N°4: </w:t>
      </w:r>
      <w:r w:rsidRPr="00634A3F">
        <w:rPr>
          <w:rFonts w:ascii="Arial" w:hAnsi="Arial" w:cs="Arial"/>
          <w:b/>
          <w:sz w:val="20"/>
          <w:szCs w:val="20"/>
          <w:u w:val="single"/>
        </w:rPr>
        <w:t>SITUACIÓN PRESUPUESTARIA 2020-2021 IMPACTO EN ÁREAS NUEVAS DE PSA</w:t>
      </w:r>
      <w:r w:rsidR="00774A7C">
        <w:rPr>
          <w:rFonts w:ascii="Arial" w:hAnsi="Arial" w:cs="Arial"/>
          <w:b/>
          <w:sz w:val="20"/>
          <w:szCs w:val="20"/>
          <w:u w:val="single"/>
        </w:rPr>
        <w:t xml:space="preserve"> Y MODIFICACION PRESUPUESTARIA Nº4</w:t>
      </w:r>
    </w:p>
    <w:p w14:paraId="53470767" w14:textId="77777777" w:rsidR="00E00AB2" w:rsidRPr="00634A3F" w:rsidRDefault="00E00AB2" w:rsidP="001F75B1">
      <w:pPr>
        <w:pStyle w:val="Prrafodelista"/>
        <w:spacing w:after="0" w:line="240" w:lineRule="auto"/>
        <w:ind w:left="0"/>
        <w:contextualSpacing w:val="0"/>
        <w:jc w:val="both"/>
        <w:rPr>
          <w:rFonts w:ascii="Arial" w:hAnsi="Arial" w:cs="Arial"/>
          <w:b/>
          <w:sz w:val="20"/>
          <w:szCs w:val="20"/>
          <w:u w:val="single"/>
        </w:rPr>
      </w:pPr>
    </w:p>
    <w:p w14:paraId="66F3D84D" w14:textId="77777777" w:rsidR="00C42CD7" w:rsidRDefault="00C42CD7" w:rsidP="00C42CD7">
      <w:pPr>
        <w:pStyle w:val="Prrafodelista"/>
        <w:spacing w:after="0" w:line="240" w:lineRule="auto"/>
        <w:ind w:left="0"/>
        <w:contextualSpacing w:val="0"/>
        <w:jc w:val="both"/>
        <w:rPr>
          <w:rFonts w:ascii="Arial" w:hAnsi="Arial" w:cs="Arial"/>
          <w:sz w:val="20"/>
          <w:szCs w:val="20"/>
        </w:rPr>
      </w:pPr>
      <w:r w:rsidRPr="00634A3F">
        <w:rPr>
          <w:rFonts w:ascii="Arial" w:hAnsi="Arial" w:cs="Arial"/>
          <w:sz w:val="20"/>
          <w:szCs w:val="20"/>
        </w:rPr>
        <w:t xml:space="preserve">La señora Zoila Rodríguez presenta la situación con respecto al presupuesto 2020 y 2021 y menciona que, en cuanto al presupuesto 2020, en lo que llevamos del año, el Ministerio de Hacienda ha disminuido a Fonafifo la suma de ¢1.262 millones, de los ingresos provenientes del impuesto a los combustibles. </w:t>
      </w:r>
    </w:p>
    <w:p w14:paraId="33BDF2AA" w14:textId="77777777" w:rsidR="00C42CD7" w:rsidRPr="00634A3F" w:rsidRDefault="00C42CD7" w:rsidP="00C42CD7">
      <w:pPr>
        <w:pStyle w:val="Prrafodelista"/>
        <w:spacing w:after="0" w:line="240" w:lineRule="auto"/>
        <w:ind w:left="0"/>
        <w:contextualSpacing w:val="0"/>
        <w:jc w:val="both"/>
        <w:rPr>
          <w:rFonts w:ascii="Arial" w:hAnsi="Arial" w:cs="Arial"/>
          <w:sz w:val="20"/>
          <w:szCs w:val="20"/>
        </w:rPr>
      </w:pPr>
    </w:p>
    <w:p w14:paraId="191344CB" w14:textId="4A76B3F3" w:rsidR="00C42CD7" w:rsidRPr="00634A3F" w:rsidRDefault="00C42CD7" w:rsidP="00C42CD7">
      <w:pPr>
        <w:pStyle w:val="Prrafodelista"/>
        <w:spacing w:after="0" w:line="240" w:lineRule="auto"/>
        <w:ind w:left="0"/>
        <w:contextualSpacing w:val="0"/>
        <w:jc w:val="both"/>
        <w:rPr>
          <w:rFonts w:ascii="Arial" w:hAnsi="Arial" w:cs="Arial"/>
          <w:sz w:val="20"/>
          <w:szCs w:val="20"/>
        </w:rPr>
      </w:pPr>
      <w:r w:rsidRPr="00634A3F">
        <w:rPr>
          <w:rFonts w:ascii="Arial" w:hAnsi="Arial" w:cs="Arial"/>
          <w:sz w:val="20"/>
          <w:szCs w:val="20"/>
        </w:rPr>
        <w:t xml:space="preserve">Esta disminución de recursos fue sustituida por superávit específico, </w:t>
      </w:r>
      <w:r w:rsidR="002D44DC">
        <w:rPr>
          <w:rFonts w:ascii="Arial" w:hAnsi="Arial" w:cs="Arial"/>
          <w:sz w:val="20"/>
          <w:szCs w:val="20"/>
        </w:rPr>
        <w:t>con el fin de que no se afectará</w:t>
      </w:r>
      <w:r w:rsidRPr="00634A3F">
        <w:rPr>
          <w:rFonts w:ascii="Arial" w:hAnsi="Arial" w:cs="Arial"/>
          <w:sz w:val="20"/>
          <w:szCs w:val="20"/>
        </w:rPr>
        <w:t xml:space="preserve"> el cumplimiento de las obligaciones financieras, sin embargo, esto afectará las finanzas a partir del próximo periodo, ya que no se contará con más superávit.</w:t>
      </w:r>
    </w:p>
    <w:p w14:paraId="1342DBD7" w14:textId="77777777" w:rsidR="00C42CD7" w:rsidRPr="00634A3F" w:rsidRDefault="00C42CD7" w:rsidP="00C42CD7">
      <w:pPr>
        <w:pStyle w:val="Prrafodelista"/>
        <w:spacing w:after="0" w:line="240" w:lineRule="auto"/>
        <w:ind w:left="0"/>
        <w:contextualSpacing w:val="0"/>
        <w:jc w:val="both"/>
        <w:rPr>
          <w:rFonts w:ascii="Arial" w:hAnsi="Arial" w:cs="Arial"/>
          <w:sz w:val="20"/>
          <w:szCs w:val="20"/>
        </w:rPr>
      </w:pPr>
    </w:p>
    <w:p w14:paraId="06F89483" w14:textId="77777777" w:rsidR="00C42CD7" w:rsidRPr="00634A3F" w:rsidRDefault="00C42CD7" w:rsidP="00C42CD7">
      <w:pPr>
        <w:pStyle w:val="Prrafodelista"/>
        <w:spacing w:after="0" w:line="240" w:lineRule="auto"/>
        <w:ind w:left="0"/>
        <w:contextualSpacing w:val="0"/>
        <w:jc w:val="both"/>
        <w:rPr>
          <w:rFonts w:ascii="Arial" w:hAnsi="Arial" w:cs="Arial"/>
          <w:sz w:val="20"/>
          <w:szCs w:val="20"/>
        </w:rPr>
      </w:pPr>
      <w:r w:rsidRPr="00634A3F">
        <w:rPr>
          <w:rFonts w:ascii="Arial" w:hAnsi="Arial" w:cs="Arial"/>
          <w:sz w:val="20"/>
          <w:szCs w:val="20"/>
        </w:rPr>
        <w:t>En términos generales el Ministerio de Hacienda ha justificado estas disminuciones por la baja en la recaudación de impuestos, en el caso del Fonafifo la recaudación del impuesto a los combustibles ha disminuido en este primer semestre en relación con el periodo 2019 en ¢2.154 millones.</w:t>
      </w:r>
    </w:p>
    <w:p w14:paraId="09660B0F" w14:textId="77777777" w:rsidR="00C42CD7" w:rsidRPr="00634A3F" w:rsidRDefault="00C42CD7" w:rsidP="00C42CD7">
      <w:pPr>
        <w:pStyle w:val="Prrafodelista"/>
        <w:spacing w:after="0" w:line="240" w:lineRule="auto"/>
        <w:ind w:left="0"/>
        <w:contextualSpacing w:val="0"/>
        <w:jc w:val="both"/>
        <w:rPr>
          <w:rFonts w:ascii="Arial" w:hAnsi="Arial" w:cs="Arial"/>
          <w:sz w:val="20"/>
          <w:szCs w:val="20"/>
        </w:rPr>
      </w:pPr>
    </w:p>
    <w:p w14:paraId="2AC2EB08" w14:textId="77777777" w:rsidR="00C42CD7" w:rsidRPr="00634A3F" w:rsidRDefault="00C42CD7" w:rsidP="00C42CD7">
      <w:pPr>
        <w:pStyle w:val="Prrafodelista"/>
        <w:spacing w:after="0" w:line="240" w:lineRule="auto"/>
        <w:ind w:left="0"/>
        <w:contextualSpacing w:val="0"/>
        <w:jc w:val="both"/>
        <w:rPr>
          <w:rFonts w:ascii="Arial" w:hAnsi="Arial" w:cs="Arial"/>
          <w:sz w:val="20"/>
          <w:szCs w:val="20"/>
        </w:rPr>
      </w:pPr>
      <w:r w:rsidRPr="00634A3F">
        <w:rPr>
          <w:rFonts w:ascii="Arial" w:hAnsi="Arial" w:cs="Arial"/>
          <w:sz w:val="20"/>
          <w:szCs w:val="20"/>
        </w:rPr>
        <w:t>La señora Rodríguez menciona que, también hay que considerar que, en los últimos 4 años, el Fonafifo ha dej</w:t>
      </w:r>
      <w:r>
        <w:rPr>
          <w:rFonts w:ascii="Arial" w:hAnsi="Arial" w:cs="Arial"/>
          <w:sz w:val="20"/>
          <w:szCs w:val="20"/>
        </w:rPr>
        <w:t>ado de percibir ¢8.585 millones, por este mismo impuesto.</w:t>
      </w:r>
    </w:p>
    <w:p w14:paraId="12BF6EAC" w14:textId="77777777" w:rsidR="00C42CD7" w:rsidRPr="00634A3F" w:rsidRDefault="00C42CD7" w:rsidP="00C42CD7">
      <w:pPr>
        <w:pStyle w:val="Prrafodelista"/>
        <w:spacing w:after="0" w:line="240" w:lineRule="auto"/>
        <w:ind w:left="0"/>
        <w:contextualSpacing w:val="0"/>
        <w:jc w:val="both"/>
        <w:rPr>
          <w:rFonts w:ascii="Arial" w:hAnsi="Arial" w:cs="Arial"/>
          <w:sz w:val="20"/>
          <w:szCs w:val="20"/>
        </w:rPr>
      </w:pPr>
    </w:p>
    <w:p w14:paraId="55056B04" w14:textId="77777777" w:rsidR="00C42CD7" w:rsidRPr="00634A3F" w:rsidRDefault="00C42CD7" w:rsidP="00C42CD7">
      <w:pPr>
        <w:pStyle w:val="Prrafodelista"/>
        <w:spacing w:after="0" w:line="240" w:lineRule="auto"/>
        <w:ind w:left="0"/>
        <w:contextualSpacing w:val="0"/>
        <w:jc w:val="both"/>
        <w:rPr>
          <w:rFonts w:ascii="Arial" w:hAnsi="Arial" w:cs="Arial"/>
          <w:color w:val="201F1E"/>
          <w:sz w:val="20"/>
          <w:szCs w:val="20"/>
        </w:rPr>
      </w:pPr>
      <w:r w:rsidRPr="00634A3F">
        <w:rPr>
          <w:rFonts w:ascii="Arial" w:hAnsi="Arial" w:cs="Arial"/>
          <w:sz w:val="20"/>
          <w:szCs w:val="20"/>
        </w:rPr>
        <w:t>Existe la probabilidad de que el Ministerio de Hacienda continúe con la disminución de transferencias, en el caso de Fonafifo, con las previsiones presupuestarias que se han hecho y el uso del superávit, podría soportar hasta ¢800 millones adicionales (suma que estaría cubierta con superávit) más de esta suma, se podría materializar el riesgo de incumpliendo en nuestras obligaciones financieras.</w:t>
      </w:r>
    </w:p>
    <w:p w14:paraId="4BE74A93" w14:textId="77777777" w:rsidR="00C42CD7" w:rsidRPr="00634A3F" w:rsidRDefault="00C42CD7" w:rsidP="00C42CD7">
      <w:pPr>
        <w:pStyle w:val="xmsonormal"/>
        <w:shd w:val="clear" w:color="auto" w:fill="FFFFFF"/>
        <w:spacing w:before="0" w:beforeAutospacing="0" w:after="0" w:afterAutospacing="0"/>
        <w:jc w:val="both"/>
        <w:rPr>
          <w:rFonts w:ascii="Arial" w:hAnsi="Arial" w:cs="Arial"/>
          <w:color w:val="201F1E"/>
          <w:sz w:val="20"/>
          <w:szCs w:val="20"/>
        </w:rPr>
      </w:pPr>
      <w:r w:rsidRPr="00634A3F">
        <w:rPr>
          <w:rFonts w:ascii="Arial" w:hAnsi="Arial" w:cs="Arial"/>
          <w:b/>
          <w:bCs/>
          <w:color w:val="201F1E"/>
          <w:sz w:val="20"/>
          <w:szCs w:val="20"/>
          <w:bdr w:val="none" w:sz="0" w:space="0" w:color="auto" w:frame="1"/>
        </w:rPr>
        <w:t> </w:t>
      </w:r>
    </w:p>
    <w:p w14:paraId="0324C63E" w14:textId="77777777" w:rsidR="00C42CD7" w:rsidRPr="00634A3F" w:rsidRDefault="00C42CD7" w:rsidP="00C42CD7">
      <w:pPr>
        <w:pStyle w:val="Prrafodelista"/>
        <w:spacing w:after="0" w:line="240" w:lineRule="auto"/>
        <w:ind w:left="0"/>
        <w:contextualSpacing w:val="0"/>
        <w:jc w:val="both"/>
        <w:rPr>
          <w:rFonts w:ascii="Arial" w:hAnsi="Arial" w:cs="Arial"/>
          <w:sz w:val="20"/>
          <w:szCs w:val="20"/>
        </w:rPr>
      </w:pPr>
      <w:r w:rsidRPr="00634A3F">
        <w:rPr>
          <w:rFonts w:ascii="Arial" w:hAnsi="Arial" w:cs="Arial"/>
          <w:sz w:val="20"/>
          <w:szCs w:val="20"/>
        </w:rPr>
        <w:t xml:space="preserve">Por otra parte, la señora Zoila Rodríguez menciona que en cuanto al Presupuesto 2021, si se compara </w:t>
      </w:r>
      <w:r>
        <w:rPr>
          <w:rFonts w:ascii="Arial" w:hAnsi="Arial" w:cs="Arial"/>
          <w:sz w:val="20"/>
          <w:szCs w:val="20"/>
        </w:rPr>
        <w:t xml:space="preserve">con </w:t>
      </w:r>
      <w:r w:rsidRPr="00634A3F">
        <w:rPr>
          <w:rFonts w:ascii="Arial" w:hAnsi="Arial" w:cs="Arial"/>
          <w:sz w:val="20"/>
          <w:szCs w:val="20"/>
        </w:rPr>
        <w:t>la necesidad de recursos establecida en el Plan Estratégico para el periodo 2021, la cual ascendía a ¢21.207 millones, con lo presentado por el Ministerio de Hacienda en el Proyecto de Ley más el superávit, los recursos disponibles para su financiamiento son de ¢18.919 millones, existiendo un déficit de ¢2.288 millones.</w:t>
      </w:r>
    </w:p>
    <w:p w14:paraId="34D5EE06" w14:textId="77777777" w:rsidR="00C42CD7" w:rsidRPr="00634A3F" w:rsidRDefault="00C42CD7" w:rsidP="00C42CD7">
      <w:pPr>
        <w:pStyle w:val="xmsonormal"/>
        <w:shd w:val="clear" w:color="auto" w:fill="FFFFFF"/>
        <w:spacing w:before="0" w:beforeAutospacing="0" w:after="0" w:afterAutospacing="0"/>
        <w:jc w:val="both"/>
        <w:rPr>
          <w:rFonts w:ascii="Arial" w:hAnsi="Arial" w:cs="Arial"/>
          <w:color w:val="201F1E"/>
          <w:sz w:val="20"/>
          <w:szCs w:val="20"/>
        </w:rPr>
      </w:pPr>
    </w:p>
    <w:p w14:paraId="0E192A30" w14:textId="77777777" w:rsidR="00C42CD7" w:rsidRPr="00634A3F" w:rsidRDefault="00C42CD7" w:rsidP="00C42CD7">
      <w:pPr>
        <w:pStyle w:val="Prrafodelista"/>
        <w:spacing w:after="0" w:line="240" w:lineRule="auto"/>
        <w:ind w:left="0"/>
        <w:contextualSpacing w:val="0"/>
        <w:jc w:val="both"/>
        <w:rPr>
          <w:rFonts w:ascii="Arial" w:hAnsi="Arial" w:cs="Arial"/>
          <w:sz w:val="20"/>
          <w:szCs w:val="20"/>
        </w:rPr>
      </w:pPr>
      <w:r w:rsidRPr="00634A3F">
        <w:rPr>
          <w:rFonts w:ascii="Arial" w:hAnsi="Arial" w:cs="Arial"/>
          <w:sz w:val="20"/>
          <w:szCs w:val="20"/>
        </w:rPr>
        <w:t>Este déficit tiene un impacto principalmente en la contratación de nuevas hectáreas, ya que, presupuestariamente no se tiene los recursos suficientes para respaldar la contratación de las 32.222 hectáreas programadas.</w:t>
      </w:r>
    </w:p>
    <w:p w14:paraId="76741AEC" w14:textId="77777777" w:rsidR="00C42CD7" w:rsidRPr="00634A3F" w:rsidRDefault="00C42CD7" w:rsidP="00C42CD7">
      <w:pPr>
        <w:pStyle w:val="Prrafodelista"/>
        <w:spacing w:after="0" w:line="240" w:lineRule="auto"/>
        <w:ind w:left="0"/>
        <w:contextualSpacing w:val="0"/>
        <w:jc w:val="both"/>
        <w:rPr>
          <w:rFonts w:ascii="Arial" w:hAnsi="Arial" w:cs="Arial"/>
          <w:sz w:val="20"/>
          <w:szCs w:val="20"/>
        </w:rPr>
      </w:pPr>
    </w:p>
    <w:p w14:paraId="5F39C55F" w14:textId="77777777" w:rsidR="00C42CD7" w:rsidRPr="00634A3F" w:rsidRDefault="00C42CD7" w:rsidP="00C42CD7">
      <w:pPr>
        <w:pStyle w:val="Prrafodelista"/>
        <w:spacing w:after="0" w:line="240" w:lineRule="auto"/>
        <w:ind w:left="0"/>
        <w:contextualSpacing w:val="0"/>
        <w:jc w:val="both"/>
        <w:rPr>
          <w:rFonts w:ascii="Arial" w:hAnsi="Arial" w:cs="Arial"/>
          <w:sz w:val="20"/>
          <w:szCs w:val="20"/>
        </w:rPr>
      </w:pPr>
      <w:r w:rsidRPr="00634A3F">
        <w:rPr>
          <w:rFonts w:ascii="Arial" w:hAnsi="Arial" w:cs="Arial"/>
          <w:sz w:val="20"/>
          <w:szCs w:val="20"/>
        </w:rPr>
        <w:t>La señora Rodríguez explica que, según la siguiente proyección alcanzaría para financiar 4.446 hectáreas en reforestación, SAF y sistemas mixtos.</w:t>
      </w:r>
    </w:p>
    <w:p w14:paraId="4655AE3E" w14:textId="77777777" w:rsidR="00C42CD7" w:rsidRPr="00634A3F" w:rsidRDefault="00C42CD7" w:rsidP="00C42CD7">
      <w:pPr>
        <w:pStyle w:val="Prrafodelista"/>
        <w:spacing w:after="0" w:line="240" w:lineRule="auto"/>
        <w:ind w:left="0"/>
        <w:contextualSpacing w:val="0"/>
        <w:jc w:val="both"/>
        <w:rPr>
          <w:rFonts w:ascii="Arial" w:hAnsi="Arial" w:cs="Arial"/>
          <w:sz w:val="20"/>
          <w:szCs w:val="20"/>
        </w:rPr>
      </w:pPr>
    </w:p>
    <w:p w14:paraId="600A6D78" w14:textId="77777777" w:rsidR="00C42CD7" w:rsidRPr="00634A3F" w:rsidRDefault="00C42CD7" w:rsidP="00C42CD7">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 xml:space="preserve">La actualización de la proyección financiera 2021-2025, se basa en un primer </w:t>
      </w:r>
      <w:r w:rsidRPr="00634A3F">
        <w:rPr>
          <w:rFonts w:ascii="Arial" w:hAnsi="Arial" w:cs="Arial"/>
          <w:sz w:val="20"/>
          <w:szCs w:val="20"/>
        </w:rPr>
        <w:t>escenario</w:t>
      </w:r>
      <w:r>
        <w:rPr>
          <w:rFonts w:ascii="Arial" w:hAnsi="Arial" w:cs="Arial"/>
          <w:sz w:val="20"/>
          <w:szCs w:val="20"/>
        </w:rPr>
        <w:t xml:space="preserve"> denominado “C</w:t>
      </w:r>
      <w:r w:rsidRPr="00634A3F">
        <w:rPr>
          <w:rFonts w:ascii="Arial" w:hAnsi="Arial" w:cs="Arial"/>
          <w:sz w:val="20"/>
          <w:szCs w:val="20"/>
        </w:rPr>
        <w:t>onservador</w:t>
      </w:r>
      <w:r>
        <w:rPr>
          <w:rFonts w:ascii="Arial" w:hAnsi="Arial" w:cs="Arial"/>
          <w:sz w:val="20"/>
          <w:szCs w:val="20"/>
        </w:rPr>
        <w:t>”</w:t>
      </w:r>
      <w:r w:rsidRPr="00634A3F">
        <w:rPr>
          <w:rFonts w:ascii="Arial" w:hAnsi="Arial" w:cs="Arial"/>
          <w:sz w:val="20"/>
          <w:szCs w:val="20"/>
        </w:rPr>
        <w:t>, en donde el principal supuesto es que el Ministerio de Hacienda</w:t>
      </w:r>
      <w:r>
        <w:rPr>
          <w:rFonts w:ascii="Arial" w:hAnsi="Arial" w:cs="Arial"/>
          <w:sz w:val="20"/>
          <w:szCs w:val="20"/>
        </w:rPr>
        <w:t>,</w:t>
      </w:r>
      <w:r w:rsidRPr="00634A3F">
        <w:rPr>
          <w:rFonts w:ascii="Arial" w:hAnsi="Arial" w:cs="Arial"/>
          <w:sz w:val="20"/>
          <w:szCs w:val="20"/>
        </w:rPr>
        <w:t xml:space="preserve"> para los subsiguientes años</w:t>
      </w:r>
      <w:r>
        <w:rPr>
          <w:rFonts w:ascii="Arial" w:hAnsi="Arial" w:cs="Arial"/>
          <w:sz w:val="20"/>
          <w:szCs w:val="20"/>
        </w:rPr>
        <w:t xml:space="preserve">, establezca un </w:t>
      </w:r>
      <w:r w:rsidRPr="00634A3F">
        <w:rPr>
          <w:rFonts w:ascii="Arial" w:hAnsi="Arial" w:cs="Arial"/>
          <w:sz w:val="20"/>
          <w:szCs w:val="20"/>
        </w:rPr>
        <w:t>límite de gasto reconoci</w:t>
      </w:r>
      <w:r>
        <w:rPr>
          <w:rFonts w:ascii="Arial" w:hAnsi="Arial" w:cs="Arial"/>
          <w:sz w:val="20"/>
          <w:szCs w:val="20"/>
        </w:rPr>
        <w:t xml:space="preserve">endo </w:t>
      </w:r>
      <w:r w:rsidRPr="00634A3F">
        <w:rPr>
          <w:rFonts w:ascii="Arial" w:hAnsi="Arial" w:cs="Arial"/>
          <w:sz w:val="20"/>
          <w:szCs w:val="20"/>
        </w:rPr>
        <w:t>al menos la inflación</w:t>
      </w:r>
      <w:r>
        <w:rPr>
          <w:rFonts w:ascii="Arial" w:hAnsi="Arial" w:cs="Arial"/>
          <w:sz w:val="20"/>
          <w:szCs w:val="20"/>
        </w:rPr>
        <w:t xml:space="preserve">, se realiza la salvedad que bajo este escenario </w:t>
      </w:r>
      <w:r w:rsidRPr="00634A3F">
        <w:rPr>
          <w:rFonts w:ascii="Arial" w:hAnsi="Arial" w:cs="Arial"/>
          <w:sz w:val="20"/>
          <w:szCs w:val="20"/>
        </w:rPr>
        <w:t>no permitiría cumplir con las metas establecidas dentro del Plan Estratégico 2020-2025</w:t>
      </w:r>
      <w:r>
        <w:rPr>
          <w:rFonts w:ascii="Arial" w:hAnsi="Arial" w:cs="Arial"/>
          <w:sz w:val="20"/>
          <w:szCs w:val="20"/>
        </w:rPr>
        <w:t xml:space="preserve">, en relación a </w:t>
      </w:r>
      <w:r w:rsidRPr="00634A3F">
        <w:rPr>
          <w:rFonts w:ascii="Arial" w:hAnsi="Arial" w:cs="Arial"/>
          <w:sz w:val="20"/>
          <w:szCs w:val="20"/>
        </w:rPr>
        <w:t xml:space="preserve">mantener </w:t>
      </w:r>
      <w:r>
        <w:rPr>
          <w:rFonts w:ascii="Arial" w:hAnsi="Arial" w:cs="Arial"/>
          <w:sz w:val="20"/>
          <w:szCs w:val="20"/>
        </w:rPr>
        <w:t>3</w:t>
      </w:r>
      <w:r w:rsidRPr="00634A3F">
        <w:rPr>
          <w:rFonts w:ascii="Arial" w:hAnsi="Arial" w:cs="Arial"/>
          <w:sz w:val="20"/>
          <w:szCs w:val="20"/>
        </w:rPr>
        <w:t>50.000 hectáre</w:t>
      </w:r>
      <w:r>
        <w:rPr>
          <w:rFonts w:ascii="Arial" w:hAnsi="Arial" w:cs="Arial"/>
          <w:sz w:val="20"/>
          <w:szCs w:val="20"/>
        </w:rPr>
        <w:t>as en el PPSA</w:t>
      </w:r>
      <w:r w:rsidRPr="00634A3F">
        <w:rPr>
          <w:rFonts w:ascii="Arial" w:hAnsi="Arial" w:cs="Arial"/>
          <w:sz w:val="20"/>
          <w:szCs w:val="20"/>
        </w:rPr>
        <w:t>.</w:t>
      </w:r>
    </w:p>
    <w:p w14:paraId="0B16727C" w14:textId="77777777" w:rsidR="00C42CD7" w:rsidRPr="00634A3F" w:rsidRDefault="00C42CD7" w:rsidP="00C42CD7">
      <w:pPr>
        <w:pStyle w:val="Prrafodelista"/>
        <w:spacing w:after="0" w:line="240" w:lineRule="auto"/>
        <w:ind w:left="0"/>
        <w:contextualSpacing w:val="0"/>
        <w:jc w:val="both"/>
        <w:rPr>
          <w:rFonts w:ascii="Arial" w:hAnsi="Arial" w:cs="Arial"/>
          <w:sz w:val="20"/>
          <w:szCs w:val="20"/>
        </w:rPr>
      </w:pPr>
    </w:p>
    <w:p w14:paraId="7732A302" w14:textId="77777777" w:rsidR="00C42CD7" w:rsidRDefault="00C42CD7" w:rsidP="00C42CD7">
      <w:pPr>
        <w:pStyle w:val="Prrafodelista"/>
        <w:spacing w:after="0" w:line="240" w:lineRule="auto"/>
        <w:ind w:left="0"/>
        <w:contextualSpacing w:val="0"/>
        <w:jc w:val="both"/>
        <w:rPr>
          <w:rFonts w:ascii="Arial" w:hAnsi="Arial" w:cs="Arial"/>
          <w:color w:val="201F1E"/>
          <w:sz w:val="20"/>
          <w:szCs w:val="20"/>
        </w:rPr>
      </w:pPr>
    </w:p>
    <w:p w14:paraId="6CA48B1F" w14:textId="77777777" w:rsidR="00C42CD7" w:rsidRPr="00634A3F" w:rsidRDefault="00C42CD7" w:rsidP="00C42CD7">
      <w:pPr>
        <w:pStyle w:val="Prrafodelista"/>
        <w:spacing w:after="0" w:line="240" w:lineRule="auto"/>
        <w:ind w:left="0"/>
        <w:contextualSpacing w:val="0"/>
        <w:jc w:val="both"/>
        <w:rPr>
          <w:rFonts w:ascii="Arial" w:hAnsi="Arial" w:cs="Arial"/>
          <w:color w:val="201F1E"/>
          <w:sz w:val="20"/>
          <w:szCs w:val="20"/>
        </w:rPr>
      </w:pPr>
    </w:p>
    <w:p w14:paraId="7F7A06CA" w14:textId="77777777" w:rsidR="00C42CD7" w:rsidRPr="00634A3F" w:rsidRDefault="00C42CD7" w:rsidP="00C42CD7">
      <w:pPr>
        <w:pStyle w:val="xmsonormal"/>
        <w:shd w:val="clear" w:color="auto" w:fill="FFFFFF"/>
        <w:spacing w:before="0" w:beforeAutospacing="0" w:after="0" w:afterAutospacing="0"/>
        <w:rPr>
          <w:rFonts w:ascii="Arial" w:hAnsi="Arial" w:cs="Arial"/>
          <w:color w:val="201F1E"/>
          <w:sz w:val="20"/>
          <w:szCs w:val="20"/>
        </w:rPr>
      </w:pPr>
      <w:r w:rsidRPr="00634A3F">
        <w:rPr>
          <w:rFonts w:ascii="Arial" w:hAnsi="Arial" w:cs="Arial"/>
          <w:noProof/>
          <w:sz w:val="20"/>
          <w:szCs w:val="20"/>
          <w:lang w:val="es-CR" w:eastAsia="es-CR"/>
        </w:rPr>
        <w:lastRenderedPageBreak/>
        <w:drawing>
          <wp:inline distT="0" distB="0" distL="0" distR="0" wp14:anchorId="14D2AA02" wp14:editId="70D0D11C">
            <wp:extent cx="5612130" cy="2543175"/>
            <wp:effectExtent l="19050" t="19050" r="2667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2543175"/>
                    </a:xfrm>
                    <a:prstGeom prst="rect">
                      <a:avLst/>
                    </a:prstGeom>
                    <a:ln>
                      <a:solidFill>
                        <a:schemeClr val="tx1"/>
                      </a:solidFill>
                    </a:ln>
                  </pic:spPr>
                </pic:pic>
              </a:graphicData>
            </a:graphic>
          </wp:inline>
        </w:drawing>
      </w:r>
    </w:p>
    <w:p w14:paraId="07636E32" w14:textId="77777777" w:rsidR="00C42CD7" w:rsidRDefault="00C42CD7" w:rsidP="00C42CD7">
      <w:pPr>
        <w:pStyle w:val="xmsonormal"/>
        <w:shd w:val="clear" w:color="auto" w:fill="FFFFFF"/>
        <w:spacing w:before="0" w:beforeAutospacing="0" w:after="0" w:afterAutospacing="0"/>
        <w:jc w:val="both"/>
        <w:rPr>
          <w:rFonts w:ascii="Arial" w:hAnsi="Arial" w:cs="Arial"/>
          <w:color w:val="201F1E"/>
          <w:sz w:val="20"/>
          <w:szCs w:val="20"/>
        </w:rPr>
      </w:pPr>
    </w:p>
    <w:p w14:paraId="0C871C8E" w14:textId="77777777" w:rsidR="00C42CD7" w:rsidRDefault="00C42CD7" w:rsidP="00C42CD7">
      <w:pPr>
        <w:pStyle w:val="xmsonormal"/>
        <w:shd w:val="clear" w:color="auto" w:fill="FFFFFF"/>
        <w:spacing w:before="0" w:beforeAutospacing="0" w:after="0" w:afterAutospacing="0"/>
        <w:jc w:val="both"/>
        <w:rPr>
          <w:rFonts w:ascii="Arial" w:hAnsi="Arial" w:cs="Arial"/>
          <w:color w:val="201F1E"/>
          <w:sz w:val="20"/>
          <w:szCs w:val="20"/>
        </w:rPr>
      </w:pPr>
      <w:r w:rsidRPr="00634A3F">
        <w:rPr>
          <w:rFonts w:ascii="Arial" w:hAnsi="Arial" w:cs="Arial"/>
          <w:color w:val="201F1E"/>
          <w:sz w:val="20"/>
          <w:szCs w:val="20"/>
        </w:rPr>
        <w:t>Con este primer escenario, se podría pagar las obligaciones de contratos ya existentes más toda la contratación de las hectáreas del 2020</w:t>
      </w:r>
      <w:r>
        <w:rPr>
          <w:rFonts w:ascii="Arial" w:hAnsi="Arial" w:cs="Arial"/>
          <w:color w:val="201F1E"/>
          <w:sz w:val="20"/>
          <w:szCs w:val="20"/>
        </w:rPr>
        <w:t xml:space="preserve"> y </w:t>
      </w:r>
      <w:r w:rsidRPr="00634A3F">
        <w:rPr>
          <w:rFonts w:ascii="Arial" w:hAnsi="Arial" w:cs="Arial"/>
          <w:color w:val="201F1E"/>
          <w:sz w:val="20"/>
          <w:szCs w:val="20"/>
        </w:rPr>
        <w:t>4.446 hectáreas</w:t>
      </w:r>
      <w:r>
        <w:rPr>
          <w:rFonts w:ascii="Arial" w:hAnsi="Arial" w:cs="Arial"/>
          <w:color w:val="201F1E"/>
          <w:sz w:val="20"/>
          <w:szCs w:val="20"/>
        </w:rPr>
        <w:t>,</w:t>
      </w:r>
      <w:r w:rsidRPr="00634A3F">
        <w:rPr>
          <w:rFonts w:ascii="Arial" w:hAnsi="Arial" w:cs="Arial"/>
          <w:color w:val="201F1E"/>
          <w:sz w:val="20"/>
          <w:szCs w:val="20"/>
        </w:rPr>
        <w:t xml:space="preserve"> que es lo que permitiría contratar para el año 2021</w:t>
      </w:r>
      <w:r>
        <w:rPr>
          <w:rFonts w:ascii="Arial" w:hAnsi="Arial" w:cs="Arial"/>
          <w:color w:val="201F1E"/>
          <w:sz w:val="20"/>
          <w:szCs w:val="20"/>
        </w:rPr>
        <w:t>. A</w:t>
      </w:r>
      <w:r w:rsidRPr="00634A3F">
        <w:rPr>
          <w:rFonts w:ascii="Arial" w:hAnsi="Arial" w:cs="Arial"/>
          <w:color w:val="201F1E"/>
          <w:sz w:val="20"/>
          <w:szCs w:val="20"/>
        </w:rPr>
        <w:t>dicionalmente se hace una proyección de cuantas hectáreas se podrían financiar en el resto de los años.</w:t>
      </w:r>
    </w:p>
    <w:p w14:paraId="365F2364" w14:textId="77777777" w:rsidR="00C42CD7" w:rsidRPr="00634A3F" w:rsidRDefault="00C42CD7" w:rsidP="00C42CD7">
      <w:pPr>
        <w:pStyle w:val="xmsonormal"/>
        <w:shd w:val="clear" w:color="auto" w:fill="FFFFFF"/>
        <w:spacing w:before="0" w:beforeAutospacing="0" w:after="0" w:afterAutospacing="0"/>
        <w:jc w:val="both"/>
        <w:rPr>
          <w:rFonts w:ascii="Arial" w:hAnsi="Arial" w:cs="Arial"/>
          <w:color w:val="201F1E"/>
          <w:sz w:val="20"/>
          <w:szCs w:val="20"/>
        </w:rPr>
      </w:pPr>
    </w:p>
    <w:p w14:paraId="7ADD88D1" w14:textId="77777777" w:rsidR="00C42CD7" w:rsidRPr="00634A3F" w:rsidRDefault="00C42CD7" w:rsidP="00C42CD7">
      <w:pPr>
        <w:pStyle w:val="xmsonormal"/>
        <w:shd w:val="clear" w:color="auto" w:fill="FFFFFF"/>
        <w:spacing w:before="0" w:beforeAutospacing="0" w:after="0" w:afterAutospacing="0"/>
        <w:jc w:val="both"/>
        <w:rPr>
          <w:rFonts w:ascii="Arial" w:hAnsi="Arial" w:cs="Arial"/>
          <w:color w:val="201F1E"/>
          <w:sz w:val="20"/>
          <w:szCs w:val="20"/>
        </w:rPr>
      </w:pPr>
      <w:r w:rsidRPr="00634A3F">
        <w:rPr>
          <w:rFonts w:ascii="Arial" w:hAnsi="Arial" w:cs="Arial"/>
          <w:color w:val="201F1E"/>
          <w:sz w:val="20"/>
          <w:szCs w:val="20"/>
        </w:rPr>
        <w:t>En el periodo 2022 se podría estar contratando 25.755 nuevas hectáreas y en el</w:t>
      </w:r>
      <w:r>
        <w:rPr>
          <w:rFonts w:ascii="Arial" w:hAnsi="Arial" w:cs="Arial"/>
          <w:color w:val="201F1E"/>
          <w:sz w:val="20"/>
          <w:szCs w:val="20"/>
        </w:rPr>
        <w:t xml:space="preserve"> periodo </w:t>
      </w:r>
      <w:r w:rsidRPr="00634A3F">
        <w:rPr>
          <w:rFonts w:ascii="Arial" w:hAnsi="Arial" w:cs="Arial"/>
          <w:color w:val="201F1E"/>
          <w:sz w:val="20"/>
          <w:szCs w:val="20"/>
        </w:rPr>
        <w:t>2023</w:t>
      </w:r>
      <w:r>
        <w:rPr>
          <w:rFonts w:ascii="Arial" w:hAnsi="Arial" w:cs="Arial"/>
          <w:color w:val="201F1E"/>
          <w:sz w:val="20"/>
          <w:szCs w:val="20"/>
        </w:rPr>
        <w:t xml:space="preserve">, </w:t>
      </w:r>
      <w:r w:rsidRPr="00634A3F">
        <w:rPr>
          <w:rFonts w:ascii="Arial" w:hAnsi="Arial" w:cs="Arial"/>
          <w:color w:val="201F1E"/>
          <w:sz w:val="20"/>
          <w:szCs w:val="20"/>
        </w:rPr>
        <w:t>144.794</w:t>
      </w:r>
      <w:r>
        <w:rPr>
          <w:rFonts w:ascii="Arial" w:hAnsi="Arial" w:cs="Arial"/>
          <w:color w:val="201F1E"/>
          <w:sz w:val="20"/>
          <w:szCs w:val="20"/>
        </w:rPr>
        <w:t>,</w:t>
      </w:r>
      <w:r w:rsidRPr="00634A3F">
        <w:rPr>
          <w:rFonts w:ascii="Arial" w:hAnsi="Arial" w:cs="Arial"/>
          <w:color w:val="201F1E"/>
          <w:sz w:val="20"/>
          <w:szCs w:val="20"/>
        </w:rPr>
        <w:t xml:space="preserve"> debido a </w:t>
      </w:r>
      <w:r>
        <w:rPr>
          <w:rFonts w:ascii="Arial" w:hAnsi="Arial" w:cs="Arial"/>
          <w:color w:val="201F1E"/>
          <w:sz w:val="20"/>
          <w:szCs w:val="20"/>
        </w:rPr>
        <w:t xml:space="preserve">que </w:t>
      </w:r>
      <w:r w:rsidRPr="00634A3F">
        <w:rPr>
          <w:rFonts w:ascii="Arial" w:hAnsi="Arial" w:cs="Arial"/>
          <w:color w:val="201F1E"/>
          <w:sz w:val="20"/>
          <w:szCs w:val="20"/>
        </w:rPr>
        <w:t>los contratos</w:t>
      </w:r>
      <w:r>
        <w:rPr>
          <w:rFonts w:ascii="Arial" w:hAnsi="Arial" w:cs="Arial"/>
          <w:color w:val="201F1E"/>
          <w:sz w:val="20"/>
          <w:szCs w:val="20"/>
        </w:rPr>
        <w:t xml:space="preserve"> formalizados en los años 2012 y 2013 </w:t>
      </w:r>
      <w:r w:rsidRPr="00634A3F">
        <w:rPr>
          <w:rFonts w:ascii="Arial" w:hAnsi="Arial" w:cs="Arial"/>
          <w:color w:val="201F1E"/>
          <w:sz w:val="20"/>
          <w:szCs w:val="20"/>
        </w:rPr>
        <w:t>vencen</w:t>
      </w:r>
      <w:r>
        <w:rPr>
          <w:rFonts w:ascii="Arial" w:hAnsi="Arial" w:cs="Arial"/>
          <w:color w:val="201F1E"/>
          <w:sz w:val="20"/>
          <w:szCs w:val="20"/>
        </w:rPr>
        <w:t xml:space="preserve">, </w:t>
      </w:r>
      <w:r w:rsidRPr="00634A3F">
        <w:rPr>
          <w:rFonts w:ascii="Arial" w:hAnsi="Arial" w:cs="Arial"/>
          <w:color w:val="201F1E"/>
          <w:sz w:val="20"/>
          <w:szCs w:val="20"/>
        </w:rPr>
        <w:t xml:space="preserve">lo </w:t>
      </w:r>
      <w:r>
        <w:rPr>
          <w:rFonts w:ascii="Arial" w:hAnsi="Arial" w:cs="Arial"/>
          <w:color w:val="201F1E"/>
          <w:sz w:val="20"/>
          <w:szCs w:val="20"/>
        </w:rPr>
        <w:t xml:space="preserve">cual </w:t>
      </w:r>
      <w:r w:rsidRPr="00634A3F">
        <w:rPr>
          <w:rFonts w:ascii="Arial" w:hAnsi="Arial" w:cs="Arial"/>
          <w:color w:val="201F1E"/>
          <w:sz w:val="20"/>
          <w:szCs w:val="20"/>
        </w:rPr>
        <w:t xml:space="preserve">libera recursos </w:t>
      </w:r>
      <w:r>
        <w:rPr>
          <w:rFonts w:ascii="Arial" w:hAnsi="Arial" w:cs="Arial"/>
          <w:color w:val="201F1E"/>
          <w:sz w:val="20"/>
          <w:szCs w:val="20"/>
        </w:rPr>
        <w:t>financieros permitiendo estas nuevas contrataciones</w:t>
      </w:r>
      <w:r w:rsidRPr="00634A3F">
        <w:rPr>
          <w:rFonts w:ascii="Arial" w:hAnsi="Arial" w:cs="Arial"/>
          <w:color w:val="201F1E"/>
          <w:sz w:val="20"/>
          <w:szCs w:val="20"/>
        </w:rPr>
        <w:t>.</w:t>
      </w:r>
    </w:p>
    <w:p w14:paraId="1FD6C3CC" w14:textId="77777777" w:rsidR="00C42CD7" w:rsidRPr="00634A3F" w:rsidRDefault="00C42CD7" w:rsidP="00C42CD7">
      <w:pPr>
        <w:pStyle w:val="Prrafodelista"/>
        <w:spacing w:after="0" w:line="240" w:lineRule="auto"/>
        <w:ind w:left="0"/>
        <w:contextualSpacing w:val="0"/>
        <w:jc w:val="both"/>
        <w:rPr>
          <w:rFonts w:ascii="Arial" w:hAnsi="Arial" w:cs="Arial"/>
          <w:color w:val="201F1E"/>
          <w:sz w:val="20"/>
          <w:szCs w:val="20"/>
        </w:rPr>
      </w:pPr>
    </w:p>
    <w:p w14:paraId="0D2224FB" w14:textId="77777777" w:rsidR="00C42CD7" w:rsidRPr="00634A3F" w:rsidRDefault="00C42CD7" w:rsidP="00C42CD7">
      <w:pPr>
        <w:pStyle w:val="Prrafodelista"/>
        <w:spacing w:after="0" w:line="240" w:lineRule="auto"/>
        <w:ind w:left="0"/>
        <w:contextualSpacing w:val="0"/>
        <w:jc w:val="center"/>
        <w:rPr>
          <w:rFonts w:ascii="Arial" w:hAnsi="Arial" w:cs="Arial"/>
          <w:color w:val="201F1E"/>
          <w:sz w:val="20"/>
          <w:szCs w:val="20"/>
        </w:rPr>
      </w:pPr>
      <w:r w:rsidRPr="00634A3F">
        <w:rPr>
          <w:rFonts w:ascii="Arial" w:hAnsi="Arial" w:cs="Arial"/>
          <w:noProof/>
          <w:sz w:val="20"/>
          <w:szCs w:val="20"/>
          <w:lang w:eastAsia="es-CR"/>
        </w:rPr>
        <w:drawing>
          <wp:inline distT="0" distB="0" distL="0" distR="0" wp14:anchorId="15F31CD4" wp14:editId="2AA5BC05">
            <wp:extent cx="4495800" cy="188595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95800" cy="1885950"/>
                    </a:xfrm>
                    <a:prstGeom prst="rect">
                      <a:avLst/>
                    </a:prstGeom>
                    <a:ln>
                      <a:solidFill>
                        <a:schemeClr val="tx1"/>
                      </a:solidFill>
                    </a:ln>
                  </pic:spPr>
                </pic:pic>
              </a:graphicData>
            </a:graphic>
          </wp:inline>
        </w:drawing>
      </w:r>
    </w:p>
    <w:p w14:paraId="71F169AD" w14:textId="77777777" w:rsidR="00C42CD7" w:rsidRPr="00634A3F" w:rsidRDefault="00C42CD7" w:rsidP="00C42CD7">
      <w:pPr>
        <w:pStyle w:val="xmsonormal"/>
        <w:shd w:val="clear" w:color="auto" w:fill="FFFFFF"/>
        <w:spacing w:before="0" w:beforeAutospacing="0" w:after="0" w:afterAutospacing="0"/>
        <w:rPr>
          <w:rFonts w:ascii="Arial" w:hAnsi="Arial" w:cs="Arial"/>
          <w:color w:val="201F1E"/>
          <w:sz w:val="20"/>
          <w:szCs w:val="20"/>
        </w:rPr>
      </w:pPr>
    </w:p>
    <w:p w14:paraId="55701067" w14:textId="77777777" w:rsidR="00C42CD7" w:rsidRPr="00634A3F" w:rsidRDefault="00C42CD7" w:rsidP="00C42CD7">
      <w:pPr>
        <w:pStyle w:val="xmsonormal"/>
        <w:shd w:val="clear" w:color="auto" w:fill="FFFFFF"/>
        <w:spacing w:before="0" w:beforeAutospacing="0" w:after="0" w:afterAutospacing="0"/>
        <w:jc w:val="both"/>
        <w:rPr>
          <w:rFonts w:ascii="Arial" w:hAnsi="Arial" w:cs="Arial"/>
          <w:color w:val="201F1E"/>
          <w:sz w:val="20"/>
          <w:szCs w:val="20"/>
        </w:rPr>
      </w:pPr>
      <w:r w:rsidRPr="00634A3F">
        <w:rPr>
          <w:rFonts w:ascii="Arial" w:hAnsi="Arial" w:cs="Arial"/>
          <w:color w:val="201F1E"/>
          <w:sz w:val="20"/>
          <w:szCs w:val="20"/>
        </w:rPr>
        <w:t xml:space="preserve">El primer escenario en una forma conservadora permitiría atender las obligaciones y poder contratar ese nivel de hectáreas nuevas por año, además de </w:t>
      </w:r>
      <w:r>
        <w:rPr>
          <w:rFonts w:ascii="Arial" w:hAnsi="Arial" w:cs="Arial"/>
          <w:color w:val="201F1E"/>
          <w:sz w:val="20"/>
          <w:szCs w:val="20"/>
        </w:rPr>
        <w:t xml:space="preserve">financiar </w:t>
      </w:r>
      <w:r w:rsidRPr="00634A3F">
        <w:rPr>
          <w:rFonts w:ascii="Arial" w:hAnsi="Arial" w:cs="Arial"/>
          <w:color w:val="201F1E"/>
          <w:sz w:val="20"/>
          <w:szCs w:val="20"/>
        </w:rPr>
        <w:t>los gastos operativos y la transferencia que se hace a la ONF, con la salvedad de que a partir de 2022 esos recursos tienden a disminuir.</w:t>
      </w:r>
    </w:p>
    <w:p w14:paraId="47321151" w14:textId="77777777" w:rsidR="00C42CD7" w:rsidRPr="00634A3F" w:rsidRDefault="00C42CD7" w:rsidP="00C42CD7">
      <w:pPr>
        <w:pStyle w:val="xmsonormal"/>
        <w:shd w:val="clear" w:color="auto" w:fill="FFFFFF"/>
        <w:spacing w:before="0" w:beforeAutospacing="0" w:after="0" w:afterAutospacing="0"/>
        <w:jc w:val="both"/>
        <w:rPr>
          <w:rFonts w:ascii="Arial" w:hAnsi="Arial" w:cs="Arial"/>
          <w:color w:val="201F1E"/>
          <w:sz w:val="20"/>
          <w:szCs w:val="20"/>
        </w:rPr>
      </w:pPr>
    </w:p>
    <w:p w14:paraId="66CF185B" w14:textId="77777777" w:rsidR="00C42CD7" w:rsidRPr="00634A3F" w:rsidRDefault="00C42CD7" w:rsidP="00C42CD7">
      <w:pPr>
        <w:pStyle w:val="xmsonormal"/>
        <w:shd w:val="clear" w:color="auto" w:fill="FFFFFF"/>
        <w:spacing w:before="0" w:beforeAutospacing="0" w:after="0" w:afterAutospacing="0"/>
        <w:jc w:val="both"/>
        <w:rPr>
          <w:rFonts w:ascii="Arial" w:hAnsi="Arial" w:cs="Arial"/>
          <w:color w:val="201F1E"/>
          <w:sz w:val="20"/>
          <w:szCs w:val="20"/>
        </w:rPr>
      </w:pPr>
      <w:r w:rsidRPr="00634A3F">
        <w:rPr>
          <w:rFonts w:ascii="Arial" w:hAnsi="Arial" w:cs="Arial"/>
          <w:color w:val="201F1E"/>
          <w:sz w:val="20"/>
          <w:szCs w:val="20"/>
        </w:rPr>
        <w:t>El señor Jorge Mario Rodríguez señala que lo que la Junta debe tener claro es que para el próximo año según las proyecciones, en vez de 35.000 hectáreas si acaso se van a poder hacer 5.000 hectáreas nuevas o menos.</w:t>
      </w:r>
    </w:p>
    <w:p w14:paraId="31E64349" w14:textId="77777777" w:rsidR="00C42CD7" w:rsidRPr="00634A3F" w:rsidRDefault="00C42CD7" w:rsidP="00C42CD7">
      <w:pPr>
        <w:pStyle w:val="xmsonormal"/>
        <w:shd w:val="clear" w:color="auto" w:fill="FFFFFF"/>
        <w:spacing w:before="0" w:beforeAutospacing="0" w:after="0" w:afterAutospacing="0"/>
        <w:jc w:val="both"/>
        <w:rPr>
          <w:rFonts w:ascii="Arial" w:hAnsi="Arial" w:cs="Arial"/>
          <w:color w:val="201F1E"/>
          <w:sz w:val="20"/>
          <w:szCs w:val="20"/>
        </w:rPr>
      </w:pPr>
    </w:p>
    <w:p w14:paraId="69B01465" w14:textId="77777777" w:rsidR="00C42CD7" w:rsidRPr="00634A3F" w:rsidRDefault="00C42CD7" w:rsidP="00C42CD7">
      <w:pPr>
        <w:pStyle w:val="xmsonormal"/>
        <w:shd w:val="clear" w:color="auto" w:fill="FFFFFF"/>
        <w:spacing w:before="0" w:beforeAutospacing="0" w:after="0" w:afterAutospacing="0"/>
        <w:jc w:val="both"/>
        <w:rPr>
          <w:rFonts w:ascii="Arial" w:hAnsi="Arial" w:cs="Arial"/>
          <w:color w:val="201F1E"/>
          <w:sz w:val="20"/>
          <w:szCs w:val="20"/>
        </w:rPr>
      </w:pPr>
      <w:r w:rsidRPr="00634A3F">
        <w:rPr>
          <w:rFonts w:ascii="Arial" w:hAnsi="Arial" w:cs="Arial"/>
          <w:color w:val="201F1E"/>
          <w:sz w:val="20"/>
          <w:szCs w:val="20"/>
        </w:rPr>
        <w:t xml:space="preserve">La señora Zoila Rodríguez agrega que, el segundo escenario </w:t>
      </w:r>
      <w:r>
        <w:rPr>
          <w:rFonts w:ascii="Arial" w:hAnsi="Arial" w:cs="Arial"/>
          <w:color w:val="201F1E"/>
          <w:sz w:val="20"/>
          <w:szCs w:val="20"/>
        </w:rPr>
        <w:t>denominado “O</w:t>
      </w:r>
      <w:r w:rsidRPr="00634A3F">
        <w:rPr>
          <w:rFonts w:ascii="Arial" w:hAnsi="Arial" w:cs="Arial"/>
          <w:color w:val="201F1E"/>
          <w:sz w:val="20"/>
          <w:szCs w:val="20"/>
        </w:rPr>
        <w:t>ptimo</w:t>
      </w:r>
      <w:r>
        <w:rPr>
          <w:rFonts w:ascii="Arial" w:hAnsi="Arial" w:cs="Arial"/>
          <w:color w:val="201F1E"/>
          <w:sz w:val="20"/>
          <w:szCs w:val="20"/>
        </w:rPr>
        <w:t xml:space="preserve">” </w:t>
      </w:r>
      <w:r w:rsidRPr="00634A3F">
        <w:rPr>
          <w:rFonts w:ascii="Arial" w:hAnsi="Arial" w:cs="Arial"/>
          <w:color w:val="201F1E"/>
          <w:sz w:val="20"/>
          <w:szCs w:val="20"/>
        </w:rPr>
        <w:t>se</w:t>
      </w:r>
      <w:r>
        <w:rPr>
          <w:rFonts w:ascii="Arial" w:hAnsi="Arial" w:cs="Arial"/>
          <w:color w:val="201F1E"/>
          <w:sz w:val="20"/>
          <w:szCs w:val="20"/>
        </w:rPr>
        <w:t xml:space="preserve"> basa en </w:t>
      </w:r>
      <w:r w:rsidRPr="00634A3F">
        <w:rPr>
          <w:rFonts w:ascii="Arial" w:hAnsi="Arial" w:cs="Arial"/>
          <w:color w:val="201F1E"/>
          <w:sz w:val="20"/>
          <w:szCs w:val="20"/>
        </w:rPr>
        <w:t xml:space="preserve">mantener </w:t>
      </w:r>
      <w:r>
        <w:rPr>
          <w:rFonts w:ascii="Arial" w:hAnsi="Arial" w:cs="Arial"/>
          <w:color w:val="201F1E"/>
          <w:sz w:val="20"/>
          <w:szCs w:val="20"/>
        </w:rPr>
        <w:t xml:space="preserve">las </w:t>
      </w:r>
      <w:r w:rsidRPr="00634A3F">
        <w:rPr>
          <w:rFonts w:ascii="Arial" w:hAnsi="Arial" w:cs="Arial"/>
          <w:color w:val="201F1E"/>
          <w:sz w:val="20"/>
          <w:szCs w:val="20"/>
        </w:rPr>
        <w:t xml:space="preserve">350.000 </w:t>
      </w:r>
      <w:r>
        <w:rPr>
          <w:rFonts w:ascii="Arial" w:hAnsi="Arial" w:cs="Arial"/>
          <w:color w:val="201F1E"/>
          <w:sz w:val="20"/>
          <w:szCs w:val="20"/>
        </w:rPr>
        <w:t xml:space="preserve">hectáreas </w:t>
      </w:r>
      <w:r w:rsidRPr="00634A3F">
        <w:rPr>
          <w:rFonts w:ascii="Arial" w:hAnsi="Arial" w:cs="Arial"/>
          <w:color w:val="201F1E"/>
          <w:sz w:val="20"/>
          <w:szCs w:val="20"/>
        </w:rPr>
        <w:t>en el programa, en cumplimiento con las metas del P</w:t>
      </w:r>
      <w:r>
        <w:rPr>
          <w:rFonts w:ascii="Arial" w:hAnsi="Arial" w:cs="Arial"/>
          <w:color w:val="201F1E"/>
          <w:sz w:val="20"/>
          <w:szCs w:val="20"/>
        </w:rPr>
        <w:t xml:space="preserve">lan </w:t>
      </w:r>
      <w:r w:rsidRPr="00634A3F">
        <w:rPr>
          <w:rFonts w:ascii="Arial" w:hAnsi="Arial" w:cs="Arial"/>
          <w:color w:val="201F1E"/>
          <w:sz w:val="20"/>
          <w:szCs w:val="20"/>
        </w:rPr>
        <w:t>E</w:t>
      </w:r>
      <w:r>
        <w:rPr>
          <w:rFonts w:ascii="Arial" w:hAnsi="Arial" w:cs="Arial"/>
          <w:color w:val="201F1E"/>
          <w:sz w:val="20"/>
          <w:szCs w:val="20"/>
        </w:rPr>
        <w:t xml:space="preserve">stratégico </w:t>
      </w:r>
      <w:r w:rsidRPr="00634A3F">
        <w:rPr>
          <w:rFonts w:ascii="Arial" w:hAnsi="Arial" w:cs="Arial"/>
          <w:color w:val="201F1E"/>
          <w:sz w:val="20"/>
          <w:szCs w:val="20"/>
        </w:rPr>
        <w:t>I</w:t>
      </w:r>
      <w:r>
        <w:rPr>
          <w:rFonts w:ascii="Arial" w:hAnsi="Arial" w:cs="Arial"/>
          <w:color w:val="201F1E"/>
          <w:sz w:val="20"/>
          <w:szCs w:val="20"/>
        </w:rPr>
        <w:t xml:space="preserve">nstitucional </w:t>
      </w:r>
      <w:r w:rsidRPr="00634A3F">
        <w:rPr>
          <w:rFonts w:ascii="Arial" w:hAnsi="Arial" w:cs="Arial"/>
          <w:color w:val="201F1E"/>
          <w:sz w:val="20"/>
          <w:szCs w:val="20"/>
        </w:rPr>
        <w:t>2020-2025.</w:t>
      </w:r>
    </w:p>
    <w:p w14:paraId="230B4E78" w14:textId="77777777" w:rsidR="00C42CD7" w:rsidRPr="00634A3F" w:rsidRDefault="00C42CD7" w:rsidP="00C42CD7">
      <w:pPr>
        <w:pStyle w:val="xmsonormal"/>
        <w:shd w:val="clear" w:color="auto" w:fill="FFFFFF"/>
        <w:spacing w:before="0" w:beforeAutospacing="0" w:after="0" w:afterAutospacing="0"/>
        <w:rPr>
          <w:rFonts w:ascii="Arial" w:hAnsi="Arial" w:cs="Arial"/>
          <w:color w:val="201F1E"/>
          <w:sz w:val="20"/>
          <w:szCs w:val="20"/>
        </w:rPr>
      </w:pPr>
    </w:p>
    <w:p w14:paraId="03CE1B07" w14:textId="77777777" w:rsidR="00C42CD7" w:rsidRPr="00634A3F" w:rsidRDefault="00C42CD7" w:rsidP="00C42CD7">
      <w:pPr>
        <w:pStyle w:val="xmsonormal"/>
        <w:shd w:val="clear" w:color="auto" w:fill="FFFFFF"/>
        <w:spacing w:before="0" w:beforeAutospacing="0" w:after="0" w:afterAutospacing="0"/>
        <w:rPr>
          <w:rFonts w:ascii="Arial" w:hAnsi="Arial" w:cs="Arial"/>
          <w:color w:val="201F1E"/>
          <w:sz w:val="20"/>
          <w:szCs w:val="20"/>
        </w:rPr>
      </w:pPr>
      <w:r w:rsidRPr="00634A3F">
        <w:rPr>
          <w:rFonts w:ascii="Arial" w:hAnsi="Arial" w:cs="Arial"/>
          <w:noProof/>
          <w:sz w:val="20"/>
          <w:szCs w:val="20"/>
          <w:lang w:val="es-CR" w:eastAsia="es-CR"/>
        </w:rPr>
        <w:lastRenderedPageBreak/>
        <w:drawing>
          <wp:inline distT="0" distB="0" distL="0" distR="0" wp14:anchorId="332ADED7" wp14:editId="0EB39B7A">
            <wp:extent cx="5612130" cy="2067339"/>
            <wp:effectExtent l="19050" t="19050" r="2667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1117" cy="2070650"/>
                    </a:xfrm>
                    <a:prstGeom prst="rect">
                      <a:avLst/>
                    </a:prstGeom>
                    <a:ln>
                      <a:solidFill>
                        <a:schemeClr val="tx1"/>
                      </a:solidFill>
                    </a:ln>
                  </pic:spPr>
                </pic:pic>
              </a:graphicData>
            </a:graphic>
          </wp:inline>
        </w:drawing>
      </w:r>
    </w:p>
    <w:p w14:paraId="14EF8F52" w14:textId="77777777" w:rsidR="00C42CD7" w:rsidRPr="00634A3F" w:rsidRDefault="00C42CD7" w:rsidP="00C42CD7">
      <w:pPr>
        <w:pStyle w:val="xmsonormal"/>
        <w:shd w:val="clear" w:color="auto" w:fill="FFFFFF"/>
        <w:spacing w:before="0" w:beforeAutospacing="0" w:after="0" w:afterAutospacing="0"/>
        <w:rPr>
          <w:rFonts w:ascii="Arial" w:hAnsi="Arial" w:cs="Arial"/>
          <w:color w:val="201F1E"/>
          <w:sz w:val="20"/>
          <w:szCs w:val="20"/>
        </w:rPr>
      </w:pPr>
    </w:p>
    <w:p w14:paraId="455A03F9" w14:textId="77777777" w:rsidR="00C42CD7" w:rsidRPr="00634A3F" w:rsidRDefault="00C42CD7" w:rsidP="00C42CD7">
      <w:pPr>
        <w:pStyle w:val="xmsonormal"/>
        <w:shd w:val="clear" w:color="auto" w:fill="FFFFFF"/>
        <w:spacing w:before="0" w:beforeAutospacing="0" w:after="0" w:afterAutospacing="0"/>
        <w:jc w:val="both"/>
        <w:rPr>
          <w:rFonts w:ascii="Arial" w:hAnsi="Arial" w:cs="Arial"/>
          <w:color w:val="201F1E"/>
          <w:sz w:val="20"/>
          <w:szCs w:val="20"/>
        </w:rPr>
      </w:pPr>
      <w:r w:rsidRPr="00634A3F">
        <w:rPr>
          <w:rFonts w:ascii="Arial" w:hAnsi="Arial" w:cs="Arial"/>
          <w:color w:val="201F1E"/>
          <w:sz w:val="20"/>
          <w:szCs w:val="20"/>
        </w:rPr>
        <w:t>El señor Felipe Vega manifiesta que este tema amerita verlo más a fondo y sugiere hacer una sesión extraordinaria o un taller donde se pueda analizar más en detalle, ya que esto involucra cambios al Plan Estratégico y no se puede hablar de las metas o propuestas que se habían hablado en un momento determinado, es importante tomar las medidas para apalear esta problemática.</w:t>
      </w:r>
    </w:p>
    <w:p w14:paraId="2957305D" w14:textId="77777777" w:rsidR="00C42CD7" w:rsidRPr="00634A3F" w:rsidRDefault="00C42CD7" w:rsidP="00C42CD7">
      <w:pPr>
        <w:pStyle w:val="xmsonormal"/>
        <w:shd w:val="clear" w:color="auto" w:fill="FFFFFF"/>
        <w:spacing w:before="0" w:beforeAutospacing="0" w:after="0" w:afterAutospacing="0"/>
        <w:rPr>
          <w:rFonts w:ascii="Arial" w:hAnsi="Arial" w:cs="Arial"/>
          <w:color w:val="201F1E"/>
          <w:sz w:val="20"/>
          <w:szCs w:val="20"/>
        </w:rPr>
      </w:pPr>
    </w:p>
    <w:p w14:paraId="10E72F83" w14:textId="77777777" w:rsidR="00C42CD7" w:rsidRPr="00634A3F" w:rsidRDefault="00C42CD7" w:rsidP="00C42CD7">
      <w:pPr>
        <w:pStyle w:val="xmsonormal"/>
        <w:shd w:val="clear" w:color="auto" w:fill="FFFFFF"/>
        <w:spacing w:before="0" w:beforeAutospacing="0" w:after="0" w:afterAutospacing="0"/>
        <w:jc w:val="both"/>
        <w:rPr>
          <w:rFonts w:ascii="Arial" w:hAnsi="Arial" w:cs="Arial"/>
          <w:color w:val="201F1E"/>
          <w:sz w:val="20"/>
          <w:szCs w:val="20"/>
        </w:rPr>
      </w:pPr>
      <w:r w:rsidRPr="00634A3F">
        <w:rPr>
          <w:rFonts w:ascii="Arial" w:hAnsi="Arial" w:cs="Arial"/>
          <w:color w:val="201F1E"/>
          <w:sz w:val="20"/>
          <w:szCs w:val="20"/>
        </w:rPr>
        <w:t>El señor Néstor Baltodano concuerda con el señor Felipe Vega de realizar un taller para analizar las cifras y documentos y tener prioridades en este tema con el fin de determinar qué alternativas se deben tomar. Es importante favorecer el sector ambiental productivo y la creación de empleo.</w:t>
      </w:r>
    </w:p>
    <w:p w14:paraId="10167242" w14:textId="77777777" w:rsidR="00C42CD7" w:rsidRPr="00634A3F" w:rsidRDefault="00C42CD7" w:rsidP="00C42CD7">
      <w:pPr>
        <w:pStyle w:val="xmsonormal"/>
        <w:shd w:val="clear" w:color="auto" w:fill="FFFFFF"/>
        <w:spacing w:before="0" w:beforeAutospacing="0" w:after="0" w:afterAutospacing="0"/>
        <w:rPr>
          <w:rFonts w:ascii="Arial" w:hAnsi="Arial" w:cs="Arial"/>
          <w:color w:val="201F1E"/>
          <w:sz w:val="20"/>
          <w:szCs w:val="20"/>
        </w:rPr>
      </w:pPr>
    </w:p>
    <w:p w14:paraId="482A1442" w14:textId="77777777" w:rsidR="00C42CD7" w:rsidRPr="00634A3F" w:rsidRDefault="00C42CD7" w:rsidP="00C42CD7">
      <w:pPr>
        <w:pStyle w:val="xmsonormal"/>
        <w:shd w:val="clear" w:color="auto" w:fill="FFFFFF"/>
        <w:spacing w:before="0" w:beforeAutospacing="0" w:after="0" w:afterAutospacing="0"/>
        <w:rPr>
          <w:rFonts w:ascii="Arial" w:hAnsi="Arial" w:cs="Arial"/>
          <w:color w:val="201F1E"/>
          <w:sz w:val="20"/>
          <w:szCs w:val="20"/>
        </w:rPr>
      </w:pPr>
      <w:r w:rsidRPr="00634A3F">
        <w:rPr>
          <w:rFonts w:ascii="Arial" w:hAnsi="Arial" w:cs="Arial"/>
          <w:color w:val="201F1E"/>
          <w:sz w:val="20"/>
          <w:szCs w:val="20"/>
        </w:rPr>
        <w:t>Una vez discutido el tema, por unanimidad se acuerda:</w:t>
      </w:r>
    </w:p>
    <w:p w14:paraId="1158105B" w14:textId="77777777" w:rsidR="00C42CD7" w:rsidRPr="00634A3F" w:rsidRDefault="00C42CD7" w:rsidP="00C42CD7">
      <w:pPr>
        <w:pStyle w:val="xmsonormal"/>
        <w:shd w:val="clear" w:color="auto" w:fill="FFFFFF"/>
        <w:spacing w:before="0" w:beforeAutospacing="0" w:after="0" w:afterAutospacing="0"/>
        <w:rPr>
          <w:rFonts w:ascii="Arial" w:hAnsi="Arial" w:cs="Arial"/>
          <w:color w:val="201F1E"/>
          <w:sz w:val="20"/>
          <w:szCs w:val="20"/>
        </w:rPr>
      </w:pPr>
    </w:p>
    <w:p w14:paraId="7A782781" w14:textId="77777777" w:rsidR="00C42CD7" w:rsidRPr="00D66707" w:rsidRDefault="00C42CD7" w:rsidP="00C42CD7">
      <w:pPr>
        <w:pStyle w:val="Prrafodelista"/>
        <w:spacing w:after="0" w:line="240" w:lineRule="auto"/>
        <w:ind w:left="0"/>
        <w:contextualSpacing w:val="0"/>
        <w:jc w:val="both"/>
        <w:rPr>
          <w:rFonts w:ascii="Arial" w:hAnsi="Arial" w:cs="Arial"/>
          <w:b/>
          <w:sz w:val="20"/>
          <w:szCs w:val="20"/>
        </w:rPr>
      </w:pPr>
      <w:r w:rsidRPr="00D66707">
        <w:rPr>
          <w:rFonts w:ascii="Arial" w:hAnsi="Arial" w:cs="Arial"/>
          <w:b/>
          <w:sz w:val="20"/>
          <w:szCs w:val="20"/>
        </w:rPr>
        <w:t xml:space="preserve">ACUERDO CUARTO. </w:t>
      </w:r>
      <w:r w:rsidRPr="00D66707">
        <w:rPr>
          <w:rFonts w:ascii="Arial" w:hAnsi="Arial" w:cs="Arial"/>
          <w:sz w:val="20"/>
          <w:szCs w:val="20"/>
        </w:rPr>
        <w:t>La Junta Directiva da por conocido y recibido el informe sobre la situación presupuestaria 2020-2021 y el impacto en áreas nuevas de PSA presentado por la señora Zoila Rodríguez</w:t>
      </w:r>
      <w:r w:rsidRPr="00D66707">
        <w:rPr>
          <w:rFonts w:ascii="Arial" w:hAnsi="Arial" w:cs="Arial"/>
          <w:b/>
          <w:sz w:val="20"/>
          <w:szCs w:val="20"/>
        </w:rPr>
        <w:t>. ACUERDO FIRME.</w:t>
      </w:r>
    </w:p>
    <w:p w14:paraId="6E9085C2" w14:textId="77777777" w:rsidR="00C42CD7" w:rsidRPr="00634A3F" w:rsidRDefault="00C42CD7" w:rsidP="00C42CD7">
      <w:pPr>
        <w:pStyle w:val="Prrafodelista"/>
        <w:spacing w:after="0" w:line="240" w:lineRule="auto"/>
        <w:ind w:left="0"/>
        <w:contextualSpacing w:val="0"/>
        <w:jc w:val="both"/>
        <w:rPr>
          <w:rFonts w:ascii="Arial" w:hAnsi="Arial" w:cs="Arial"/>
          <w:color w:val="201F1E"/>
          <w:sz w:val="20"/>
          <w:szCs w:val="20"/>
        </w:rPr>
      </w:pPr>
    </w:p>
    <w:p w14:paraId="39685418" w14:textId="77777777" w:rsidR="00C42CD7" w:rsidRPr="00634A3F" w:rsidRDefault="00C42CD7" w:rsidP="00C42CD7">
      <w:pPr>
        <w:pStyle w:val="xmsonormal"/>
        <w:shd w:val="clear" w:color="auto" w:fill="FFFFFF"/>
        <w:spacing w:before="0" w:beforeAutospacing="0" w:after="0" w:afterAutospacing="0"/>
        <w:jc w:val="both"/>
        <w:rPr>
          <w:rFonts w:ascii="Arial" w:hAnsi="Arial" w:cs="Arial"/>
          <w:color w:val="201F1E"/>
          <w:sz w:val="20"/>
          <w:szCs w:val="20"/>
        </w:rPr>
      </w:pPr>
      <w:r w:rsidRPr="00634A3F">
        <w:rPr>
          <w:rFonts w:ascii="Arial" w:hAnsi="Arial" w:cs="Arial"/>
          <w:color w:val="201F1E"/>
          <w:sz w:val="20"/>
          <w:szCs w:val="20"/>
          <w:bdr w:val="none" w:sz="0" w:space="0" w:color="auto" w:frame="1"/>
        </w:rPr>
        <w:t>Po</w:t>
      </w:r>
      <w:r>
        <w:rPr>
          <w:rFonts w:ascii="Arial" w:hAnsi="Arial" w:cs="Arial"/>
          <w:color w:val="201F1E"/>
          <w:sz w:val="20"/>
          <w:szCs w:val="20"/>
          <w:bdr w:val="none" w:sz="0" w:space="0" w:color="auto" w:frame="1"/>
        </w:rPr>
        <w:t>r</w:t>
      </w:r>
      <w:r w:rsidRPr="00634A3F">
        <w:rPr>
          <w:rFonts w:ascii="Arial" w:hAnsi="Arial" w:cs="Arial"/>
          <w:color w:val="201F1E"/>
          <w:sz w:val="20"/>
          <w:szCs w:val="20"/>
          <w:bdr w:val="none" w:sz="0" w:space="0" w:color="auto" w:frame="1"/>
        </w:rPr>
        <w:t xml:space="preserve"> otra parte</w:t>
      </w:r>
      <w:r>
        <w:rPr>
          <w:rFonts w:ascii="Arial" w:hAnsi="Arial" w:cs="Arial"/>
          <w:color w:val="201F1E"/>
          <w:sz w:val="20"/>
          <w:szCs w:val="20"/>
          <w:bdr w:val="none" w:sz="0" w:space="0" w:color="auto" w:frame="1"/>
        </w:rPr>
        <w:t>,</w:t>
      </w:r>
      <w:r w:rsidRPr="00634A3F">
        <w:rPr>
          <w:rFonts w:ascii="Arial" w:hAnsi="Arial" w:cs="Arial"/>
          <w:color w:val="201F1E"/>
          <w:sz w:val="20"/>
          <w:szCs w:val="20"/>
          <w:bdr w:val="none" w:sz="0" w:space="0" w:color="auto" w:frame="1"/>
        </w:rPr>
        <w:t xml:space="preserve"> la señora Rodríguez </w:t>
      </w:r>
      <w:r>
        <w:rPr>
          <w:rFonts w:ascii="Arial" w:hAnsi="Arial" w:cs="Arial"/>
          <w:color w:val="201F1E"/>
          <w:sz w:val="20"/>
          <w:szCs w:val="20"/>
          <w:bdr w:val="none" w:sz="0" w:space="0" w:color="auto" w:frame="1"/>
        </w:rPr>
        <w:t xml:space="preserve">menciona que, </w:t>
      </w:r>
      <w:r>
        <w:rPr>
          <w:rFonts w:ascii="Arial" w:hAnsi="Arial" w:cs="Arial"/>
          <w:color w:val="201F1E"/>
          <w:sz w:val="20"/>
          <w:szCs w:val="20"/>
        </w:rPr>
        <w:t>c</w:t>
      </w:r>
      <w:r w:rsidRPr="00634A3F">
        <w:rPr>
          <w:rFonts w:ascii="Arial" w:hAnsi="Arial" w:cs="Arial"/>
          <w:color w:val="201F1E"/>
          <w:sz w:val="20"/>
          <w:szCs w:val="20"/>
          <w:bdr w:val="none" w:sz="0" w:space="0" w:color="auto" w:frame="1"/>
        </w:rPr>
        <w:t>on la implementación de la Ley 9524 “Fortalecimiento del Control Presupuestario de los Órganos Desconcentrados”, el presupuesto del Fonafifo a partir del 2021, formará parte del Presupuesto Nacional. Previendo esta situación, mediante el Presupuesto Extraordinario N°1-2020, se presupuestó un superávit por ¢4.200.986.960, para ser transferido al Fondo General del Ministerio de Hacienda, para que fuera incorporado en el Proyecto de Ley del Presupuesto 2021 y poder utilizar este superávit en el pago de contratos por servicios ambientales.  </w:t>
      </w:r>
    </w:p>
    <w:p w14:paraId="726EF6DB" w14:textId="77777777" w:rsidR="00C42CD7" w:rsidRPr="00634A3F" w:rsidRDefault="00C42CD7" w:rsidP="00C42CD7">
      <w:pPr>
        <w:pStyle w:val="xmsonormal"/>
        <w:shd w:val="clear" w:color="auto" w:fill="FFFFFF"/>
        <w:spacing w:before="0" w:beforeAutospacing="0" w:after="0" w:afterAutospacing="0"/>
        <w:jc w:val="both"/>
        <w:rPr>
          <w:rFonts w:ascii="Arial" w:hAnsi="Arial" w:cs="Arial"/>
          <w:color w:val="201F1E"/>
          <w:sz w:val="20"/>
          <w:szCs w:val="20"/>
        </w:rPr>
      </w:pPr>
      <w:r w:rsidRPr="00634A3F">
        <w:rPr>
          <w:rFonts w:ascii="Arial" w:hAnsi="Arial" w:cs="Arial"/>
          <w:color w:val="201F1E"/>
          <w:sz w:val="20"/>
          <w:szCs w:val="20"/>
          <w:bdr w:val="none" w:sz="0" w:space="0" w:color="auto" w:frame="1"/>
        </w:rPr>
        <w:t> </w:t>
      </w:r>
    </w:p>
    <w:p w14:paraId="26011D1B" w14:textId="77777777" w:rsidR="00C42CD7" w:rsidRPr="00634A3F" w:rsidRDefault="00C42CD7" w:rsidP="00C42CD7">
      <w:pPr>
        <w:pStyle w:val="xmsonormal"/>
        <w:shd w:val="clear" w:color="auto" w:fill="FFFFFF"/>
        <w:spacing w:before="0" w:beforeAutospacing="0" w:after="0" w:afterAutospacing="0"/>
        <w:jc w:val="both"/>
        <w:rPr>
          <w:rFonts w:ascii="Arial" w:hAnsi="Arial" w:cs="Arial"/>
          <w:color w:val="201F1E"/>
          <w:sz w:val="20"/>
          <w:szCs w:val="20"/>
        </w:rPr>
      </w:pPr>
      <w:r w:rsidRPr="00634A3F">
        <w:rPr>
          <w:rFonts w:ascii="Arial" w:hAnsi="Arial" w:cs="Arial"/>
          <w:color w:val="201F1E"/>
          <w:sz w:val="20"/>
          <w:szCs w:val="20"/>
          <w:bdr w:val="none" w:sz="0" w:space="0" w:color="auto" w:frame="1"/>
        </w:rPr>
        <w:t xml:space="preserve">A la fecha, esta transferencia no se realizó en el plazo establecido por el Ministerio de Hacienda, ya que existía en la Asamblea Legislativa el expediente 22015, con una reforma a los transitorios I y II de la ley antes citada, que pretendía ampliar la implementación de la ley, al periodo 2022, lo cual, representaba un riesgo de que se aprobara y que los recursos ya estuvieran transferidos al Ministerio de Hacienda, ya que, </w:t>
      </w:r>
      <w:r>
        <w:rPr>
          <w:rFonts w:ascii="Arial" w:hAnsi="Arial" w:cs="Arial"/>
          <w:color w:val="201F1E"/>
          <w:sz w:val="20"/>
          <w:szCs w:val="20"/>
          <w:bdr w:val="none" w:sz="0" w:space="0" w:color="auto" w:frame="1"/>
        </w:rPr>
        <w:t xml:space="preserve">dificultaba </w:t>
      </w:r>
      <w:r w:rsidRPr="00634A3F">
        <w:rPr>
          <w:rFonts w:ascii="Arial" w:hAnsi="Arial" w:cs="Arial"/>
          <w:color w:val="201F1E"/>
          <w:sz w:val="20"/>
          <w:szCs w:val="20"/>
          <w:bdr w:val="none" w:sz="0" w:space="0" w:color="auto" w:frame="1"/>
        </w:rPr>
        <w:t>su presupuestación ante la Contraloría General.  </w:t>
      </w:r>
    </w:p>
    <w:p w14:paraId="13C65DDE" w14:textId="77777777" w:rsidR="00C42CD7" w:rsidRPr="00634A3F" w:rsidRDefault="00C42CD7" w:rsidP="00C42CD7">
      <w:pPr>
        <w:pStyle w:val="xmsonormal"/>
        <w:shd w:val="clear" w:color="auto" w:fill="FFFFFF"/>
        <w:spacing w:before="0" w:beforeAutospacing="0" w:after="0" w:afterAutospacing="0"/>
        <w:jc w:val="both"/>
        <w:rPr>
          <w:rFonts w:ascii="Arial" w:hAnsi="Arial" w:cs="Arial"/>
          <w:color w:val="201F1E"/>
          <w:sz w:val="20"/>
          <w:szCs w:val="20"/>
        </w:rPr>
      </w:pPr>
      <w:r w:rsidRPr="00634A3F">
        <w:rPr>
          <w:rFonts w:ascii="Arial" w:hAnsi="Arial" w:cs="Arial"/>
          <w:color w:val="201F1E"/>
          <w:sz w:val="20"/>
          <w:szCs w:val="20"/>
          <w:bdr w:val="none" w:sz="0" w:space="0" w:color="auto" w:frame="1"/>
        </w:rPr>
        <w:t> </w:t>
      </w:r>
    </w:p>
    <w:p w14:paraId="3C0BC4F2" w14:textId="77777777" w:rsidR="00C42CD7" w:rsidRPr="00634A3F" w:rsidRDefault="00C42CD7" w:rsidP="00C42CD7">
      <w:pPr>
        <w:pStyle w:val="xmsonormal"/>
        <w:shd w:val="clear" w:color="auto" w:fill="FFFFFF"/>
        <w:spacing w:before="0" w:beforeAutospacing="0" w:after="0" w:afterAutospacing="0"/>
        <w:jc w:val="both"/>
        <w:rPr>
          <w:rFonts w:ascii="Arial" w:hAnsi="Arial" w:cs="Arial"/>
          <w:color w:val="201F1E"/>
          <w:sz w:val="20"/>
          <w:szCs w:val="20"/>
        </w:rPr>
      </w:pPr>
      <w:r w:rsidRPr="00634A3F">
        <w:rPr>
          <w:rFonts w:ascii="Arial" w:hAnsi="Arial" w:cs="Arial"/>
          <w:color w:val="201F1E"/>
          <w:sz w:val="20"/>
          <w:szCs w:val="20"/>
          <w:bdr w:val="none" w:sz="0" w:space="0" w:color="auto" w:frame="1"/>
        </w:rPr>
        <w:t>El expediente antes indicado fue dictaminado negativo, el pasado 23 de setiembre del 2020, por lo cual, se elimina el riesgo de realizar la transferencia de recursos</w:t>
      </w:r>
      <w:r>
        <w:rPr>
          <w:rFonts w:ascii="Arial" w:hAnsi="Arial" w:cs="Arial"/>
          <w:color w:val="201F1E"/>
          <w:sz w:val="20"/>
          <w:szCs w:val="20"/>
          <w:bdr w:val="none" w:sz="0" w:space="0" w:color="auto" w:frame="1"/>
        </w:rPr>
        <w:t>. Sin embargo, por la s</w:t>
      </w:r>
      <w:r w:rsidRPr="00634A3F">
        <w:rPr>
          <w:rFonts w:ascii="Arial" w:hAnsi="Arial" w:cs="Arial"/>
          <w:color w:val="201F1E"/>
          <w:sz w:val="20"/>
          <w:szCs w:val="20"/>
          <w:bdr w:val="none" w:sz="0" w:space="0" w:color="auto" w:frame="1"/>
        </w:rPr>
        <w:t>ituación fiscal del país no existe garantía de que el Ministerio de Hacienda los presupueste oportunamente para el pago de servicios ambientales. Adicionalmente, en este momento para que estos recursos sean incluidos en el Presupuesto 2021, se necesitaría tramitar una moción en la Asamblea Legislativa o incluirlos el próximo año en un presupuesto extraordinario.  </w:t>
      </w:r>
    </w:p>
    <w:p w14:paraId="2A8F53B4" w14:textId="77777777" w:rsidR="00C42CD7" w:rsidRPr="00634A3F" w:rsidRDefault="00C42CD7" w:rsidP="00C42CD7">
      <w:pPr>
        <w:pStyle w:val="xmsonormal"/>
        <w:shd w:val="clear" w:color="auto" w:fill="FFFFFF"/>
        <w:spacing w:before="0" w:beforeAutospacing="0" w:after="0" w:afterAutospacing="0"/>
        <w:jc w:val="both"/>
        <w:rPr>
          <w:rFonts w:ascii="Arial" w:hAnsi="Arial" w:cs="Arial"/>
          <w:color w:val="201F1E"/>
          <w:sz w:val="20"/>
          <w:szCs w:val="20"/>
        </w:rPr>
      </w:pPr>
      <w:r w:rsidRPr="00634A3F">
        <w:rPr>
          <w:rFonts w:ascii="Arial" w:hAnsi="Arial" w:cs="Arial"/>
          <w:color w:val="201F1E"/>
          <w:sz w:val="20"/>
          <w:szCs w:val="20"/>
          <w:bdr w:val="none" w:sz="0" w:space="0" w:color="auto" w:frame="1"/>
        </w:rPr>
        <w:t> </w:t>
      </w:r>
    </w:p>
    <w:p w14:paraId="578AE76C" w14:textId="77777777" w:rsidR="00C42CD7" w:rsidRPr="00634A3F" w:rsidRDefault="00C42CD7" w:rsidP="00C42CD7">
      <w:pPr>
        <w:pStyle w:val="xmsonormal"/>
        <w:shd w:val="clear" w:color="auto" w:fill="FFFFFF"/>
        <w:spacing w:before="0" w:beforeAutospacing="0" w:after="0" w:afterAutospacing="0"/>
        <w:jc w:val="both"/>
        <w:rPr>
          <w:rFonts w:ascii="Arial" w:hAnsi="Arial" w:cs="Arial"/>
          <w:color w:val="201F1E"/>
          <w:sz w:val="20"/>
          <w:szCs w:val="20"/>
        </w:rPr>
      </w:pPr>
      <w:r w:rsidRPr="00634A3F">
        <w:rPr>
          <w:rFonts w:ascii="Arial" w:hAnsi="Arial" w:cs="Arial"/>
          <w:color w:val="201F1E"/>
          <w:sz w:val="20"/>
          <w:szCs w:val="20"/>
          <w:bdr w:val="none" w:sz="0" w:space="0" w:color="auto" w:frame="1"/>
        </w:rPr>
        <w:t>Con base a lo anterior, se analizó técnicamente y legalmente otra opción, para contar con estos recursos al in</w:t>
      </w:r>
      <w:r>
        <w:rPr>
          <w:rFonts w:ascii="Arial" w:hAnsi="Arial" w:cs="Arial"/>
          <w:color w:val="201F1E"/>
          <w:sz w:val="20"/>
          <w:szCs w:val="20"/>
          <w:bdr w:val="none" w:sz="0" w:space="0" w:color="auto" w:frame="1"/>
        </w:rPr>
        <w:t>iciar el 2021 y es realizar la siguiente</w:t>
      </w:r>
      <w:r w:rsidRPr="00634A3F">
        <w:rPr>
          <w:rFonts w:ascii="Arial" w:hAnsi="Arial" w:cs="Arial"/>
          <w:color w:val="201F1E"/>
          <w:sz w:val="20"/>
          <w:szCs w:val="20"/>
          <w:bdr w:val="none" w:sz="0" w:space="0" w:color="auto" w:frame="1"/>
        </w:rPr>
        <w:t xml:space="preserve"> modificación presupuestaria, en donde se cambie la transferencia a favor del Fondo General del Ministerio de Hacienda y se realice al Fideicomiso 544 FONAFIFO/BNCR.</w:t>
      </w:r>
    </w:p>
    <w:p w14:paraId="06DCFB92" w14:textId="77777777" w:rsidR="00C42CD7" w:rsidRDefault="00C42CD7" w:rsidP="00C42CD7">
      <w:pPr>
        <w:pStyle w:val="Prrafodelista"/>
        <w:spacing w:after="0" w:line="240" w:lineRule="auto"/>
        <w:ind w:left="0"/>
        <w:contextualSpacing w:val="0"/>
        <w:jc w:val="both"/>
        <w:rPr>
          <w:rFonts w:ascii="Arial" w:hAnsi="Arial" w:cs="Arial"/>
          <w:b/>
          <w:sz w:val="20"/>
          <w:szCs w:val="20"/>
          <w:u w:val="single"/>
        </w:rPr>
      </w:pPr>
    </w:p>
    <w:p w14:paraId="66ABC1A4" w14:textId="77777777" w:rsidR="00C42CD7" w:rsidRPr="00B2697A" w:rsidRDefault="00C42CD7" w:rsidP="00C42CD7">
      <w:pPr>
        <w:pStyle w:val="Prrafodelista"/>
        <w:spacing w:after="0" w:line="240" w:lineRule="auto"/>
        <w:ind w:left="0"/>
        <w:contextualSpacing w:val="0"/>
        <w:jc w:val="both"/>
        <w:rPr>
          <w:rFonts w:ascii="Arial" w:hAnsi="Arial" w:cs="Arial"/>
          <w:sz w:val="20"/>
          <w:szCs w:val="20"/>
        </w:rPr>
      </w:pPr>
      <w:r w:rsidRPr="00B2697A">
        <w:rPr>
          <w:rFonts w:ascii="Arial" w:hAnsi="Arial" w:cs="Arial"/>
          <w:sz w:val="20"/>
          <w:szCs w:val="20"/>
        </w:rPr>
        <w:lastRenderedPageBreak/>
        <w:t>De acuerdo a lo anterior se presenta la siguiente modificación presupuestaria, según las siguientes consideraciones</w:t>
      </w:r>
      <w:r w:rsidR="00E82DCC">
        <w:rPr>
          <w:rFonts w:ascii="Arial" w:hAnsi="Arial" w:cs="Arial"/>
          <w:sz w:val="20"/>
          <w:szCs w:val="20"/>
        </w:rPr>
        <w:t>:</w:t>
      </w:r>
    </w:p>
    <w:p w14:paraId="663093DB" w14:textId="77777777" w:rsidR="00C42CD7" w:rsidRPr="006677F2" w:rsidRDefault="00C42CD7" w:rsidP="00C42CD7">
      <w:pPr>
        <w:pStyle w:val="Prrafodelista"/>
        <w:spacing w:after="0" w:line="240" w:lineRule="auto"/>
        <w:ind w:left="0"/>
        <w:contextualSpacing w:val="0"/>
        <w:jc w:val="both"/>
        <w:rPr>
          <w:rFonts w:ascii="Arial" w:hAnsi="Arial" w:cs="Arial"/>
          <w:sz w:val="20"/>
          <w:szCs w:val="20"/>
          <w:u w:val="single"/>
        </w:rPr>
      </w:pPr>
    </w:p>
    <w:p w14:paraId="70A52C3F" w14:textId="77777777" w:rsidR="00C42CD7" w:rsidRPr="00B2697A" w:rsidRDefault="00C42CD7" w:rsidP="00C42CD7">
      <w:pPr>
        <w:rPr>
          <w:rFonts w:ascii="Arial" w:hAnsi="Arial" w:cs="Arial"/>
          <w:b/>
          <w:sz w:val="20"/>
          <w:szCs w:val="20"/>
          <w:u w:val="single"/>
          <w:lang w:val="es-ES"/>
        </w:rPr>
      </w:pPr>
      <w:r>
        <w:rPr>
          <w:rFonts w:ascii="Arial" w:hAnsi="Arial" w:cs="Arial"/>
          <w:b/>
          <w:sz w:val="20"/>
          <w:szCs w:val="20"/>
          <w:u w:val="single"/>
          <w:lang w:val="es-ES"/>
        </w:rPr>
        <w:t>FONAFIFO</w:t>
      </w:r>
    </w:p>
    <w:p w14:paraId="0B9F581D" w14:textId="77777777" w:rsidR="00C42CD7" w:rsidRPr="00B2697A" w:rsidRDefault="00C42CD7" w:rsidP="00C42CD7">
      <w:pPr>
        <w:pStyle w:val="Prrafodelista"/>
        <w:numPr>
          <w:ilvl w:val="0"/>
          <w:numId w:val="14"/>
        </w:numPr>
        <w:tabs>
          <w:tab w:val="clear" w:pos="720"/>
          <w:tab w:val="num" w:pos="360"/>
        </w:tabs>
        <w:ind w:left="0" w:firstLine="0"/>
        <w:contextualSpacing w:val="0"/>
        <w:jc w:val="both"/>
        <w:rPr>
          <w:rFonts w:ascii="Arial" w:hAnsi="Arial" w:cs="Arial"/>
          <w:sz w:val="20"/>
          <w:szCs w:val="20"/>
          <w:lang w:val="es-ES"/>
        </w:rPr>
      </w:pPr>
      <w:r w:rsidRPr="006677F2">
        <w:rPr>
          <w:rFonts w:ascii="Arial" w:hAnsi="Arial" w:cs="Arial"/>
          <w:sz w:val="20"/>
          <w:szCs w:val="20"/>
        </w:rPr>
        <w:t>Que los recursos de superávit serán necesarios al inicio del periodo 2021, para atender las obligaciones financieras por los contratos de servicios ambientales, lo anterior se facilitaría al ser transferidos al Fideicomiso 544 FONAFIFO/BNCR y no al Fondo General de Ministerio de Hacienda, ya que su uso, dependería de que sea incorporado por medio de un Presupuesto Extraordinaria sujeto a la aprobación en la Asamblea Legislativa.</w:t>
      </w:r>
    </w:p>
    <w:p w14:paraId="7B04014F" w14:textId="77777777" w:rsidR="00C42CD7" w:rsidRPr="00B2697A" w:rsidRDefault="00C42CD7" w:rsidP="00C42CD7">
      <w:pPr>
        <w:tabs>
          <w:tab w:val="num" w:pos="360"/>
        </w:tabs>
        <w:jc w:val="both"/>
        <w:rPr>
          <w:rFonts w:ascii="Arial" w:hAnsi="Arial" w:cs="Arial"/>
          <w:b/>
          <w:sz w:val="20"/>
          <w:szCs w:val="20"/>
          <w:u w:val="single"/>
          <w:lang w:val="es-ES"/>
        </w:rPr>
      </w:pPr>
      <w:r w:rsidRPr="00B2697A">
        <w:rPr>
          <w:rFonts w:ascii="Arial" w:hAnsi="Arial" w:cs="Arial"/>
          <w:b/>
          <w:sz w:val="20"/>
          <w:szCs w:val="20"/>
          <w:u w:val="single"/>
          <w:lang w:val="es-ES"/>
        </w:rPr>
        <w:t>FIDEICOMISO</w:t>
      </w:r>
    </w:p>
    <w:p w14:paraId="63B33D6A" w14:textId="77777777" w:rsidR="00C42CD7" w:rsidRPr="006677F2" w:rsidRDefault="00C42CD7" w:rsidP="00C42CD7">
      <w:pPr>
        <w:pStyle w:val="Prrafodelista"/>
        <w:numPr>
          <w:ilvl w:val="0"/>
          <w:numId w:val="15"/>
        </w:numPr>
        <w:tabs>
          <w:tab w:val="clear" w:pos="720"/>
          <w:tab w:val="num" w:pos="360"/>
        </w:tabs>
        <w:ind w:left="0" w:firstLine="0"/>
        <w:contextualSpacing w:val="0"/>
        <w:jc w:val="both"/>
        <w:rPr>
          <w:rFonts w:ascii="Arial" w:hAnsi="Arial" w:cs="Arial"/>
          <w:sz w:val="20"/>
          <w:szCs w:val="20"/>
          <w:lang w:val="es-ES"/>
        </w:rPr>
      </w:pPr>
      <w:r w:rsidRPr="006677F2">
        <w:rPr>
          <w:rFonts w:ascii="Arial" w:hAnsi="Arial" w:cs="Arial"/>
          <w:sz w:val="20"/>
          <w:szCs w:val="20"/>
        </w:rPr>
        <w:t xml:space="preserve">Para la implementación del convenio con el ICT, es necesario realizar la contratación de servicios profesionales para realizar la configuración y pruebas de integración con el BNCR, de la plataforma para el cálculo de emisiones de gases con efecto invernadero.  </w:t>
      </w:r>
    </w:p>
    <w:p w14:paraId="6E480650" w14:textId="77777777" w:rsidR="00C42CD7" w:rsidRPr="006677F2" w:rsidRDefault="00C42CD7" w:rsidP="00C42CD7">
      <w:pPr>
        <w:pStyle w:val="Prrafodelista"/>
        <w:numPr>
          <w:ilvl w:val="0"/>
          <w:numId w:val="15"/>
        </w:numPr>
        <w:tabs>
          <w:tab w:val="clear" w:pos="720"/>
          <w:tab w:val="num" w:pos="360"/>
        </w:tabs>
        <w:ind w:left="0" w:firstLine="0"/>
        <w:contextualSpacing w:val="0"/>
        <w:jc w:val="both"/>
        <w:rPr>
          <w:rFonts w:ascii="Arial" w:hAnsi="Arial" w:cs="Arial"/>
          <w:sz w:val="20"/>
          <w:szCs w:val="20"/>
          <w:lang w:val="es-ES"/>
        </w:rPr>
      </w:pPr>
      <w:r w:rsidRPr="006677F2">
        <w:rPr>
          <w:rFonts w:ascii="Arial" w:hAnsi="Arial" w:cs="Arial"/>
          <w:sz w:val="20"/>
          <w:szCs w:val="20"/>
        </w:rPr>
        <w:t>Se requiere complementar el presupuesto existente, para realizar gestiones adicionales en el cobro judicial de la cartera de crédito.</w:t>
      </w:r>
    </w:p>
    <w:p w14:paraId="5C272019" w14:textId="77777777" w:rsidR="00C42CD7" w:rsidRPr="006677F2" w:rsidRDefault="00C42CD7" w:rsidP="00C42CD7">
      <w:pPr>
        <w:pStyle w:val="Prrafodelista"/>
        <w:spacing w:after="0" w:line="240" w:lineRule="auto"/>
        <w:ind w:left="0"/>
        <w:contextualSpacing w:val="0"/>
        <w:jc w:val="both"/>
        <w:rPr>
          <w:rFonts w:ascii="Arial" w:hAnsi="Arial" w:cs="Arial"/>
          <w:b/>
          <w:sz w:val="20"/>
          <w:szCs w:val="20"/>
          <w:u w:val="single"/>
        </w:rPr>
      </w:pPr>
    </w:p>
    <w:p w14:paraId="640754CB" w14:textId="77777777" w:rsidR="00C42CD7" w:rsidRDefault="00C42CD7" w:rsidP="00C42CD7">
      <w:pPr>
        <w:pStyle w:val="Prrafodelista"/>
        <w:spacing w:after="0" w:line="240" w:lineRule="auto"/>
        <w:ind w:left="0"/>
        <w:contextualSpacing w:val="0"/>
        <w:jc w:val="center"/>
        <w:rPr>
          <w:rFonts w:ascii="Arial" w:hAnsi="Arial" w:cs="Arial"/>
          <w:b/>
          <w:sz w:val="20"/>
          <w:szCs w:val="20"/>
          <w:u w:val="single"/>
        </w:rPr>
      </w:pPr>
      <w:r>
        <w:rPr>
          <w:noProof/>
          <w:lang w:eastAsia="es-CR"/>
        </w:rPr>
        <w:drawing>
          <wp:inline distT="0" distB="0" distL="0" distR="0" wp14:anchorId="1B6041BB" wp14:editId="56C6756E">
            <wp:extent cx="4333461" cy="3122367"/>
            <wp:effectExtent l="19050" t="19050" r="10160" b="209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49488" cy="3133915"/>
                    </a:xfrm>
                    <a:prstGeom prst="rect">
                      <a:avLst/>
                    </a:prstGeom>
                    <a:ln>
                      <a:solidFill>
                        <a:schemeClr val="tx1"/>
                      </a:solidFill>
                    </a:ln>
                  </pic:spPr>
                </pic:pic>
              </a:graphicData>
            </a:graphic>
          </wp:inline>
        </w:drawing>
      </w:r>
    </w:p>
    <w:p w14:paraId="084CD74D" w14:textId="77777777" w:rsidR="00C42CD7" w:rsidRDefault="00C42CD7" w:rsidP="00C42CD7">
      <w:pPr>
        <w:pStyle w:val="Prrafodelista"/>
        <w:spacing w:after="0" w:line="240" w:lineRule="auto"/>
        <w:ind w:left="0"/>
        <w:contextualSpacing w:val="0"/>
        <w:jc w:val="both"/>
        <w:rPr>
          <w:rFonts w:ascii="Arial" w:hAnsi="Arial" w:cs="Arial"/>
          <w:b/>
          <w:sz w:val="20"/>
          <w:szCs w:val="20"/>
          <w:u w:val="single"/>
        </w:rPr>
      </w:pPr>
    </w:p>
    <w:p w14:paraId="06EC5980" w14:textId="77777777" w:rsidR="00C42CD7" w:rsidRDefault="00C42CD7" w:rsidP="00C42CD7">
      <w:pPr>
        <w:pStyle w:val="Prrafodelista"/>
        <w:spacing w:after="0" w:line="240" w:lineRule="auto"/>
        <w:ind w:left="0"/>
        <w:contextualSpacing w:val="0"/>
        <w:jc w:val="both"/>
        <w:rPr>
          <w:rFonts w:ascii="Arial" w:hAnsi="Arial" w:cs="Arial"/>
          <w:b/>
          <w:sz w:val="20"/>
          <w:szCs w:val="20"/>
          <w:u w:val="single"/>
        </w:rPr>
      </w:pPr>
    </w:p>
    <w:p w14:paraId="343243A4" w14:textId="77777777" w:rsidR="00C42CD7" w:rsidRPr="00C540B2" w:rsidRDefault="00C42CD7" w:rsidP="00C42CD7">
      <w:pPr>
        <w:pStyle w:val="Prrafodelista"/>
        <w:spacing w:after="0" w:line="240" w:lineRule="auto"/>
        <w:ind w:left="0"/>
        <w:contextualSpacing w:val="0"/>
        <w:jc w:val="both"/>
        <w:rPr>
          <w:rFonts w:ascii="Arial" w:hAnsi="Arial" w:cs="Arial"/>
          <w:sz w:val="20"/>
          <w:szCs w:val="20"/>
        </w:rPr>
      </w:pPr>
      <w:r w:rsidRPr="00C540B2">
        <w:rPr>
          <w:rFonts w:ascii="Arial" w:hAnsi="Arial" w:cs="Arial"/>
          <w:sz w:val="20"/>
          <w:szCs w:val="20"/>
        </w:rPr>
        <w:t>Una vez presentada la modificación, por unanimidad se acuerda:</w:t>
      </w:r>
    </w:p>
    <w:p w14:paraId="0759B0A4" w14:textId="77777777" w:rsidR="00C42CD7" w:rsidRDefault="00C42CD7" w:rsidP="00C42CD7">
      <w:pPr>
        <w:pStyle w:val="Prrafodelista"/>
        <w:spacing w:after="0" w:line="240" w:lineRule="auto"/>
        <w:ind w:left="0"/>
        <w:contextualSpacing w:val="0"/>
        <w:jc w:val="both"/>
        <w:rPr>
          <w:rFonts w:ascii="Arial" w:hAnsi="Arial" w:cs="Arial"/>
          <w:b/>
          <w:sz w:val="20"/>
          <w:szCs w:val="20"/>
          <w:u w:val="single"/>
        </w:rPr>
      </w:pPr>
    </w:p>
    <w:p w14:paraId="16DA30B0" w14:textId="77777777" w:rsidR="00C42CD7" w:rsidRDefault="00C42CD7" w:rsidP="00C42CD7">
      <w:pPr>
        <w:spacing w:after="0" w:line="240" w:lineRule="auto"/>
        <w:jc w:val="both"/>
        <w:rPr>
          <w:rFonts w:ascii="Arial" w:hAnsi="Arial" w:cs="Arial"/>
          <w:sz w:val="20"/>
          <w:szCs w:val="20"/>
        </w:rPr>
      </w:pPr>
      <w:r w:rsidRPr="00C540B2">
        <w:rPr>
          <w:rFonts w:ascii="Arial" w:hAnsi="Arial" w:cs="Arial"/>
          <w:b/>
          <w:sz w:val="20"/>
          <w:szCs w:val="20"/>
        </w:rPr>
        <w:t>ACUERDO QUINTO</w:t>
      </w:r>
      <w:r w:rsidRPr="00C540B2">
        <w:rPr>
          <w:rFonts w:ascii="Arial" w:hAnsi="Arial" w:cs="Arial"/>
          <w:sz w:val="20"/>
          <w:szCs w:val="20"/>
        </w:rPr>
        <w:t xml:space="preserve">. Se aprueba la modificación presupuestaria Nº 4-2020 del Fondo Nacional de Financiamiento Forestal, cuyos aumentos y disminuciones corresponden a la suma de </w:t>
      </w:r>
      <w:r w:rsidRPr="00C540B2">
        <w:rPr>
          <w:rFonts w:ascii="Arial" w:hAnsi="Arial" w:cs="Arial"/>
          <w:bCs/>
          <w:sz w:val="20"/>
          <w:szCs w:val="20"/>
        </w:rPr>
        <w:t>¢4.200.986.960</w:t>
      </w:r>
      <w:r w:rsidRPr="00C540B2">
        <w:rPr>
          <w:rFonts w:ascii="Arial" w:hAnsi="Arial" w:cs="Arial"/>
          <w:sz w:val="20"/>
          <w:szCs w:val="20"/>
        </w:rPr>
        <w:t xml:space="preserve">. La administración hace constar que dicha modificación cumple con el bloque de legalidad vigente. </w:t>
      </w:r>
      <w:r w:rsidRPr="00C540B2">
        <w:rPr>
          <w:rFonts w:ascii="Arial" w:hAnsi="Arial" w:cs="Arial"/>
          <w:b/>
          <w:sz w:val="20"/>
          <w:szCs w:val="20"/>
        </w:rPr>
        <w:t>ACUERDO FIRME</w:t>
      </w:r>
      <w:r w:rsidRPr="00C540B2">
        <w:rPr>
          <w:rFonts w:ascii="Arial" w:hAnsi="Arial" w:cs="Arial"/>
          <w:sz w:val="20"/>
          <w:szCs w:val="20"/>
        </w:rPr>
        <w:t>.</w:t>
      </w:r>
    </w:p>
    <w:p w14:paraId="4B8A90C0" w14:textId="77777777" w:rsidR="00C42CD7" w:rsidRPr="00C540B2" w:rsidRDefault="00C42CD7" w:rsidP="00C42CD7">
      <w:pPr>
        <w:spacing w:after="0" w:line="240" w:lineRule="auto"/>
        <w:jc w:val="both"/>
        <w:rPr>
          <w:rFonts w:ascii="Arial" w:hAnsi="Arial" w:cs="Arial"/>
          <w:sz w:val="20"/>
          <w:szCs w:val="20"/>
          <w:lang w:val="es-ES"/>
        </w:rPr>
      </w:pPr>
    </w:p>
    <w:p w14:paraId="1DDFF429" w14:textId="77777777" w:rsidR="00C42CD7" w:rsidRPr="00E53DA4" w:rsidRDefault="00C42CD7" w:rsidP="00C42CD7">
      <w:pPr>
        <w:spacing w:after="0" w:line="240" w:lineRule="auto"/>
        <w:jc w:val="both"/>
        <w:rPr>
          <w:rFonts w:ascii="Arial" w:hAnsi="Arial" w:cs="Arial"/>
          <w:b/>
          <w:sz w:val="20"/>
          <w:szCs w:val="20"/>
        </w:rPr>
      </w:pPr>
      <w:r w:rsidRPr="00C540B2">
        <w:rPr>
          <w:rFonts w:ascii="Arial" w:hAnsi="Arial" w:cs="Arial"/>
          <w:b/>
          <w:sz w:val="20"/>
          <w:szCs w:val="20"/>
        </w:rPr>
        <w:t>ACUERDO SEXTO</w:t>
      </w:r>
      <w:r w:rsidRPr="00C540B2">
        <w:rPr>
          <w:rFonts w:ascii="Arial" w:hAnsi="Arial" w:cs="Arial"/>
          <w:sz w:val="20"/>
          <w:szCs w:val="20"/>
        </w:rPr>
        <w:t xml:space="preserve">. Se aprueba la modificación presupuestaria Nº 4-2020 del Fideicomiso 544 FONAFIFO/BNCR, cuyos aumentos y disminuciones corresponden a la suma de </w:t>
      </w:r>
      <w:r w:rsidRPr="00C540B2">
        <w:rPr>
          <w:rFonts w:ascii="Arial" w:hAnsi="Arial" w:cs="Arial"/>
          <w:bCs/>
          <w:sz w:val="20"/>
          <w:szCs w:val="20"/>
        </w:rPr>
        <w:t>¢6.000.000</w:t>
      </w:r>
      <w:r w:rsidRPr="00C540B2">
        <w:rPr>
          <w:rFonts w:ascii="Arial" w:hAnsi="Arial" w:cs="Arial"/>
          <w:sz w:val="20"/>
          <w:szCs w:val="20"/>
        </w:rPr>
        <w:t>. La administración hace constar que dicha modificación cumple con el bloque de legalidad vigente</w:t>
      </w:r>
      <w:r w:rsidRPr="00C540B2">
        <w:rPr>
          <w:rFonts w:ascii="Arial" w:hAnsi="Arial" w:cs="Arial"/>
          <w:b/>
          <w:sz w:val="20"/>
          <w:szCs w:val="20"/>
        </w:rPr>
        <w:t>. ACUERDO FIRME.</w:t>
      </w:r>
    </w:p>
    <w:p w14:paraId="33A69DA4" w14:textId="77777777" w:rsidR="00917837" w:rsidRPr="00634A3F" w:rsidRDefault="00917837" w:rsidP="00917837">
      <w:pPr>
        <w:spacing w:after="0" w:line="240" w:lineRule="auto"/>
        <w:jc w:val="both"/>
        <w:rPr>
          <w:rFonts w:ascii="Arial" w:hAnsi="Arial" w:cs="Arial"/>
          <w:b/>
          <w:sz w:val="20"/>
          <w:szCs w:val="20"/>
          <w:lang w:val="es-ES"/>
        </w:rPr>
      </w:pPr>
    </w:p>
    <w:p w14:paraId="19FA60C4" w14:textId="77777777" w:rsidR="00525E3F" w:rsidRPr="00634A3F" w:rsidRDefault="001F75B1" w:rsidP="00917837">
      <w:pPr>
        <w:pStyle w:val="Prrafodelista"/>
        <w:spacing w:after="0" w:line="240" w:lineRule="auto"/>
        <w:ind w:left="0"/>
        <w:contextualSpacing w:val="0"/>
        <w:jc w:val="both"/>
        <w:rPr>
          <w:rFonts w:ascii="Arial" w:hAnsi="Arial" w:cs="Arial"/>
          <w:b/>
          <w:sz w:val="20"/>
          <w:szCs w:val="20"/>
          <w:u w:val="single"/>
        </w:rPr>
      </w:pPr>
      <w:r w:rsidRPr="00634A3F">
        <w:rPr>
          <w:rStyle w:val="normaltextrun"/>
          <w:rFonts w:ascii="Arial" w:hAnsi="Arial" w:cs="Arial"/>
          <w:b/>
          <w:bCs/>
          <w:sz w:val="20"/>
          <w:szCs w:val="20"/>
        </w:rPr>
        <w:lastRenderedPageBreak/>
        <w:t xml:space="preserve">ARTÍCULO N°5: </w:t>
      </w:r>
      <w:r w:rsidRPr="00634A3F">
        <w:rPr>
          <w:rFonts w:ascii="Arial" w:hAnsi="Arial" w:cs="Arial"/>
          <w:b/>
          <w:sz w:val="20"/>
          <w:szCs w:val="20"/>
          <w:u w:val="single"/>
        </w:rPr>
        <w:t>INFORME DE AVANCE PSA 2020</w:t>
      </w:r>
    </w:p>
    <w:p w14:paraId="355EFDEB" w14:textId="77777777" w:rsidR="00E00AB2" w:rsidRDefault="00E00AB2" w:rsidP="00917837">
      <w:pPr>
        <w:pStyle w:val="Prrafodelista"/>
        <w:spacing w:after="0" w:line="240" w:lineRule="auto"/>
        <w:ind w:left="0"/>
        <w:contextualSpacing w:val="0"/>
        <w:jc w:val="both"/>
        <w:rPr>
          <w:rFonts w:ascii="Arial" w:hAnsi="Arial" w:cs="Arial"/>
          <w:b/>
          <w:sz w:val="20"/>
          <w:szCs w:val="20"/>
          <w:u w:val="single"/>
        </w:rPr>
      </w:pPr>
    </w:p>
    <w:p w14:paraId="183FFB7D" w14:textId="77777777" w:rsidR="00D80AD6" w:rsidRDefault="00124DEA" w:rsidP="00D80AD6">
      <w:pPr>
        <w:spacing w:after="0" w:line="240" w:lineRule="auto"/>
        <w:jc w:val="both"/>
        <w:rPr>
          <w:rFonts w:ascii="Arial" w:hAnsi="Arial" w:cs="Arial"/>
          <w:b/>
          <w:bCs/>
          <w:sz w:val="20"/>
          <w:szCs w:val="20"/>
        </w:rPr>
      </w:pPr>
      <w:r w:rsidRPr="00124DEA">
        <w:rPr>
          <w:rFonts w:ascii="Arial" w:hAnsi="Arial" w:cs="Arial"/>
          <w:sz w:val="20"/>
          <w:szCs w:val="20"/>
        </w:rPr>
        <w:t xml:space="preserve">El señor </w:t>
      </w:r>
      <w:r w:rsidR="0060187C" w:rsidRPr="00124DEA">
        <w:rPr>
          <w:rFonts w:ascii="Arial" w:hAnsi="Arial" w:cs="Arial"/>
          <w:sz w:val="20"/>
          <w:szCs w:val="20"/>
        </w:rPr>
        <w:t xml:space="preserve">Gilmar Navarrete </w:t>
      </w:r>
      <w:r w:rsidR="00D80AD6">
        <w:rPr>
          <w:rFonts w:ascii="Arial" w:hAnsi="Arial" w:cs="Arial"/>
          <w:sz w:val="20"/>
          <w:szCs w:val="20"/>
        </w:rPr>
        <w:t>menciona el avance en s</w:t>
      </w:r>
      <w:r w:rsidR="00D80AD6" w:rsidRPr="00D80AD6">
        <w:rPr>
          <w:rFonts w:ascii="Arial" w:hAnsi="Arial" w:cs="Arial"/>
          <w:sz w:val="20"/>
          <w:szCs w:val="20"/>
        </w:rPr>
        <w:t>olicitudes nuevas y las condiciones para la ejecución del PSA 2020:</w:t>
      </w:r>
      <w:r w:rsidR="00D80AD6">
        <w:rPr>
          <w:rFonts w:ascii="Arial" w:hAnsi="Arial" w:cs="Arial"/>
          <w:b/>
          <w:bCs/>
          <w:sz w:val="20"/>
          <w:szCs w:val="20"/>
        </w:rPr>
        <w:t xml:space="preserve">  </w:t>
      </w:r>
    </w:p>
    <w:p w14:paraId="699F9917" w14:textId="77777777" w:rsidR="00D80AD6" w:rsidRPr="00D80AD6" w:rsidRDefault="00D80AD6" w:rsidP="00D80AD6">
      <w:pPr>
        <w:spacing w:after="0" w:line="240" w:lineRule="auto"/>
        <w:jc w:val="both"/>
        <w:rPr>
          <w:rFonts w:ascii="Arial" w:hAnsi="Arial" w:cs="Arial"/>
          <w:sz w:val="20"/>
          <w:szCs w:val="20"/>
        </w:rPr>
      </w:pPr>
    </w:p>
    <w:p w14:paraId="2AC0E76A" w14:textId="77777777" w:rsidR="00D80AD6" w:rsidRPr="00D80AD6" w:rsidRDefault="00BD06F0" w:rsidP="00D80AD6">
      <w:pPr>
        <w:pStyle w:val="Prrafodelista"/>
        <w:numPr>
          <w:ilvl w:val="0"/>
          <w:numId w:val="19"/>
        </w:numPr>
        <w:spacing w:after="0" w:line="240" w:lineRule="auto"/>
        <w:jc w:val="both"/>
        <w:rPr>
          <w:rFonts w:ascii="Arial" w:hAnsi="Arial" w:cs="Arial"/>
          <w:sz w:val="20"/>
          <w:szCs w:val="20"/>
          <w:lang w:val="es-ES"/>
        </w:rPr>
      </w:pPr>
      <w:r w:rsidRPr="00D80AD6">
        <w:rPr>
          <w:rFonts w:ascii="Arial" w:hAnsi="Arial" w:cs="Arial"/>
          <w:sz w:val="20"/>
          <w:szCs w:val="20"/>
        </w:rPr>
        <w:t xml:space="preserve">El periodo de recepción para solicitudes de Protección de bosque, fue </w:t>
      </w:r>
      <w:r w:rsidR="00D80AD6" w:rsidRPr="00D80AD6">
        <w:rPr>
          <w:rFonts w:ascii="Arial" w:hAnsi="Arial" w:cs="Arial"/>
          <w:sz w:val="20"/>
          <w:szCs w:val="20"/>
        </w:rPr>
        <w:t>del 27 de enero al 20 marzo.</w:t>
      </w:r>
    </w:p>
    <w:p w14:paraId="457AA21A" w14:textId="77777777" w:rsidR="00D80AD6" w:rsidRPr="00D80AD6" w:rsidRDefault="00BD06F0" w:rsidP="00D80AD6">
      <w:pPr>
        <w:pStyle w:val="Prrafodelista"/>
        <w:numPr>
          <w:ilvl w:val="0"/>
          <w:numId w:val="19"/>
        </w:numPr>
        <w:spacing w:after="0" w:line="240" w:lineRule="auto"/>
        <w:jc w:val="both"/>
        <w:rPr>
          <w:rFonts w:ascii="Arial" w:hAnsi="Arial" w:cs="Arial"/>
          <w:sz w:val="20"/>
          <w:szCs w:val="20"/>
          <w:lang w:val="es-ES"/>
        </w:rPr>
      </w:pPr>
      <w:r w:rsidRPr="00D80AD6">
        <w:rPr>
          <w:rFonts w:ascii="Arial" w:hAnsi="Arial" w:cs="Arial"/>
          <w:sz w:val="20"/>
          <w:szCs w:val="20"/>
        </w:rPr>
        <w:t xml:space="preserve">El periodo de recepción para solicitudes de Reforestación y SAF, fue </w:t>
      </w:r>
      <w:r w:rsidR="00D80AD6" w:rsidRPr="00D80AD6">
        <w:rPr>
          <w:rFonts w:ascii="Arial" w:hAnsi="Arial" w:cs="Arial"/>
          <w:sz w:val="20"/>
          <w:szCs w:val="20"/>
        </w:rPr>
        <w:t>del 27 de enero al 31 de julio.</w:t>
      </w:r>
    </w:p>
    <w:p w14:paraId="0CA99C0F" w14:textId="77777777" w:rsidR="00151C0F" w:rsidRPr="00D80AD6" w:rsidRDefault="00D80AD6" w:rsidP="00D80AD6">
      <w:pPr>
        <w:pStyle w:val="Prrafodelista"/>
        <w:numPr>
          <w:ilvl w:val="0"/>
          <w:numId w:val="19"/>
        </w:numPr>
        <w:spacing w:after="0" w:line="240" w:lineRule="auto"/>
        <w:jc w:val="both"/>
        <w:rPr>
          <w:rFonts w:ascii="Arial" w:hAnsi="Arial" w:cs="Arial"/>
          <w:sz w:val="20"/>
          <w:szCs w:val="20"/>
          <w:lang w:val="es-ES"/>
        </w:rPr>
      </w:pPr>
      <w:r>
        <w:rPr>
          <w:rFonts w:ascii="Arial" w:hAnsi="Arial" w:cs="Arial"/>
          <w:sz w:val="20"/>
          <w:szCs w:val="20"/>
        </w:rPr>
        <w:t>La p</w:t>
      </w:r>
      <w:r w:rsidR="00BD06F0" w:rsidRPr="00D80AD6">
        <w:rPr>
          <w:rFonts w:ascii="Arial" w:hAnsi="Arial" w:cs="Arial"/>
          <w:sz w:val="20"/>
          <w:szCs w:val="20"/>
        </w:rPr>
        <w:t>ublicación de la Resolución Ministerial R-0055</w:t>
      </w:r>
      <w:r>
        <w:rPr>
          <w:rFonts w:ascii="Arial" w:hAnsi="Arial" w:cs="Arial"/>
          <w:sz w:val="20"/>
          <w:szCs w:val="20"/>
        </w:rPr>
        <w:t xml:space="preserve">-2020-MINAE, en la Gaceta N°53 se dio </w:t>
      </w:r>
      <w:r w:rsidR="00BD06F0" w:rsidRPr="00D80AD6">
        <w:rPr>
          <w:rFonts w:ascii="Arial" w:hAnsi="Arial" w:cs="Arial"/>
          <w:sz w:val="20"/>
          <w:szCs w:val="20"/>
        </w:rPr>
        <w:t>el 18.03.20.</w:t>
      </w:r>
    </w:p>
    <w:p w14:paraId="61D4B268" w14:textId="77777777" w:rsidR="00151C0F" w:rsidRPr="00D80AD6" w:rsidRDefault="00D80AD6" w:rsidP="00D80AD6">
      <w:pPr>
        <w:pStyle w:val="Prrafodelista"/>
        <w:numPr>
          <w:ilvl w:val="0"/>
          <w:numId w:val="19"/>
        </w:numPr>
        <w:spacing w:after="0" w:line="240" w:lineRule="auto"/>
        <w:jc w:val="both"/>
        <w:rPr>
          <w:rFonts w:ascii="Arial" w:hAnsi="Arial" w:cs="Arial"/>
          <w:sz w:val="20"/>
          <w:szCs w:val="20"/>
          <w:lang w:val="es-ES"/>
        </w:rPr>
      </w:pPr>
      <w:r>
        <w:rPr>
          <w:rFonts w:ascii="Arial" w:hAnsi="Arial" w:cs="Arial"/>
          <w:sz w:val="20"/>
          <w:szCs w:val="20"/>
        </w:rPr>
        <w:t xml:space="preserve">El </w:t>
      </w:r>
      <w:r w:rsidR="00BD06F0" w:rsidRPr="00D80AD6">
        <w:rPr>
          <w:rFonts w:ascii="Arial" w:hAnsi="Arial" w:cs="Arial"/>
          <w:sz w:val="20"/>
          <w:szCs w:val="20"/>
        </w:rPr>
        <w:t xml:space="preserve">Decreto Ejecutivo N°42344-MINAE, </w:t>
      </w:r>
      <w:r>
        <w:rPr>
          <w:rFonts w:ascii="Arial" w:hAnsi="Arial" w:cs="Arial"/>
          <w:sz w:val="20"/>
          <w:szCs w:val="20"/>
        </w:rPr>
        <w:t xml:space="preserve">fue publicado en el </w:t>
      </w:r>
      <w:r w:rsidR="00BD06F0" w:rsidRPr="00D80AD6">
        <w:rPr>
          <w:rFonts w:ascii="Arial" w:hAnsi="Arial" w:cs="Arial"/>
          <w:sz w:val="20"/>
          <w:szCs w:val="20"/>
        </w:rPr>
        <w:t xml:space="preserve">Alcance N°141, Gaceta N°137 del 10.06.20. </w:t>
      </w:r>
    </w:p>
    <w:p w14:paraId="37CD1A25" w14:textId="77777777" w:rsidR="00151C0F" w:rsidRPr="00D80AD6" w:rsidRDefault="00D80AD6" w:rsidP="00D80AD6">
      <w:pPr>
        <w:pStyle w:val="Prrafodelista"/>
        <w:numPr>
          <w:ilvl w:val="0"/>
          <w:numId w:val="19"/>
        </w:numPr>
        <w:spacing w:after="0" w:line="240" w:lineRule="auto"/>
        <w:jc w:val="both"/>
        <w:rPr>
          <w:rFonts w:ascii="Arial" w:hAnsi="Arial" w:cs="Arial"/>
          <w:sz w:val="20"/>
          <w:szCs w:val="20"/>
          <w:lang w:val="es-ES"/>
        </w:rPr>
      </w:pPr>
      <w:r>
        <w:rPr>
          <w:rFonts w:ascii="Arial" w:hAnsi="Arial" w:cs="Arial"/>
          <w:sz w:val="20"/>
          <w:szCs w:val="20"/>
        </w:rPr>
        <w:t>El t</w:t>
      </w:r>
      <w:r w:rsidR="00BD06F0" w:rsidRPr="00D80AD6">
        <w:rPr>
          <w:rFonts w:ascii="Arial" w:hAnsi="Arial" w:cs="Arial"/>
          <w:sz w:val="20"/>
          <w:szCs w:val="20"/>
        </w:rPr>
        <w:t>otal de solicitudes recibidas 1.622, de las cuales 1.166 fueron en protección de bosque</w:t>
      </w:r>
    </w:p>
    <w:p w14:paraId="5270D987" w14:textId="77777777" w:rsidR="00EF3693" w:rsidRDefault="00EF3693" w:rsidP="00D80AD6">
      <w:pPr>
        <w:spacing w:after="0" w:line="240" w:lineRule="auto"/>
        <w:jc w:val="both"/>
        <w:rPr>
          <w:rFonts w:ascii="Arial" w:hAnsi="Arial" w:cs="Arial"/>
          <w:sz w:val="20"/>
          <w:szCs w:val="20"/>
        </w:rPr>
      </w:pPr>
    </w:p>
    <w:p w14:paraId="4E55F2F3" w14:textId="77777777" w:rsidR="00EF3693" w:rsidRDefault="00EF3693" w:rsidP="00124DEA">
      <w:pPr>
        <w:spacing w:after="0" w:line="240" w:lineRule="auto"/>
        <w:jc w:val="both"/>
        <w:rPr>
          <w:rFonts w:ascii="Arial" w:hAnsi="Arial" w:cs="Arial"/>
          <w:sz w:val="20"/>
          <w:szCs w:val="20"/>
        </w:rPr>
      </w:pPr>
    </w:p>
    <w:p w14:paraId="52562520" w14:textId="77777777" w:rsidR="00EF3693" w:rsidRDefault="00102184" w:rsidP="00124DEA">
      <w:pPr>
        <w:spacing w:after="0" w:line="240" w:lineRule="auto"/>
        <w:jc w:val="both"/>
        <w:rPr>
          <w:rFonts w:ascii="Arial" w:hAnsi="Arial" w:cs="Arial"/>
          <w:sz w:val="20"/>
          <w:szCs w:val="20"/>
        </w:rPr>
      </w:pPr>
      <w:r>
        <w:rPr>
          <w:rFonts w:ascii="Arial" w:hAnsi="Arial" w:cs="Arial"/>
          <w:sz w:val="20"/>
          <w:szCs w:val="20"/>
        </w:rPr>
        <w:t xml:space="preserve">Asimismo se muestra el </w:t>
      </w:r>
      <w:r w:rsidRPr="00102184">
        <w:rPr>
          <w:rFonts w:ascii="Arial" w:hAnsi="Arial" w:cs="Arial"/>
          <w:sz w:val="20"/>
          <w:szCs w:val="20"/>
        </w:rPr>
        <w:t>Ava</w:t>
      </w:r>
      <w:r w:rsidR="00A36EBB">
        <w:rPr>
          <w:rFonts w:ascii="Arial" w:hAnsi="Arial" w:cs="Arial"/>
          <w:sz w:val="20"/>
          <w:szCs w:val="20"/>
        </w:rPr>
        <w:t xml:space="preserve">nce del PSA contratación 2020 </w:t>
      </w:r>
      <w:r w:rsidRPr="00102184">
        <w:rPr>
          <w:rFonts w:ascii="Arial" w:hAnsi="Arial" w:cs="Arial"/>
          <w:sz w:val="20"/>
          <w:szCs w:val="20"/>
        </w:rPr>
        <w:t>al 14.10.20</w:t>
      </w:r>
      <w:r w:rsidR="00E1770C">
        <w:rPr>
          <w:rFonts w:ascii="Arial" w:hAnsi="Arial" w:cs="Arial"/>
          <w:sz w:val="20"/>
          <w:szCs w:val="20"/>
        </w:rPr>
        <w:t xml:space="preserve"> y la proyección de contratación</w:t>
      </w:r>
      <w:r>
        <w:rPr>
          <w:rFonts w:ascii="Arial" w:hAnsi="Arial" w:cs="Arial"/>
          <w:sz w:val="20"/>
          <w:szCs w:val="20"/>
        </w:rPr>
        <w:t>:</w:t>
      </w:r>
    </w:p>
    <w:p w14:paraId="4DDB1617" w14:textId="77777777" w:rsidR="00A36EBB" w:rsidRDefault="00A36EBB" w:rsidP="00124DEA">
      <w:pPr>
        <w:spacing w:after="0" w:line="240" w:lineRule="auto"/>
        <w:jc w:val="both"/>
        <w:rPr>
          <w:rFonts w:ascii="Arial" w:hAnsi="Arial" w:cs="Arial"/>
          <w:sz w:val="20"/>
          <w:szCs w:val="20"/>
        </w:rPr>
      </w:pPr>
    </w:p>
    <w:p w14:paraId="68EB458C" w14:textId="77777777" w:rsidR="00A36EBB" w:rsidRDefault="00A36EBB" w:rsidP="00124DEA">
      <w:pPr>
        <w:spacing w:after="0" w:line="240" w:lineRule="auto"/>
        <w:jc w:val="both"/>
        <w:rPr>
          <w:rFonts w:ascii="Arial" w:hAnsi="Arial" w:cs="Arial"/>
          <w:sz w:val="20"/>
          <w:szCs w:val="20"/>
        </w:rPr>
      </w:pPr>
      <w:r>
        <w:rPr>
          <w:noProof/>
          <w:lang w:eastAsia="es-CR"/>
        </w:rPr>
        <w:drawing>
          <wp:inline distT="0" distB="0" distL="0" distR="0" wp14:anchorId="1693D647" wp14:editId="4090290D">
            <wp:extent cx="5612130" cy="202628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026285"/>
                    </a:xfrm>
                    <a:prstGeom prst="rect">
                      <a:avLst/>
                    </a:prstGeom>
                  </pic:spPr>
                </pic:pic>
              </a:graphicData>
            </a:graphic>
          </wp:inline>
        </w:drawing>
      </w:r>
    </w:p>
    <w:p w14:paraId="24D7F9DB" w14:textId="77777777" w:rsidR="000C372F" w:rsidRDefault="000C372F" w:rsidP="00124DEA">
      <w:pPr>
        <w:spacing w:after="0" w:line="240" w:lineRule="auto"/>
        <w:jc w:val="both"/>
        <w:rPr>
          <w:rFonts w:ascii="Arial" w:hAnsi="Arial" w:cs="Arial"/>
          <w:sz w:val="20"/>
          <w:szCs w:val="20"/>
        </w:rPr>
      </w:pPr>
    </w:p>
    <w:p w14:paraId="0C9912EA" w14:textId="77777777" w:rsidR="00EF3693" w:rsidRDefault="000C372F" w:rsidP="000C372F">
      <w:pPr>
        <w:spacing w:after="0" w:line="240" w:lineRule="auto"/>
        <w:rPr>
          <w:rFonts w:ascii="Arial" w:hAnsi="Arial" w:cs="Arial"/>
          <w:sz w:val="20"/>
          <w:szCs w:val="20"/>
        </w:rPr>
      </w:pPr>
      <w:r>
        <w:rPr>
          <w:rFonts w:ascii="Arial" w:hAnsi="Arial" w:cs="Arial"/>
          <w:sz w:val="20"/>
          <w:szCs w:val="20"/>
        </w:rPr>
        <w:t>El a</w:t>
      </w:r>
      <w:r w:rsidRPr="000C372F">
        <w:rPr>
          <w:rFonts w:ascii="Arial" w:hAnsi="Arial" w:cs="Arial"/>
          <w:sz w:val="20"/>
          <w:szCs w:val="20"/>
        </w:rPr>
        <w:t xml:space="preserve">vance </w:t>
      </w:r>
      <w:r>
        <w:rPr>
          <w:rFonts w:ascii="Arial" w:hAnsi="Arial" w:cs="Arial"/>
          <w:sz w:val="20"/>
          <w:szCs w:val="20"/>
        </w:rPr>
        <w:t xml:space="preserve">de contratos PSA 2020 pagados </w:t>
      </w:r>
      <w:r w:rsidRPr="000C372F">
        <w:rPr>
          <w:rFonts w:ascii="Arial" w:hAnsi="Arial" w:cs="Arial"/>
          <w:sz w:val="20"/>
          <w:szCs w:val="20"/>
        </w:rPr>
        <w:t>al 14.10.20</w:t>
      </w:r>
      <w:r>
        <w:rPr>
          <w:rFonts w:ascii="Arial" w:hAnsi="Arial" w:cs="Arial"/>
          <w:sz w:val="20"/>
          <w:szCs w:val="20"/>
        </w:rPr>
        <w:t>:</w:t>
      </w:r>
    </w:p>
    <w:p w14:paraId="67775201" w14:textId="77777777" w:rsidR="000C372F" w:rsidRDefault="000C372F" w:rsidP="000C372F">
      <w:pPr>
        <w:spacing w:after="0" w:line="240" w:lineRule="auto"/>
        <w:rPr>
          <w:rFonts w:ascii="Arial" w:hAnsi="Arial" w:cs="Arial"/>
          <w:sz w:val="20"/>
          <w:szCs w:val="20"/>
        </w:rPr>
      </w:pPr>
    </w:p>
    <w:p w14:paraId="6791D6A3" w14:textId="77777777" w:rsidR="000C372F" w:rsidRDefault="000C372F" w:rsidP="000C372F">
      <w:pPr>
        <w:spacing w:after="0" w:line="240" w:lineRule="auto"/>
        <w:rPr>
          <w:rFonts w:ascii="Arial" w:hAnsi="Arial" w:cs="Arial"/>
          <w:sz w:val="20"/>
          <w:szCs w:val="20"/>
        </w:rPr>
      </w:pPr>
      <w:r>
        <w:rPr>
          <w:noProof/>
          <w:lang w:eastAsia="es-CR"/>
        </w:rPr>
        <w:lastRenderedPageBreak/>
        <w:drawing>
          <wp:inline distT="0" distB="0" distL="0" distR="0" wp14:anchorId="7583A798" wp14:editId="56C1642F">
            <wp:extent cx="5612130" cy="3585210"/>
            <wp:effectExtent l="19050" t="19050" r="26670" b="152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585210"/>
                    </a:xfrm>
                    <a:prstGeom prst="rect">
                      <a:avLst/>
                    </a:prstGeom>
                    <a:ln>
                      <a:solidFill>
                        <a:schemeClr val="tx1"/>
                      </a:solidFill>
                    </a:ln>
                  </pic:spPr>
                </pic:pic>
              </a:graphicData>
            </a:graphic>
          </wp:inline>
        </w:drawing>
      </w:r>
    </w:p>
    <w:p w14:paraId="60E42918" w14:textId="77777777" w:rsidR="000C372F" w:rsidRDefault="000C372F" w:rsidP="00124DEA">
      <w:pPr>
        <w:spacing w:after="0" w:line="240" w:lineRule="auto"/>
        <w:jc w:val="both"/>
        <w:rPr>
          <w:rFonts w:ascii="Arial" w:hAnsi="Arial" w:cs="Arial"/>
          <w:sz w:val="20"/>
          <w:szCs w:val="20"/>
        </w:rPr>
      </w:pPr>
    </w:p>
    <w:p w14:paraId="2C095D8E" w14:textId="77777777" w:rsidR="008C0611" w:rsidRDefault="008C0611" w:rsidP="00124DEA">
      <w:pPr>
        <w:spacing w:after="0" w:line="240" w:lineRule="auto"/>
        <w:jc w:val="both"/>
        <w:rPr>
          <w:rFonts w:ascii="Arial" w:hAnsi="Arial" w:cs="Arial"/>
          <w:sz w:val="20"/>
          <w:szCs w:val="20"/>
        </w:rPr>
      </w:pPr>
      <w:r>
        <w:rPr>
          <w:rFonts w:ascii="Arial" w:hAnsi="Arial" w:cs="Arial"/>
          <w:sz w:val="20"/>
          <w:szCs w:val="20"/>
        </w:rPr>
        <w:t>El señor Navarrete aclara que el atraso en la formalización se debe a que con el cambio de Ministro, se tenía que hacer un proceso administrativo para la delegación de la firma de contratos de PSA al señor Jorge Mario Rodríguez, para poder continuar con el proceso. El trámite de publicación ya se realizó y se está a la espera de que salga la resolución</w:t>
      </w:r>
      <w:r w:rsidR="00EF08C0">
        <w:rPr>
          <w:rFonts w:ascii="Arial" w:hAnsi="Arial" w:cs="Arial"/>
          <w:sz w:val="20"/>
          <w:szCs w:val="20"/>
        </w:rPr>
        <w:t xml:space="preserve"> en la Gaceta.</w:t>
      </w:r>
    </w:p>
    <w:p w14:paraId="7E56D046" w14:textId="77777777" w:rsidR="00EF08C0" w:rsidRDefault="00EF08C0" w:rsidP="00124DEA">
      <w:pPr>
        <w:spacing w:after="0" w:line="240" w:lineRule="auto"/>
        <w:jc w:val="both"/>
        <w:rPr>
          <w:rFonts w:ascii="Arial" w:hAnsi="Arial" w:cs="Arial"/>
          <w:sz w:val="20"/>
          <w:szCs w:val="20"/>
        </w:rPr>
      </w:pPr>
    </w:p>
    <w:p w14:paraId="6380F667" w14:textId="77777777" w:rsidR="00EF08C0" w:rsidRDefault="003238BD" w:rsidP="00124DEA">
      <w:pPr>
        <w:spacing w:after="0" w:line="240" w:lineRule="auto"/>
        <w:jc w:val="both"/>
        <w:rPr>
          <w:rFonts w:ascii="Arial" w:hAnsi="Arial" w:cs="Arial"/>
          <w:sz w:val="20"/>
          <w:szCs w:val="20"/>
        </w:rPr>
      </w:pPr>
      <w:r>
        <w:rPr>
          <w:rFonts w:ascii="Arial" w:hAnsi="Arial" w:cs="Arial"/>
          <w:sz w:val="20"/>
          <w:szCs w:val="20"/>
        </w:rPr>
        <w:t xml:space="preserve">Por otra parte, el señor Navarrete explica el proceso que se ha realizado para la </w:t>
      </w:r>
      <w:r w:rsidRPr="003238BD">
        <w:rPr>
          <w:rFonts w:ascii="Arial" w:hAnsi="Arial" w:cs="Arial"/>
          <w:sz w:val="20"/>
          <w:szCs w:val="20"/>
        </w:rPr>
        <w:t>implementación de los pagos a los contratos de forma anticipada:</w:t>
      </w:r>
    </w:p>
    <w:p w14:paraId="6579B9B0" w14:textId="77777777" w:rsidR="000C372F" w:rsidRDefault="000C372F" w:rsidP="00124DEA">
      <w:pPr>
        <w:spacing w:after="0" w:line="240" w:lineRule="auto"/>
        <w:jc w:val="both"/>
        <w:rPr>
          <w:rFonts w:ascii="Arial" w:hAnsi="Arial" w:cs="Arial"/>
          <w:sz w:val="20"/>
          <w:szCs w:val="20"/>
        </w:rPr>
      </w:pPr>
    </w:p>
    <w:p w14:paraId="09D580D6" w14:textId="77777777" w:rsidR="00151C0F" w:rsidRPr="00B74E5D" w:rsidRDefault="001E3FEF" w:rsidP="00B74E5D">
      <w:pPr>
        <w:numPr>
          <w:ilvl w:val="0"/>
          <w:numId w:val="20"/>
        </w:numPr>
        <w:spacing w:after="0" w:line="240" w:lineRule="auto"/>
        <w:jc w:val="both"/>
        <w:rPr>
          <w:rFonts w:ascii="Arial" w:hAnsi="Arial" w:cs="Arial"/>
          <w:sz w:val="20"/>
          <w:szCs w:val="20"/>
          <w:lang w:val="es-ES"/>
        </w:rPr>
      </w:pPr>
      <w:r>
        <w:rPr>
          <w:rFonts w:ascii="Arial" w:hAnsi="Arial" w:cs="Arial"/>
          <w:sz w:val="20"/>
          <w:szCs w:val="20"/>
          <w:u w:val="single"/>
        </w:rPr>
        <w:t>En d</w:t>
      </w:r>
      <w:r w:rsidR="00BD06F0" w:rsidRPr="00B74E5D">
        <w:rPr>
          <w:rFonts w:ascii="Arial" w:hAnsi="Arial" w:cs="Arial"/>
          <w:sz w:val="20"/>
          <w:szCs w:val="20"/>
          <w:u w:val="single"/>
        </w:rPr>
        <w:t>iciembre 2019</w:t>
      </w:r>
      <w:r w:rsidR="00BD06F0" w:rsidRPr="00B74E5D">
        <w:rPr>
          <w:rFonts w:ascii="Arial" w:hAnsi="Arial" w:cs="Arial"/>
          <w:sz w:val="20"/>
          <w:szCs w:val="20"/>
        </w:rPr>
        <w:t>, se conforma un equipo para proponer un plan de acciones para preparar al Fonafifo para los cambios presupuestario en el 2021.</w:t>
      </w:r>
    </w:p>
    <w:p w14:paraId="5EBC5ACC" w14:textId="77777777" w:rsidR="00151C0F" w:rsidRPr="00B74E5D" w:rsidRDefault="00BD06F0" w:rsidP="00B74E5D">
      <w:pPr>
        <w:numPr>
          <w:ilvl w:val="0"/>
          <w:numId w:val="20"/>
        </w:numPr>
        <w:spacing w:after="0" w:line="240" w:lineRule="auto"/>
        <w:jc w:val="both"/>
        <w:rPr>
          <w:rFonts w:ascii="Arial" w:hAnsi="Arial" w:cs="Arial"/>
          <w:sz w:val="20"/>
          <w:szCs w:val="20"/>
          <w:lang w:val="es-ES"/>
        </w:rPr>
      </w:pPr>
      <w:r w:rsidRPr="00B74E5D">
        <w:rPr>
          <w:rFonts w:ascii="Arial" w:hAnsi="Arial" w:cs="Arial"/>
          <w:sz w:val="20"/>
          <w:szCs w:val="20"/>
          <w:u w:val="single"/>
        </w:rPr>
        <w:t>E</w:t>
      </w:r>
      <w:r w:rsidR="001E3FEF">
        <w:rPr>
          <w:rFonts w:ascii="Arial" w:hAnsi="Arial" w:cs="Arial"/>
          <w:sz w:val="20"/>
          <w:szCs w:val="20"/>
          <w:u w:val="single"/>
        </w:rPr>
        <w:t>n e</w:t>
      </w:r>
      <w:r w:rsidRPr="00B74E5D">
        <w:rPr>
          <w:rFonts w:ascii="Arial" w:hAnsi="Arial" w:cs="Arial"/>
          <w:sz w:val="20"/>
          <w:szCs w:val="20"/>
          <w:u w:val="single"/>
        </w:rPr>
        <w:t>nero</w:t>
      </w:r>
      <w:r w:rsidRPr="00B74E5D">
        <w:rPr>
          <w:rFonts w:ascii="Arial" w:hAnsi="Arial" w:cs="Arial"/>
          <w:sz w:val="20"/>
          <w:szCs w:val="20"/>
        </w:rPr>
        <w:t xml:space="preserve">, la Junta Directiva acuerda avalar las 16 acciones del plan </w:t>
      </w:r>
    </w:p>
    <w:p w14:paraId="7AF421C4" w14:textId="77777777" w:rsidR="00151C0F" w:rsidRPr="00B74E5D" w:rsidRDefault="001E3FEF" w:rsidP="00B74E5D">
      <w:pPr>
        <w:numPr>
          <w:ilvl w:val="0"/>
          <w:numId w:val="20"/>
        </w:numPr>
        <w:spacing w:after="0" w:line="240" w:lineRule="auto"/>
        <w:jc w:val="both"/>
        <w:rPr>
          <w:rFonts w:ascii="Arial" w:hAnsi="Arial" w:cs="Arial"/>
          <w:sz w:val="20"/>
          <w:szCs w:val="20"/>
          <w:lang w:val="es-ES"/>
        </w:rPr>
      </w:pPr>
      <w:r>
        <w:rPr>
          <w:rFonts w:ascii="Arial" w:hAnsi="Arial" w:cs="Arial"/>
          <w:sz w:val="20"/>
          <w:szCs w:val="20"/>
          <w:u w:val="single"/>
        </w:rPr>
        <w:t>En a</w:t>
      </w:r>
      <w:r w:rsidR="00BD06F0" w:rsidRPr="00B74E5D">
        <w:rPr>
          <w:rFonts w:ascii="Arial" w:hAnsi="Arial" w:cs="Arial"/>
          <w:sz w:val="20"/>
          <w:szCs w:val="20"/>
          <w:u w:val="single"/>
        </w:rPr>
        <w:t>bril</w:t>
      </w:r>
      <w:r w:rsidR="00BD06F0" w:rsidRPr="00B74E5D">
        <w:rPr>
          <w:rFonts w:ascii="Arial" w:hAnsi="Arial" w:cs="Arial"/>
          <w:sz w:val="20"/>
          <w:szCs w:val="20"/>
        </w:rPr>
        <w:t>, la Junta Directiva acuerda apoyar con presupuesto la adquisición del servicio de imágenes de alta resolución para fines del monitoreo del PSA.</w:t>
      </w:r>
    </w:p>
    <w:p w14:paraId="02C05E5C" w14:textId="029599E6" w:rsidR="00151C0F" w:rsidRPr="00B74E5D" w:rsidRDefault="001E3FEF" w:rsidP="00B74E5D">
      <w:pPr>
        <w:numPr>
          <w:ilvl w:val="0"/>
          <w:numId w:val="20"/>
        </w:numPr>
        <w:spacing w:after="0" w:line="240" w:lineRule="auto"/>
        <w:jc w:val="both"/>
        <w:rPr>
          <w:rFonts w:ascii="Arial" w:hAnsi="Arial" w:cs="Arial"/>
          <w:sz w:val="20"/>
          <w:szCs w:val="20"/>
          <w:lang w:val="es-ES"/>
        </w:rPr>
      </w:pPr>
      <w:r>
        <w:rPr>
          <w:rFonts w:ascii="Arial" w:hAnsi="Arial" w:cs="Arial"/>
          <w:sz w:val="20"/>
          <w:szCs w:val="20"/>
          <w:u w:val="single"/>
        </w:rPr>
        <w:t>En j</w:t>
      </w:r>
      <w:r w:rsidR="00BD06F0" w:rsidRPr="00B74E5D">
        <w:rPr>
          <w:rFonts w:ascii="Arial" w:hAnsi="Arial" w:cs="Arial"/>
          <w:sz w:val="20"/>
          <w:szCs w:val="20"/>
          <w:u w:val="single"/>
        </w:rPr>
        <w:t>unio</w:t>
      </w:r>
      <w:r w:rsidR="00BD06F0" w:rsidRPr="00B74E5D">
        <w:rPr>
          <w:rFonts w:ascii="Arial" w:hAnsi="Arial" w:cs="Arial"/>
          <w:sz w:val="20"/>
          <w:szCs w:val="20"/>
        </w:rPr>
        <w:t xml:space="preserve">, se publica el Decreto </w:t>
      </w:r>
      <w:r w:rsidR="00B74E5D" w:rsidRPr="00B74E5D">
        <w:rPr>
          <w:rFonts w:ascii="Arial" w:hAnsi="Arial" w:cs="Arial"/>
          <w:sz w:val="20"/>
          <w:szCs w:val="20"/>
        </w:rPr>
        <w:t>Ejecutivo N</w:t>
      </w:r>
      <w:r w:rsidR="00BD06F0" w:rsidRPr="00B74E5D">
        <w:rPr>
          <w:rFonts w:ascii="Arial" w:hAnsi="Arial" w:cs="Arial"/>
          <w:sz w:val="20"/>
          <w:szCs w:val="20"/>
        </w:rPr>
        <w:t>°4</w:t>
      </w:r>
      <w:r w:rsidR="009B47A5">
        <w:rPr>
          <w:rFonts w:ascii="Arial" w:hAnsi="Arial" w:cs="Arial"/>
          <w:sz w:val="20"/>
          <w:szCs w:val="20"/>
        </w:rPr>
        <w:t>2344-MINAE, donde se posibilita</w:t>
      </w:r>
      <w:r w:rsidR="00BD06F0" w:rsidRPr="00B74E5D">
        <w:rPr>
          <w:rFonts w:ascii="Arial" w:hAnsi="Arial" w:cs="Arial"/>
          <w:sz w:val="20"/>
          <w:szCs w:val="20"/>
        </w:rPr>
        <w:t xml:space="preserve"> al Fonafifo a realizar los pagos de los contratos de protección de bosque desvinculados de la fecha del contrato de PSA y del informe anual del Regente Forestal.</w:t>
      </w:r>
    </w:p>
    <w:p w14:paraId="28F0902B" w14:textId="77777777" w:rsidR="00151C0F" w:rsidRPr="00B74E5D" w:rsidRDefault="001E3FEF" w:rsidP="00B74E5D">
      <w:pPr>
        <w:numPr>
          <w:ilvl w:val="0"/>
          <w:numId w:val="20"/>
        </w:numPr>
        <w:spacing w:after="0" w:line="240" w:lineRule="auto"/>
        <w:jc w:val="both"/>
        <w:rPr>
          <w:rFonts w:ascii="Arial" w:hAnsi="Arial" w:cs="Arial"/>
          <w:sz w:val="20"/>
          <w:szCs w:val="20"/>
          <w:lang w:val="es-ES"/>
        </w:rPr>
      </w:pPr>
      <w:r>
        <w:rPr>
          <w:rFonts w:ascii="Arial" w:hAnsi="Arial" w:cs="Arial"/>
          <w:sz w:val="20"/>
          <w:szCs w:val="20"/>
          <w:u w:val="single"/>
        </w:rPr>
        <w:t>En s</w:t>
      </w:r>
      <w:r w:rsidR="00BD06F0" w:rsidRPr="00B74E5D">
        <w:rPr>
          <w:rFonts w:ascii="Arial" w:hAnsi="Arial" w:cs="Arial"/>
          <w:sz w:val="20"/>
          <w:szCs w:val="20"/>
          <w:u w:val="single"/>
        </w:rPr>
        <w:t>etiembre</w:t>
      </w:r>
      <w:r w:rsidR="00BD06F0" w:rsidRPr="00B74E5D">
        <w:rPr>
          <w:rFonts w:ascii="Arial" w:hAnsi="Arial" w:cs="Arial"/>
          <w:sz w:val="20"/>
          <w:szCs w:val="20"/>
        </w:rPr>
        <w:t>, la Dirección de Servicios Ambientales y el Departamento Financiero junto con el Unidad de Tecnologías, ponen a disposición del personal de oficinas regionales el Modulo informático que permite la gestión de los pagos de forma anticipada, para cumplir lo indicado en el DE N°42344-MINAE.</w:t>
      </w:r>
    </w:p>
    <w:p w14:paraId="2FD78390" w14:textId="77777777" w:rsidR="00151C0F" w:rsidRPr="00B74E5D" w:rsidRDefault="001E3FEF" w:rsidP="00B74E5D">
      <w:pPr>
        <w:numPr>
          <w:ilvl w:val="0"/>
          <w:numId w:val="20"/>
        </w:numPr>
        <w:spacing w:after="0" w:line="240" w:lineRule="auto"/>
        <w:jc w:val="both"/>
        <w:rPr>
          <w:rFonts w:ascii="Arial" w:hAnsi="Arial" w:cs="Arial"/>
          <w:sz w:val="20"/>
          <w:szCs w:val="20"/>
          <w:lang w:val="es-ES"/>
        </w:rPr>
      </w:pPr>
      <w:r>
        <w:rPr>
          <w:rFonts w:ascii="Arial" w:hAnsi="Arial" w:cs="Arial"/>
          <w:sz w:val="20"/>
          <w:szCs w:val="20"/>
          <w:u w:val="single"/>
        </w:rPr>
        <w:t>En o</w:t>
      </w:r>
      <w:r w:rsidR="00BD06F0" w:rsidRPr="00B74E5D">
        <w:rPr>
          <w:rFonts w:ascii="Arial" w:hAnsi="Arial" w:cs="Arial"/>
          <w:sz w:val="20"/>
          <w:szCs w:val="20"/>
          <w:u w:val="single"/>
        </w:rPr>
        <w:t>ctubre</w:t>
      </w:r>
      <w:r w:rsidR="00BD06F0" w:rsidRPr="00B74E5D">
        <w:rPr>
          <w:rFonts w:ascii="Arial" w:hAnsi="Arial" w:cs="Arial"/>
          <w:sz w:val="20"/>
          <w:szCs w:val="20"/>
        </w:rPr>
        <w:t xml:space="preserve">, se generan los primeros pagos utilizando Modulo informático que permite la gestión de los pagos de forma anticipada y se formaliza el contrato con el servicio de imágenes de alta resolución. </w:t>
      </w:r>
    </w:p>
    <w:p w14:paraId="79DEEFCB" w14:textId="77777777" w:rsidR="00EF3693" w:rsidRDefault="00EF3693" w:rsidP="00124DEA">
      <w:pPr>
        <w:spacing w:after="0" w:line="240" w:lineRule="auto"/>
        <w:jc w:val="both"/>
        <w:rPr>
          <w:rFonts w:ascii="Arial" w:hAnsi="Arial" w:cs="Arial"/>
          <w:sz w:val="20"/>
          <w:szCs w:val="20"/>
        </w:rPr>
      </w:pPr>
    </w:p>
    <w:p w14:paraId="78A23FB2" w14:textId="77777777" w:rsidR="00EF3693" w:rsidRDefault="00EF3693" w:rsidP="00124DEA">
      <w:pPr>
        <w:spacing w:after="0" w:line="240" w:lineRule="auto"/>
        <w:jc w:val="both"/>
        <w:rPr>
          <w:rFonts w:ascii="Arial" w:hAnsi="Arial" w:cs="Arial"/>
          <w:sz w:val="20"/>
          <w:szCs w:val="20"/>
        </w:rPr>
      </w:pPr>
    </w:p>
    <w:p w14:paraId="037280BC" w14:textId="77777777" w:rsidR="00EF3693" w:rsidRPr="005037DC" w:rsidRDefault="005037DC" w:rsidP="00124DEA">
      <w:pPr>
        <w:spacing w:after="0" w:line="240" w:lineRule="auto"/>
        <w:jc w:val="both"/>
        <w:rPr>
          <w:rFonts w:ascii="Arial" w:hAnsi="Arial" w:cs="Arial"/>
          <w:bCs/>
          <w:sz w:val="20"/>
          <w:szCs w:val="20"/>
        </w:rPr>
      </w:pPr>
      <w:r w:rsidRPr="005037DC">
        <w:rPr>
          <w:rFonts w:ascii="Arial" w:hAnsi="Arial" w:cs="Arial"/>
          <w:bCs/>
          <w:sz w:val="20"/>
          <w:szCs w:val="20"/>
        </w:rPr>
        <w:t>Los primeros resultados del pago a los contratos de forma anticipada, al 12.10.20 son los siguientes:</w:t>
      </w:r>
    </w:p>
    <w:p w14:paraId="5AC16385" w14:textId="77777777" w:rsidR="005037DC" w:rsidRDefault="005037DC" w:rsidP="00124DEA">
      <w:pPr>
        <w:spacing w:after="0" w:line="240" w:lineRule="auto"/>
        <w:jc w:val="both"/>
        <w:rPr>
          <w:rFonts w:ascii="Arial" w:hAnsi="Arial" w:cs="Arial"/>
          <w:b/>
          <w:bCs/>
          <w:sz w:val="20"/>
          <w:szCs w:val="20"/>
        </w:rPr>
      </w:pPr>
    </w:p>
    <w:p w14:paraId="4813BA23" w14:textId="77777777" w:rsidR="00151C0F" w:rsidRPr="0012717F" w:rsidRDefault="00BD06F0" w:rsidP="0012717F">
      <w:pPr>
        <w:numPr>
          <w:ilvl w:val="0"/>
          <w:numId w:val="22"/>
        </w:numPr>
        <w:tabs>
          <w:tab w:val="clear" w:pos="720"/>
          <w:tab w:val="num" w:pos="0"/>
        </w:tabs>
        <w:spacing w:after="0" w:line="240" w:lineRule="auto"/>
        <w:ind w:left="0" w:firstLine="0"/>
        <w:jc w:val="both"/>
        <w:rPr>
          <w:rFonts w:ascii="Arial" w:hAnsi="Arial" w:cs="Arial"/>
          <w:bCs/>
          <w:sz w:val="20"/>
          <w:szCs w:val="20"/>
          <w:lang w:val="es-ES"/>
        </w:rPr>
      </w:pPr>
      <w:r w:rsidRPr="0012717F">
        <w:rPr>
          <w:rFonts w:ascii="Arial" w:hAnsi="Arial" w:cs="Arial"/>
          <w:bCs/>
          <w:sz w:val="20"/>
          <w:szCs w:val="20"/>
        </w:rPr>
        <w:t xml:space="preserve">91 gestiones de pago a contratos de PSA periodo 2012-2019, por un monto equivalente a </w:t>
      </w:r>
      <w:r w:rsidR="0012717F">
        <w:rPr>
          <w:rFonts w:ascii="Arial" w:hAnsi="Arial" w:cs="Arial"/>
          <w:bCs/>
          <w:sz w:val="20"/>
          <w:szCs w:val="20"/>
        </w:rPr>
        <w:tab/>
      </w:r>
      <w:r w:rsidRPr="0012717F">
        <w:rPr>
          <w:rFonts w:ascii="Arial" w:hAnsi="Arial" w:cs="Arial"/>
          <w:bCs/>
          <w:sz w:val="20"/>
          <w:szCs w:val="20"/>
        </w:rPr>
        <w:t>los 276.819.600 millones de colones.</w:t>
      </w:r>
    </w:p>
    <w:p w14:paraId="37D89BDE" w14:textId="77777777" w:rsidR="00151C0F" w:rsidRPr="0012717F" w:rsidRDefault="00BD06F0" w:rsidP="0012717F">
      <w:pPr>
        <w:numPr>
          <w:ilvl w:val="0"/>
          <w:numId w:val="22"/>
        </w:numPr>
        <w:tabs>
          <w:tab w:val="clear" w:pos="720"/>
          <w:tab w:val="num" w:pos="0"/>
        </w:tabs>
        <w:spacing w:after="0" w:line="240" w:lineRule="auto"/>
        <w:ind w:left="0" w:firstLine="0"/>
        <w:jc w:val="both"/>
        <w:rPr>
          <w:rFonts w:ascii="Arial" w:hAnsi="Arial" w:cs="Arial"/>
          <w:bCs/>
          <w:sz w:val="20"/>
          <w:szCs w:val="20"/>
          <w:lang w:val="es-ES"/>
        </w:rPr>
      </w:pPr>
      <w:r w:rsidRPr="0012717F">
        <w:rPr>
          <w:rFonts w:ascii="Arial" w:hAnsi="Arial" w:cs="Arial"/>
          <w:bCs/>
          <w:sz w:val="20"/>
          <w:szCs w:val="20"/>
        </w:rPr>
        <w:lastRenderedPageBreak/>
        <w:t xml:space="preserve">El pago se </w:t>
      </w:r>
      <w:r w:rsidR="00917763" w:rsidRPr="0012717F">
        <w:rPr>
          <w:rFonts w:ascii="Arial" w:hAnsi="Arial" w:cs="Arial"/>
          <w:bCs/>
          <w:sz w:val="20"/>
          <w:szCs w:val="20"/>
        </w:rPr>
        <w:t>logró</w:t>
      </w:r>
      <w:r w:rsidRPr="0012717F">
        <w:rPr>
          <w:rFonts w:ascii="Arial" w:hAnsi="Arial" w:cs="Arial"/>
          <w:bCs/>
          <w:sz w:val="20"/>
          <w:szCs w:val="20"/>
        </w:rPr>
        <w:t xml:space="preserve"> en un periodo de 2 semanas desde que se puso a operar el sistema de </w:t>
      </w:r>
      <w:r w:rsidR="0012717F">
        <w:rPr>
          <w:rFonts w:ascii="Arial" w:hAnsi="Arial" w:cs="Arial"/>
          <w:bCs/>
          <w:sz w:val="20"/>
          <w:szCs w:val="20"/>
        </w:rPr>
        <w:tab/>
      </w:r>
      <w:r w:rsidRPr="0012717F">
        <w:rPr>
          <w:rFonts w:ascii="Arial" w:hAnsi="Arial" w:cs="Arial"/>
          <w:bCs/>
          <w:sz w:val="20"/>
          <w:szCs w:val="20"/>
        </w:rPr>
        <w:t xml:space="preserve">pago de forma anticipada. </w:t>
      </w:r>
    </w:p>
    <w:p w14:paraId="0BE0749C" w14:textId="77777777" w:rsidR="00151C0F" w:rsidRPr="0012717F" w:rsidRDefault="00BD06F0" w:rsidP="0012717F">
      <w:pPr>
        <w:numPr>
          <w:ilvl w:val="0"/>
          <w:numId w:val="22"/>
        </w:numPr>
        <w:tabs>
          <w:tab w:val="clear" w:pos="720"/>
          <w:tab w:val="num" w:pos="0"/>
        </w:tabs>
        <w:spacing w:after="0" w:line="240" w:lineRule="auto"/>
        <w:ind w:left="0" w:firstLine="0"/>
        <w:jc w:val="both"/>
        <w:rPr>
          <w:rFonts w:ascii="Arial" w:hAnsi="Arial" w:cs="Arial"/>
          <w:bCs/>
          <w:sz w:val="20"/>
          <w:szCs w:val="20"/>
          <w:lang w:val="es-ES"/>
        </w:rPr>
      </w:pPr>
      <w:r w:rsidRPr="0012717F">
        <w:rPr>
          <w:rFonts w:ascii="Arial" w:hAnsi="Arial" w:cs="Arial"/>
          <w:bCs/>
          <w:sz w:val="20"/>
          <w:szCs w:val="20"/>
        </w:rPr>
        <w:t xml:space="preserve">Por cada pago realizado el beneficiario recibe en su teléfono celular o correo electrónico un </w:t>
      </w:r>
      <w:r w:rsidR="0012717F">
        <w:rPr>
          <w:rFonts w:ascii="Arial" w:hAnsi="Arial" w:cs="Arial"/>
          <w:bCs/>
          <w:sz w:val="20"/>
          <w:szCs w:val="20"/>
        </w:rPr>
        <w:tab/>
      </w:r>
      <w:r w:rsidRPr="0012717F">
        <w:rPr>
          <w:rFonts w:ascii="Arial" w:hAnsi="Arial" w:cs="Arial"/>
          <w:bCs/>
          <w:sz w:val="20"/>
          <w:szCs w:val="20"/>
        </w:rPr>
        <w:t xml:space="preserve">mensaje emitido por Fonafifo que le indica que se le ha realizado el desembolso respectivo. </w:t>
      </w:r>
    </w:p>
    <w:p w14:paraId="3CE639CC" w14:textId="77777777" w:rsidR="00151C0F" w:rsidRPr="0012717F" w:rsidRDefault="00BD06F0" w:rsidP="0012717F">
      <w:pPr>
        <w:numPr>
          <w:ilvl w:val="0"/>
          <w:numId w:val="22"/>
        </w:numPr>
        <w:tabs>
          <w:tab w:val="clear" w:pos="720"/>
          <w:tab w:val="num" w:pos="0"/>
        </w:tabs>
        <w:spacing w:after="0" w:line="240" w:lineRule="auto"/>
        <w:ind w:left="0" w:firstLine="0"/>
        <w:jc w:val="both"/>
        <w:rPr>
          <w:rFonts w:ascii="Arial" w:hAnsi="Arial" w:cs="Arial"/>
          <w:bCs/>
          <w:sz w:val="20"/>
          <w:szCs w:val="20"/>
          <w:lang w:val="es-ES"/>
        </w:rPr>
      </w:pPr>
      <w:r w:rsidRPr="0012717F">
        <w:rPr>
          <w:rFonts w:ascii="Arial" w:hAnsi="Arial" w:cs="Arial"/>
          <w:bCs/>
          <w:sz w:val="20"/>
          <w:szCs w:val="20"/>
        </w:rPr>
        <w:t>Los criterios utilizados para el pago:</w:t>
      </w:r>
    </w:p>
    <w:p w14:paraId="674418A1" w14:textId="77777777" w:rsidR="00151C0F" w:rsidRPr="0012717F" w:rsidRDefault="00BD06F0" w:rsidP="0012717F">
      <w:pPr>
        <w:numPr>
          <w:ilvl w:val="1"/>
          <w:numId w:val="21"/>
        </w:numPr>
        <w:spacing w:after="0" w:line="240" w:lineRule="auto"/>
        <w:ind w:left="0" w:firstLine="709"/>
        <w:jc w:val="both"/>
        <w:rPr>
          <w:rFonts w:ascii="Arial" w:hAnsi="Arial" w:cs="Arial"/>
          <w:bCs/>
          <w:sz w:val="20"/>
          <w:szCs w:val="20"/>
          <w:lang w:val="es-ES"/>
        </w:rPr>
      </w:pPr>
      <w:r w:rsidRPr="0012717F">
        <w:rPr>
          <w:rFonts w:ascii="Arial" w:hAnsi="Arial" w:cs="Arial"/>
          <w:bCs/>
          <w:sz w:val="20"/>
          <w:szCs w:val="20"/>
        </w:rPr>
        <w:t xml:space="preserve">Que estuviera </w:t>
      </w:r>
      <w:r w:rsidR="0012717F" w:rsidRPr="0012717F">
        <w:rPr>
          <w:rFonts w:ascii="Arial" w:hAnsi="Arial" w:cs="Arial"/>
          <w:bCs/>
          <w:sz w:val="20"/>
          <w:szCs w:val="20"/>
        </w:rPr>
        <w:t>al</w:t>
      </w:r>
      <w:r w:rsidRPr="0012717F">
        <w:rPr>
          <w:rFonts w:ascii="Arial" w:hAnsi="Arial" w:cs="Arial"/>
          <w:bCs/>
          <w:sz w:val="20"/>
          <w:szCs w:val="20"/>
        </w:rPr>
        <w:t xml:space="preserve"> día con la gestión de los pagos</w:t>
      </w:r>
    </w:p>
    <w:p w14:paraId="3A71CA4E" w14:textId="77777777" w:rsidR="00151C0F" w:rsidRPr="0012717F" w:rsidRDefault="00BD06F0" w:rsidP="0012717F">
      <w:pPr>
        <w:numPr>
          <w:ilvl w:val="1"/>
          <w:numId w:val="21"/>
        </w:numPr>
        <w:spacing w:after="0" w:line="240" w:lineRule="auto"/>
        <w:ind w:left="0" w:firstLine="709"/>
        <w:jc w:val="both"/>
        <w:rPr>
          <w:rFonts w:ascii="Arial" w:hAnsi="Arial" w:cs="Arial"/>
          <w:bCs/>
          <w:sz w:val="20"/>
          <w:szCs w:val="20"/>
          <w:lang w:val="es-ES"/>
        </w:rPr>
      </w:pPr>
      <w:r w:rsidRPr="0012717F">
        <w:rPr>
          <w:rFonts w:ascii="Arial" w:hAnsi="Arial" w:cs="Arial"/>
          <w:bCs/>
          <w:sz w:val="20"/>
          <w:szCs w:val="20"/>
        </w:rPr>
        <w:t xml:space="preserve">Que no tuviera problemas de Morosidad (CCSS, FODESAF, impuesto a las </w:t>
      </w:r>
      <w:r w:rsidR="0012717F" w:rsidRPr="0012717F">
        <w:rPr>
          <w:rFonts w:ascii="Arial" w:hAnsi="Arial" w:cs="Arial"/>
          <w:bCs/>
          <w:sz w:val="20"/>
          <w:szCs w:val="20"/>
        </w:rPr>
        <w:tab/>
      </w:r>
      <w:r w:rsidRPr="0012717F">
        <w:rPr>
          <w:rFonts w:ascii="Arial" w:hAnsi="Arial" w:cs="Arial"/>
          <w:bCs/>
          <w:sz w:val="20"/>
          <w:szCs w:val="20"/>
        </w:rPr>
        <w:t>sociedades, Dirección de Aguas)</w:t>
      </w:r>
    </w:p>
    <w:p w14:paraId="3A6AE8CE" w14:textId="77777777" w:rsidR="00151C0F" w:rsidRPr="0012717F" w:rsidRDefault="00BD06F0" w:rsidP="0012717F">
      <w:pPr>
        <w:numPr>
          <w:ilvl w:val="1"/>
          <w:numId w:val="21"/>
        </w:numPr>
        <w:spacing w:after="0" w:line="240" w:lineRule="auto"/>
        <w:ind w:left="0" w:firstLine="709"/>
        <w:jc w:val="both"/>
        <w:rPr>
          <w:rFonts w:ascii="Arial" w:hAnsi="Arial" w:cs="Arial"/>
          <w:bCs/>
          <w:sz w:val="20"/>
          <w:szCs w:val="20"/>
          <w:lang w:val="es-ES"/>
        </w:rPr>
      </w:pPr>
      <w:r w:rsidRPr="0012717F">
        <w:rPr>
          <w:rFonts w:ascii="Arial" w:hAnsi="Arial" w:cs="Arial"/>
          <w:bCs/>
          <w:sz w:val="20"/>
          <w:szCs w:val="20"/>
        </w:rPr>
        <w:t xml:space="preserve">Que la información del contrato no hubiese cambiado (propietarios, fincas, </w:t>
      </w:r>
      <w:r w:rsidR="0012717F" w:rsidRPr="0012717F">
        <w:rPr>
          <w:rFonts w:ascii="Arial" w:hAnsi="Arial" w:cs="Arial"/>
          <w:bCs/>
          <w:sz w:val="20"/>
          <w:szCs w:val="20"/>
        </w:rPr>
        <w:tab/>
      </w:r>
      <w:r w:rsidRPr="0012717F">
        <w:rPr>
          <w:rFonts w:ascii="Arial" w:hAnsi="Arial" w:cs="Arial"/>
          <w:bCs/>
          <w:sz w:val="20"/>
          <w:szCs w:val="20"/>
        </w:rPr>
        <w:t>áreas, demandas, planos, entre otros)</w:t>
      </w:r>
    </w:p>
    <w:p w14:paraId="3271F1D7" w14:textId="77777777" w:rsidR="00151C0F" w:rsidRPr="0012717F" w:rsidRDefault="00BD06F0" w:rsidP="0012717F">
      <w:pPr>
        <w:numPr>
          <w:ilvl w:val="1"/>
          <w:numId w:val="21"/>
        </w:numPr>
        <w:spacing w:after="0" w:line="240" w:lineRule="auto"/>
        <w:ind w:left="0" w:firstLine="709"/>
        <w:jc w:val="both"/>
        <w:rPr>
          <w:rFonts w:ascii="Arial" w:hAnsi="Arial" w:cs="Arial"/>
          <w:bCs/>
          <w:sz w:val="20"/>
          <w:szCs w:val="20"/>
          <w:lang w:val="es-ES"/>
        </w:rPr>
      </w:pPr>
      <w:r w:rsidRPr="0012717F">
        <w:rPr>
          <w:rFonts w:ascii="Arial" w:hAnsi="Arial" w:cs="Arial"/>
          <w:bCs/>
          <w:sz w:val="20"/>
          <w:szCs w:val="20"/>
        </w:rPr>
        <w:t xml:space="preserve">Que el área PSA no sufriera alteraciones (disminuciones de área, reportes de </w:t>
      </w:r>
      <w:r w:rsidR="0012717F" w:rsidRPr="0012717F">
        <w:rPr>
          <w:rFonts w:ascii="Arial" w:hAnsi="Arial" w:cs="Arial"/>
          <w:bCs/>
          <w:sz w:val="20"/>
          <w:szCs w:val="20"/>
        </w:rPr>
        <w:tab/>
      </w:r>
      <w:r w:rsidRPr="0012717F">
        <w:rPr>
          <w:rFonts w:ascii="Arial" w:hAnsi="Arial" w:cs="Arial"/>
          <w:bCs/>
          <w:sz w:val="20"/>
          <w:szCs w:val="20"/>
        </w:rPr>
        <w:t xml:space="preserve">daños, detección de zonas sin cobertura, contrato de regencia vencida, entre </w:t>
      </w:r>
      <w:r w:rsidR="0012717F" w:rsidRPr="0012717F">
        <w:rPr>
          <w:rFonts w:ascii="Arial" w:hAnsi="Arial" w:cs="Arial"/>
          <w:bCs/>
          <w:sz w:val="20"/>
          <w:szCs w:val="20"/>
        </w:rPr>
        <w:tab/>
      </w:r>
      <w:r w:rsidRPr="0012717F">
        <w:rPr>
          <w:rFonts w:ascii="Arial" w:hAnsi="Arial" w:cs="Arial"/>
          <w:bCs/>
          <w:sz w:val="20"/>
          <w:szCs w:val="20"/>
        </w:rPr>
        <w:t xml:space="preserve">otras)   </w:t>
      </w:r>
    </w:p>
    <w:p w14:paraId="58579820" w14:textId="77777777" w:rsidR="005037DC" w:rsidRDefault="005037DC" w:rsidP="00124DEA">
      <w:pPr>
        <w:spacing w:after="0" w:line="240" w:lineRule="auto"/>
        <w:jc w:val="both"/>
        <w:rPr>
          <w:rFonts w:ascii="Arial" w:hAnsi="Arial" w:cs="Arial"/>
          <w:b/>
          <w:bCs/>
          <w:sz w:val="20"/>
          <w:szCs w:val="20"/>
        </w:rPr>
      </w:pPr>
    </w:p>
    <w:p w14:paraId="3373E75B" w14:textId="77777777" w:rsidR="005037DC" w:rsidRPr="0019049D" w:rsidRDefault="0019049D" w:rsidP="00124DEA">
      <w:pPr>
        <w:spacing w:after="0" w:line="240" w:lineRule="auto"/>
        <w:jc w:val="both"/>
        <w:rPr>
          <w:rFonts w:ascii="Arial" w:hAnsi="Arial" w:cs="Arial"/>
          <w:bCs/>
          <w:sz w:val="20"/>
          <w:szCs w:val="20"/>
        </w:rPr>
      </w:pPr>
      <w:r w:rsidRPr="0019049D">
        <w:rPr>
          <w:rFonts w:ascii="Arial" w:hAnsi="Arial" w:cs="Arial"/>
          <w:bCs/>
          <w:sz w:val="20"/>
          <w:szCs w:val="20"/>
        </w:rPr>
        <w:t>Una vez presentado el avance, por unanimidad se acuerda:</w:t>
      </w:r>
    </w:p>
    <w:p w14:paraId="007F5ED6" w14:textId="77777777" w:rsidR="0019049D" w:rsidRPr="0019049D" w:rsidRDefault="0019049D" w:rsidP="00124DEA">
      <w:pPr>
        <w:spacing w:after="0" w:line="240" w:lineRule="auto"/>
        <w:jc w:val="both"/>
        <w:rPr>
          <w:rFonts w:ascii="Arial" w:hAnsi="Arial" w:cs="Arial"/>
          <w:bCs/>
          <w:sz w:val="20"/>
          <w:szCs w:val="20"/>
        </w:rPr>
      </w:pPr>
    </w:p>
    <w:p w14:paraId="3165E3E0" w14:textId="77777777" w:rsidR="001D6E50" w:rsidRDefault="004A477D" w:rsidP="00124DEA">
      <w:pPr>
        <w:spacing w:after="0" w:line="240" w:lineRule="auto"/>
        <w:jc w:val="both"/>
        <w:rPr>
          <w:rFonts w:ascii="Arial" w:hAnsi="Arial" w:cs="Arial"/>
          <w:b/>
          <w:bCs/>
          <w:sz w:val="20"/>
          <w:szCs w:val="20"/>
        </w:rPr>
      </w:pPr>
      <w:r>
        <w:rPr>
          <w:rFonts w:ascii="Arial" w:hAnsi="Arial" w:cs="Arial"/>
          <w:b/>
          <w:sz w:val="20"/>
          <w:szCs w:val="20"/>
        </w:rPr>
        <w:t>ACUERDO SÉTIM</w:t>
      </w:r>
      <w:r w:rsidRPr="00C540B2">
        <w:rPr>
          <w:rFonts w:ascii="Arial" w:hAnsi="Arial" w:cs="Arial"/>
          <w:b/>
          <w:sz w:val="20"/>
          <w:szCs w:val="20"/>
        </w:rPr>
        <w:t>O</w:t>
      </w:r>
      <w:r>
        <w:rPr>
          <w:rFonts w:ascii="Arial" w:hAnsi="Arial" w:cs="Arial"/>
          <w:b/>
          <w:sz w:val="20"/>
          <w:szCs w:val="20"/>
        </w:rPr>
        <w:t xml:space="preserve">. </w:t>
      </w:r>
      <w:r w:rsidR="0019049D" w:rsidRPr="0019049D">
        <w:rPr>
          <w:rFonts w:ascii="Arial" w:hAnsi="Arial" w:cs="Arial"/>
          <w:sz w:val="20"/>
          <w:szCs w:val="20"/>
        </w:rPr>
        <w:t xml:space="preserve">La Junta Directiva da por conocido y recibido el informe de avance de PSA presentado por el señor </w:t>
      </w:r>
      <w:r w:rsidR="0019049D" w:rsidRPr="00124DEA">
        <w:rPr>
          <w:rFonts w:ascii="Arial" w:hAnsi="Arial" w:cs="Arial"/>
          <w:sz w:val="20"/>
          <w:szCs w:val="20"/>
        </w:rPr>
        <w:t>Gilmar Navarrete</w:t>
      </w:r>
      <w:r w:rsidR="0019049D">
        <w:rPr>
          <w:rFonts w:ascii="Arial" w:hAnsi="Arial" w:cs="Arial"/>
          <w:sz w:val="20"/>
          <w:szCs w:val="20"/>
        </w:rPr>
        <w:t xml:space="preserve">. </w:t>
      </w:r>
      <w:r w:rsidR="0019049D">
        <w:rPr>
          <w:rFonts w:ascii="Arial" w:hAnsi="Arial" w:cs="Arial"/>
          <w:b/>
          <w:sz w:val="20"/>
          <w:szCs w:val="20"/>
        </w:rPr>
        <w:t>ACUERDO FIRME.</w:t>
      </w:r>
    </w:p>
    <w:p w14:paraId="2CE3E1B1" w14:textId="77777777" w:rsidR="001D6E50" w:rsidRDefault="001D6E50" w:rsidP="00124DEA">
      <w:pPr>
        <w:spacing w:after="0" w:line="240" w:lineRule="auto"/>
        <w:jc w:val="both"/>
        <w:rPr>
          <w:rFonts w:ascii="Arial" w:hAnsi="Arial" w:cs="Arial"/>
          <w:b/>
          <w:bCs/>
          <w:sz w:val="20"/>
          <w:szCs w:val="20"/>
        </w:rPr>
      </w:pPr>
    </w:p>
    <w:p w14:paraId="3D56160F" w14:textId="77777777" w:rsidR="00525E3F" w:rsidRPr="00634A3F" w:rsidRDefault="001F75B1" w:rsidP="001F75B1">
      <w:pPr>
        <w:pStyle w:val="Prrafodelista"/>
        <w:spacing w:after="0" w:line="240" w:lineRule="auto"/>
        <w:ind w:left="0"/>
        <w:contextualSpacing w:val="0"/>
        <w:jc w:val="both"/>
        <w:rPr>
          <w:rFonts w:ascii="Arial" w:hAnsi="Arial" w:cs="Arial"/>
          <w:b/>
          <w:sz w:val="20"/>
          <w:szCs w:val="20"/>
          <w:u w:val="single"/>
        </w:rPr>
      </w:pPr>
      <w:r w:rsidRPr="00634A3F">
        <w:rPr>
          <w:rStyle w:val="normaltextrun"/>
          <w:rFonts w:ascii="Arial" w:hAnsi="Arial" w:cs="Arial"/>
          <w:b/>
          <w:bCs/>
          <w:sz w:val="20"/>
          <w:szCs w:val="20"/>
        </w:rPr>
        <w:t>ARTÍCULO N°6: </w:t>
      </w:r>
      <w:r w:rsidRPr="00634A3F">
        <w:rPr>
          <w:rFonts w:ascii="Arial" w:hAnsi="Arial" w:cs="Arial"/>
          <w:b/>
          <w:sz w:val="20"/>
          <w:szCs w:val="20"/>
          <w:u w:val="single"/>
        </w:rPr>
        <w:t>PROPUESTA DE FECHAS PARA LA RECEPCIÓN DE SOLICITUDES 2021</w:t>
      </w:r>
    </w:p>
    <w:p w14:paraId="2A991BF9" w14:textId="77777777" w:rsidR="00E00AB2" w:rsidRPr="00634A3F" w:rsidRDefault="00E00AB2" w:rsidP="001F75B1">
      <w:pPr>
        <w:pStyle w:val="Prrafodelista"/>
        <w:spacing w:after="0" w:line="240" w:lineRule="auto"/>
        <w:ind w:left="0"/>
        <w:contextualSpacing w:val="0"/>
        <w:jc w:val="both"/>
        <w:rPr>
          <w:rFonts w:ascii="Arial" w:hAnsi="Arial" w:cs="Arial"/>
          <w:b/>
          <w:sz w:val="20"/>
          <w:szCs w:val="20"/>
          <w:u w:val="single"/>
        </w:rPr>
      </w:pPr>
    </w:p>
    <w:p w14:paraId="4ED2EB6F" w14:textId="77777777" w:rsidR="002674C4" w:rsidRPr="002674C4" w:rsidRDefault="002674C4" w:rsidP="002674C4">
      <w:pPr>
        <w:pStyle w:val="paragraph"/>
        <w:spacing w:before="0" w:beforeAutospacing="0" w:after="0" w:afterAutospacing="0"/>
        <w:jc w:val="both"/>
        <w:textAlignment w:val="baseline"/>
        <w:rPr>
          <w:rFonts w:ascii="Segoe UI" w:hAnsi="Segoe UI" w:cs="Segoe UI"/>
          <w:sz w:val="18"/>
          <w:szCs w:val="18"/>
          <w:lang w:val="es-ES" w:eastAsia="es-ES"/>
        </w:rPr>
      </w:pPr>
      <w:r w:rsidRPr="002674C4">
        <w:rPr>
          <w:rFonts w:ascii="Arial" w:hAnsi="Arial" w:cs="Arial"/>
          <w:sz w:val="20"/>
          <w:szCs w:val="20"/>
          <w:lang w:eastAsia="es-ES"/>
        </w:rPr>
        <w:t xml:space="preserve">El señor Gilmar Navarrete informa a la Junta Directiva </w:t>
      </w:r>
      <w:r>
        <w:rPr>
          <w:rFonts w:ascii="Arial" w:hAnsi="Arial" w:cs="Arial"/>
          <w:sz w:val="20"/>
          <w:szCs w:val="20"/>
          <w:lang w:eastAsia="es-ES"/>
        </w:rPr>
        <w:t xml:space="preserve">acerca de </w:t>
      </w:r>
      <w:r w:rsidRPr="002674C4">
        <w:rPr>
          <w:rFonts w:ascii="Arial" w:hAnsi="Arial" w:cs="Arial"/>
          <w:sz w:val="20"/>
          <w:szCs w:val="20"/>
          <w:lang w:eastAsia="es-ES"/>
        </w:rPr>
        <w:t>la propuesta de fechas para la recepción de las so</w:t>
      </w:r>
      <w:r>
        <w:rPr>
          <w:rFonts w:ascii="Arial" w:hAnsi="Arial" w:cs="Arial"/>
          <w:sz w:val="20"/>
          <w:szCs w:val="20"/>
          <w:lang w:eastAsia="es-ES"/>
        </w:rPr>
        <w:t>licitudes de ingreso al PSA 2021.</w:t>
      </w:r>
    </w:p>
    <w:p w14:paraId="0C9EE236" w14:textId="77777777" w:rsidR="002674C4" w:rsidRPr="002674C4" w:rsidRDefault="002674C4" w:rsidP="002674C4">
      <w:pPr>
        <w:spacing w:after="0" w:line="240" w:lineRule="auto"/>
        <w:jc w:val="both"/>
        <w:textAlignment w:val="baseline"/>
        <w:rPr>
          <w:rFonts w:ascii="Segoe UI" w:eastAsia="Times New Roman" w:hAnsi="Segoe UI" w:cs="Segoe UI"/>
          <w:sz w:val="18"/>
          <w:szCs w:val="18"/>
          <w:lang w:val="es-ES" w:eastAsia="es-ES"/>
        </w:rPr>
      </w:pPr>
      <w:r w:rsidRPr="002674C4">
        <w:rPr>
          <w:rFonts w:ascii="Arial" w:eastAsia="Times New Roman" w:hAnsi="Arial" w:cs="Arial"/>
          <w:sz w:val="20"/>
          <w:szCs w:val="20"/>
          <w:lang w:val="es-ES" w:eastAsia="es-ES"/>
        </w:rPr>
        <w:t> </w:t>
      </w:r>
    </w:p>
    <w:p w14:paraId="4658DFC6" w14:textId="77777777" w:rsidR="002674C4" w:rsidRPr="002674C4" w:rsidRDefault="002674C4" w:rsidP="002674C4">
      <w:pPr>
        <w:spacing w:after="0" w:line="240" w:lineRule="auto"/>
        <w:jc w:val="both"/>
        <w:textAlignment w:val="baseline"/>
        <w:rPr>
          <w:rFonts w:ascii="Segoe UI" w:eastAsia="Times New Roman" w:hAnsi="Segoe UI" w:cs="Segoe UI"/>
          <w:sz w:val="18"/>
          <w:szCs w:val="18"/>
          <w:lang w:val="es-ES" w:eastAsia="es-ES"/>
        </w:rPr>
      </w:pPr>
      <w:r w:rsidRPr="002674C4">
        <w:rPr>
          <w:rFonts w:ascii="Arial" w:eastAsia="Times New Roman" w:hAnsi="Arial" w:cs="Arial"/>
          <w:sz w:val="20"/>
          <w:szCs w:val="20"/>
          <w:lang w:eastAsia="es-ES"/>
        </w:rPr>
        <w:t>Dado lo anterior, por unanimidad se acuerda:</w:t>
      </w:r>
    </w:p>
    <w:p w14:paraId="5A8D8492" w14:textId="77777777" w:rsidR="00CE378C" w:rsidRDefault="00CE378C" w:rsidP="001F75B1">
      <w:pPr>
        <w:pStyle w:val="Prrafodelista"/>
        <w:spacing w:after="0" w:line="240" w:lineRule="auto"/>
        <w:ind w:left="0"/>
        <w:contextualSpacing w:val="0"/>
        <w:jc w:val="both"/>
        <w:rPr>
          <w:rFonts w:ascii="Arial" w:hAnsi="Arial" w:cs="Arial"/>
          <w:b/>
          <w:sz w:val="20"/>
          <w:szCs w:val="20"/>
          <w:u w:val="single"/>
        </w:rPr>
      </w:pPr>
    </w:p>
    <w:p w14:paraId="0223C67C" w14:textId="77777777" w:rsidR="004A477D" w:rsidRDefault="004A477D" w:rsidP="001F75B1">
      <w:pPr>
        <w:pStyle w:val="Prrafodelista"/>
        <w:spacing w:after="0" w:line="240" w:lineRule="auto"/>
        <w:ind w:left="0"/>
        <w:contextualSpacing w:val="0"/>
        <w:jc w:val="both"/>
        <w:rPr>
          <w:rStyle w:val="eop"/>
          <w:rFonts w:ascii="Arial" w:hAnsi="Arial" w:cs="Arial"/>
          <w:color w:val="000000"/>
          <w:sz w:val="20"/>
          <w:szCs w:val="20"/>
          <w:shd w:val="clear" w:color="auto" w:fill="FFFFFF"/>
        </w:rPr>
      </w:pPr>
      <w:r>
        <w:rPr>
          <w:rFonts w:ascii="Arial" w:hAnsi="Arial" w:cs="Arial"/>
          <w:b/>
          <w:sz w:val="20"/>
          <w:szCs w:val="20"/>
        </w:rPr>
        <w:t>ACUERDO OCTAVO.</w:t>
      </w:r>
      <w:r w:rsidR="002674C4">
        <w:rPr>
          <w:rFonts w:ascii="Arial" w:hAnsi="Arial" w:cs="Arial"/>
          <w:b/>
          <w:sz w:val="20"/>
          <w:szCs w:val="20"/>
        </w:rPr>
        <w:t xml:space="preserve"> </w:t>
      </w:r>
      <w:r w:rsidR="002674C4">
        <w:rPr>
          <w:rStyle w:val="normaltextrun"/>
          <w:rFonts w:ascii="Arial" w:hAnsi="Arial" w:cs="Arial"/>
          <w:color w:val="000000"/>
          <w:sz w:val="20"/>
          <w:szCs w:val="20"/>
          <w:shd w:val="clear" w:color="auto" w:fill="FFFFFF"/>
        </w:rPr>
        <w:t>La recepción de las solicitudes de ingreso al Programa de Pago por Servicios Ambientales 2021 para las diferentes actividades se realizará en las siguientes fechas:</w:t>
      </w:r>
      <w:r w:rsidR="002674C4">
        <w:rPr>
          <w:rStyle w:val="eop"/>
          <w:rFonts w:ascii="Arial" w:hAnsi="Arial" w:cs="Arial"/>
          <w:color w:val="000000"/>
          <w:sz w:val="20"/>
          <w:szCs w:val="20"/>
          <w:shd w:val="clear" w:color="auto" w:fill="FFFFFF"/>
        </w:rPr>
        <w:t> </w:t>
      </w:r>
    </w:p>
    <w:p w14:paraId="318236AC" w14:textId="77777777" w:rsidR="002674C4" w:rsidRDefault="002674C4" w:rsidP="001F75B1">
      <w:pPr>
        <w:pStyle w:val="Prrafodelista"/>
        <w:spacing w:after="0" w:line="240" w:lineRule="auto"/>
        <w:ind w:left="0"/>
        <w:contextualSpacing w:val="0"/>
        <w:jc w:val="both"/>
        <w:rPr>
          <w:rStyle w:val="eop"/>
          <w:rFonts w:ascii="Arial" w:hAnsi="Arial" w:cs="Arial"/>
          <w:color w:val="000000"/>
          <w:sz w:val="20"/>
          <w:szCs w:val="20"/>
          <w:shd w:val="clear" w:color="auto" w:fill="FFFFFF"/>
        </w:rPr>
      </w:pPr>
    </w:p>
    <w:p w14:paraId="6B784418" w14:textId="77777777" w:rsidR="00151C0F" w:rsidRPr="002674C4" w:rsidRDefault="00BD06F0" w:rsidP="002674C4">
      <w:pPr>
        <w:pStyle w:val="Prrafodelista"/>
        <w:numPr>
          <w:ilvl w:val="0"/>
          <w:numId w:val="23"/>
        </w:numPr>
        <w:spacing w:line="240" w:lineRule="auto"/>
        <w:contextualSpacing w:val="0"/>
        <w:jc w:val="both"/>
        <w:rPr>
          <w:rFonts w:ascii="Arial" w:hAnsi="Arial" w:cs="Arial"/>
          <w:color w:val="000000"/>
          <w:sz w:val="20"/>
          <w:szCs w:val="20"/>
          <w:shd w:val="clear" w:color="auto" w:fill="FFFFFF"/>
          <w:lang w:val="es-ES"/>
        </w:rPr>
      </w:pPr>
      <w:r w:rsidRPr="002674C4">
        <w:rPr>
          <w:rFonts w:ascii="Arial" w:hAnsi="Arial" w:cs="Arial"/>
          <w:color w:val="000000"/>
          <w:sz w:val="20"/>
          <w:szCs w:val="20"/>
          <w:shd w:val="clear" w:color="auto" w:fill="FFFFFF"/>
        </w:rPr>
        <w:t xml:space="preserve">Apertura del Sistema de citas 19 de enero del 2021. </w:t>
      </w:r>
    </w:p>
    <w:p w14:paraId="7FD934DE" w14:textId="77777777" w:rsidR="00151C0F" w:rsidRPr="002674C4" w:rsidRDefault="00BD06F0" w:rsidP="002674C4">
      <w:pPr>
        <w:pStyle w:val="Prrafodelista"/>
        <w:numPr>
          <w:ilvl w:val="0"/>
          <w:numId w:val="23"/>
        </w:numPr>
        <w:spacing w:line="240" w:lineRule="auto"/>
        <w:contextualSpacing w:val="0"/>
        <w:jc w:val="both"/>
        <w:rPr>
          <w:rFonts w:ascii="Arial" w:hAnsi="Arial" w:cs="Arial"/>
          <w:color w:val="000000"/>
          <w:sz w:val="20"/>
          <w:szCs w:val="20"/>
          <w:shd w:val="clear" w:color="auto" w:fill="FFFFFF"/>
          <w:lang w:val="es-ES"/>
        </w:rPr>
      </w:pPr>
      <w:r w:rsidRPr="002674C4">
        <w:rPr>
          <w:rFonts w:ascii="Arial" w:hAnsi="Arial" w:cs="Arial"/>
          <w:color w:val="000000"/>
          <w:sz w:val="20"/>
          <w:szCs w:val="20"/>
          <w:shd w:val="clear" w:color="auto" w:fill="FFFFFF"/>
        </w:rPr>
        <w:t>Protección, Regeneración y Manejo de Bosque:</w:t>
      </w:r>
    </w:p>
    <w:p w14:paraId="4ACE1512" w14:textId="77777777" w:rsidR="002674C4" w:rsidRDefault="002674C4" w:rsidP="002674C4">
      <w:pPr>
        <w:pStyle w:val="Prrafodelista"/>
        <w:spacing w:line="240" w:lineRule="auto"/>
        <w:jc w:val="both"/>
        <w:rPr>
          <w:rFonts w:ascii="Arial" w:hAnsi="Arial" w:cs="Arial"/>
          <w:color w:val="000000"/>
          <w:sz w:val="20"/>
          <w:szCs w:val="20"/>
          <w:shd w:val="clear" w:color="auto" w:fill="FFFFFF"/>
        </w:rPr>
      </w:pPr>
      <w:r w:rsidRPr="002674C4">
        <w:rPr>
          <w:rFonts w:ascii="Arial" w:hAnsi="Arial" w:cs="Arial"/>
          <w:color w:val="000000"/>
          <w:sz w:val="20"/>
          <w:szCs w:val="20"/>
          <w:shd w:val="clear" w:color="auto" w:fill="FFFFFF"/>
        </w:rPr>
        <w:t>Del 26 de enero al 26 de febrero del 2021. Las citas de estas actividades se programarán hasta el día 22 de febrero.</w:t>
      </w:r>
    </w:p>
    <w:p w14:paraId="5F0B2715" w14:textId="77777777" w:rsidR="002674C4" w:rsidRPr="002674C4" w:rsidRDefault="002674C4" w:rsidP="002674C4">
      <w:pPr>
        <w:pStyle w:val="Prrafodelista"/>
        <w:spacing w:line="240" w:lineRule="auto"/>
        <w:jc w:val="both"/>
        <w:rPr>
          <w:rFonts w:ascii="Arial" w:hAnsi="Arial" w:cs="Arial"/>
          <w:color w:val="000000"/>
          <w:sz w:val="20"/>
          <w:szCs w:val="20"/>
          <w:shd w:val="clear" w:color="auto" w:fill="FFFFFF"/>
          <w:lang w:val="es-ES"/>
        </w:rPr>
      </w:pPr>
    </w:p>
    <w:p w14:paraId="49E73EC6" w14:textId="77777777" w:rsidR="00151C0F" w:rsidRPr="002674C4" w:rsidRDefault="00BD06F0" w:rsidP="002674C4">
      <w:pPr>
        <w:pStyle w:val="Prrafodelista"/>
        <w:numPr>
          <w:ilvl w:val="0"/>
          <w:numId w:val="24"/>
        </w:numPr>
        <w:spacing w:line="240" w:lineRule="auto"/>
        <w:contextualSpacing w:val="0"/>
        <w:jc w:val="both"/>
        <w:rPr>
          <w:rFonts w:ascii="Arial" w:hAnsi="Arial" w:cs="Arial"/>
          <w:color w:val="000000"/>
          <w:sz w:val="20"/>
          <w:szCs w:val="20"/>
          <w:shd w:val="clear" w:color="auto" w:fill="FFFFFF"/>
          <w:lang w:val="es-ES"/>
        </w:rPr>
      </w:pPr>
      <w:r w:rsidRPr="002674C4">
        <w:rPr>
          <w:rFonts w:ascii="Arial" w:hAnsi="Arial" w:cs="Arial"/>
          <w:color w:val="000000"/>
          <w:sz w:val="20"/>
          <w:szCs w:val="20"/>
          <w:shd w:val="clear" w:color="auto" w:fill="FFFFFF"/>
        </w:rPr>
        <w:t>Reforestación y Sistemas Agroforestales:</w:t>
      </w:r>
    </w:p>
    <w:p w14:paraId="47600C38" w14:textId="77777777" w:rsidR="002674C4" w:rsidRPr="002674C4" w:rsidRDefault="002674C4" w:rsidP="002674C4">
      <w:pPr>
        <w:pStyle w:val="Prrafodelista"/>
        <w:spacing w:line="240" w:lineRule="auto"/>
        <w:jc w:val="both"/>
        <w:rPr>
          <w:rFonts w:ascii="Arial" w:hAnsi="Arial" w:cs="Arial"/>
          <w:color w:val="000000"/>
          <w:sz w:val="20"/>
          <w:szCs w:val="20"/>
          <w:shd w:val="clear" w:color="auto" w:fill="FFFFFF"/>
          <w:lang w:val="es-ES"/>
        </w:rPr>
      </w:pPr>
      <w:r w:rsidRPr="002674C4">
        <w:rPr>
          <w:rFonts w:ascii="Arial" w:hAnsi="Arial" w:cs="Arial"/>
          <w:color w:val="000000"/>
          <w:sz w:val="20"/>
          <w:szCs w:val="20"/>
          <w:shd w:val="clear" w:color="auto" w:fill="FFFFFF"/>
        </w:rPr>
        <w:t xml:space="preserve">Del 26 de enero al 30 de abril del 2021. Las citas de estas actividades se programarán hasta el día 26 de abril. </w:t>
      </w:r>
      <w:r w:rsidRPr="002674C4">
        <w:rPr>
          <w:rFonts w:ascii="Arial" w:hAnsi="Arial" w:cs="Arial"/>
          <w:b/>
          <w:color w:val="000000"/>
          <w:sz w:val="20"/>
          <w:szCs w:val="20"/>
          <w:shd w:val="clear" w:color="auto" w:fill="FFFFFF"/>
        </w:rPr>
        <w:t>ACUERDO FIRME</w:t>
      </w:r>
      <w:r>
        <w:rPr>
          <w:rFonts w:ascii="Arial" w:hAnsi="Arial" w:cs="Arial"/>
          <w:color w:val="000000"/>
          <w:sz w:val="20"/>
          <w:szCs w:val="20"/>
          <w:shd w:val="clear" w:color="auto" w:fill="FFFFFF"/>
        </w:rPr>
        <w:t>.</w:t>
      </w:r>
    </w:p>
    <w:p w14:paraId="4AC19576" w14:textId="77777777" w:rsidR="002674C4" w:rsidRDefault="002674C4" w:rsidP="001F75B1">
      <w:pPr>
        <w:pStyle w:val="Prrafodelista"/>
        <w:spacing w:after="0" w:line="240" w:lineRule="auto"/>
        <w:ind w:left="0"/>
        <w:contextualSpacing w:val="0"/>
        <w:jc w:val="both"/>
        <w:rPr>
          <w:rStyle w:val="eop"/>
          <w:rFonts w:ascii="Arial" w:hAnsi="Arial" w:cs="Arial"/>
          <w:color w:val="000000"/>
          <w:sz w:val="20"/>
          <w:szCs w:val="20"/>
          <w:shd w:val="clear" w:color="auto" w:fill="FFFFFF"/>
        </w:rPr>
      </w:pPr>
    </w:p>
    <w:p w14:paraId="7F8FB6E4" w14:textId="77777777" w:rsidR="009F7FBE" w:rsidRDefault="00F1500C" w:rsidP="001F75B1">
      <w:pPr>
        <w:pStyle w:val="Prrafodelista"/>
        <w:spacing w:after="0" w:line="240" w:lineRule="auto"/>
        <w:ind w:left="0"/>
        <w:contextualSpacing w:val="0"/>
        <w:jc w:val="both"/>
        <w:rPr>
          <w:rStyle w:val="eop"/>
          <w:rFonts w:ascii="Arial" w:hAnsi="Arial" w:cs="Arial"/>
          <w:color w:val="000000"/>
          <w:sz w:val="20"/>
          <w:szCs w:val="20"/>
          <w:shd w:val="clear" w:color="auto" w:fill="FFFFFF"/>
        </w:rPr>
      </w:pPr>
      <w:r>
        <w:rPr>
          <w:rStyle w:val="eop"/>
          <w:rFonts w:ascii="Arial" w:hAnsi="Arial" w:cs="Arial"/>
          <w:color w:val="000000"/>
          <w:sz w:val="20"/>
          <w:szCs w:val="20"/>
          <w:shd w:val="clear" w:color="auto" w:fill="FFFFFF"/>
        </w:rPr>
        <w:t xml:space="preserve">Por otra parte, el señor Jorge Mario Rodríguez menciona que </w:t>
      </w:r>
      <w:r w:rsidR="002404B0">
        <w:rPr>
          <w:rStyle w:val="eop"/>
          <w:rFonts w:ascii="Arial" w:hAnsi="Arial" w:cs="Arial"/>
          <w:color w:val="000000"/>
          <w:sz w:val="20"/>
          <w:szCs w:val="20"/>
          <w:shd w:val="clear" w:color="auto" w:fill="FFFFFF"/>
        </w:rPr>
        <w:t>en la presentación que hizo</w:t>
      </w:r>
      <w:r>
        <w:rPr>
          <w:rStyle w:val="eop"/>
          <w:rFonts w:ascii="Arial" w:hAnsi="Arial" w:cs="Arial"/>
          <w:color w:val="000000"/>
          <w:sz w:val="20"/>
          <w:szCs w:val="20"/>
          <w:shd w:val="clear" w:color="auto" w:fill="FFFFFF"/>
        </w:rPr>
        <w:t xml:space="preserve"> la señora Zoila Rodríguez, </w:t>
      </w:r>
      <w:r w:rsidR="009F7FBE">
        <w:rPr>
          <w:rStyle w:val="eop"/>
          <w:rFonts w:ascii="Arial" w:hAnsi="Arial" w:cs="Arial"/>
          <w:color w:val="000000"/>
          <w:sz w:val="20"/>
          <w:szCs w:val="20"/>
          <w:shd w:val="clear" w:color="auto" w:fill="FFFFFF"/>
        </w:rPr>
        <w:t xml:space="preserve">se vio que, </w:t>
      </w:r>
      <w:r>
        <w:rPr>
          <w:rStyle w:val="eop"/>
          <w:rFonts w:ascii="Arial" w:hAnsi="Arial" w:cs="Arial"/>
          <w:color w:val="000000"/>
          <w:sz w:val="20"/>
          <w:szCs w:val="20"/>
          <w:shd w:val="clear" w:color="auto" w:fill="FFFFFF"/>
        </w:rPr>
        <w:t xml:space="preserve">la cantidad de hectáreas </w:t>
      </w:r>
      <w:r w:rsidR="002404B0">
        <w:rPr>
          <w:rStyle w:val="eop"/>
          <w:rFonts w:ascii="Arial" w:hAnsi="Arial" w:cs="Arial"/>
          <w:color w:val="000000"/>
          <w:sz w:val="20"/>
          <w:szCs w:val="20"/>
          <w:shd w:val="clear" w:color="auto" w:fill="FFFFFF"/>
        </w:rPr>
        <w:t xml:space="preserve">que se </w:t>
      </w:r>
      <w:r w:rsidR="009119E1">
        <w:rPr>
          <w:rStyle w:val="eop"/>
          <w:rFonts w:ascii="Arial" w:hAnsi="Arial" w:cs="Arial"/>
          <w:color w:val="000000"/>
          <w:sz w:val="20"/>
          <w:szCs w:val="20"/>
          <w:shd w:val="clear" w:color="auto" w:fill="FFFFFF"/>
        </w:rPr>
        <w:t>tiene</w:t>
      </w:r>
      <w:r w:rsidR="002404B0">
        <w:rPr>
          <w:rStyle w:val="eop"/>
          <w:rFonts w:ascii="Arial" w:hAnsi="Arial" w:cs="Arial"/>
          <w:color w:val="000000"/>
          <w:sz w:val="20"/>
          <w:szCs w:val="20"/>
          <w:shd w:val="clear" w:color="auto" w:fill="FFFFFF"/>
        </w:rPr>
        <w:t xml:space="preserve"> para el próximo año como nuevas va a ser una cantidad reducida</w:t>
      </w:r>
      <w:r w:rsidR="00C37900">
        <w:rPr>
          <w:rStyle w:val="eop"/>
          <w:rFonts w:ascii="Arial" w:hAnsi="Arial" w:cs="Arial"/>
          <w:color w:val="000000"/>
          <w:sz w:val="20"/>
          <w:szCs w:val="20"/>
          <w:shd w:val="clear" w:color="auto" w:fill="FFFFFF"/>
        </w:rPr>
        <w:t>,</w:t>
      </w:r>
      <w:r w:rsidR="003D024C">
        <w:rPr>
          <w:rStyle w:val="eop"/>
          <w:rFonts w:ascii="Arial" w:hAnsi="Arial" w:cs="Arial"/>
          <w:color w:val="000000"/>
          <w:sz w:val="20"/>
          <w:szCs w:val="20"/>
          <w:shd w:val="clear" w:color="auto" w:fill="FFFFFF"/>
        </w:rPr>
        <w:t xml:space="preserve"> a no ser que se inyecte más recursos generados propiamente para incrementar la cantidad de hectáreas. </w:t>
      </w:r>
    </w:p>
    <w:p w14:paraId="47683FAA" w14:textId="77777777" w:rsidR="009F7FBE" w:rsidRDefault="009F7FBE" w:rsidP="001F75B1">
      <w:pPr>
        <w:pStyle w:val="Prrafodelista"/>
        <w:spacing w:after="0" w:line="240" w:lineRule="auto"/>
        <w:ind w:left="0"/>
        <w:contextualSpacing w:val="0"/>
        <w:jc w:val="both"/>
        <w:rPr>
          <w:rStyle w:val="eop"/>
          <w:rFonts w:ascii="Arial" w:hAnsi="Arial" w:cs="Arial"/>
          <w:color w:val="000000"/>
          <w:sz w:val="20"/>
          <w:szCs w:val="20"/>
          <w:shd w:val="clear" w:color="auto" w:fill="FFFFFF"/>
        </w:rPr>
      </w:pPr>
    </w:p>
    <w:p w14:paraId="055F39E6" w14:textId="58056064" w:rsidR="002674C4" w:rsidRDefault="003D024C" w:rsidP="001F75B1">
      <w:pPr>
        <w:pStyle w:val="Prrafodelista"/>
        <w:spacing w:after="0" w:line="240" w:lineRule="auto"/>
        <w:ind w:left="0"/>
        <w:contextualSpacing w:val="0"/>
        <w:jc w:val="both"/>
        <w:rPr>
          <w:rStyle w:val="eop"/>
          <w:rFonts w:ascii="Arial" w:hAnsi="Arial" w:cs="Arial"/>
          <w:color w:val="000000"/>
          <w:sz w:val="20"/>
          <w:szCs w:val="20"/>
          <w:shd w:val="clear" w:color="auto" w:fill="FFFFFF"/>
        </w:rPr>
      </w:pPr>
      <w:r>
        <w:rPr>
          <w:rStyle w:val="eop"/>
          <w:rFonts w:ascii="Arial" w:hAnsi="Arial" w:cs="Arial"/>
          <w:color w:val="000000"/>
          <w:sz w:val="20"/>
          <w:szCs w:val="20"/>
          <w:shd w:val="clear" w:color="auto" w:fill="FFFFFF"/>
        </w:rPr>
        <w:t xml:space="preserve">Una de las decisiones que tomó la Junta Directiva en la sesión de enero en esas 15 acciones que la administración propuso para mejorar la ejecución presupuestaria, es que para </w:t>
      </w:r>
      <w:r w:rsidR="009F7FBE">
        <w:rPr>
          <w:rStyle w:val="eop"/>
          <w:rFonts w:ascii="Arial" w:hAnsi="Arial" w:cs="Arial"/>
          <w:color w:val="000000"/>
          <w:sz w:val="20"/>
          <w:szCs w:val="20"/>
          <w:shd w:val="clear" w:color="auto" w:fill="FFFFFF"/>
        </w:rPr>
        <w:t xml:space="preserve">el año 2021, cuando el dueño de </w:t>
      </w:r>
      <w:r>
        <w:rPr>
          <w:rStyle w:val="eop"/>
          <w:rFonts w:ascii="Arial" w:hAnsi="Arial" w:cs="Arial"/>
          <w:color w:val="000000"/>
          <w:sz w:val="20"/>
          <w:szCs w:val="20"/>
          <w:shd w:val="clear" w:color="auto" w:fill="FFFFFF"/>
        </w:rPr>
        <w:t xml:space="preserve">la </w:t>
      </w:r>
      <w:r w:rsidR="009F7FBE">
        <w:rPr>
          <w:rStyle w:val="eop"/>
          <w:rFonts w:ascii="Arial" w:hAnsi="Arial" w:cs="Arial"/>
          <w:color w:val="000000"/>
          <w:sz w:val="20"/>
          <w:szCs w:val="20"/>
          <w:shd w:val="clear" w:color="auto" w:fill="FFFFFF"/>
        </w:rPr>
        <w:t>finca</w:t>
      </w:r>
      <w:r>
        <w:rPr>
          <w:rStyle w:val="eop"/>
          <w:rFonts w:ascii="Arial" w:hAnsi="Arial" w:cs="Arial"/>
          <w:color w:val="000000"/>
          <w:sz w:val="20"/>
          <w:szCs w:val="20"/>
          <w:shd w:val="clear" w:color="auto" w:fill="FFFFFF"/>
        </w:rPr>
        <w:t xml:space="preserve"> </w:t>
      </w:r>
      <w:r w:rsidR="009F7FBE">
        <w:rPr>
          <w:rStyle w:val="eop"/>
          <w:rFonts w:ascii="Arial" w:hAnsi="Arial" w:cs="Arial"/>
          <w:color w:val="000000"/>
          <w:sz w:val="20"/>
          <w:szCs w:val="20"/>
          <w:shd w:val="clear" w:color="auto" w:fill="FFFFFF"/>
        </w:rPr>
        <w:t>presente</w:t>
      </w:r>
      <w:r>
        <w:rPr>
          <w:rStyle w:val="eop"/>
          <w:rFonts w:ascii="Arial" w:hAnsi="Arial" w:cs="Arial"/>
          <w:color w:val="000000"/>
          <w:sz w:val="20"/>
          <w:szCs w:val="20"/>
          <w:shd w:val="clear" w:color="auto" w:fill="FFFFFF"/>
        </w:rPr>
        <w:t xml:space="preserve"> la </w:t>
      </w:r>
      <w:r w:rsidR="009F7FBE">
        <w:rPr>
          <w:rStyle w:val="eop"/>
          <w:rFonts w:ascii="Arial" w:hAnsi="Arial" w:cs="Arial"/>
          <w:color w:val="000000"/>
          <w:sz w:val="20"/>
          <w:szCs w:val="20"/>
          <w:shd w:val="clear" w:color="auto" w:fill="FFFFFF"/>
        </w:rPr>
        <w:t>solicitud</w:t>
      </w:r>
      <w:r>
        <w:rPr>
          <w:rStyle w:val="eop"/>
          <w:rFonts w:ascii="Arial" w:hAnsi="Arial" w:cs="Arial"/>
          <w:color w:val="000000"/>
          <w:sz w:val="20"/>
          <w:szCs w:val="20"/>
          <w:shd w:val="clear" w:color="auto" w:fill="FFFFFF"/>
        </w:rPr>
        <w:t xml:space="preserve">, también </w:t>
      </w:r>
      <w:r w:rsidR="009F7FBE">
        <w:rPr>
          <w:rStyle w:val="eop"/>
          <w:rFonts w:ascii="Arial" w:hAnsi="Arial" w:cs="Arial"/>
          <w:color w:val="000000"/>
          <w:sz w:val="20"/>
          <w:szCs w:val="20"/>
          <w:shd w:val="clear" w:color="auto" w:fill="FFFFFF"/>
        </w:rPr>
        <w:t>presentara</w:t>
      </w:r>
      <w:r>
        <w:rPr>
          <w:rStyle w:val="eop"/>
          <w:rFonts w:ascii="Arial" w:hAnsi="Arial" w:cs="Arial"/>
          <w:color w:val="000000"/>
          <w:sz w:val="20"/>
          <w:szCs w:val="20"/>
          <w:shd w:val="clear" w:color="auto" w:fill="FFFFFF"/>
        </w:rPr>
        <w:t xml:space="preserve"> el estudio técnico, con eso se consideró que se podría </w:t>
      </w:r>
      <w:r w:rsidR="009F7FBE">
        <w:rPr>
          <w:rStyle w:val="eop"/>
          <w:rFonts w:ascii="Arial" w:hAnsi="Arial" w:cs="Arial"/>
          <w:color w:val="000000"/>
          <w:sz w:val="20"/>
          <w:szCs w:val="20"/>
          <w:shd w:val="clear" w:color="auto" w:fill="FFFFFF"/>
        </w:rPr>
        <w:t>ganar</w:t>
      </w:r>
      <w:r>
        <w:rPr>
          <w:rStyle w:val="eop"/>
          <w:rFonts w:ascii="Arial" w:hAnsi="Arial" w:cs="Arial"/>
          <w:color w:val="000000"/>
          <w:sz w:val="20"/>
          <w:szCs w:val="20"/>
          <w:shd w:val="clear" w:color="auto" w:fill="FFFFFF"/>
        </w:rPr>
        <w:t xml:space="preserve"> cerca de 2 </w:t>
      </w:r>
      <w:r w:rsidR="009F7FBE">
        <w:rPr>
          <w:rStyle w:val="eop"/>
          <w:rFonts w:ascii="Arial" w:hAnsi="Arial" w:cs="Arial"/>
          <w:color w:val="000000"/>
          <w:sz w:val="20"/>
          <w:szCs w:val="20"/>
          <w:shd w:val="clear" w:color="auto" w:fill="FFFFFF"/>
        </w:rPr>
        <w:t>meses</w:t>
      </w:r>
      <w:r>
        <w:rPr>
          <w:rStyle w:val="eop"/>
          <w:rFonts w:ascii="Arial" w:hAnsi="Arial" w:cs="Arial"/>
          <w:color w:val="000000"/>
          <w:sz w:val="20"/>
          <w:szCs w:val="20"/>
          <w:shd w:val="clear" w:color="auto" w:fill="FFFFFF"/>
        </w:rPr>
        <w:t xml:space="preserve"> y medio desde que se</w:t>
      </w:r>
      <w:r w:rsidR="009F7FBE">
        <w:rPr>
          <w:rStyle w:val="eop"/>
          <w:rFonts w:ascii="Arial" w:hAnsi="Arial" w:cs="Arial"/>
          <w:color w:val="000000"/>
          <w:sz w:val="20"/>
          <w:szCs w:val="20"/>
          <w:shd w:val="clear" w:color="auto" w:fill="FFFFFF"/>
        </w:rPr>
        <w:t xml:space="preserve"> </w:t>
      </w:r>
      <w:r>
        <w:rPr>
          <w:rStyle w:val="eop"/>
          <w:rFonts w:ascii="Arial" w:hAnsi="Arial" w:cs="Arial"/>
          <w:color w:val="000000"/>
          <w:sz w:val="20"/>
          <w:szCs w:val="20"/>
          <w:shd w:val="clear" w:color="auto" w:fill="FFFFFF"/>
        </w:rPr>
        <w:t xml:space="preserve">dan </w:t>
      </w:r>
      <w:r w:rsidR="009F7FBE">
        <w:rPr>
          <w:rStyle w:val="eop"/>
          <w:rFonts w:ascii="Arial" w:hAnsi="Arial" w:cs="Arial"/>
          <w:color w:val="000000"/>
          <w:sz w:val="20"/>
          <w:szCs w:val="20"/>
          <w:shd w:val="clear" w:color="auto" w:fill="FFFFFF"/>
        </w:rPr>
        <w:t>las condicione</w:t>
      </w:r>
      <w:r>
        <w:rPr>
          <w:rStyle w:val="eop"/>
          <w:rFonts w:ascii="Arial" w:hAnsi="Arial" w:cs="Arial"/>
          <w:color w:val="000000"/>
          <w:sz w:val="20"/>
          <w:szCs w:val="20"/>
          <w:shd w:val="clear" w:color="auto" w:fill="FFFFFF"/>
        </w:rPr>
        <w:t>s</w:t>
      </w:r>
      <w:r w:rsidR="009F7FBE">
        <w:rPr>
          <w:rStyle w:val="eop"/>
          <w:rFonts w:ascii="Arial" w:hAnsi="Arial" w:cs="Arial"/>
          <w:color w:val="000000"/>
          <w:sz w:val="20"/>
          <w:szCs w:val="20"/>
          <w:shd w:val="clear" w:color="auto" w:fill="FFFFFF"/>
        </w:rPr>
        <w:t xml:space="preserve"> para</w:t>
      </w:r>
      <w:r>
        <w:rPr>
          <w:rStyle w:val="eop"/>
          <w:rFonts w:ascii="Arial" w:hAnsi="Arial" w:cs="Arial"/>
          <w:color w:val="000000"/>
          <w:sz w:val="20"/>
          <w:szCs w:val="20"/>
          <w:shd w:val="clear" w:color="auto" w:fill="FFFFFF"/>
        </w:rPr>
        <w:t xml:space="preserve"> firmar el contrato y se procede con el pago</w:t>
      </w:r>
      <w:r w:rsidR="009F7FBE">
        <w:rPr>
          <w:rStyle w:val="eop"/>
          <w:rFonts w:ascii="Arial" w:hAnsi="Arial" w:cs="Arial"/>
          <w:color w:val="000000"/>
          <w:sz w:val="20"/>
          <w:szCs w:val="20"/>
          <w:shd w:val="clear" w:color="auto" w:fill="FFFFFF"/>
        </w:rPr>
        <w:t>, sin embargo, como</w:t>
      </w:r>
      <w:r>
        <w:rPr>
          <w:rStyle w:val="eop"/>
          <w:rFonts w:ascii="Arial" w:hAnsi="Arial" w:cs="Arial"/>
          <w:color w:val="000000"/>
          <w:sz w:val="20"/>
          <w:szCs w:val="20"/>
          <w:shd w:val="clear" w:color="auto" w:fill="FFFFFF"/>
        </w:rPr>
        <w:t xml:space="preserve"> se vio</w:t>
      </w:r>
      <w:r w:rsidR="009F7FBE">
        <w:rPr>
          <w:rStyle w:val="eop"/>
          <w:rFonts w:ascii="Arial" w:hAnsi="Arial" w:cs="Arial"/>
          <w:color w:val="000000"/>
          <w:sz w:val="20"/>
          <w:szCs w:val="20"/>
          <w:shd w:val="clear" w:color="auto" w:fill="FFFFFF"/>
        </w:rPr>
        <w:t>, la cantidad de hectárea</w:t>
      </w:r>
      <w:r>
        <w:rPr>
          <w:rStyle w:val="eop"/>
          <w:rFonts w:ascii="Arial" w:hAnsi="Arial" w:cs="Arial"/>
          <w:color w:val="000000"/>
          <w:sz w:val="20"/>
          <w:szCs w:val="20"/>
          <w:shd w:val="clear" w:color="auto" w:fill="FFFFFF"/>
        </w:rPr>
        <w:t>s para el próximo año es baja , por tanto, la adm</w:t>
      </w:r>
      <w:r w:rsidR="009F7FBE">
        <w:rPr>
          <w:rStyle w:val="eop"/>
          <w:rFonts w:ascii="Arial" w:hAnsi="Arial" w:cs="Arial"/>
          <w:color w:val="000000"/>
          <w:sz w:val="20"/>
          <w:szCs w:val="20"/>
          <w:shd w:val="clear" w:color="auto" w:fill="FFFFFF"/>
        </w:rPr>
        <w:t>inistración</w:t>
      </w:r>
      <w:r>
        <w:rPr>
          <w:rStyle w:val="eop"/>
          <w:rFonts w:ascii="Arial" w:hAnsi="Arial" w:cs="Arial"/>
          <w:color w:val="000000"/>
          <w:sz w:val="20"/>
          <w:szCs w:val="20"/>
          <w:shd w:val="clear" w:color="auto" w:fill="FFFFFF"/>
        </w:rPr>
        <w:t xml:space="preserve"> </w:t>
      </w:r>
      <w:r w:rsidR="009F7FBE">
        <w:rPr>
          <w:rStyle w:val="eop"/>
          <w:rFonts w:ascii="Arial" w:hAnsi="Arial" w:cs="Arial"/>
          <w:color w:val="000000"/>
          <w:sz w:val="20"/>
          <w:szCs w:val="20"/>
          <w:shd w:val="clear" w:color="auto" w:fill="FFFFFF"/>
        </w:rPr>
        <w:t>propuso</w:t>
      </w:r>
      <w:r>
        <w:rPr>
          <w:rStyle w:val="eop"/>
          <w:rFonts w:ascii="Arial" w:hAnsi="Arial" w:cs="Arial"/>
          <w:color w:val="000000"/>
          <w:sz w:val="20"/>
          <w:szCs w:val="20"/>
          <w:shd w:val="clear" w:color="auto" w:fill="FFFFFF"/>
        </w:rPr>
        <w:t xml:space="preserve"> al </w:t>
      </w:r>
      <w:r w:rsidR="009F7FBE">
        <w:rPr>
          <w:rStyle w:val="eop"/>
          <w:rFonts w:ascii="Arial" w:hAnsi="Arial" w:cs="Arial"/>
          <w:color w:val="000000"/>
          <w:sz w:val="20"/>
          <w:szCs w:val="20"/>
          <w:shd w:val="clear" w:color="auto" w:fill="FFFFFF"/>
        </w:rPr>
        <w:t>señor</w:t>
      </w:r>
      <w:r>
        <w:rPr>
          <w:rStyle w:val="eop"/>
          <w:rFonts w:ascii="Arial" w:hAnsi="Arial" w:cs="Arial"/>
          <w:color w:val="000000"/>
          <w:sz w:val="20"/>
          <w:szCs w:val="20"/>
          <w:shd w:val="clear" w:color="auto" w:fill="FFFFFF"/>
        </w:rPr>
        <w:t xml:space="preserve"> V</w:t>
      </w:r>
      <w:r w:rsidR="009F7FBE">
        <w:rPr>
          <w:rStyle w:val="eop"/>
          <w:rFonts w:ascii="Arial" w:hAnsi="Arial" w:cs="Arial"/>
          <w:color w:val="000000"/>
          <w:sz w:val="20"/>
          <w:szCs w:val="20"/>
          <w:shd w:val="clear" w:color="auto" w:fill="FFFFFF"/>
        </w:rPr>
        <w:t>iceministro de A</w:t>
      </w:r>
      <w:r>
        <w:rPr>
          <w:rStyle w:val="eop"/>
          <w:rFonts w:ascii="Arial" w:hAnsi="Arial" w:cs="Arial"/>
          <w:color w:val="000000"/>
          <w:sz w:val="20"/>
          <w:szCs w:val="20"/>
          <w:shd w:val="clear" w:color="auto" w:fill="FFFFFF"/>
        </w:rPr>
        <w:t>mbie</w:t>
      </w:r>
      <w:r w:rsidR="009F7FBE">
        <w:rPr>
          <w:rStyle w:val="eop"/>
          <w:rFonts w:ascii="Arial" w:hAnsi="Arial" w:cs="Arial"/>
          <w:color w:val="000000"/>
          <w:sz w:val="20"/>
          <w:szCs w:val="20"/>
          <w:shd w:val="clear" w:color="auto" w:fill="FFFFFF"/>
        </w:rPr>
        <w:t>n</w:t>
      </w:r>
      <w:r>
        <w:rPr>
          <w:rStyle w:val="eop"/>
          <w:rFonts w:ascii="Arial" w:hAnsi="Arial" w:cs="Arial"/>
          <w:color w:val="000000"/>
          <w:sz w:val="20"/>
          <w:szCs w:val="20"/>
          <w:shd w:val="clear" w:color="auto" w:fill="FFFFFF"/>
        </w:rPr>
        <w:t xml:space="preserve">te, hacer una </w:t>
      </w:r>
      <w:r w:rsidR="009F7FBE">
        <w:rPr>
          <w:rStyle w:val="eop"/>
          <w:rFonts w:ascii="Arial" w:hAnsi="Arial" w:cs="Arial"/>
          <w:color w:val="000000"/>
          <w:sz w:val="20"/>
          <w:szCs w:val="20"/>
          <w:shd w:val="clear" w:color="auto" w:fill="FFFFFF"/>
        </w:rPr>
        <w:t>modificación</w:t>
      </w:r>
      <w:r>
        <w:rPr>
          <w:rStyle w:val="eop"/>
          <w:rFonts w:ascii="Arial" w:hAnsi="Arial" w:cs="Arial"/>
          <w:color w:val="000000"/>
          <w:sz w:val="20"/>
          <w:szCs w:val="20"/>
          <w:shd w:val="clear" w:color="auto" w:fill="FFFFFF"/>
        </w:rPr>
        <w:t xml:space="preserve"> al decreto que </w:t>
      </w:r>
      <w:r w:rsidR="009F7FBE">
        <w:rPr>
          <w:rStyle w:val="eop"/>
          <w:rFonts w:ascii="Arial" w:hAnsi="Arial" w:cs="Arial"/>
          <w:color w:val="000000"/>
          <w:sz w:val="20"/>
          <w:szCs w:val="20"/>
          <w:shd w:val="clear" w:color="auto" w:fill="FFFFFF"/>
        </w:rPr>
        <w:t>salió</w:t>
      </w:r>
      <w:r>
        <w:rPr>
          <w:rStyle w:val="eop"/>
          <w:rFonts w:ascii="Arial" w:hAnsi="Arial" w:cs="Arial"/>
          <w:color w:val="000000"/>
          <w:sz w:val="20"/>
          <w:szCs w:val="20"/>
          <w:shd w:val="clear" w:color="auto" w:fill="FFFFFF"/>
        </w:rPr>
        <w:t xml:space="preserve"> en junio, ya que e</w:t>
      </w:r>
      <w:r w:rsidR="009F7FBE">
        <w:rPr>
          <w:rStyle w:val="eop"/>
          <w:rFonts w:ascii="Arial" w:hAnsi="Arial" w:cs="Arial"/>
          <w:color w:val="000000"/>
          <w:sz w:val="20"/>
          <w:szCs w:val="20"/>
          <w:shd w:val="clear" w:color="auto" w:fill="FFFFFF"/>
        </w:rPr>
        <w:t>n e</w:t>
      </w:r>
      <w:r>
        <w:rPr>
          <w:rStyle w:val="eop"/>
          <w:rFonts w:ascii="Arial" w:hAnsi="Arial" w:cs="Arial"/>
          <w:color w:val="000000"/>
          <w:sz w:val="20"/>
          <w:szCs w:val="20"/>
          <w:shd w:val="clear" w:color="auto" w:fill="FFFFFF"/>
        </w:rPr>
        <w:t>se decreto s</w:t>
      </w:r>
      <w:r w:rsidR="009F7FBE">
        <w:rPr>
          <w:rStyle w:val="eop"/>
          <w:rFonts w:ascii="Arial" w:hAnsi="Arial" w:cs="Arial"/>
          <w:color w:val="000000"/>
          <w:sz w:val="20"/>
          <w:szCs w:val="20"/>
          <w:shd w:val="clear" w:color="auto" w:fill="FFFFFF"/>
        </w:rPr>
        <w:t>e</w:t>
      </w:r>
      <w:r>
        <w:rPr>
          <w:rStyle w:val="eop"/>
          <w:rFonts w:ascii="Arial" w:hAnsi="Arial" w:cs="Arial"/>
          <w:color w:val="000000"/>
          <w:sz w:val="20"/>
          <w:szCs w:val="20"/>
          <w:shd w:val="clear" w:color="auto" w:fill="FFFFFF"/>
        </w:rPr>
        <w:t xml:space="preserve"> establece que </w:t>
      </w:r>
      <w:r w:rsidR="008401A9">
        <w:rPr>
          <w:rStyle w:val="eop"/>
          <w:rFonts w:ascii="Arial" w:hAnsi="Arial" w:cs="Arial"/>
          <w:color w:val="000000"/>
          <w:sz w:val="20"/>
          <w:szCs w:val="20"/>
          <w:shd w:val="clear" w:color="auto" w:fill="FFFFFF"/>
        </w:rPr>
        <w:t xml:space="preserve">junto con la solicitud se </w:t>
      </w:r>
      <w:r>
        <w:rPr>
          <w:rStyle w:val="eop"/>
          <w:rFonts w:ascii="Arial" w:hAnsi="Arial" w:cs="Arial"/>
          <w:color w:val="000000"/>
          <w:sz w:val="20"/>
          <w:szCs w:val="20"/>
          <w:shd w:val="clear" w:color="auto" w:fill="FFFFFF"/>
        </w:rPr>
        <w:t>tiene que presentar el estudio técnico.</w:t>
      </w:r>
    </w:p>
    <w:p w14:paraId="313CD791" w14:textId="77777777" w:rsidR="003D024C" w:rsidRDefault="003D024C" w:rsidP="001F75B1">
      <w:pPr>
        <w:pStyle w:val="Prrafodelista"/>
        <w:spacing w:after="0" w:line="240" w:lineRule="auto"/>
        <w:ind w:left="0"/>
        <w:contextualSpacing w:val="0"/>
        <w:jc w:val="both"/>
        <w:rPr>
          <w:rStyle w:val="eop"/>
          <w:rFonts w:ascii="Arial" w:hAnsi="Arial" w:cs="Arial"/>
          <w:color w:val="000000"/>
          <w:sz w:val="20"/>
          <w:szCs w:val="20"/>
          <w:shd w:val="clear" w:color="auto" w:fill="FFFFFF"/>
        </w:rPr>
      </w:pPr>
    </w:p>
    <w:p w14:paraId="06269332" w14:textId="77777777" w:rsidR="00E43191" w:rsidRDefault="009F7FBE" w:rsidP="001F75B1">
      <w:pPr>
        <w:pStyle w:val="Prrafodelista"/>
        <w:spacing w:after="0" w:line="240" w:lineRule="auto"/>
        <w:ind w:left="0"/>
        <w:contextualSpacing w:val="0"/>
        <w:jc w:val="both"/>
        <w:rPr>
          <w:rStyle w:val="eop"/>
          <w:rFonts w:ascii="Arial" w:hAnsi="Arial" w:cs="Arial"/>
          <w:color w:val="000000"/>
          <w:sz w:val="20"/>
          <w:szCs w:val="20"/>
          <w:shd w:val="clear" w:color="auto" w:fill="FFFFFF"/>
        </w:rPr>
      </w:pPr>
      <w:r>
        <w:rPr>
          <w:rStyle w:val="eop"/>
          <w:rFonts w:ascii="Arial" w:hAnsi="Arial" w:cs="Arial"/>
          <w:color w:val="000000"/>
          <w:sz w:val="20"/>
          <w:szCs w:val="20"/>
          <w:shd w:val="clear" w:color="auto" w:fill="FFFFFF"/>
        </w:rPr>
        <w:t xml:space="preserve">El señor Rodríguez agrega que, </w:t>
      </w:r>
      <w:r w:rsidR="003D024C">
        <w:rPr>
          <w:rStyle w:val="eop"/>
          <w:rFonts w:ascii="Arial" w:hAnsi="Arial" w:cs="Arial"/>
          <w:color w:val="000000"/>
          <w:sz w:val="20"/>
          <w:szCs w:val="20"/>
          <w:shd w:val="clear" w:color="auto" w:fill="FFFFFF"/>
        </w:rPr>
        <w:t>elaborar el estudio técnico significa una inversión para el dueño d</w:t>
      </w:r>
      <w:r>
        <w:rPr>
          <w:rStyle w:val="eop"/>
          <w:rFonts w:ascii="Arial" w:hAnsi="Arial" w:cs="Arial"/>
          <w:color w:val="000000"/>
          <w:sz w:val="20"/>
          <w:szCs w:val="20"/>
          <w:shd w:val="clear" w:color="auto" w:fill="FFFFFF"/>
        </w:rPr>
        <w:t xml:space="preserve">e </w:t>
      </w:r>
      <w:r w:rsidR="003D024C">
        <w:rPr>
          <w:rStyle w:val="eop"/>
          <w:rFonts w:ascii="Arial" w:hAnsi="Arial" w:cs="Arial"/>
          <w:color w:val="000000"/>
          <w:sz w:val="20"/>
          <w:szCs w:val="20"/>
          <w:shd w:val="clear" w:color="auto" w:fill="FFFFFF"/>
        </w:rPr>
        <w:t xml:space="preserve">la finca, </w:t>
      </w:r>
      <w:r>
        <w:rPr>
          <w:rStyle w:val="eop"/>
          <w:rFonts w:ascii="Arial" w:hAnsi="Arial" w:cs="Arial"/>
          <w:color w:val="000000"/>
          <w:sz w:val="20"/>
          <w:szCs w:val="20"/>
          <w:shd w:val="clear" w:color="auto" w:fill="FFFFFF"/>
        </w:rPr>
        <w:t>y conscientes de ello,</w:t>
      </w:r>
      <w:r w:rsidR="00E43191">
        <w:rPr>
          <w:rStyle w:val="eop"/>
          <w:rFonts w:ascii="Arial" w:hAnsi="Arial" w:cs="Arial"/>
          <w:color w:val="000000"/>
          <w:sz w:val="20"/>
          <w:szCs w:val="20"/>
          <w:shd w:val="clear" w:color="auto" w:fill="FFFFFF"/>
        </w:rPr>
        <w:t xml:space="preserve"> y de la poca cantidad de hectáreas que se van a hacer el próximo </w:t>
      </w:r>
      <w:r w:rsidR="00E43191">
        <w:rPr>
          <w:rStyle w:val="eop"/>
          <w:rFonts w:ascii="Arial" w:hAnsi="Arial" w:cs="Arial"/>
          <w:color w:val="000000"/>
          <w:sz w:val="20"/>
          <w:szCs w:val="20"/>
          <w:shd w:val="clear" w:color="auto" w:fill="FFFFFF"/>
        </w:rPr>
        <w:lastRenderedPageBreak/>
        <w:t xml:space="preserve">año, </w:t>
      </w:r>
      <w:r>
        <w:rPr>
          <w:rStyle w:val="eop"/>
          <w:rFonts w:ascii="Arial" w:hAnsi="Arial" w:cs="Arial"/>
          <w:color w:val="000000"/>
          <w:sz w:val="20"/>
          <w:szCs w:val="20"/>
          <w:shd w:val="clear" w:color="auto" w:fill="FFFFFF"/>
        </w:rPr>
        <w:t>lo</w:t>
      </w:r>
      <w:r w:rsidR="003D024C">
        <w:rPr>
          <w:rStyle w:val="eop"/>
          <w:rFonts w:ascii="Arial" w:hAnsi="Arial" w:cs="Arial"/>
          <w:color w:val="000000"/>
          <w:sz w:val="20"/>
          <w:szCs w:val="20"/>
          <w:shd w:val="clear" w:color="auto" w:fill="FFFFFF"/>
        </w:rPr>
        <w:t xml:space="preserve"> que se </w:t>
      </w:r>
      <w:r>
        <w:rPr>
          <w:rStyle w:val="eop"/>
          <w:rFonts w:ascii="Arial" w:hAnsi="Arial" w:cs="Arial"/>
          <w:color w:val="000000"/>
          <w:sz w:val="20"/>
          <w:szCs w:val="20"/>
          <w:shd w:val="clear" w:color="auto" w:fill="FFFFFF"/>
        </w:rPr>
        <w:t>hizo</w:t>
      </w:r>
      <w:r w:rsidR="003D024C">
        <w:rPr>
          <w:rStyle w:val="eop"/>
          <w:rFonts w:ascii="Arial" w:hAnsi="Arial" w:cs="Arial"/>
          <w:color w:val="000000"/>
          <w:sz w:val="20"/>
          <w:szCs w:val="20"/>
          <w:shd w:val="clear" w:color="auto" w:fill="FFFFFF"/>
        </w:rPr>
        <w:t xml:space="preserve"> fue un borrador de decreto en el cual se</w:t>
      </w:r>
      <w:r w:rsidR="00E43191">
        <w:rPr>
          <w:rStyle w:val="eop"/>
          <w:rFonts w:ascii="Arial" w:hAnsi="Arial" w:cs="Arial"/>
          <w:color w:val="000000"/>
          <w:sz w:val="20"/>
          <w:szCs w:val="20"/>
          <w:shd w:val="clear" w:color="auto" w:fill="FFFFFF"/>
        </w:rPr>
        <w:t xml:space="preserve"> establece que hasta el año 2022, con la solicitud se tiene que presentar el estudio técnico.</w:t>
      </w:r>
    </w:p>
    <w:p w14:paraId="10E99D83" w14:textId="77777777" w:rsidR="00E43191" w:rsidRDefault="00E43191" w:rsidP="001F75B1">
      <w:pPr>
        <w:pStyle w:val="Prrafodelista"/>
        <w:spacing w:after="0" w:line="240" w:lineRule="auto"/>
        <w:ind w:left="0"/>
        <w:contextualSpacing w:val="0"/>
        <w:jc w:val="both"/>
        <w:rPr>
          <w:rStyle w:val="eop"/>
          <w:rFonts w:ascii="Arial" w:hAnsi="Arial" w:cs="Arial"/>
          <w:color w:val="000000"/>
          <w:sz w:val="20"/>
          <w:szCs w:val="20"/>
          <w:shd w:val="clear" w:color="auto" w:fill="FFFFFF"/>
        </w:rPr>
      </w:pPr>
    </w:p>
    <w:p w14:paraId="6D4C74D7" w14:textId="77777777" w:rsidR="002674C4" w:rsidRDefault="007461FC" w:rsidP="001F75B1">
      <w:pPr>
        <w:pStyle w:val="Prrafodelista"/>
        <w:spacing w:after="0" w:line="240" w:lineRule="auto"/>
        <w:ind w:left="0"/>
        <w:contextualSpacing w:val="0"/>
        <w:jc w:val="both"/>
        <w:rPr>
          <w:rStyle w:val="eop"/>
          <w:rFonts w:ascii="Arial" w:hAnsi="Arial" w:cs="Arial"/>
          <w:color w:val="000000"/>
          <w:sz w:val="20"/>
          <w:szCs w:val="20"/>
          <w:shd w:val="clear" w:color="auto" w:fill="FFFFFF"/>
        </w:rPr>
      </w:pPr>
      <w:r>
        <w:rPr>
          <w:rStyle w:val="eop"/>
          <w:rFonts w:ascii="Arial" w:hAnsi="Arial" w:cs="Arial"/>
          <w:color w:val="000000"/>
          <w:sz w:val="20"/>
          <w:szCs w:val="20"/>
          <w:shd w:val="clear" w:color="auto" w:fill="FFFFFF"/>
        </w:rPr>
        <w:t xml:space="preserve">Asimismo, el señor Rodríguez indica que, </w:t>
      </w:r>
      <w:r w:rsidR="00EA3117">
        <w:rPr>
          <w:rStyle w:val="eop"/>
          <w:rFonts w:ascii="Arial" w:hAnsi="Arial" w:cs="Arial"/>
          <w:color w:val="000000"/>
          <w:sz w:val="20"/>
          <w:szCs w:val="20"/>
          <w:shd w:val="clear" w:color="auto" w:fill="FFFFFF"/>
        </w:rPr>
        <w:t xml:space="preserve">dentro de las acciones que se propusieron en la sesión de enero, una de las cosas </w:t>
      </w:r>
      <w:r w:rsidR="00E43191">
        <w:rPr>
          <w:rStyle w:val="eop"/>
          <w:rFonts w:ascii="Arial" w:hAnsi="Arial" w:cs="Arial"/>
          <w:color w:val="000000"/>
          <w:sz w:val="20"/>
          <w:szCs w:val="20"/>
          <w:shd w:val="clear" w:color="auto" w:fill="FFFFFF"/>
        </w:rPr>
        <w:t xml:space="preserve">era iniciar cuanto antes el periodo de recepción y procesamiento de las solicitudes, por lo que en </w:t>
      </w:r>
      <w:r w:rsidR="00A57A39">
        <w:rPr>
          <w:rStyle w:val="eop"/>
          <w:rFonts w:ascii="Arial" w:hAnsi="Arial" w:cs="Arial"/>
          <w:color w:val="000000"/>
          <w:sz w:val="20"/>
          <w:szCs w:val="20"/>
          <w:shd w:val="clear" w:color="auto" w:fill="FFFFFF"/>
        </w:rPr>
        <w:t>aquel</w:t>
      </w:r>
      <w:r w:rsidR="00E43191">
        <w:rPr>
          <w:rStyle w:val="eop"/>
          <w:rFonts w:ascii="Arial" w:hAnsi="Arial" w:cs="Arial"/>
          <w:color w:val="000000"/>
          <w:sz w:val="20"/>
          <w:szCs w:val="20"/>
          <w:shd w:val="clear" w:color="auto" w:fill="FFFFFF"/>
        </w:rPr>
        <w:t xml:space="preserve"> </w:t>
      </w:r>
      <w:r w:rsidR="00A57A39">
        <w:rPr>
          <w:rStyle w:val="eop"/>
          <w:rFonts w:ascii="Arial" w:hAnsi="Arial" w:cs="Arial"/>
          <w:color w:val="000000"/>
          <w:sz w:val="20"/>
          <w:szCs w:val="20"/>
          <w:shd w:val="clear" w:color="auto" w:fill="FFFFFF"/>
        </w:rPr>
        <w:t>momento</w:t>
      </w:r>
      <w:r w:rsidR="00E43191">
        <w:rPr>
          <w:rStyle w:val="eop"/>
          <w:rFonts w:ascii="Arial" w:hAnsi="Arial" w:cs="Arial"/>
          <w:color w:val="000000"/>
          <w:sz w:val="20"/>
          <w:szCs w:val="20"/>
          <w:shd w:val="clear" w:color="auto" w:fill="FFFFFF"/>
        </w:rPr>
        <w:t xml:space="preserve"> se </w:t>
      </w:r>
      <w:r w:rsidR="00A57A39">
        <w:rPr>
          <w:rStyle w:val="eop"/>
          <w:rFonts w:ascii="Arial" w:hAnsi="Arial" w:cs="Arial"/>
          <w:color w:val="000000"/>
          <w:sz w:val="20"/>
          <w:szCs w:val="20"/>
          <w:shd w:val="clear" w:color="auto" w:fill="FFFFFF"/>
        </w:rPr>
        <w:t>había</w:t>
      </w:r>
      <w:r w:rsidR="00E43191">
        <w:rPr>
          <w:rStyle w:val="eop"/>
          <w:rFonts w:ascii="Arial" w:hAnsi="Arial" w:cs="Arial"/>
          <w:color w:val="000000"/>
          <w:sz w:val="20"/>
          <w:szCs w:val="20"/>
          <w:shd w:val="clear" w:color="auto" w:fill="FFFFFF"/>
        </w:rPr>
        <w:t xml:space="preserve"> </w:t>
      </w:r>
      <w:r w:rsidR="00EA3117">
        <w:rPr>
          <w:rStyle w:val="eop"/>
          <w:rFonts w:ascii="Arial" w:hAnsi="Arial" w:cs="Arial"/>
          <w:color w:val="000000"/>
          <w:sz w:val="20"/>
          <w:szCs w:val="20"/>
          <w:shd w:val="clear" w:color="auto" w:fill="FFFFFF"/>
        </w:rPr>
        <w:t>pensado</w:t>
      </w:r>
      <w:r w:rsidR="00E43191">
        <w:rPr>
          <w:rStyle w:val="eop"/>
          <w:rFonts w:ascii="Arial" w:hAnsi="Arial" w:cs="Arial"/>
          <w:color w:val="000000"/>
          <w:sz w:val="20"/>
          <w:szCs w:val="20"/>
          <w:shd w:val="clear" w:color="auto" w:fill="FFFFFF"/>
        </w:rPr>
        <w:t xml:space="preserve"> que se iba a </w:t>
      </w:r>
      <w:r w:rsidR="00A57A39">
        <w:rPr>
          <w:rStyle w:val="eop"/>
          <w:rFonts w:ascii="Arial" w:hAnsi="Arial" w:cs="Arial"/>
          <w:color w:val="000000"/>
          <w:sz w:val="20"/>
          <w:szCs w:val="20"/>
          <w:shd w:val="clear" w:color="auto" w:fill="FFFFFF"/>
        </w:rPr>
        <w:t>iniciar</w:t>
      </w:r>
      <w:r w:rsidR="00E43191">
        <w:rPr>
          <w:rStyle w:val="eop"/>
          <w:rFonts w:ascii="Arial" w:hAnsi="Arial" w:cs="Arial"/>
          <w:color w:val="000000"/>
          <w:sz w:val="20"/>
          <w:szCs w:val="20"/>
          <w:shd w:val="clear" w:color="auto" w:fill="FFFFFF"/>
        </w:rPr>
        <w:t xml:space="preserve"> en </w:t>
      </w:r>
      <w:r w:rsidR="00A57A39">
        <w:rPr>
          <w:rStyle w:val="eop"/>
          <w:rFonts w:ascii="Arial" w:hAnsi="Arial" w:cs="Arial"/>
          <w:color w:val="000000"/>
          <w:sz w:val="20"/>
          <w:szCs w:val="20"/>
          <w:shd w:val="clear" w:color="auto" w:fill="FFFFFF"/>
        </w:rPr>
        <w:t>diciembre</w:t>
      </w:r>
      <w:r w:rsidR="00E43191">
        <w:rPr>
          <w:rStyle w:val="eop"/>
          <w:rFonts w:ascii="Arial" w:hAnsi="Arial" w:cs="Arial"/>
          <w:color w:val="000000"/>
          <w:sz w:val="20"/>
          <w:szCs w:val="20"/>
          <w:shd w:val="clear" w:color="auto" w:fill="FFFFFF"/>
        </w:rPr>
        <w:t xml:space="preserve"> y</w:t>
      </w:r>
      <w:r w:rsidR="00EA3117">
        <w:rPr>
          <w:rStyle w:val="eop"/>
          <w:rFonts w:ascii="Arial" w:hAnsi="Arial" w:cs="Arial"/>
          <w:color w:val="000000"/>
          <w:sz w:val="20"/>
          <w:szCs w:val="20"/>
          <w:shd w:val="clear" w:color="auto" w:fill="FFFFFF"/>
        </w:rPr>
        <w:t xml:space="preserve">a que </w:t>
      </w:r>
      <w:r w:rsidR="00E43191">
        <w:rPr>
          <w:rStyle w:val="eop"/>
          <w:rFonts w:ascii="Arial" w:hAnsi="Arial" w:cs="Arial"/>
          <w:color w:val="000000"/>
          <w:sz w:val="20"/>
          <w:szCs w:val="20"/>
          <w:shd w:val="clear" w:color="auto" w:fill="FFFFFF"/>
        </w:rPr>
        <w:t xml:space="preserve">así se evitaba el </w:t>
      </w:r>
      <w:r w:rsidR="00A57A39">
        <w:rPr>
          <w:rStyle w:val="eop"/>
          <w:rFonts w:ascii="Arial" w:hAnsi="Arial" w:cs="Arial"/>
          <w:color w:val="000000"/>
          <w:sz w:val="20"/>
          <w:szCs w:val="20"/>
          <w:shd w:val="clear" w:color="auto" w:fill="FFFFFF"/>
        </w:rPr>
        <w:t>riesgo</w:t>
      </w:r>
      <w:r w:rsidR="00E43191">
        <w:rPr>
          <w:rStyle w:val="eop"/>
          <w:rFonts w:ascii="Arial" w:hAnsi="Arial" w:cs="Arial"/>
          <w:color w:val="000000"/>
          <w:sz w:val="20"/>
          <w:szCs w:val="20"/>
          <w:shd w:val="clear" w:color="auto" w:fill="FFFFFF"/>
        </w:rPr>
        <w:t xml:space="preserve"> de llegar a diciembre con una serie de </w:t>
      </w:r>
      <w:r w:rsidR="00A57A39">
        <w:rPr>
          <w:rStyle w:val="eop"/>
          <w:rFonts w:ascii="Arial" w:hAnsi="Arial" w:cs="Arial"/>
          <w:color w:val="000000"/>
          <w:sz w:val="20"/>
          <w:szCs w:val="20"/>
          <w:shd w:val="clear" w:color="auto" w:fill="FFFFFF"/>
        </w:rPr>
        <w:t>solicitudes</w:t>
      </w:r>
      <w:r w:rsidR="00E43191">
        <w:rPr>
          <w:rStyle w:val="eop"/>
          <w:rFonts w:ascii="Arial" w:hAnsi="Arial" w:cs="Arial"/>
          <w:color w:val="000000"/>
          <w:sz w:val="20"/>
          <w:szCs w:val="20"/>
          <w:shd w:val="clear" w:color="auto" w:fill="FFFFFF"/>
        </w:rPr>
        <w:t xml:space="preserve"> y </w:t>
      </w:r>
      <w:r w:rsidR="00A57A39">
        <w:rPr>
          <w:rStyle w:val="eop"/>
          <w:rFonts w:ascii="Arial" w:hAnsi="Arial" w:cs="Arial"/>
          <w:color w:val="000000"/>
          <w:sz w:val="20"/>
          <w:szCs w:val="20"/>
          <w:shd w:val="clear" w:color="auto" w:fill="FFFFFF"/>
        </w:rPr>
        <w:t xml:space="preserve">que </w:t>
      </w:r>
      <w:r w:rsidR="00E43191">
        <w:rPr>
          <w:rStyle w:val="eop"/>
          <w:rFonts w:ascii="Arial" w:hAnsi="Arial" w:cs="Arial"/>
          <w:color w:val="000000"/>
          <w:sz w:val="20"/>
          <w:szCs w:val="20"/>
          <w:shd w:val="clear" w:color="auto" w:fill="FFFFFF"/>
        </w:rPr>
        <w:t>no</w:t>
      </w:r>
      <w:r w:rsidR="00A57A39">
        <w:rPr>
          <w:rStyle w:val="eop"/>
          <w:rFonts w:ascii="Arial" w:hAnsi="Arial" w:cs="Arial"/>
          <w:color w:val="000000"/>
          <w:sz w:val="20"/>
          <w:szCs w:val="20"/>
          <w:shd w:val="clear" w:color="auto" w:fill="FFFFFF"/>
        </w:rPr>
        <w:t xml:space="preserve"> se </w:t>
      </w:r>
      <w:r w:rsidR="00EA3117">
        <w:rPr>
          <w:rStyle w:val="eop"/>
          <w:rFonts w:ascii="Arial" w:hAnsi="Arial" w:cs="Arial"/>
          <w:color w:val="000000"/>
          <w:sz w:val="20"/>
          <w:szCs w:val="20"/>
          <w:shd w:val="clear" w:color="auto" w:fill="FFFFFF"/>
        </w:rPr>
        <w:t>podía asegurar</w:t>
      </w:r>
      <w:r w:rsidR="00E43191">
        <w:rPr>
          <w:rStyle w:val="eop"/>
          <w:rFonts w:ascii="Arial" w:hAnsi="Arial" w:cs="Arial"/>
          <w:color w:val="000000"/>
          <w:sz w:val="20"/>
          <w:szCs w:val="20"/>
          <w:shd w:val="clear" w:color="auto" w:fill="FFFFFF"/>
        </w:rPr>
        <w:t xml:space="preserve"> que el contrato que se firmara se iba a pagar el próximo </w:t>
      </w:r>
      <w:r w:rsidR="004014C8">
        <w:rPr>
          <w:rStyle w:val="eop"/>
          <w:rFonts w:ascii="Arial" w:hAnsi="Arial" w:cs="Arial"/>
          <w:color w:val="000000"/>
          <w:sz w:val="20"/>
          <w:szCs w:val="20"/>
          <w:shd w:val="clear" w:color="auto" w:fill="FFFFFF"/>
        </w:rPr>
        <w:t xml:space="preserve">año, sin embargo, </w:t>
      </w:r>
      <w:r w:rsidR="00E43191">
        <w:rPr>
          <w:rStyle w:val="eop"/>
          <w:rFonts w:ascii="Arial" w:hAnsi="Arial" w:cs="Arial"/>
          <w:color w:val="000000"/>
          <w:sz w:val="20"/>
          <w:szCs w:val="20"/>
          <w:shd w:val="clear" w:color="auto" w:fill="FFFFFF"/>
        </w:rPr>
        <w:t xml:space="preserve"> </w:t>
      </w:r>
      <w:r w:rsidR="00A57A39">
        <w:rPr>
          <w:rStyle w:val="eop"/>
          <w:rFonts w:ascii="Arial" w:hAnsi="Arial" w:cs="Arial"/>
          <w:color w:val="000000"/>
          <w:sz w:val="20"/>
          <w:szCs w:val="20"/>
          <w:shd w:val="clear" w:color="auto" w:fill="FFFFFF"/>
        </w:rPr>
        <w:t>considerando</w:t>
      </w:r>
      <w:r w:rsidR="00EA3117">
        <w:rPr>
          <w:rStyle w:val="eop"/>
          <w:rFonts w:ascii="Arial" w:hAnsi="Arial" w:cs="Arial"/>
          <w:color w:val="000000"/>
          <w:sz w:val="20"/>
          <w:szCs w:val="20"/>
          <w:shd w:val="clear" w:color="auto" w:fill="FFFFFF"/>
        </w:rPr>
        <w:t xml:space="preserve"> </w:t>
      </w:r>
      <w:r w:rsidR="004014C8">
        <w:rPr>
          <w:rStyle w:val="eop"/>
          <w:rFonts w:ascii="Arial" w:hAnsi="Arial" w:cs="Arial"/>
          <w:color w:val="000000"/>
          <w:sz w:val="20"/>
          <w:szCs w:val="20"/>
          <w:shd w:val="clear" w:color="auto" w:fill="FFFFFF"/>
        </w:rPr>
        <w:t xml:space="preserve">que la cantidad de hectáreas va a ser bastante menor, se propone </w:t>
      </w:r>
      <w:r w:rsidR="00EA3117">
        <w:rPr>
          <w:rStyle w:val="eop"/>
          <w:rFonts w:ascii="Arial" w:hAnsi="Arial" w:cs="Arial"/>
          <w:color w:val="000000"/>
          <w:sz w:val="20"/>
          <w:szCs w:val="20"/>
          <w:shd w:val="clear" w:color="auto" w:fill="FFFFFF"/>
        </w:rPr>
        <w:t xml:space="preserve">iniciar en el mes de enero la recepción de </w:t>
      </w:r>
      <w:r w:rsidR="004014C8">
        <w:rPr>
          <w:rStyle w:val="eop"/>
          <w:rFonts w:ascii="Arial" w:hAnsi="Arial" w:cs="Arial"/>
          <w:color w:val="000000"/>
          <w:sz w:val="20"/>
          <w:szCs w:val="20"/>
          <w:shd w:val="clear" w:color="auto" w:fill="FFFFFF"/>
        </w:rPr>
        <w:t>solicitudes</w:t>
      </w:r>
      <w:r w:rsidR="00EA3117">
        <w:rPr>
          <w:rStyle w:val="eop"/>
          <w:rFonts w:ascii="Arial" w:hAnsi="Arial" w:cs="Arial"/>
          <w:color w:val="000000"/>
          <w:sz w:val="20"/>
          <w:szCs w:val="20"/>
          <w:shd w:val="clear" w:color="auto" w:fill="FFFFFF"/>
        </w:rPr>
        <w:t>.</w:t>
      </w:r>
    </w:p>
    <w:p w14:paraId="292B5C89" w14:textId="77777777" w:rsidR="002674C4" w:rsidRDefault="002674C4" w:rsidP="001F75B1">
      <w:pPr>
        <w:pStyle w:val="Prrafodelista"/>
        <w:spacing w:after="0" w:line="240" w:lineRule="auto"/>
        <w:ind w:left="0"/>
        <w:contextualSpacing w:val="0"/>
        <w:jc w:val="both"/>
        <w:rPr>
          <w:rStyle w:val="eop"/>
          <w:rFonts w:ascii="Arial" w:hAnsi="Arial" w:cs="Arial"/>
          <w:color w:val="000000"/>
          <w:sz w:val="20"/>
          <w:szCs w:val="20"/>
          <w:shd w:val="clear" w:color="auto" w:fill="FFFFFF"/>
        </w:rPr>
      </w:pPr>
    </w:p>
    <w:p w14:paraId="7F89B421" w14:textId="77777777" w:rsidR="002168BA" w:rsidRDefault="002168BA" w:rsidP="001F75B1">
      <w:pPr>
        <w:pStyle w:val="Prrafodelista"/>
        <w:spacing w:after="0" w:line="240" w:lineRule="auto"/>
        <w:ind w:left="0"/>
        <w:contextualSpacing w:val="0"/>
        <w:jc w:val="both"/>
        <w:rPr>
          <w:rStyle w:val="eop"/>
          <w:rFonts w:ascii="Arial" w:hAnsi="Arial" w:cs="Arial"/>
          <w:color w:val="000000"/>
          <w:sz w:val="20"/>
          <w:szCs w:val="20"/>
          <w:shd w:val="clear" w:color="auto" w:fill="FFFFFF"/>
        </w:rPr>
      </w:pPr>
      <w:r>
        <w:rPr>
          <w:rStyle w:val="eop"/>
          <w:rFonts w:ascii="Arial" w:hAnsi="Arial" w:cs="Arial"/>
          <w:color w:val="000000"/>
          <w:sz w:val="20"/>
          <w:szCs w:val="20"/>
          <w:shd w:val="clear" w:color="auto" w:fill="FFFFFF"/>
        </w:rPr>
        <w:t xml:space="preserve">El señor Mauricio Chacón consulta si </w:t>
      </w:r>
      <w:r w:rsidR="00182605">
        <w:rPr>
          <w:rStyle w:val="eop"/>
          <w:rFonts w:ascii="Arial" w:hAnsi="Arial" w:cs="Arial"/>
          <w:color w:val="000000"/>
          <w:sz w:val="20"/>
          <w:szCs w:val="20"/>
          <w:shd w:val="clear" w:color="auto" w:fill="FFFFFF"/>
        </w:rPr>
        <w:t>hay que generar formalmente un cambio en cuanto a procedimiento e informarlo a todos los usuarios.</w:t>
      </w:r>
    </w:p>
    <w:p w14:paraId="60D05750" w14:textId="77777777" w:rsidR="002168BA" w:rsidRDefault="002168BA" w:rsidP="001F75B1">
      <w:pPr>
        <w:pStyle w:val="Prrafodelista"/>
        <w:spacing w:after="0" w:line="240" w:lineRule="auto"/>
        <w:ind w:left="0"/>
        <w:contextualSpacing w:val="0"/>
        <w:jc w:val="both"/>
        <w:rPr>
          <w:rStyle w:val="eop"/>
          <w:rFonts w:ascii="Arial" w:hAnsi="Arial" w:cs="Arial"/>
          <w:color w:val="000000"/>
          <w:sz w:val="20"/>
          <w:szCs w:val="20"/>
          <w:shd w:val="clear" w:color="auto" w:fill="FFFFFF"/>
        </w:rPr>
      </w:pPr>
    </w:p>
    <w:p w14:paraId="33B285AF" w14:textId="77777777" w:rsidR="00A311FC" w:rsidRDefault="00A311FC" w:rsidP="001F75B1">
      <w:pPr>
        <w:pStyle w:val="Prrafodelista"/>
        <w:spacing w:after="0" w:line="240" w:lineRule="auto"/>
        <w:ind w:left="0"/>
        <w:contextualSpacing w:val="0"/>
        <w:jc w:val="both"/>
        <w:rPr>
          <w:rStyle w:val="eop"/>
          <w:rFonts w:ascii="Arial" w:hAnsi="Arial" w:cs="Arial"/>
          <w:color w:val="000000"/>
          <w:sz w:val="20"/>
          <w:szCs w:val="20"/>
          <w:shd w:val="clear" w:color="auto" w:fill="FFFFFF"/>
        </w:rPr>
      </w:pPr>
      <w:r w:rsidRPr="00C220EA">
        <w:rPr>
          <w:rStyle w:val="eop"/>
          <w:rFonts w:ascii="Arial" w:hAnsi="Arial" w:cs="Arial"/>
          <w:color w:val="000000"/>
          <w:sz w:val="20"/>
          <w:szCs w:val="20"/>
          <w:shd w:val="clear" w:color="auto" w:fill="FFFFFF"/>
        </w:rPr>
        <w:t xml:space="preserve">El señor Jorge Mario </w:t>
      </w:r>
      <w:r w:rsidR="00C220EA" w:rsidRPr="00C220EA">
        <w:rPr>
          <w:rStyle w:val="eop"/>
          <w:rFonts w:ascii="Arial" w:hAnsi="Arial" w:cs="Arial"/>
          <w:color w:val="000000"/>
          <w:sz w:val="20"/>
          <w:szCs w:val="20"/>
          <w:shd w:val="clear" w:color="auto" w:fill="FFFFFF"/>
        </w:rPr>
        <w:t>Rodríguez comenta</w:t>
      </w:r>
      <w:r w:rsidR="00D21A33">
        <w:rPr>
          <w:rStyle w:val="eop"/>
          <w:rFonts w:ascii="Arial" w:hAnsi="Arial" w:cs="Arial"/>
          <w:color w:val="000000"/>
          <w:sz w:val="20"/>
          <w:szCs w:val="20"/>
          <w:shd w:val="clear" w:color="auto" w:fill="FFFFFF"/>
        </w:rPr>
        <w:t xml:space="preserve"> que siempre en el mes de octubre se trabaja lo que es el borrador de resolución de PSA (en aquel entonces decreto), en donde se contempla el presupuesto y la cantidad de hectáreas por modalidad que se van a hacer para el siguiente año. Dichas modalidades a financiar y el hectareaje es propuesto por la administración y al final es el Ministro (a) quien lo define.</w:t>
      </w:r>
    </w:p>
    <w:p w14:paraId="62BF5A72" w14:textId="77777777" w:rsidR="00D21A33" w:rsidRDefault="00D21A33" w:rsidP="001F75B1">
      <w:pPr>
        <w:pStyle w:val="Prrafodelista"/>
        <w:spacing w:after="0" w:line="240" w:lineRule="auto"/>
        <w:ind w:left="0"/>
        <w:contextualSpacing w:val="0"/>
        <w:jc w:val="both"/>
        <w:rPr>
          <w:rStyle w:val="eop"/>
          <w:rFonts w:ascii="Arial" w:hAnsi="Arial" w:cs="Arial"/>
          <w:color w:val="000000"/>
          <w:sz w:val="20"/>
          <w:szCs w:val="20"/>
          <w:shd w:val="clear" w:color="auto" w:fill="FFFFFF"/>
        </w:rPr>
      </w:pPr>
    </w:p>
    <w:p w14:paraId="61FDB961" w14:textId="77777777" w:rsidR="00D21A33" w:rsidRDefault="00A01641" w:rsidP="001F75B1">
      <w:pPr>
        <w:pStyle w:val="Prrafodelista"/>
        <w:spacing w:after="0" w:line="240" w:lineRule="auto"/>
        <w:ind w:left="0"/>
        <w:contextualSpacing w:val="0"/>
        <w:jc w:val="both"/>
        <w:rPr>
          <w:rStyle w:val="eop"/>
          <w:rFonts w:ascii="Arial" w:hAnsi="Arial" w:cs="Arial"/>
          <w:color w:val="000000"/>
          <w:sz w:val="20"/>
          <w:szCs w:val="20"/>
          <w:shd w:val="clear" w:color="auto" w:fill="FFFFFF"/>
        </w:rPr>
      </w:pPr>
      <w:r>
        <w:rPr>
          <w:rStyle w:val="eop"/>
          <w:rFonts w:ascii="Arial" w:hAnsi="Arial" w:cs="Arial"/>
          <w:color w:val="000000"/>
          <w:sz w:val="20"/>
          <w:szCs w:val="20"/>
          <w:shd w:val="clear" w:color="auto" w:fill="FFFFFF"/>
        </w:rPr>
        <w:t>El señor Rodríguez señala que, e</w:t>
      </w:r>
      <w:r w:rsidR="00D21A33">
        <w:rPr>
          <w:rStyle w:val="eop"/>
          <w:rFonts w:ascii="Arial" w:hAnsi="Arial" w:cs="Arial"/>
          <w:color w:val="000000"/>
          <w:sz w:val="20"/>
          <w:szCs w:val="20"/>
          <w:shd w:val="clear" w:color="auto" w:fill="FFFFFF"/>
        </w:rPr>
        <w:t xml:space="preserve">ste año como se </w:t>
      </w:r>
      <w:r>
        <w:rPr>
          <w:rStyle w:val="eop"/>
          <w:rFonts w:ascii="Arial" w:hAnsi="Arial" w:cs="Arial"/>
          <w:color w:val="000000"/>
          <w:sz w:val="20"/>
          <w:szCs w:val="20"/>
          <w:shd w:val="clear" w:color="auto" w:fill="FFFFFF"/>
        </w:rPr>
        <w:t>mencionó</w:t>
      </w:r>
      <w:r w:rsidR="00D21A33">
        <w:rPr>
          <w:rStyle w:val="eop"/>
          <w:rFonts w:ascii="Arial" w:hAnsi="Arial" w:cs="Arial"/>
          <w:color w:val="000000"/>
          <w:sz w:val="20"/>
          <w:szCs w:val="20"/>
          <w:shd w:val="clear" w:color="auto" w:fill="FFFFFF"/>
        </w:rPr>
        <w:t xml:space="preserve"> dada la </w:t>
      </w:r>
      <w:r>
        <w:rPr>
          <w:rStyle w:val="eop"/>
          <w:rFonts w:ascii="Arial" w:hAnsi="Arial" w:cs="Arial"/>
          <w:color w:val="000000"/>
          <w:sz w:val="20"/>
          <w:szCs w:val="20"/>
          <w:shd w:val="clear" w:color="auto" w:fill="FFFFFF"/>
        </w:rPr>
        <w:t>situación presupuestaria</w:t>
      </w:r>
      <w:r w:rsidR="00D21A33">
        <w:rPr>
          <w:rStyle w:val="eop"/>
          <w:rFonts w:ascii="Arial" w:hAnsi="Arial" w:cs="Arial"/>
          <w:color w:val="000000"/>
          <w:sz w:val="20"/>
          <w:szCs w:val="20"/>
          <w:shd w:val="clear" w:color="auto" w:fill="FFFFFF"/>
        </w:rPr>
        <w:t xml:space="preserve"> la </w:t>
      </w:r>
      <w:r>
        <w:rPr>
          <w:rStyle w:val="eop"/>
          <w:rFonts w:ascii="Arial" w:hAnsi="Arial" w:cs="Arial"/>
          <w:color w:val="000000"/>
          <w:sz w:val="20"/>
          <w:szCs w:val="20"/>
          <w:shd w:val="clear" w:color="auto" w:fill="FFFFFF"/>
        </w:rPr>
        <w:t>cantidad</w:t>
      </w:r>
      <w:r w:rsidR="00D21A33">
        <w:rPr>
          <w:rStyle w:val="eop"/>
          <w:rFonts w:ascii="Arial" w:hAnsi="Arial" w:cs="Arial"/>
          <w:color w:val="000000"/>
          <w:sz w:val="20"/>
          <w:szCs w:val="20"/>
          <w:shd w:val="clear" w:color="auto" w:fill="FFFFFF"/>
        </w:rPr>
        <w:t xml:space="preserve"> de </w:t>
      </w:r>
      <w:r>
        <w:rPr>
          <w:rStyle w:val="eop"/>
          <w:rFonts w:ascii="Arial" w:hAnsi="Arial" w:cs="Arial"/>
          <w:color w:val="000000"/>
          <w:sz w:val="20"/>
          <w:szCs w:val="20"/>
          <w:shd w:val="clear" w:color="auto" w:fill="FFFFFF"/>
        </w:rPr>
        <w:t>hectáreas es</w:t>
      </w:r>
      <w:r w:rsidR="00D21A33">
        <w:rPr>
          <w:rStyle w:val="eop"/>
          <w:rFonts w:ascii="Arial" w:hAnsi="Arial" w:cs="Arial"/>
          <w:color w:val="000000"/>
          <w:sz w:val="20"/>
          <w:szCs w:val="20"/>
          <w:shd w:val="clear" w:color="auto" w:fill="FFFFFF"/>
        </w:rPr>
        <w:t xml:space="preserve"> menor y </w:t>
      </w:r>
      <w:r>
        <w:rPr>
          <w:rStyle w:val="eop"/>
          <w:rFonts w:ascii="Arial" w:hAnsi="Arial" w:cs="Arial"/>
          <w:color w:val="000000"/>
          <w:sz w:val="20"/>
          <w:szCs w:val="20"/>
          <w:shd w:val="clear" w:color="auto" w:fill="FFFFFF"/>
        </w:rPr>
        <w:t xml:space="preserve">lo ideal es favorecer aquellas actividades que más empleo generen, por tanto, propone esperar a ver qué </w:t>
      </w:r>
      <w:r w:rsidR="003A22F2">
        <w:rPr>
          <w:rStyle w:val="eop"/>
          <w:rFonts w:ascii="Arial" w:hAnsi="Arial" w:cs="Arial"/>
          <w:color w:val="000000"/>
          <w:sz w:val="20"/>
          <w:szCs w:val="20"/>
          <w:shd w:val="clear" w:color="auto" w:fill="FFFFFF"/>
        </w:rPr>
        <w:t>sucede</w:t>
      </w:r>
      <w:r>
        <w:rPr>
          <w:rStyle w:val="eop"/>
          <w:rFonts w:ascii="Arial" w:hAnsi="Arial" w:cs="Arial"/>
          <w:color w:val="000000"/>
          <w:sz w:val="20"/>
          <w:szCs w:val="20"/>
          <w:shd w:val="clear" w:color="auto" w:fill="FFFFFF"/>
        </w:rPr>
        <w:t xml:space="preserve"> con el presupuesto antes de definir cómo va a ser la distribución</w:t>
      </w:r>
      <w:r w:rsidR="003A22F2">
        <w:rPr>
          <w:rStyle w:val="eop"/>
          <w:rFonts w:ascii="Arial" w:hAnsi="Arial" w:cs="Arial"/>
          <w:color w:val="000000"/>
          <w:sz w:val="20"/>
          <w:szCs w:val="20"/>
          <w:shd w:val="clear" w:color="auto" w:fill="FFFFFF"/>
        </w:rPr>
        <w:t xml:space="preserve"> d</w:t>
      </w:r>
      <w:r>
        <w:rPr>
          <w:rStyle w:val="eop"/>
          <w:rFonts w:ascii="Arial" w:hAnsi="Arial" w:cs="Arial"/>
          <w:color w:val="000000"/>
          <w:sz w:val="20"/>
          <w:szCs w:val="20"/>
          <w:shd w:val="clear" w:color="auto" w:fill="FFFFFF"/>
        </w:rPr>
        <w:t>e</w:t>
      </w:r>
      <w:r w:rsidR="003A22F2">
        <w:rPr>
          <w:rStyle w:val="eop"/>
          <w:rFonts w:ascii="Arial" w:hAnsi="Arial" w:cs="Arial"/>
          <w:color w:val="000000"/>
          <w:sz w:val="20"/>
          <w:szCs w:val="20"/>
          <w:shd w:val="clear" w:color="auto" w:fill="FFFFFF"/>
        </w:rPr>
        <w:t xml:space="preserve"> </w:t>
      </w:r>
      <w:r>
        <w:rPr>
          <w:rStyle w:val="eop"/>
          <w:rFonts w:ascii="Arial" w:hAnsi="Arial" w:cs="Arial"/>
          <w:color w:val="000000"/>
          <w:sz w:val="20"/>
          <w:szCs w:val="20"/>
          <w:shd w:val="clear" w:color="auto" w:fill="FFFFFF"/>
        </w:rPr>
        <w:t>las h</w:t>
      </w:r>
      <w:r w:rsidR="003A22F2">
        <w:rPr>
          <w:rStyle w:val="eop"/>
          <w:rFonts w:ascii="Arial" w:hAnsi="Arial" w:cs="Arial"/>
          <w:color w:val="000000"/>
          <w:sz w:val="20"/>
          <w:szCs w:val="20"/>
          <w:shd w:val="clear" w:color="auto" w:fill="FFFFFF"/>
        </w:rPr>
        <w:t>ectáre</w:t>
      </w:r>
      <w:r>
        <w:rPr>
          <w:rStyle w:val="eop"/>
          <w:rFonts w:ascii="Arial" w:hAnsi="Arial" w:cs="Arial"/>
          <w:color w:val="000000"/>
          <w:sz w:val="20"/>
          <w:szCs w:val="20"/>
          <w:shd w:val="clear" w:color="auto" w:fill="FFFFFF"/>
        </w:rPr>
        <w:t xml:space="preserve">as para el próximo año y ver si hay algún efecto negativo en cuanto a que el Ministerio de Hacienda diga que </w:t>
      </w:r>
      <w:r w:rsidR="003A22F2">
        <w:rPr>
          <w:rStyle w:val="eop"/>
          <w:rFonts w:ascii="Arial" w:hAnsi="Arial" w:cs="Arial"/>
          <w:color w:val="000000"/>
          <w:sz w:val="20"/>
          <w:szCs w:val="20"/>
          <w:shd w:val="clear" w:color="auto" w:fill="FFFFFF"/>
        </w:rPr>
        <w:t xml:space="preserve">para </w:t>
      </w:r>
      <w:r>
        <w:rPr>
          <w:rStyle w:val="eop"/>
          <w:rFonts w:ascii="Arial" w:hAnsi="Arial" w:cs="Arial"/>
          <w:color w:val="000000"/>
          <w:sz w:val="20"/>
          <w:szCs w:val="20"/>
          <w:shd w:val="clear" w:color="auto" w:fill="FFFFFF"/>
        </w:rPr>
        <w:t xml:space="preserve">este año 2020 va a disminuir el presupuesto y con base en esa información definir claramente cuánto es el presupuesto e inclusive presentarle a la señora Ministra </w:t>
      </w:r>
      <w:r w:rsidR="009E7715">
        <w:rPr>
          <w:rStyle w:val="eop"/>
          <w:rFonts w:ascii="Arial" w:hAnsi="Arial" w:cs="Arial"/>
          <w:color w:val="000000"/>
          <w:sz w:val="20"/>
          <w:szCs w:val="20"/>
          <w:shd w:val="clear" w:color="auto" w:fill="FFFFFF"/>
        </w:rPr>
        <w:t>la propuesta de l</w:t>
      </w:r>
      <w:r>
        <w:rPr>
          <w:rStyle w:val="eop"/>
          <w:rFonts w:ascii="Arial" w:hAnsi="Arial" w:cs="Arial"/>
          <w:color w:val="000000"/>
          <w:sz w:val="20"/>
          <w:szCs w:val="20"/>
          <w:shd w:val="clear" w:color="auto" w:fill="FFFFFF"/>
        </w:rPr>
        <w:t xml:space="preserve">os </w:t>
      </w:r>
      <w:r w:rsidR="009E7715">
        <w:rPr>
          <w:rStyle w:val="eop"/>
          <w:rFonts w:ascii="Arial" w:hAnsi="Arial" w:cs="Arial"/>
          <w:color w:val="000000"/>
          <w:sz w:val="20"/>
          <w:szCs w:val="20"/>
          <w:shd w:val="clear" w:color="auto" w:fill="FFFFFF"/>
        </w:rPr>
        <w:t xml:space="preserve">diferentes escenarios y hectareajes en las diferentes </w:t>
      </w:r>
      <w:r>
        <w:rPr>
          <w:rStyle w:val="eop"/>
          <w:rFonts w:ascii="Arial" w:hAnsi="Arial" w:cs="Arial"/>
          <w:color w:val="000000"/>
          <w:sz w:val="20"/>
          <w:szCs w:val="20"/>
          <w:shd w:val="clear" w:color="auto" w:fill="FFFFFF"/>
        </w:rPr>
        <w:t xml:space="preserve"> modalidades</w:t>
      </w:r>
      <w:r w:rsidR="00C220EA">
        <w:rPr>
          <w:rStyle w:val="eop"/>
          <w:rFonts w:ascii="Arial" w:hAnsi="Arial" w:cs="Arial"/>
          <w:color w:val="000000"/>
          <w:sz w:val="20"/>
          <w:szCs w:val="20"/>
          <w:shd w:val="clear" w:color="auto" w:fill="FFFFFF"/>
        </w:rPr>
        <w:t>.</w:t>
      </w:r>
    </w:p>
    <w:p w14:paraId="5DBDA2A4" w14:textId="77777777" w:rsidR="00C220EA" w:rsidRDefault="00C220EA" w:rsidP="001F75B1">
      <w:pPr>
        <w:pStyle w:val="Prrafodelista"/>
        <w:spacing w:after="0" w:line="240" w:lineRule="auto"/>
        <w:ind w:left="0"/>
        <w:contextualSpacing w:val="0"/>
        <w:jc w:val="both"/>
        <w:rPr>
          <w:rStyle w:val="eop"/>
          <w:rFonts w:ascii="Arial" w:hAnsi="Arial" w:cs="Arial"/>
          <w:color w:val="000000"/>
          <w:sz w:val="20"/>
          <w:szCs w:val="20"/>
          <w:shd w:val="clear" w:color="auto" w:fill="FFFFFF"/>
        </w:rPr>
      </w:pPr>
    </w:p>
    <w:p w14:paraId="4F1556B4" w14:textId="77777777" w:rsidR="00C220EA" w:rsidRDefault="00C220EA" w:rsidP="001F75B1">
      <w:pPr>
        <w:pStyle w:val="Prrafodelista"/>
        <w:spacing w:after="0" w:line="240" w:lineRule="auto"/>
        <w:ind w:left="0"/>
        <w:contextualSpacing w:val="0"/>
        <w:jc w:val="both"/>
        <w:rPr>
          <w:rStyle w:val="eop"/>
          <w:rFonts w:ascii="Arial" w:hAnsi="Arial" w:cs="Arial"/>
          <w:color w:val="000000"/>
          <w:sz w:val="20"/>
          <w:szCs w:val="20"/>
          <w:shd w:val="clear" w:color="auto" w:fill="FFFFFF"/>
        </w:rPr>
      </w:pPr>
      <w:r>
        <w:rPr>
          <w:rStyle w:val="eop"/>
          <w:rFonts w:ascii="Arial" w:hAnsi="Arial" w:cs="Arial"/>
          <w:color w:val="000000"/>
          <w:sz w:val="20"/>
          <w:szCs w:val="20"/>
          <w:shd w:val="clear" w:color="auto" w:fill="FFFFFF"/>
        </w:rPr>
        <w:t>Una vez expuesto el tema, por unanimidad se acuerda:</w:t>
      </w:r>
    </w:p>
    <w:p w14:paraId="00AC0B2A" w14:textId="77777777" w:rsidR="00C220EA" w:rsidRDefault="00C220EA" w:rsidP="001F75B1">
      <w:pPr>
        <w:pStyle w:val="Prrafodelista"/>
        <w:spacing w:after="0" w:line="240" w:lineRule="auto"/>
        <w:ind w:left="0"/>
        <w:contextualSpacing w:val="0"/>
        <w:jc w:val="both"/>
        <w:rPr>
          <w:rStyle w:val="eop"/>
          <w:rFonts w:ascii="Arial" w:hAnsi="Arial" w:cs="Arial"/>
          <w:color w:val="000000"/>
          <w:sz w:val="20"/>
          <w:szCs w:val="20"/>
          <w:shd w:val="clear" w:color="auto" w:fill="FFFFFF"/>
        </w:rPr>
      </w:pPr>
    </w:p>
    <w:p w14:paraId="63350094" w14:textId="0EF08A6D" w:rsidR="00C220EA" w:rsidRPr="00DB1C36" w:rsidRDefault="006A70AD" w:rsidP="001F75B1">
      <w:pPr>
        <w:pStyle w:val="Prrafodelista"/>
        <w:spacing w:after="0" w:line="240" w:lineRule="auto"/>
        <w:ind w:left="0"/>
        <w:contextualSpacing w:val="0"/>
        <w:jc w:val="both"/>
        <w:rPr>
          <w:rStyle w:val="eop"/>
          <w:rFonts w:ascii="Arial" w:hAnsi="Arial" w:cs="Arial"/>
          <w:b/>
          <w:color w:val="000000"/>
          <w:sz w:val="20"/>
          <w:szCs w:val="20"/>
          <w:shd w:val="clear" w:color="auto" w:fill="FFFFFF"/>
        </w:rPr>
      </w:pPr>
      <w:r w:rsidRPr="00DD5B69">
        <w:rPr>
          <w:rStyle w:val="eop"/>
          <w:rFonts w:ascii="Arial" w:hAnsi="Arial" w:cs="Arial"/>
          <w:b/>
          <w:color w:val="000000"/>
          <w:sz w:val="20"/>
          <w:szCs w:val="20"/>
          <w:shd w:val="clear" w:color="auto" w:fill="FFFFFF"/>
        </w:rPr>
        <w:t>ACUERDO NOVENO</w:t>
      </w:r>
      <w:r w:rsidRPr="00DD5B69">
        <w:rPr>
          <w:rStyle w:val="eop"/>
          <w:rFonts w:ascii="Arial" w:hAnsi="Arial" w:cs="Arial"/>
          <w:color w:val="000000"/>
          <w:sz w:val="20"/>
          <w:szCs w:val="20"/>
          <w:shd w:val="clear" w:color="auto" w:fill="FFFFFF"/>
        </w:rPr>
        <w:t>.</w:t>
      </w:r>
      <w:r w:rsidR="00F3540A" w:rsidRPr="00DD5B69">
        <w:rPr>
          <w:rStyle w:val="eop"/>
          <w:rFonts w:ascii="Arial" w:hAnsi="Arial" w:cs="Arial"/>
          <w:color w:val="000000"/>
          <w:sz w:val="20"/>
          <w:szCs w:val="20"/>
          <w:shd w:val="clear" w:color="auto" w:fill="FFFFFF"/>
        </w:rPr>
        <w:t xml:space="preserve"> La Junta Directiva acuerda</w:t>
      </w:r>
      <w:r w:rsidR="00DB1C36" w:rsidRPr="00DD5B69">
        <w:rPr>
          <w:rStyle w:val="eop"/>
          <w:rFonts w:ascii="Arial" w:hAnsi="Arial" w:cs="Arial"/>
          <w:color w:val="000000"/>
          <w:sz w:val="20"/>
          <w:szCs w:val="20"/>
          <w:shd w:val="clear" w:color="auto" w:fill="FFFFFF"/>
        </w:rPr>
        <w:t xml:space="preserve"> esperar </w:t>
      </w:r>
      <w:r w:rsidR="00C4470B" w:rsidRPr="00DD5B69">
        <w:rPr>
          <w:rStyle w:val="eop"/>
          <w:rFonts w:ascii="Arial" w:hAnsi="Arial" w:cs="Arial"/>
          <w:color w:val="000000"/>
          <w:sz w:val="20"/>
          <w:szCs w:val="20"/>
          <w:shd w:val="clear" w:color="auto" w:fill="FFFFFF"/>
        </w:rPr>
        <w:t xml:space="preserve">la </w:t>
      </w:r>
      <w:r w:rsidR="0023755F" w:rsidRPr="00DD5B69">
        <w:rPr>
          <w:rStyle w:val="eop"/>
          <w:rFonts w:ascii="Arial" w:hAnsi="Arial" w:cs="Arial"/>
          <w:color w:val="000000"/>
          <w:sz w:val="20"/>
          <w:szCs w:val="20"/>
          <w:shd w:val="clear" w:color="auto" w:fill="FFFFFF"/>
        </w:rPr>
        <w:t>aprobación</w:t>
      </w:r>
      <w:r w:rsidR="00C4470B" w:rsidRPr="00DD5B69">
        <w:rPr>
          <w:rStyle w:val="eop"/>
          <w:rFonts w:ascii="Arial" w:hAnsi="Arial" w:cs="Arial"/>
          <w:color w:val="000000"/>
          <w:sz w:val="20"/>
          <w:szCs w:val="20"/>
          <w:shd w:val="clear" w:color="auto" w:fill="FFFFFF"/>
        </w:rPr>
        <w:t xml:space="preserve"> de</w:t>
      </w:r>
      <w:r w:rsidR="00DB1C36" w:rsidRPr="00DD5B69">
        <w:rPr>
          <w:rStyle w:val="eop"/>
          <w:rFonts w:ascii="Arial" w:hAnsi="Arial" w:cs="Arial"/>
          <w:color w:val="000000"/>
          <w:sz w:val="20"/>
          <w:szCs w:val="20"/>
          <w:shd w:val="clear" w:color="auto" w:fill="FFFFFF"/>
        </w:rPr>
        <w:t xml:space="preserve"> los presupuestos </w:t>
      </w:r>
      <w:r w:rsidR="00C4470B" w:rsidRPr="00DD5B69">
        <w:rPr>
          <w:rStyle w:val="eop"/>
          <w:rFonts w:ascii="Arial" w:hAnsi="Arial" w:cs="Arial"/>
          <w:color w:val="000000"/>
          <w:sz w:val="20"/>
          <w:szCs w:val="20"/>
          <w:shd w:val="clear" w:color="auto" w:fill="FFFFFF"/>
        </w:rPr>
        <w:t>por parte de la A</w:t>
      </w:r>
      <w:r w:rsidR="0023755F" w:rsidRPr="00DD5B69">
        <w:rPr>
          <w:rStyle w:val="eop"/>
          <w:rFonts w:ascii="Arial" w:hAnsi="Arial" w:cs="Arial"/>
          <w:color w:val="000000"/>
          <w:sz w:val="20"/>
          <w:szCs w:val="20"/>
          <w:shd w:val="clear" w:color="auto" w:fill="FFFFFF"/>
        </w:rPr>
        <w:t xml:space="preserve">samblea </w:t>
      </w:r>
      <w:r w:rsidR="00C4470B" w:rsidRPr="00DD5B69">
        <w:rPr>
          <w:rStyle w:val="eop"/>
          <w:rFonts w:ascii="Arial" w:hAnsi="Arial" w:cs="Arial"/>
          <w:color w:val="000000"/>
          <w:sz w:val="20"/>
          <w:szCs w:val="20"/>
          <w:shd w:val="clear" w:color="auto" w:fill="FFFFFF"/>
        </w:rPr>
        <w:t>L</w:t>
      </w:r>
      <w:r w:rsidR="005A060A" w:rsidRPr="00DD5B69">
        <w:rPr>
          <w:rStyle w:val="eop"/>
          <w:rFonts w:ascii="Arial" w:hAnsi="Arial" w:cs="Arial"/>
          <w:color w:val="000000"/>
          <w:sz w:val="20"/>
          <w:szCs w:val="20"/>
          <w:shd w:val="clear" w:color="auto" w:fill="FFFFFF"/>
        </w:rPr>
        <w:t>egislativa</w:t>
      </w:r>
      <w:r w:rsidR="00C4470B" w:rsidRPr="00DD5B69">
        <w:rPr>
          <w:rStyle w:val="eop"/>
          <w:rFonts w:ascii="Arial" w:hAnsi="Arial" w:cs="Arial"/>
          <w:color w:val="000000"/>
          <w:sz w:val="20"/>
          <w:szCs w:val="20"/>
          <w:shd w:val="clear" w:color="auto" w:fill="FFFFFF"/>
        </w:rPr>
        <w:t xml:space="preserve"> </w:t>
      </w:r>
      <w:r w:rsidR="00DB1C36" w:rsidRPr="00DD5B69">
        <w:rPr>
          <w:rStyle w:val="eop"/>
          <w:rFonts w:ascii="Arial" w:hAnsi="Arial" w:cs="Arial"/>
          <w:color w:val="000000"/>
          <w:sz w:val="20"/>
          <w:szCs w:val="20"/>
          <w:shd w:val="clear" w:color="auto" w:fill="FFFFFF"/>
        </w:rPr>
        <w:t>y</w:t>
      </w:r>
      <w:r w:rsidR="005A060A" w:rsidRPr="00DD5B69">
        <w:rPr>
          <w:rStyle w:val="eop"/>
          <w:rFonts w:ascii="Arial" w:hAnsi="Arial" w:cs="Arial"/>
          <w:color w:val="000000"/>
          <w:sz w:val="20"/>
          <w:szCs w:val="20"/>
          <w:shd w:val="clear" w:color="auto" w:fill="FFFFFF"/>
        </w:rPr>
        <w:t xml:space="preserve"> los</w:t>
      </w:r>
      <w:r w:rsidR="00DB1C36" w:rsidRPr="00DD5B69">
        <w:rPr>
          <w:rStyle w:val="eop"/>
          <w:rFonts w:ascii="Arial" w:hAnsi="Arial" w:cs="Arial"/>
          <w:color w:val="000000"/>
          <w:sz w:val="20"/>
          <w:szCs w:val="20"/>
          <w:shd w:val="clear" w:color="auto" w:fill="FFFFFF"/>
        </w:rPr>
        <w:t xml:space="preserve"> desembolso</w:t>
      </w:r>
      <w:r w:rsidR="007B554B" w:rsidRPr="00DD5B69">
        <w:rPr>
          <w:rStyle w:val="eop"/>
          <w:rFonts w:ascii="Arial" w:hAnsi="Arial" w:cs="Arial"/>
          <w:color w:val="000000"/>
          <w:sz w:val="20"/>
          <w:szCs w:val="20"/>
          <w:shd w:val="clear" w:color="auto" w:fill="FFFFFF"/>
        </w:rPr>
        <w:t>s</w:t>
      </w:r>
      <w:r w:rsidR="005A060A" w:rsidRPr="00DD5B69">
        <w:rPr>
          <w:rStyle w:val="eop"/>
          <w:rFonts w:ascii="Arial" w:hAnsi="Arial" w:cs="Arial"/>
          <w:color w:val="000000"/>
          <w:sz w:val="20"/>
          <w:szCs w:val="20"/>
          <w:shd w:val="clear" w:color="auto" w:fill="FFFFFF"/>
        </w:rPr>
        <w:t xml:space="preserve"> </w:t>
      </w:r>
      <w:r w:rsidR="00C4470B" w:rsidRPr="00DD5B69">
        <w:rPr>
          <w:rStyle w:val="eop"/>
          <w:rFonts w:ascii="Arial" w:hAnsi="Arial" w:cs="Arial"/>
          <w:color w:val="000000"/>
          <w:sz w:val="20"/>
          <w:szCs w:val="20"/>
          <w:shd w:val="clear" w:color="auto" w:fill="FFFFFF"/>
        </w:rPr>
        <w:t xml:space="preserve">que </w:t>
      </w:r>
      <w:r w:rsidR="00DB1C36" w:rsidRPr="00DD5B69">
        <w:rPr>
          <w:rStyle w:val="eop"/>
          <w:rFonts w:ascii="Arial" w:hAnsi="Arial" w:cs="Arial"/>
          <w:color w:val="000000"/>
          <w:sz w:val="20"/>
          <w:szCs w:val="20"/>
          <w:shd w:val="clear" w:color="auto" w:fill="FFFFFF"/>
        </w:rPr>
        <w:t xml:space="preserve">el Ministerio de </w:t>
      </w:r>
      <w:r w:rsidR="007B554B" w:rsidRPr="00DD5B69">
        <w:rPr>
          <w:rStyle w:val="eop"/>
          <w:rFonts w:ascii="Arial" w:hAnsi="Arial" w:cs="Arial"/>
          <w:color w:val="000000"/>
          <w:sz w:val="20"/>
          <w:szCs w:val="20"/>
          <w:shd w:val="clear" w:color="auto" w:fill="FFFFFF"/>
        </w:rPr>
        <w:t>Hacienda</w:t>
      </w:r>
      <w:r w:rsidR="00DB1C36" w:rsidRPr="00DD5B69">
        <w:rPr>
          <w:rStyle w:val="eop"/>
          <w:rFonts w:ascii="Arial" w:hAnsi="Arial" w:cs="Arial"/>
          <w:color w:val="000000"/>
          <w:sz w:val="20"/>
          <w:szCs w:val="20"/>
          <w:shd w:val="clear" w:color="auto" w:fill="FFFFFF"/>
        </w:rPr>
        <w:t xml:space="preserve"> </w:t>
      </w:r>
      <w:r w:rsidR="00C4470B" w:rsidRPr="00DD5B69">
        <w:rPr>
          <w:rStyle w:val="eop"/>
          <w:rFonts w:ascii="Arial" w:hAnsi="Arial" w:cs="Arial"/>
          <w:color w:val="000000"/>
          <w:sz w:val="20"/>
          <w:szCs w:val="20"/>
          <w:shd w:val="clear" w:color="auto" w:fill="FFFFFF"/>
        </w:rPr>
        <w:t xml:space="preserve">debe aún girar </w:t>
      </w:r>
      <w:r w:rsidR="007B554B" w:rsidRPr="00DD5B69">
        <w:rPr>
          <w:rStyle w:val="eop"/>
          <w:rFonts w:ascii="Arial" w:hAnsi="Arial" w:cs="Arial"/>
          <w:color w:val="000000"/>
          <w:sz w:val="20"/>
          <w:szCs w:val="20"/>
          <w:shd w:val="clear" w:color="auto" w:fill="FFFFFF"/>
        </w:rPr>
        <w:t xml:space="preserve">y con base en ello, </w:t>
      </w:r>
      <w:r w:rsidR="00C4470B" w:rsidRPr="00DD5B69">
        <w:rPr>
          <w:rStyle w:val="eop"/>
          <w:rFonts w:ascii="Arial" w:hAnsi="Arial" w:cs="Arial"/>
          <w:color w:val="000000"/>
          <w:sz w:val="20"/>
          <w:szCs w:val="20"/>
          <w:shd w:val="clear" w:color="auto" w:fill="FFFFFF"/>
        </w:rPr>
        <w:t xml:space="preserve">teniendo </w:t>
      </w:r>
      <w:r w:rsidR="00DB1C36" w:rsidRPr="00DD5B69">
        <w:rPr>
          <w:rStyle w:val="eop"/>
          <w:rFonts w:ascii="Arial" w:hAnsi="Arial" w:cs="Arial"/>
          <w:color w:val="000000"/>
          <w:sz w:val="20"/>
          <w:szCs w:val="20"/>
          <w:shd w:val="clear" w:color="auto" w:fill="FFFFFF"/>
        </w:rPr>
        <w:t xml:space="preserve">más </w:t>
      </w:r>
      <w:r w:rsidR="007B554B" w:rsidRPr="00DD5B69">
        <w:rPr>
          <w:rStyle w:val="eop"/>
          <w:rFonts w:ascii="Arial" w:hAnsi="Arial" w:cs="Arial"/>
          <w:color w:val="000000"/>
          <w:sz w:val="20"/>
          <w:szCs w:val="20"/>
          <w:shd w:val="clear" w:color="auto" w:fill="FFFFFF"/>
        </w:rPr>
        <w:t>certeza</w:t>
      </w:r>
      <w:r w:rsidR="00DB1C36" w:rsidRPr="00DD5B69">
        <w:rPr>
          <w:rStyle w:val="eop"/>
          <w:rFonts w:ascii="Arial" w:hAnsi="Arial" w:cs="Arial"/>
          <w:color w:val="000000"/>
          <w:sz w:val="20"/>
          <w:szCs w:val="20"/>
          <w:shd w:val="clear" w:color="auto" w:fill="FFFFFF"/>
        </w:rPr>
        <w:t xml:space="preserve"> </w:t>
      </w:r>
      <w:r w:rsidR="00C4470B" w:rsidRPr="00DD5B69">
        <w:rPr>
          <w:rStyle w:val="eop"/>
          <w:rFonts w:ascii="Arial" w:hAnsi="Arial" w:cs="Arial"/>
          <w:color w:val="000000"/>
          <w:sz w:val="20"/>
          <w:szCs w:val="20"/>
          <w:shd w:val="clear" w:color="auto" w:fill="FFFFFF"/>
        </w:rPr>
        <w:t>de</w:t>
      </w:r>
      <w:r w:rsidR="00601904" w:rsidRPr="00DD5B69">
        <w:rPr>
          <w:rStyle w:val="eop"/>
          <w:rFonts w:ascii="Arial" w:hAnsi="Arial" w:cs="Arial"/>
          <w:color w:val="000000"/>
          <w:sz w:val="20"/>
          <w:szCs w:val="20"/>
          <w:shd w:val="clear" w:color="auto" w:fill="FFFFFF"/>
        </w:rPr>
        <w:t>l</w:t>
      </w:r>
      <w:r w:rsidR="00C4470B" w:rsidRPr="00DD5B69">
        <w:rPr>
          <w:rStyle w:val="eop"/>
          <w:rFonts w:ascii="Arial" w:hAnsi="Arial" w:cs="Arial"/>
          <w:color w:val="000000"/>
          <w:sz w:val="20"/>
          <w:szCs w:val="20"/>
          <w:shd w:val="clear" w:color="auto" w:fill="FFFFFF"/>
        </w:rPr>
        <w:t xml:space="preserve"> monto d</w:t>
      </w:r>
      <w:r w:rsidR="002B2E5E" w:rsidRPr="00DD5B69">
        <w:rPr>
          <w:rStyle w:val="eop"/>
          <w:rFonts w:ascii="Arial" w:hAnsi="Arial" w:cs="Arial"/>
          <w:color w:val="000000"/>
          <w:sz w:val="20"/>
          <w:szCs w:val="20"/>
          <w:shd w:val="clear" w:color="auto" w:fill="FFFFFF"/>
        </w:rPr>
        <w:t>e</w:t>
      </w:r>
      <w:r w:rsidR="00C4470B" w:rsidRPr="00DD5B69">
        <w:rPr>
          <w:rStyle w:val="eop"/>
          <w:rFonts w:ascii="Arial" w:hAnsi="Arial" w:cs="Arial"/>
          <w:color w:val="000000"/>
          <w:sz w:val="20"/>
          <w:szCs w:val="20"/>
          <w:shd w:val="clear" w:color="auto" w:fill="FFFFFF"/>
        </w:rPr>
        <w:t xml:space="preserve"> los </w:t>
      </w:r>
      <w:r w:rsidR="002B2E5E" w:rsidRPr="00DD5B69">
        <w:rPr>
          <w:rStyle w:val="eop"/>
          <w:rFonts w:ascii="Arial" w:hAnsi="Arial" w:cs="Arial"/>
          <w:color w:val="000000"/>
          <w:sz w:val="20"/>
          <w:szCs w:val="20"/>
          <w:shd w:val="clear" w:color="auto" w:fill="FFFFFF"/>
        </w:rPr>
        <w:t>recursos</w:t>
      </w:r>
      <w:r w:rsidR="00C4470B" w:rsidRPr="00DD5B69">
        <w:rPr>
          <w:rStyle w:val="eop"/>
          <w:rFonts w:ascii="Arial" w:hAnsi="Arial" w:cs="Arial"/>
          <w:color w:val="000000"/>
          <w:sz w:val="20"/>
          <w:szCs w:val="20"/>
          <w:shd w:val="clear" w:color="auto" w:fill="FFFFFF"/>
        </w:rPr>
        <w:t xml:space="preserve"> con que se contará en el año 2021</w:t>
      </w:r>
      <w:r w:rsidR="00601904" w:rsidRPr="00DD5B69">
        <w:rPr>
          <w:rStyle w:val="eop"/>
          <w:rFonts w:ascii="Arial" w:hAnsi="Arial" w:cs="Arial"/>
          <w:color w:val="000000"/>
          <w:sz w:val="20"/>
          <w:szCs w:val="20"/>
          <w:shd w:val="clear" w:color="auto" w:fill="FFFFFF"/>
        </w:rPr>
        <w:t>,</w:t>
      </w:r>
      <w:r w:rsidR="00C4470B" w:rsidRPr="00DD5B69">
        <w:rPr>
          <w:rStyle w:val="eop"/>
          <w:rFonts w:ascii="Arial" w:hAnsi="Arial" w:cs="Arial"/>
          <w:color w:val="000000"/>
          <w:sz w:val="20"/>
          <w:szCs w:val="20"/>
          <w:shd w:val="clear" w:color="auto" w:fill="FFFFFF"/>
        </w:rPr>
        <w:t xml:space="preserve"> </w:t>
      </w:r>
      <w:r w:rsidR="007B554B" w:rsidRPr="00DD5B69">
        <w:rPr>
          <w:rStyle w:val="eop"/>
          <w:rFonts w:ascii="Arial" w:hAnsi="Arial" w:cs="Arial"/>
          <w:color w:val="000000"/>
          <w:sz w:val="20"/>
          <w:szCs w:val="20"/>
          <w:shd w:val="clear" w:color="auto" w:fill="FFFFFF"/>
        </w:rPr>
        <w:t>realizar</w:t>
      </w:r>
      <w:r w:rsidR="00DB1C36" w:rsidRPr="00DD5B69">
        <w:rPr>
          <w:rStyle w:val="eop"/>
          <w:rFonts w:ascii="Arial" w:hAnsi="Arial" w:cs="Arial"/>
          <w:color w:val="000000"/>
          <w:sz w:val="20"/>
          <w:szCs w:val="20"/>
          <w:shd w:val="clear" w:color="auto" w:fill="FFFFFF"/>
        </w:rPr>
        <w:t xml:space="preserve"> una propuesta de distribución del hect</w:t>
      </w:r>
      <w:r w:rsidR="00C4470B" w:rsidRPr="00DD5B69">
        <w:rPr>
          <w:rStyle w:val="eop"/>
          <w:rFonts w:ascii="Arial" w:hAnsi="Arial" w:cs="Arial"/>
          <w:color w:val="000000"/>
          <w:sz w:val="20"/>
          <w:szCs w:val="20"/>
          <w:shd w:val="clear" w:color="auto" w:fill="FFFFFF"/>
        </w:rPr>
        <w:t xml:space="preserve">areaje de los proyectos nuevos </w:t>
      </w:r>
      <w:r w:rsidR="00DB1C36" w:rsidRPr="00DD5B69">
        <w:rPr>
          <w:rStyle w:val="eop"/>
          <w:rFonts w:ascii="Arial" w:hAnsi="Arial" w:cs="Arial"/>
          <w:color w:val="000000"/>
          <w:sz w:val="20"/>
          <w:szCs w:val="20"/>
          <w:shd w:val="clear" w:color="auto" w:fill="FFFFFF"/>
        </w:rPr>
        <w:t>a la señora Ministra</w:t>
      </w:r>
      <w:r w:rsidR="007B554B" w:rsidRPr="00DD5B69">
        <w:rPr>
          <w:rStyle w:val="eop"/>
          <w:rFonts w:ascii="Arial" w:hAnsi="Arial" w:cs="Arial"/>
          <w:color w:val="000000"/>
          <w:sz w:val="20"/>
          <w:szCs w:val="20"/>
          <w:shd w:val="clear" w:color="auto" w:fill="FFFFFF"/>
        </w:rPr>
        <w:t xml:space="preserve"> de </w:t>
      </w:r>
      <w:r w:rsidR="00422D73" w:rsidRPr="00DD5B69">
        <w:rPr>
          <w:rStyle w:val="eop"/>
          <w:rFonts w:ascii="Arial" w:hAnsi="Arial" w:cs="Arial"/>
          <w:color w:val="000000"/>
          <w:sz w:val="20"/>
          <w:szCs w:val="20"/>
          <w:shd w:val="clear" w:color="auto" w:fill="FFFFFF"/>
        </w:rPr>
        <w:t xml:space="preserve">Ambiente </w:t>
      </w:r>
      <w:r w:rsidR="007B554B" w:rsidRPr="00DD5B69">
        <w:rPr>
          <w:rStyle w:val="eop"/>
          <w:rFonts w:ascii="Arial" w:hAnsi="Arial" w:cs="Arial"/>
          <w:color w:val="000000"/>
          <w:sz w:val="20"/>
          <w:szCs w:val="20"/>
          <w:shd w:val="clear" w:color="auto" w:fill="FFFFFF"/>
        </w:rPr>
        <w:t>y Energía</w:t>
      </w:r>
      <w:r w:rsidR="00DB1C36" w:rsidRPr="00DD5B69">
        <w:rPr>
          <w:rStyle w:val="eop"/>
          <w:rFonts w:ascii="Arial" w:hAnsi="Arial" w:cs="Arial"/>
          <w:color w:val="000000"/>
          <w:sz w:val="20"/>
          <w:szCs w:val="20"/>
          <w:shd w:val="clear" w:color="auto" w:fill="FFFFFF"/>
        </w:rPr>
        <w:t xml:space="preserve">. </w:t>
      </w:r>
      <w:r w:rsidR="00DB1C36" w:rsidRPr="00DD5B69">
        <w:rPr>
          <w:rStyle w:val="eop"/>
          <w:rFonts w:ascii="Arial" w:hAnsi="Arial" w:cs="Arial"/>
          <w:b/>
          <w:color w:val="000000"/>
          <w:sz w:val="20"/>
          <w:szCs w:val="20"/>
          <w:shd w:val="clear" w:color="auto" w:fill="FFFFFF"/>
        </w:rPr>
        <w:t>ACUERDO FIRME.</w:t>
      </w:r>
    </w:p>
    <w:p w14:paraId="0364220F" w14:textId="77777777" w:rsidR="002674C4" w:rsidRDefault="002674C4" w:rsidP="001F75B1">
      <w:pPr>
        <w:pStyle w:val="Prrafodelista"/>
        <w:spacing w:after="0" w:line="240" w:lineRule="auto"/>
        <w:ind w:left="0"/>
        <w:contextualSpacing w:val="0"/>
        <w:jc w:val="both"/>
        <w:rPr>
          <w:rStyle w:val="eop"/>
          <w:rFonts w:ascii="Arial" w:hAnsi="Arial" w:cs="Arial"/>
          <w:color w:val="000000"/>
          <w:sz w:val="20"/>
          <w:szCs w:val="20"/>
          <w:shd w:val="clear" w:color="auto" w:fill="FFFFFF"/>
        </w:rPr>
      </w:pPr>
    </w:p>
    <w:p w14:paraId="0952C986" w14:textId="77777777" w:rsidR="00525E3F" w:rsidRPr="00634A3F" w:rsidRDefault="001F75B1" w:rsidP="001F75B1">
      <w:pPr>
        <w:pStyle w:val="Prrafodelista"/>
        <w:spacing w:after="0" w:line="240" w:lineRule="auto"/>
        <w:ind w:left="0"/>
        <w:contextualSpacing w:val="0"/>
        <w:jc w:val="both"/>
        <w:rPr>
          <w:rFonts w:ascii="Arial" w:hAnsi="Arial" w:cs="Arial"/>
          <w:b/>
          <w:sz w:val="20"/>
          <w:szCs w:val="20"/>
          <w:u w:val="single"/>
        </w:rPr>
      </w:pPr>
      <w:r w:rsidRPr="00634A3F">
        <w:rPr>
          <w:rStyle w:val="normaltextrun"/>
          <w:rFonts w:ascii="Arial" w:hAnsi="Arial" w:cs="Arial"/>
          <w:b/>
          <w:bCs/>
          <w:sz w:val="20"/>
          <w:szCs w:val="20"/>
        </w:rPr>
        <w:t xml:space="preserve">ARTÍCULO N°7: </w:t>
      </w:r>
      <w:r w:rsidRPr="00634A3F">
        <w:rPr>
          <w:rFonts w:ascii="Arial" w:hAnsi="Arial" w:cs="Arial"/>
          <w:b/>
          <w:sz w:val="20"/>
          <w:szCs w:val="20"/>
          <w:u w:val="single"/>
        </w:rPr>
        <w:t xml:space="preserve">PRESENTACIÓN ACCIÓN CLIMÁTICA EN EL SECTOR AGRO Y FORESTAL A </w:t>
      </w:r>
      <w:r w:rsidR="001C3E40">
        <w:rPr>
          <w:rFonts w:ascii="Arial" w:hAnsi="Arial" w:cs="Arial"/>
          <w:b/>
          <w:sz w:val="20"/>
          <w:szCs w:val="20"/>
          <w:u w:val="single"/>
        </w:rPr>
        <w:t>CARGO DEL SEÑ</w:t>
      </w:r>
      <w:r w:rsidRPr="00634A3F">
        <w:rPr>
          <w:rFonts w:ascii="Arial" w:hAnsi="Arial" w:cs="Arial"/>
          <w:b/>
          <w:sz w:val="20"/>
          <w:szCs w:val="20"/>
          <w:u w:val="single"/>
        </w:rPr>
        <w:t>OR MAURICIO CHACÓN</w:t>
      </w:r>
    </w:p>
    <w:p w14:paraId="4809CCEE" w14:textId="77777777" w:rsidR="00E00AB2" w:rsidRPr="00634A3F" w:rsidRDefault="00E00AB2" w:rsidP="001F75B1">
      <w:pPr>
        <w:pStyle w:val="Prrafodelista"/>
        <w:spacing w:after="0" w:line="240" w:lineRule="auto"/>
        <w:ind w:left="0"/>
        <w:contextualSpacing w:val="0"/>
        <w:jc w:val="both"/>
        <w:rPr>
          <w:rFonts w:ascii="Arial" w:hAnsi="Arial" w:cs="Arial"/>
          <w:b/>
          <w:sz w:val="20"/>
          <w:szCs w:val="20"/>
          <w:u w:val="single"/>
        </w:rPr>
      </w:pPr>
    </w:p>
    <w:p w14:paraId="3B07A997" w14:textId="77777777" w:rsidR="00E00AB2" w:rsidRDefault="004D1715" w:rsidP="001F75B1">
      <w:pPr>
        <w:pStyle w:val="Prrafodelista"/>
        <w:spacing w:after="0" w:line="240" w:lineRule="auto"/>
        <w:ind w:left="0"/>
        <w:contextualSpacing w:val="0"/>
        <w:jc w:val="both"/>
        <w:rPr>
          <w:rFonts w:ascii="Arial" w:hAnsi="Arial" w:cs="Arial"/>
          <w:sz w:val="20"/>
          <w:szCs w:val="20"/>
        </w:rPr>
      </w:pPr>
      <w:r w:rsidRPr="004D1715">
        <w:rPr>
          <w:rFonts w:ascii="Arial" w:hAnsi="Arial" w:cs="Arial"/>
          <w:sz w:val="20"/>
          <w:szCs w:val="20"/>
        </w:rPr>
        <w:t>El señor Mauricio Chacón</w:t>
      </w:r>
      <w:r w:rsidR="00D6029B">
        <w:rPr>
          <w:rFonts w:ascii="Arial" w:hAnsi="Arial" w:cs="Arial"/>
          <w:sz w:val="20"/>
          <w:szCs w:val="20"/>
        </w:rPr>
        <w:t xml:space="preserve"> menciona que él trabaja en la oficina de Acción Climática del Ministerio de Agricultura y Ganadería y desde esa oficina se ve todo el tema climático del sector agro y se trabaja también la agenda agroambiental, por lo que hay mucho en común con las acciones que desarrolla Fonafifo y con lo que trabaja el Minae y el sector forestal en general.</w:t>
      </w:r>
    </w:p>
    <w:p w14:paraId="3001EB9C" w14:textId="77777777" w:rsidR="00D6029B" w:rsidRDefault="00D6029B" w:rsidP="001F75B1">
      <w:pPr>
        <w:pStyle w:val="Prrafodelista"/>
        <w:spacing w:after="0" w:line="240" w:lineRule="auto"/>
        <w:ind w:left="0"/>
        <w:contextualSpacing w:val="0"/>
        <w:jc w:val="both"/>
        <w:rPr>
          <w:rFonts w:ascii="Arial" w:hAnsi="Arial" w:cs="Arial"/>
          <w:sz w:val="20"/>
          <w:szCs w:val="20"/>
        </w:rPr>
      </w:pPr>
    </w:p>
    <w:p w14:paraId="54B88CC6" w14:textId="77777777" w:rsidR="00E00AB2" w:rsidRPr="00D6029B" w:rsidRDefault="00D6029B" w:rsidP="001F75B1">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El señor Chacón presenta una imagen de Hacienda La Quina, Tulín, que es una finca ganadera la cual está dentro del esquema de PSA desde hace algunos años y que antes de trabajar en ella con el tema de la Nama Ganadera, tenía una inversión en protección de bosque y una ganadería muy poco tecnificada con impactos ambientales negativos</w:t>
      </w:r>
      <w:r w:rsidR="005E7B01">
        <w:rPr>
          <w:rFonts w:ascii="Arial" w:hAnsi="Arial" w:cs="Arial"/>
          <w:sz w:val="20"/>
          <w:szCs w:val="20"/>
        </w:rPr>
        <w:t>,</w:t>
      </w:r>
      <w:r>
        <w:rPr>
          <w:rFonts w:ascii="Arial" w:hAnsi="Arial" w:cs="Arial"/>
          <w:sz w:val="20"/>
          <w:szCs w:val="20"/>
        </w:rPr>
        <w:t xml:space="preserve"> </w:t>
      </w:r>
      <w:r w:rsidR="00610043">
        <w:rPr>
          <w:rFonts w:ascii="Arial" w:hAnsi="Arial" w:cs="Arial"/>
          <w:sz w:val="20"/>
          <w:szCs w:val="20"/>
        </w:rPr>
        <w:t xml:space="preserve">más emisiones </w:t>
      </w:r>
      <w:r>
        <w:rPr>
          <w:rFonts w:ascii="Arial" w:hAnsi="Arial" w:cs="Arial"/>
          <w:sz w:val="20"/>
          <w:szCs w:val="20"/>
        </w:rPr>
        <w:t xml:space="preserve">y menos retención de carbono, y con </w:t>
      </w:r>
      <w:r w:rsidR="00610043">
        <w:rPr>
          <w:rFonts w:ascii="Arial" w:hAnsi="Arial" w:cs="Arial"/>
          <w:sz w:val="20"/>
          <w:szCs w:val="20"/>
        </w:rPr>
        <w:t>rendimientos</w:t>
      </w:r>
      <w:r>
        <w:rPr>
          <w:rFonts w:ascii="Arial" w:hAnsi="Arial" w:cs="Arial"/>
          <w:sz w:val="20"/>
          <w:szCs w:val="20"/>
        </w:rPr>
        <w:t xml:space="preserve"> </w:t>
      </w:r>
      <w:r w:rsidR="00610043">
        <w:rPr>
          <w:rFonts w:ascii="Arial" w:hAnsi="Arial" w:cs="Arial"/>
          <w:sz w:val="20"/>
          <w:szCs w:val="20"/>
        </w:rPr>
        <w:t>productivos</w:t>
      </w:r>
      <w:r w:rsidR="005E7B01">
        <w:rPr>
          <w:rFonts w:ascii="Arial" w:hAnsi="Arial" w:cs="Arial"/>
          <w:sz w:val="20"/>
          <w:szCs w:val="20"/>
        </w:rPr>
        <w:t xml:space="preserve"> bajos.</w:t>
      </w:r>
      <w:r>
        <w:rPr>
          <w:rFonts w:ascii="Arial" w:hAnsi="Arial" w:cs="Arial"/>
          <w:sz w:val="20"/>
          <w:szCs w:val="20"/>
        </w:rPr>
        <w:t xml:space="preserve"> </w:t>
      </w:r>
    </w:p>
    <w:p w14:paraId="46FD5E3F" w14:textId="77777777" w:rsidR="00E00AB2" w:rsidRDefault="00E00AB2" w:rsidP="001F75B1">
      <w:pPr>
        <w:pStyle w:val="Prrafodelista"/>
        <w:spacing w:after="0" w:line="240" w:lineRule="auto"/>
        <w:ind w:left="0"/>
        <w:contextualSpacing w:val="0"/>
        <w:jc w:val="both"/>
        <w:rPr>
          <w:rFonts w:ascii="Arial" w:hAnsi="Arial" w:cs="Arial"/>
          <w:b/>
          <w:sz w:val="20"/>
          <w:szCs w:val="20"/>
          <w:u w:val="single"/>
        </w:rPr>
      </w:pPr>
    </w:p>
    <w:p w14:paraId="01157A52" w14:textId="77777777" w:rsidR="005E7B01" w:rsidRPr="005E7B01" w:rsidRDefault="005E7B01" w:rsidP="001F75B1">
      <w:pPr>
        <w:pStyle w:val="Prrafodelista"/>
        <w:spacing w:after="0" w:line="240" w:lineRule="auto"/>
        <w:ind w:left="0"/>
        <w:contextualSpacing w:val="0"/>
        <w:jc w:val="both"/>
        <w:rPr>
          <w:rFonts w:ascii="Arial" w:hAnsi="Arial" w:cs="Arial"/>
          <w:sz w:val="20"/>
          <w:szCs w:val="20"/>
        </w:rPr>
      </w:pPr>
      <w:r w:rsidRPr="005E7B01">
        <w:rPr>
          <w:rFonts w:ascii="Arial" w:hAnsi="Arial" w:cs="Arial"/>
          <w:sz w:val="20"/>
          <w:szCs w:val="20"/>
        </w:rPr>
        <w:t>El señor Chacón señala que el campo, en las fincas, es donde se encuentran el sector forestal y agropecuario, y en la medida en que ambos sectores comprendan que la finca es una unidad integral y los esquemas de acompañamiento técnico y de reconocimiento de beneficios ambientales van en conjunto se puede asegurar la sostenibilidad de las fincas.</w:t>
      </w:r>
    </w:p>
    <w:p w14:paraId="300250B1" w14:textId="77777777" w:rsidR="005E7B01" w:rsidRPr="005E7B01" w:rsidRDefault="005E7B01" w:rsidP="001F75B1">
      <w:pPr>
        <w:pStyle w:val="Prrafodelista"/>
        <w:spacing w:after="0" w:line="240" w:lineRule="auto"/>
        <w:ind w:left="0"/>
        <w:contextualSpacing w:val="0"/>
        <w:jc w:val="both"/>
        <w:rPr>
          <w:rFonts w:ascii="Arial" w:hAnsi="Arial" w:cs="Arial"/>
          <w:sz w:val="20"/>
          <w:szCs w:val="20"/>
        </w:rPr>
      </w:pPr>
    </w:p>
    <w:p w14:paraId="63DE52EB" w14:textId="77777777" w:rsidR="005E7B01" w:rsidRPr="005E7B01" w:rsidRDefault="005E7B01" w:rsidP="001F75B1">
      <w:pPr>
        <w:pStyle w:val="Prrafodelista"/>
        <w:spacing w:after="0" w:line="240" w:lineRule="auto"/>
        <w:ind w:left="0"/>
        <w:contextualSpacing w:val="0"/>
        <w:jc w:val="both"/>
        <w:rPr>
          <w:rFonts w:ascii="Arial" w:hAnsi="Arial" w:cs="Arial"/>
          <w:sz w:val="20"/>
          <w:szCs w:val="20"/>
        </w:rPr>
      </w:pPr>
      <w:r w:rsidRPr="005E7B01">
        <w:rPr>
          <w:rFonts w:ascii="Arial" w:hAnsi="Arial" w:cs="Arial"/>
          <w:sz w:val="20"/>
          <w:szCs w:val="20"/>
        </w:rPr>
        <w:lastRenderedPageBreak/>
        <w:t>Asimismo, se asegura un cambio transformacional en el país, para no tener regresión ambiental y que el componente agropecuario dentro de las fincas vaya evolucionado positivamente.</w:t>
      </w:r>
    </w:p>
    <w:p w14:paraId="631FE4B0" w14:textId="77777777" w:rsidR="005E7B01" w:rsidRPr="00B028C3" w:rsidRDefault="005E7B01" w:rsidP="001F75B1">
      <w:pPr>
        <w:pStyle w:val="Prrafodelista"/>
        <w:spacing w:after="0" w:line="240" w:lineRule="auto"/>
        <w:ind w:left="0"/>
        <w:contextualSpacing w:val="0"/>
        <w:jc w:val="both"/>
        <w:rPr>
          <w:rFonts w:ascii="Arial" w:hAnsi="Arial" w:cs="Arial"/>
          <w:sz w:val="20"/>
          <w:szCs w:val="20"/>
          <w:u w:val="single"/>
        </w:rPr>
      </w:pPr>
    </w:p>
    <w:p w14:paraId="599517E4" w14:textId="77777777" w:rsidR="005E7B01" w:rsidRPr="00B028C3" w:rsidRDefault="00B028C3" w:rsidP="001F75B1">
      <w:pPr>
        <w:pStyle w:val="Prrafodelista"/>
        <w:spacing w:after="0" w:line="240" w:lineRule="auto"/>
        <w:ind w:left="0"/>
        <w:contextualSpacing w:val="0"/>
        <w:jc w:val="both"/>
        <w:rPr>
          <w:rFonts w:ascii="Arial" w:hAnsi="Arial" w:cs="Arial"/>
          <w:sz w:val="20"/>
          <w:szCs w:val="20"/>
        </w:rPr>
      </w:pPr>
      <w:r w:rsidRPr="00B028C3">
        <w:rPr>
          <w:rFonts w:ascii="Arial" w:hAnsi="Arial" w:cs="Arial"/>
          <w:sz w:val="20"/>
          <w:szCs w:val="20"/>
        </w:rPr>
        <w:t>El señor Mauricio Chacón pre</w:t>
      </w:r>
      <w:r>
        <w:rPr>
          <w:rFonts w:ascii="Arial" w:hAnsi="Arial" w:cs="Arial"/>
          <w:sz w:val="20"/>
          <w:szCs w:val="20"/>
        </w:rPr>
        <w:t>se</w:t>
      </w:r>
      <w:r w:rsidRPr="00B028C3">
        <w:rPr>
          <w:rFonts w:ascii="Arial" w:hAnsi="Arial" w:cs="Arial"/>
          <w:sz w:val="20"/>
          <w:szCs w:val="20"/>
        </w:rPr>
        <w:t xml:space="preserve">nta el modelo de desarrollo </w:t>
      </w:r>
      <w:r>
        <w:rPr>
          <w:rFonts w:ascii="Arial" w:hAnsi="Arial" w:cs="Arial"/>
          <w:sz w:val="20"/>
          <w:szCs w:val="20"/>
        </w:rPr>
        <w:t xml:space="preserve">de </w:t>
      </w:r>
      <w:r w:rsidRPr="00B028C3">
        <w:rPr>
          <w:rFonts w:ascii="Arial" w:hAnsi="Arial" w:cs="Arial"/>
          <w:sz w:val="20"/>
          <w:szCs w:val="20"/>
        </w:rPr>
        <w:t>Costa Rica: AFOLU</w:t>
      </w:r>
    </w:p>
    <w:p w14:paraId="47C26B81" w14:textId="77777777" w:rsidR="00B028C3" w:rsidRDefault="00B028C3" w:rsidP="001F75B1">
      <w:pPr>
        <w:pStyle w:val="Prrafodelista"/>
        <w:spacing w:after="0" w:line="240" w:lineRule="auto"/>
        <w:ind w:left="0"/>
        <w:contextualSpacing w:val="0"/>
        <w:jc w:val="both"/>
        <w:rPr>
          <w:rFonts w:ascii="Arial" w:hAnsi="Arial" w:cs="Arial"/>
          <w:b/>
          <w:sz w:val="20"/>
          <w:szCs w:val="20"/>
          <w:u w:val="single"/>
        </w:rPr>
      </w:pPr>
    </w:p>
    <w:p w14:paraId="08A3205D" w14:textId="77777777" w:rsidR="00B028C3" w:rsidRDefault="00B028C3" w:rsidP="001F75B1">
      <w:pPr>
        <w:pStyle w:val="Prrafodelista"/>
        <w:spacing w:after="0" w:line="240" w:lineRule="auto"/>
        <w:ind w:left="0"/>
        <w:contextualSpacing w:val="0"/>
        <w:jc w:val="both"/>
        <w:rPr>
          <w:rFonts w:ascii="Arial" w:hAnsi="Arial" w:cs="Arial"/>
          <w:b/>
          <w:sz w:val="20"/>
          <w:szCs w:val="20"/>
          <w:u w:val="single"/>
        </w:rPr>
      </w:pPr>
      <w:r>
        <w:rPr>
          <w:noProof/>
          <w:lang w:eastAsia="es-CR"/>
        </w:rPr>
        <w:drawing>
          <wp:inline distT="0" distB="0" distL="0" distR="0" wp14:anchorId="542D438D" wp14:editId="67856850">
            <wp:extent cx="5612130" cy="3362325"/>
            <wp:effectExtent l="19050" t="19050" r="26670"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362325"/>
                    </a:xfrm>
                    <a:prstGeom prst="rect">
                      <a:avLst/>
                    </a:prstGeom>
                    <a:ln>
                      <a:solidFill>
                        <a:schemeClr val="tx1"/>
                      </a:solidFill>
                    </a:ln>
                  </pic:spPr>
                </pic:pic>
              </a:graphicData>
            </a:graphic>
          </wp:inline>
        </w:drawing>
      </w:r>
    </w:p>
    <w:p w14:paraId="751D43DB" w14:textId="77777777" w:rsidR="00190212" w:rsidRDefault="00190212" w:rsidP="001F75B1">
      <w:pPr>
        <w:pStyle w:val="Prrafodelista"/>
        <w:spacing w:after="0" w:line="240" w:lineRule="auto"/>
        <w:ind w:left="0"/>
        <w:contextualSpacing w:val="0"/>
        <w:jc w:val="both"/>
        <w:rPr>
          <w:rFonts w:ascii="Arial" w:hAnsi="Arial" w:cs="Arial"/>
          <w:b/>
          <w:sz w:val="20"/>
          <w:szCs w:val="20"/>
          <w:u w:val="single"/>
        </w:rPr>
      </w:pPr>
    </w:p>
    <w:p w14:paraId="7EC131F9" w14:textId="77777777" w:rsidR="00190212" w:rsidRPr="00F856A8" w:rsidRDefault="0027502B" w:rsidP="001F75B1">
      <w:pPr>
        <w:pStyle w:val="Prrafodelista"/>
        <w:spacing w:after="0" w:line="240" w:lineRule="auto"/>
        <w:ind w:left="0"/>
        <w:contextualSpacing w:val="0"/>
        <w:jc w:val="both"/>
        <w:rPr>
          <w:rFonts w:ascii="Arial" w:hAnsi="Arial" w:cs="Arial"/>
          <w:sz w:val="20"/>
          <w:szCs w:val="20"/>
        </w:rPr>
      </w:pPr>
      <w:r w:rsidRPr="0027502B">
        <w:rPr>
          <w:rFonts w:ascii="Arial" w:hAnsi="Arial" w:cs="Arial"/>
          <w:sz w:val="20"/>
          <w:szCs w:val="20"/>
        </w:rPr>
        <w:t xml:space="preserve">Asimismo, menciona que la NDC del país </w:t>
      </w:r>
      <w:r w:rsidR="00F92660">
        <w:rPr>
          <w:rFonts w:ascii="Arial" w:hAnsi="Arial" w:cs="Arial"/>
          <w:sz w:val="20"/>
          <w:szCs w:val="20"/>
        </w:rPr>
        <w:t>tiene elementos de mitigación</w:t>
      </w:r>
      <w:r>
        <w:rPr>
          <w:rFonts w:ascii="Arial" w:hAnsi="Arial" w:cs="Arial"/>
          <w:sz w:val="20"/>
          <w:szCs w:val="20"/>
        </w:rPr>
        <w:t xml:space="preserve"> y </w:t>
      </w:r>
      <w:r w:rsidR="00F92660">
        <w:rPr>
          <w:rFonts w:ascii="Arial" w:hAnsi="Arial" w:cs="Arial"/>
          <w:sz w:val="20"/>
          <w:szCs w:val="20"/>
        </w:rPr>
        <w:t>adaptación</w:t>
      </w:r>
      <w:r>
        <w:rPr>
          <w:rFonts w:ascii="Arial" w:hAnsi="Arial" w:cs="Arial"/>
          <w:sz w:val="20"/>
          <w:szCs w:val="20"/>
        </w:rPr>
        <w:t xml:space="preserve">, y </w:t>
      </w:r>
      <w:r w:rsidR="00F92660">
        <w:rPr>
          <w:rFonts w:ascii="Arial" w:hAnsi="Arial" w:cs="Arial"/>
          <w:sz w:val="20"/>
          <w:szCs w:val="20"/>
        </w:rPr>
        <w:t>dentro d</w:t>
      </w:r>
      <w:r>
        <w:rPr>
          <w:rFonts w:ascii="Arial" w:hAnsi="Arial" w:cs="Arial"/>
          <w:sz w:val="20"/>
          <w:szCs w:val="20"/>
        </w:rPr>
        <w:t>e</w:t>
      </w:r>
      <w:r w:rsidR="00F92660">
        <w:rPr>
          <w:rFonts w:ascii="Arial" w:hAnsi="Arial" w:cs="Arial"/>
          <w:sz w:val="20"/>
          <w:szCs w:val="20"/>
        </w:rPr>
        <w:t xml:space="preserve"> </w:t>
      </w:r>
      <w:r>
        <w:rPr>
          <w:rFonts w:ascii="Arial" w:hAnsi="Arial" w:cs="Arial"/>
          <w:sz w:val="20"/>
          <w:szCs w:val="20"/>
        </w:rPr>
        <w:t xml:space="preserve">los </w:t>
      </w:r>
      <w:r w:rsidR="00F92660">
        <w:rPr>
          <w:rFonts w:ascii="Arial" w:hAnsi="Arial" w:cs="Arial"/>
          <w:sz w:val="20"/>
          <w:szCs w:val="20"/>
        </w:rPr>
        <w:t>compromisos</w:t>
      </w:r>
      <w:r>
        <w:rPr>
          <w:rFonts w:ascii="Arial" w:hAnsi="Arial" w:cs="Arial"/>
          <w:sz w:val="20"/>
          <w:szCs w:val="20"/>
        </w:rPr>
        <w:t xml:space="preserve"> est</w:t>
      </w:r>
      <w:r w:rsidR="00F92660">
        <w:rPr>
          <w:rFonts w:ascii="Arial" w:hAnsi="Arial" w:cs="Arial"/>
          <w:sz w:val="20"/>
          <w:szCs w:val="20"/>
        </w:rPr>
        <w:t>á có</w:t>
      </w:r>
      <w:r>
        <w:rPr>
          <w:rFonts w:ascii="Arial" w:hAnsi="Arial" w:cs="Arial"/>
          <w:sz w:val="20"/>
          <w:szCs w:val="20"/>
        </w:rPr>
        <w:t xml:space="preserve">mo gestionar los </w:t>
      </w:r>
      <w:r w:rsidR="00F92660">
        <w:rPr>
          <w:rFonts w:ascii="Arial" w:hAnsi="Arial" w:cs="Arial"/>
          <w:sz w:val="20"/>
          <w:szCs w:val="20"/>
        </w:rPr>
        <w:t>bosques dentro de la</w:t>
      </w:r>
      <w:r>
        <w:rPr>
          <w:rFonts w:ascii="Arial" w:hAnsi="Arial" w:cs="Arial"/>
          <w:sz w:val="20"/>
          <w:szCs w:val="20"/>
        </w:rPr>
        <w:t>s</w:t>
      </w:r>
      <w:r w:rsidR="00F92660">
        <w:rPr>
          <w:rFonts w:ascii="Arial" w:hAnsi="Arial" w:cs="Arial"/>
          <w:sz w:val="20"/>
          <w:szCs w:val="20"/>
        </w:rPr>
        <w:t xml:space="preserve"> fincas agropecuarias y có</w:t>
      </w:r>
      <w:r>
        <w:rPr>
          <w:rFonts w:ascii="Arial" w:hAnsi="Arial" w:cs="Arial"/>
          <w:sz w:val="20"/>
          <w:szCs w:val="20"/>
        </w:rPr>
        <w:t xml:space="preserve">mo hacer una mejor gestión de los suelos de usos agropecuario para </w:t>
      </w:r>
      <w:r w:rsidR="00F92660">
        <w:rPr>
          <w:rFonts w:ascii="Arial" w:hAnsi="Arial" w:cs="Arial"/>
          <w:sz w:val="20"/>
          <w:szCs w:val="20"/>
        </w:rPr>
        <w:t>poder</w:t>
      </w:r>
      <w:r>
        <w:rPr>
          <w:rFonts w:ascii="Arial" w:hAnsi="Arial" w:cs="Arial"/>
          <w:sz w:val="20"/>
          <w:szCs w:val="20"/>
        </w:rPr>
        <w:t xml:space="preserve"> </w:t>
      </w:r>
      <w:r w:rsidR="00F92660">
        <w:rPr>
          <w:rFonts w:ascii="Arial" w:hAnsi="Arial" w:cs="Arial"/>
          <w:sz w:val="20"/>
          <w:szCs w:val="20"/>
        </w:rPr>
        <w:t>aumentar</w:t>
      </w:r>
      <w:r>
        <w:rPr>
          <w:rFonts w:ascii="Arial" w:hAnsi="Arial" w:cs="Arial"/>
          <w:sz w:val="20"/>
          <w:szCs w:val="20"/>
        </w:rPr>
        <w:t xml:space="preserve"> los niveles de carbono en suelo.</w:t>
      </w:r>
    </w:p>
    <w:p w14:paraId="54A722C1" w14:textId="77777777" w:rsidR="00190212" w:rsidRDefault="00D313F4" w:rsidP="001F75B1">
      <w:pPr>
        <w:pStyle w:val="Prrafodelista"/>
        <w:spacing w:after="0" w:line="240" w:lineRule="auto"/>
        <w:ind w:left="0"/>
        <w:contextualSpacing w:val="0"/>
        <w:jc w:val="both"/>
        <w:rPr>
          <w:rFonts w:ascii="Arial" w:hAnsi="Arial" w:cs="Arial"/>
          <w:b/>
          <w:sz w:val="20"/>
          <w:szCs w:val="20"/>
          <w:u w:val="single"/>
        </w:rPr>
      </w:pPr>
      <w:r>
        <w:rPr>
          <w:noProof/>
          <w:lang w:eastAsia="es-CR"/>
        </w:rPr>
        <w:drawing>
          <wp:inline distT="0" distB="0" distL="0" distR="0" wp14:anchorId="03FFBB14" wp14:editId="04B8A4F8">
            <wp:extent cx="5612130" cy="2895600"/>
            <wp:effectExtent l="19050" t="19050" r="2667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895600"/>
                    </a:xfrm>
                    <a:prstGeom prst="rect">
                      <a:avLst/>
                    </a:prstGeom>
                    <a:ln>
                      <a:solidFill>
                        <a:schemeClr val="tx1"/>
                      </a:solidFill>
                    </a:ln>
                  </pic:spPr>
                </pic:pic>
              </a:graphicData>
            </a:graphic>
          </wp:inline>
        </w:drawing>
      </w:r>
    </w:p>
    <w:p w14:paraId="2AED2559" w14:textId="77777777" w:rsidR="00190212" w:rsidRDefault="00190212" w:rsidP="001F75B1">
      <w:pPr>
        <w:pStyle w:val="Prrafodelista"/>
        <w:spacing w:after="0" w:line="240" w:lineRule="auto"/>
        <w:ind w:left="0"/>
        <w:contextualSpacing w:val="0"/>
        <w:jc w:val="both"/>
        <w:rPr>
          <w:rFonts w:ascii="Arial" w:hAnsi="Arial" w:cs="Arial"/>
          <w:b/>
          <w:sz w:val="20"/>
          <w:szCs w:val="20"/>
          <w:u w:val="single"/>
        </w:rPr>
      </w:pPr>
    </w:p>
    <w:p w14:paraId="66BE9C00" w14:textId="77777777" w:rsidR="00160A6F" w:rsidRDefault="00160A6F" w:rsidP="001F75B1">
      <w:pPr>
        <w:pStyle w:val="Prrafodelista"/>
        <w:spacing w:after="0" w:line="240" w:lineRule="auto"/>
        <w:ind w:left="0"/>
        <w:contextualSpacing w:val="0"/>
        <w:jc w:val="both"/>
        <w:rPr>
          <w:rFonts w:ascii="Arial" w:hAnsi="Arial" w:cs="Arial"/>
          <w:sz w:val="20"/>
          <w:szCs w:val="20"/>
        </w:rPr>
      </w:pPr>
      <w:r w:rsidRPr="002C4585">
        <w:rPr>
          <w:rFonts w:ascii="Arial" w:hAnsi="Arial" w:cs="Arial"/>
          <w:sz w:val="20"/>
          <w:szCs w:val="20"/>
        </w:rPr>
        <w:t>El Plan Nacional de Descarbonización está intrínsecamente vinculado con los compromisos de la NDC</w:t>
      </w:r>
      <w:r w:rsidR="00DF674F">
        <w:rPr>
          <w:rFonts w:ascii="Arial" w:hAnsi="Arial" w:cs="Arial"/>
          <w:sz w:val="20"/>
          <w:szCs w:val="20"/>
        </w:rPr>
        <w:t xml:space="preserve"> </w:t>
      </w:r>
      <w:r w:rsidR="00914F0E">
        <w:rPr>
          <w:rFonts w:ascii="Arial" w:hAnsi="Arial" w:cs="Arial"/>
          <w:sz w:val="20"/>
          <w:szCs w:val="20"/>
        </w:rPr>
        <w:t xml:space="preserve">y dentro de este Plan es evidente el rol del sector agropecuario y forestal, de los 10 ejes tres </w:t>
      </w:r>
      <w:r w:rsidR="00914F0E">
        <w:rPr>
          <w:rFonts w:ascii="Arial" w:hAnsi="Arial" w:cs="Arial"/>
          <w:sz w:val="20"/>
          <w:szCs w:val="20"/>
        </w:rPr>
        <w:lastRenderedPageBreak/>
        <w:t>están relacionados con sector AFOLU, por eso la importancia de seguir impulsando la Nama Ganadería y Nama Café.</w:t>
      </w:r>
    </w:p>
    <w:p w14:paraId="39738F95" w14:textId="77777777" w:rsidR="007C13CD" w:rsidRDefault="007C13CD" w:rsidP="001F75B1">
      <w:pPr>
        <w:pStyle w:val="Prrafodelista"/>
        <w:spacing w:after="0" w:line="240" w:lineRule="auto"/>
        <w:ind w:left="0"/>
        <w:contextualSpacing w:val="0"/>
        <w:jc w:val="both"/>
        <w:rPr>
          <w:rFonts w:ascii="Arial" w:hAnsi="Arial" w:cs="Arial"/>
          <w:sz w:val="20"/>
          <w:szCs w:val="20"/>
        </w:rPr>
      </w:pPr>
    </w:p>
    <w:p w14:paraId="215809F8" w14:textId="77777777" w:rsidR="007C13CD" w:rsidRDefault="007C13CD" w:rsidP="001F75B1">
      <w:pPr>
        <w:pStyle w:val="Prrafodelista"/>
        <w:spacing w:after="0" w:line="240" w:lineRule="auto"/>
        <w:ind w:left="0"/>
        <w:contextualSpacing w:val="0"/>
        <w:jc w:val="both"/>
        <w:rPr>
          <w:rFonts w:ascii="Arial" w:hAnsi="Arial" w:cs="Arial"/>
          <w:sz w:val="20"/>
          <w:szCs w:val="20"/>
        </w:rPr>
      </w:pPr>
      <w:r>
        <w:rPr>
          <w:noProof/>
          <w:lang w:eastAsia="es-CR"/>
        </w:rPr>
        <w:drawing>
          <wp:inline distT="0" distB="0" distL="0" distR="0" wp14:anchorId="3A9D6223" wp14:editId="42CA9A5A">
            <wp:extent cx="5612130" cy="3095625"/>
            <wp:effectExtent l="19050" t="19050" r="2667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095625"/>
                    </a:xfrm>
                    <a:prstGeom prst="rect">
                      <a:avLst/>
                    </a:prstGeom>
                    <a:ln>
                      <a:solidFill>
                        <a:schemeClr val="tx1"/>
                      </a:solidFill>
                    </a:ln>
                  </pic:spPr>
                </pic:pic>
              </a:graphicData>
            </a:graphic>
          </wp:inline>
        </w:drawing>
      </w:r>
    </w:p>
    <w:p w14:paraId="49832378" w14:textId="77777777" w:rsidR="007C13CD" w:rsidRDefault="007C13CD" w:rsidP="001F75B1">
      <w:pPr>
        <w:pStyle w:val="Prrafodelista"/>
        <w:spacing w:after="0" w:line="240" w:lineRule="auto"/>
        <w:ind w:left="0"/>
        <w:contextualSpacing w:val="0"/>
        <w:jc w:val="both"/>
        <w:rPr>
          <w:rFonts w:ascii="Arial" w:hAnsi="Arial" w:cs="Arial"/>
          <w:sz w:val="20"/>
          <w:szCs w:val="20"/>
        </w:rPr>
      </w:pPr>
    </w:p>
    <w:p w14:paraId="46F48B29" w14:textId="77777777" w:rsidR="007C13CD" w:rsidRPr="002C4585" w:rsidRDefault="007C13CD" w:rsidP="001F75B1">
      <w:pPr>
        <w:pStyle w:val="Prrafodelista"/>
        <w:spacing w:after="0" w:line="240" w:lineRule="auto"/>
        <w:ind w:left="0"/>
        <w:contextualSpacing w:val="0"/>
        <w:jc w:val="both"/>
        <w:rPr>
          <w:rFonts w:ascii="Arial" w:hAnsi="Arial" w:cs="Arial"/>
          <w:sz w:val="20"/>
          <w:szCs w:val="20"/>
        </w:rPr>
      </w:pPr>
      <w:r>
        <w:rPr>
          <w:noProof/>
          <w:lang w:eastAsia="es-CR"/>
        </w:rPr>
        <w:drawing>
          <wp:inline distT="0" distB="0" distL="0" distR="0" wp14:anchorId="71904D07" wp14:editId="47E7F9AF">
            <wp:extent cx="5612130" cy="3362325"/>
            <wp:effectExtent l="19050" t="19050" r="26670"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362325"/>
                    </a:xfrm>
                    <a:prstGeom prst="rect">
                      <a:avLst/>
                    </a:prstGeom>
                    <a:ln>
                      <a:solidFill>
                        <a:schemeClr val="tx1"/>
                      </a:solidFill>
                    </a:ln>
                  </pic:spPr>
                </pic:pic>
              </a:graphicData>
            </a:graphic>
          </wp:inline>
        </w:drawing>
      </w:r>
    </w:p>
    <w:p w14:paraId="2E8B7232" w14:textId="77777777" w:rsidR="00190212" w:rsidRDefault="00190212" w:rsidP="001F75B1">
      <w:pPr>
        <w:pStyle w:val="Prrafodelista"/>
        <w:spacing w:after="0" w:line="240" w:lineRule="auto"/>
        <w:ind w:left="0"/>
        <w:contextualSpacing w:val="0"/>
        <w:jc w:val="both"/>
        <w:rPr>
          <w:rFonts w:ascii="Arial" w:hAnsi="Arial" w:cs="Arial"/>
          <w:b/>
          <w:sz w:val="20"/>
          <w:szCs w:val="20"/>
          <w:u w:val="single"/>
        </w:rPr>
      </w:pPr>
    </w:p>
    <w:p w14:paraId="36A8BAE3" w14:textId="77777777" w:rsidR="007C13CD" w:rsidRDefault="007C13CD" w:rsidP="001F75B1">
      <w:pPr>
        <w:pStyle w:val="Prrafodelista"/>
        <w:spacing w:after="0" w:line="240" w:lineRule="auto"/>
        <w:ind w:left="0"/>
        <w:contextualSpacing w:val="0"/>
        <w:jc w:val="both"/>
        <w:rPr>
          <w:rFonts w:ascii="Arial" w:hAnsi="Arial" w:cs="Arial"/>
          <w:b/>
          <w:sz w:val="20"/>
          <w:szCs w:val="20"/>
          <w:u w:val="single"/>
        </w:rPr>
      </w:pPr>
      <w:r>
        <w:rPr>
          <w:noProof/>
          <w:lang w:eastAsia="es-CR"/>
        </w:rPr>
        <w:lastRenderedPageBreak/>
        <w:drawing>
          <wp:inline distT="0" distB="0" distL="0" distR="0" wp14:anchorId="29627708" wp14:editId="417D3A2F">
            <wp:extent cx="5612130" cy="3829050"/>
            <wp:effectExtent l="19050" t="19050" r="2667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829050"/>
                    </a:xfrm>
                    <a:prstGeom prst="rect">
                      <a:avLst/>
                    </a:prstGeom>
                    <a:ln>
                      <a:solidFill>
                        <a:schemeClr val="tx1"/>
                      </a:solidFill>
                    </a:ln>
                  </pic:spPr>
                </pic:pic>
              </a:graphicData>
            </a:graphic>
          </wp:inline>
        </w:drawing>
      </w:r>
    </w:p>
    <w:p w14:paraId="02165E53" w14:textId="77777777" w:rsidR="00F856A8" w:rsidRDefault="00F856A8" w:rsidP="001F75B1">
      <w:pPr>
        <w:pStyle w:val="Prrafodelista"/>
        <w:spacing w:after="0" w:line="240" w:lineRule="auto"/>
        <w:ind w:left="0"/>
        <w:contextualSpacing w:val="0"/>
        <w:jc w:val="both"/>
        <w:rPr>
          <w:rFonts w:ascii="Arial" w:hAnsi="Arial" w:cs="Arial"/>
          <w:b/>
          <w:sz w:val="20"/>
          <w:szCs w:val="20"/>
          <w:u w:val="single"/>
        </w:rPr>
      </w:pPr>
    </w:p>
    <w:p w14:paraId="2F2D510C" w14:textId="77777777" w:rsidR="007C13CD" w:rsidRDefault="004C2279" w:rsidP="001F75B1">
      <w:pPr>
        <w:pStyle w:val="Prrafodelista"/>
        <w:spacing w:after="0" w:line="240" w:lineRule="auto"/>
        <w:ind w:left="0"/>
        <w:contextualSpacing w:val="0"/>
        <w:jc w:val="both"/>
        <w:rPr>
          <w:rFonts w:ascii="Arial" w:hAnsi="Arial" w:cs="Arial"/>
          <w:b/>
          <w:sz w:val="20"/>
          <w:szCs w:val="20"/>
          <w:u w:val="single"/>
        </w:rPr>
      </w:pPr>
      <w:r>
        <w:rPr>
          <w:noProof/>
          <w:lang w:eastAsia="es-CR"/>
        </w:rPr>
        <w:drawing>
          <wp:inline distT="0" distB="0" distL="0" distR="0" wp14:anchorId="7C2DF377" wp14:editId="09E206A2">
            <wp:extent cx="5612130" cy="3848100"/>
            <wp:effectExtent l="19050" t="19050" r="2667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848100"/>
                    </a:xfrm>
                    <a:prstGeom prst="rect">
                      <a:avLst/>
                    </a:prstGeom>
                    <a:ln>
                      <a:solidFill>
                        <a:schemeClr val="tx1"/>
                      </a:solidFill>
                    </a:ln>
                  </pic:spPr>
                </pic:pic>
              </a:graphicData>
            </a:graphic>
          </wp:inline>
        </w:drawing>
      </w:r>
    </w:p>
    <w:p w14:paraId="788B0A5B" w14:textId="77777777" w:rsidR="0089484B" w:rsidRDefault="0089484B" w:rsidP="001F75B1">
      <w:pPr>
        <w:pStyle w:val="Prrafodelista"/>
        <w:spacing w:after="0" w:line="240" w:lineRule="auto"/>
        <w:ind w:left="0"/>
        <w:contextualSpacing w:val="0"/>
        <w:jc w:val="both"/>
        <w:rPr>
          <w:rFonts w:ascii="Arial" w:hAnsi="Arial" w:cs="Arial"/>
          <w:b/>
          <w:sz w:val="20"/>
          <w:szCs w:val="20"/>
          <w:u w:val="single"/>
        </w:rPr>
      </w:pPr>
    </w:p>
    <w:p w14:paraId="09194377" w14:textId="77777777" w:rsidR="00F856A8" w:rsidRDefault="00F856A8" w:rsidP="001F75B1">
      <w:pPr>
        <w:pStyle w:val="Prrafodelista"/>
        <w:spacing w:after="0" w:line="240" w:lineRule="auto"/>
        <w:ind w:left="0"/>
        <w:contextualSpacing w:val="0"/>
        <w:jc w:val="both"/>
        <w:rPr>
          <w:rFonts w:ascii="Arial" w:hAnsi="Arial" w:cs="Arial"/>
          <w:sz w:val="20"/>
          <w:szCs w:val="20"/>
        </w:rPr>
      </w:pPr>
    </w:p>
    <w:p w14:paraId="293DF031" w14:textId="77777777" w:rsidR="00F856A8" w:rsidRDefault="0089484B" w:rsidP="001F75B1">
      <w:pPr>
        <w:pStyle w:val="Prrafodelista"/>
        <w:spacing w:after="0" w:line="240" w:lineRule="auto"/>
        <w:ind w:left="0"/>
        <w:contextualSpacing w:val="0"/>
        <w:jc w:val="both"/>
        <w:rPr>
          <w:rFonts w:ascii="Arial" w:hAnsi="Arial" w:cs="Arial"/>
          <w:sz w:val="20"/>
          <w:szCs w:val="20"/>
        </w:rPr>
      </w:pPr>
      <w:r w:rsidRPr="0089484B">
        <w:rPr>
          <w:rFonts w:ascii="Arial" w:hAnsi="Arial" w:cs="Arial"/>
          <w:sz w:val="20"/>
          <w:szCs w:val="20"/>
        </w:rPr>
        <w:lastRenderedPageBreak/>
        <w:t xml:space="preserve">Por otra parte, el señor Chacón menciona </w:t>
      </w:r>
      <w:r w:rsidR="00F856A8">
        <w:rPr>
          <w:rFonts w:ascii="Arial" w:hAnsi="Arial" w:cs="Arial"/>
          <w:sz w:val="20"/>
          <w:szCs w:val="20"/>
        </w:rPr>
        <w:t xml:space="preserve">que la aspiración es, no ver el paisaje nacional como un paisaje donde agricultura y ganadería están aparte de lo forestal, sino un paisaje integrado de forma que las acciones que se tengan previstas en materia de PSA estén estrictamente vinculadas al uso de suelo agropecuario y promuevan una actividad agropecuaria más eficiente que genere más empleo y </w:t>
      </w:r>
      <w:r w:rsidR="00B46E8D">
        <w:rPr>
          <w:rFonts w:ascii="Arial" w:hAnsi="Arial" w:cs="Arial"/>
          <w:sz w:val="20"/>
          <w:szCs w:val="20"/>
        </w:rPr>
        <w:t>recursos.</w:t>
      </w:r>
    </w:p>
    <w:p w14:paraId="483457F9" w14:textId="77777777" w:rsidR="00F856A8" w:rsidRDefault="00F856A8" w:rsidP="001F75B1">
      <w:pPr>
        <w:pStyle w:val="Prrafodelista"/>
        <w:spacing w:after="0" w:line="240" w:lineRule="auto"/>
        <w:ind w:left="0"/>
        <w:contextualSpacing w:val="0"/>
        <w:jc w:val="both"/>
        <w:rPr>
          <w:rFonts w:ascii="Arial" w:hAnsi="Arial" w:cs="Arial"/>
          <w:sz w:val="20"/>
          <w:szCs w:val="20"/>
        </w:rPr>
      </w:pPr>
    </w:p>
    <w:p w14:paraId="1B1FD2F0" w14:textId="77777777" w:rsidR="00F856A8" w:rsidRPr="0089484B" w:rsidRDefault="00F856A8" w:rsidP="001F75B1">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La nueva no</w:t>
      </w:r>
      <w:r w:rsidR="0004386C">
        <w:rPr>
          <w:rFonts w:ascii="Arial" w:hAnsi="Arial" w:cs="Arial"/>
          <w:sz w:val="20"/>
          <w:szCs w:val="20"/>
        </w:rPr>
        <w:t>r</w:t>
      </w:r>
      <w:r>
        <w:rPr>
          <w:rFonts w:ascii="Arial" w:hAnsi="Arial" w:cs="Arial"/>
          <w:sz w:val="20"/>
          <w:szCs w:val="20"/>
        </w:rPr>
        <w:t>m</w:t>
      </w:r>
      <w:r w:rsidR="0004386C">
        <w:rPr>
          <w:rFonts w:ascii="Arial" w:hAnsi="Arial" w:cs="Arial"/>
          <w:sz w:val="20"/>
          <w:szCs w:val="20"/>
        </w:rPr>
        <w:t>alidad</w:t>
      </w:r>
      <w:r>
        <w:rPr>
          <w:rFonts w:ascii="Arial" w:hAnsi="Arial" w:cs="Arial"/>
          <w:sz w:val="20"/>
          <w:szCs w:val="20"/>
        </w:rPr>
        <w:t xml:space="preserve"> </w:t>
      </w:r>
      <w:r w:rsidR="0004386C">
        <w:rPr>
          <w:rFonts w:ascii="Arial" w:hAnsi="Arial" w:cs="Arial"/>
          <w:sz w:val="20"/>
          <w:szCs w:val="20"/>
        </w:rPr>
        <w:t>plantea</w:t>
      </w:r>
      <w:r>
        <w:rPr>
          <w:rFonts w:ascii="Arial" w:hAnsi="Arial" w:cs="Arial"/>
          <w:sz w:val="20"/>
          <w:szCs w:val="20"/>
        </w:rPr>
        <w:t xml:space="preserve"> los siguiente</w:t>
      </w:r>
      <w:r w:rsidR="0004386C">
        <w:rPr>
          <w:rFonts w:ascii="Arial" w:hAnsi="Arial" w:cs="Arial"/>
          <w:sz w:val="20"/>
          <w:szCs w:val="20"/>
        </w:rPr>
        <w:t>s</w:t>
      </w:r>
      <w:r>
        <w:rPr>
          <w:rFonts w:ascii="Arial" w:hAnsi="Arial" w:cs="Arial"/>
          <w:sz w:val="20"/>
          <w:szCs w:val="20"/>
        </w:rPr>
        <w:t xml:space="preserve"> retos:</w:t>
      </w:r>
    </w:p>
    <w:p w14:paraId="2EEBEEBF" w14:textId="77777777" w:rsidR="00190212" w:rsidRPr="00634A3F" w:rsidRDefault="00190212" w:rsidP="001F75B1">
      <w:pPr>
        <w:pStyle w:val="Prrafodelista"/>
        <w:spacing w:after="0" w:line="240" w:lineRule="auto"/>
        <w:ind w:left="0"/>
        <w:contextualSpacing w:val="0"/>
        <w:jc w:val="both"/>
        <w:rPr>
          <w:rFonts w:ascii="Arial" w:hAnsi="Arial" w:cs="Arial"/>
          <w:b/>
          <w:sz w:val="20"/>
          <w:szCs w:val="20"/>
          <w:u w:val="single"/>
        </w:rPr>
      </w:pPr>
    </w:p>
    <w:p w14:paraId="2C32D9A6" w14:textId="77777777" w:rsidR="00525E3F" w:rsidRDefault="009D6C70" w:rsidP="001F75B1">
      <w:pPr>
        <w:pStyle w:val="Prrafodelista"/>
        <w:ind w:left="0"/>
        <w:jc w:val="both"/>
        <w:rPr>
          <w:rFonts w:ascii="Arial" w:hAnsi="Arial" w:cs="Arial"/>
          <w:sz w:val="20"/>
          <w:szCs w:val="20"/>
        </w:rPr>
      </w:pPr>
      <w:r>
        <w:rPr>
          <w:noProof/>
          <w:lang w:eastAsia="es-CR"/>
        </w:rPr>
        <w:drawing>
          <wp:inline distT="0" distB="0" distL="0" distR="0" wp14:anchorId="3F2525A1" wp14:editId="0F2174D9">
            <wp:extent cx="5612130" cy="2343150"/>
            <wp:effectExtent l="19050" t="19050" r="2667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343150"/>
                    </a:xfrm>
                    <a:prstGeom prst="rect">
                      <a:avLst/>
                    </a:prstGeom>
                    <a:ln>
                      <a:solidFill>
                        <a:schemeClr val="tx1"/>
                      </a:solidFill>
                    </a:ln>
                  </pic:spPr>
                </pic:pic>
              </a:graphicData>
            </a:graphic>
          </wp:inline>
        </w:drawing>
      </w:r>
    </w:p>
    <w:p w14:paraId="35D47AFD" w14:textId="77777777" w:rsidR="0089484B" w:rsidRDefault="0089484B" w:rsidP="001F75B1">
      <w:pPr>
        <w:pStyle w:val="Prrafodelista"/>
        <w:ind w:left="0"/>
        <w:jc w:val="both"/>
        <w:rPr>
          <w:rFonts w:ascii="Arial" w:hAnsi="Arial" w:cs="Arial"/>
          <w:sz w:val="20"/>
          <w:szCs w:val="20"/>
        </w:rPr>
      </w:pPr>
    </w:p>
    <w:p w14:paraId="337F12E7" w14:textId="77777777" w:rsidR="00CD3A40" w:rsidRPr="00410891" w:rsidRDefault="00CD3A40" w:rsidP="001F75B1">
      <w:pPr>
        <w:pStyle w:val="Prrafodelista"/>
        <w:ind w:left="0"/>
        <w:jc w:val="both"/>
        <w:rPr>
          <w:rFonts w:ascii="Arial" w:hAnsi="Arial" w:cs="Arial"/>
          <w:sz w:val="20"/>
          <w:szCs w:val="20"/>
        </w:rPr>
      </w:pPr>
      <w:r w:rsidRPr="00410891">
        <w:rPr>
          <w:rFonts w:ascii="Arial" w:hAnsi="Arial" w:cs="Arial"/>
          <w:sz w:val="20"/>
          <w:szCs w:val="20"/>
        </w:rPr>
        <w:t xml:space="preserve">El señor </w:t>
      </w:r>
      <w:r w:rsidR="00410891" w:rsidRPr="00410891">
        <w:rPr>
          <w:rFonts w:ascii="Arial" w:hAnsi="Arial" w:cs="Arial"/>
          <w:sz w:val="20"/>
          <w:szCs w:val="20"/>
        </w:rPr>
        <w:t>Franklin Paniagua consulta al señor Chacón, cuá</w:t>
      </w:r>
      <w:r w:rsidRPr="00410891">
        <w:rPr>
          <w:rFonts w:ascii="Arial" w:hAnsi="Arial" w:cs="Arial"/>
          <w:sz w:val="20"/>
          <w:szCs w:val="20"/>
        </w:rPr>
        <w:t xml:space="preserve">les puentes concretos </w:t>
      </w:r>
      <w:r w:rsidR="00410891" w:rsidRPr="00410891">
        <w:rPr>
          <w:rFonts w:ascii="Arial" w:hAnsi="Arial" w:cs="Arial"/>
          <w:sz w:val="20"/>
          <w:szCs w:val="20"/>
        </w:rPr>
        <w:t>visualiza</w:t>
      </w:r>
      <w:r w:rsidRPr="00410891">
        <w:rPr>
          <w:rFonts w:ascii="Arial" w:hAnsi="Arial" w:cs="Arial"/>
          <w:sz w:val="20"/>
          <w:szCs w:val="20"/>
        </w:rPr>
        <w:t xml:space="preserve"> en relación con el sector </w:t>
      </w:r>
      <w:r w:rsidR="00410891" w:rsidRPr="00410891">
        <w:rPr>
          <w:rFonts w:ascii="Arial" w:hAnsi="Arial" w:cs="Arial"/>
          <w:sz w:val="20"/>
          <w:szCs w:val="20"/>
        </w:rPr>
        <w:t>forestal</w:t>
      </w:r>
      <w:r w:rsidRPr="00410891">
        <w:rPr>
          <w:rFonts w:ascii="Arial" w:hAnsi="Arial" w:cs="Arial"/>
          <w:sz w:val="20"/>
          <w:szCs w:val="20"/>
        </w:rPr>
        <w:t xml:space="preserve"> y el </w:t>
      </w:r>
      <w:r w:rsidR="00410891" w:rsidRPr="00410891">
        <w:rPr>
          <w:rFonts w:ascii="Arial" w:hAnsi="Arial" w:cs="Arial"/>
          <w:sz w:val="20"/>
          <w:szCs w:val="20"/>
        </w:rPr>
        <w:t xml:space="preserve">trabajo de </w:t>
      </w:r>
      <w:r w:rsidRPr="00410891">
        <w:rPr>
          <w:rFonts w:ascii="Arial" w:hAnsi="Arial" w:cs="Arial"/>
          <w:sz w:val="20"/>
          <w:szCs w:val="20"/>
        </w:rPr>
        <w:t xml:space="preserve">la </w:t>
      </w:r>
      <w:r w:rsidR="00410891" w:rsidRPr="00410891">
        <w:rPr>
          <w:rFonts w:ascii="Arial" w:hAnsi="Arial" w:cs="Arial"/>
          <w:sz w:val="20"/>
          <w:szCs w:val="20"/>
        </w:rPr>
        <w:t>agenda agroambiental.</w:t>
      </w:r>
    </w:p>
    <w:p w14:paraId="2D04FD56" w14:textId="77777777" w:rsidR="00CD3A40" w:rsidRDefault="00CD3A40" w:rsidP="001F75B1">
      <w:pPr>
        <w:pStyle w:val="Prrafodelista"/>
        <w:ind w:left="0"/>
        <w:jc w:val="both"/>
        <w:rPr>
          <w:rFonts w:ascii="Arial" w:hAnsi="Arial" w:cs="Arial"/>
          <w:b/>
          <w:sz w:val="20"/>
          <w:szCs w:val="20"/>
        </w:rPr>
      </w:pPr>
    </w:p>
    <w:p w14:paraId="3377A8C8" w14:textId="77777777" w:rsidR="00B60E02" w:rsidRDefault="004C48EE" w:rsidP="001F75B1">
      <w:pPr>
        <w:pStyle w:val="Prrafodelista"/>
        <w:ind w:left="0"/>
        <w:jc w:val="both"/>
        <w:rPr>
          <w:rFonts w:ascii="Arial" w:hAnsi="Arial" w:cs="Arial"/>
          <w:sz w:val="20"/>
          <w:szCs w:val="20"/>
        </w:rPr>
      </w:pPr>
      <w:r w:rsidRPr="004C48EE">
        <w:rPr>
          <w:rFonts w:ascii="Arial" w:hAnsi="Arial" w:cs="Arial"/>
          <w:sz w:val="20"/>
          <w:szCs w:val="20"/>
        </w:rPr>
        <w:t xml:space="preserve">El señor </w:t>
      </w:r>
      <w:r w:rsidR="00CD3A40" w:rsidRPr="004C48EE">
        <w:rPr>
          <w:rFonts w:ascii="Arial" w:hAnsi="Arial" w:cs="Arial"/>
          <w:sz w:val="20"/>
          <w:szCs w:val="20"/>
        </w:rPr>
        <w:t xml:space="preserve">Mauricio Chacón </w:t>
      </w:r>
      <w:r w:rsidRPr="004C48EE">
        <w:rPr>
          <w:rFonts w:ascii="Arial" w:hAnsi="Arial" w:cs="Arial"/>
          <w:sz w:val="20"/>
          <w:szCs w:val="20"/>
        </w:rPr>
        <w:t>responde</w:t>
      </w:r>
      <w:r w:rsidR="00D26449">
        <w:rPr>
          <w:rFonts w:ascii="Arial" w:hAnsi="Arial" w:cs="Arial"/>
          <w:sz w:val="20"/>
          <w:szCs w:val="20"/>
        </w:rPr>
        <w:t xml:space="preserve"> que </w:t>
      </w:r>
      <w:r w:rsidR="00CD3A40" w:rsidRPr="004C48EE">
        <w:rPr>
          <w:rFonts w:ascii="Arial" w:hAnsi="Arial" w:cs="Arial"/>
          <w:sz w:val="20"/>
          <w:szCs w:val="20"/>
        </w:rPr>
        <w:t xml:space="preserve">las Nama Café y </w:t>
      </w:r>
      <w:r w:rsidRPr="004C48EE">
        <w:rPr>
          <w:rFonts w:ascii="Arial" w:hAnsi="Arial" w:cs="Arial"/>
          <w:sz w:val="20"/>
          <w:szCs w:val="20"/>
        </w:rPr>
        <w:t>Ganadería</w:t>
      </w:r>
      <w:r w:rsidR="00CD3A40" w:rsidRPr="004C48EE">
        <w:rPr>
          <w:rFonts w:ascii="Arial" w:hAnsi="Arial" w:cs="Arial"/>
          <w:sz w:val="20"/>
          <w:szCs w:val="20"/>
        </w:rPr>
        <w:t xml:space="preserve"> tienen elementos </w:t>
      </w:r>
      <w:r w:rsidRPr="004C48EE">
        <w:rPr>
          <w:rFonts w:ascii="Arial" w:hAnsi="Arial" w:cs="Arial"/>
          <w:sz w:val="20"/>
          <w:szCs w:val="20"/>
        </w:rPr>
        <w:t>específicos de aumento d</w:t>
      </w:r>
      <w:r w:rsidR="00CD3A40" w:rsidRPr="004C48EE">
        <w:rPr>
          <w:rFonts w:ascii="Arial" w:hAnsi="Arial" w:cs="Arial"/>
          <w:sz w:val="20"/>
          <w:szCs w:val="20"/>
        </w:rPr>
        <w:t>e</w:t>
      </w:r>
      <w:r w:rsidRPr="004C48EE">
        <w:rPr>
          <w:rFonts w:ascii="Arial" w:hAnsi="Arial" w:cs="Arial"/>
          <w:sz w:val="20"/>
          <w:szCs w:val="20"/>
        </w:rPr>
        <w:t xml:space="preserve"> </w:t>
      </w:r>
      <w:r w:rsidR="00CD3A40" w:rsidRPr="004C48EE">
        <w:rPr>
          <w:rFonts w:ascii="Arial" w:hAnsi="Arial" w:cs="Arial"/>
          <w:sz w:val="20"/>
          <w:szCs w:val="20"/>
        </w:rPr>
        <w:t>cobertura e i</w:t>
      </w:r>
      <w:r w:rsidRPr="004C48EE">
        <w:rPr>
          <w:rFonts w:ascii="Arial" w:hAnsi="Arial" w:cs="Arial"/>
          <w:sz w:val="20"/>
          <w:szCs w:val="20"/>
        </w:rPr>
        <w:t>mpuso a los sistemas agroforesta</w:t>
      </w:r>
      <w:r w:rsidR="00CD3A40" w:rsidRPr="004C48EE">
        <w:rPr>
          <w:rFonts w:ascii="Arial" w:hAnsi="Arial" w:cs="Arial"/>
          <w:sz w:val="20"/>
          <w:szCs w:val="20"/>
        </w:rPr>
        <w:t>les y silvopastoriles, por tanto,</w:t>
      </w:r>
      <w:r w:rsidRPr="004C48EE">
        <w:rPr>
          <w:rFonts w:ascii="Arial" w:hAnsi="Arial" w:cs="Arial"/>
          <w:sz w:val="20"/>
          <w:szCs w:val="20"/>
        </w:rPr>
        <w:t xml:space="preserve"> la propuesta serí</w:t>
      </w:r>
      <w:r w:rsidR="00CD3A40" w:rsidRPr="004C48EE">
        <w:rPr>
          <w:rFonts w:ascii="Arial" w:hAnsi="Arial" w:cs="Arial"/>
          <w:sz w:val="20"/>
          <w:szCs w:val="20"/>
        </w:rPr>
        <w:t xml:space="preserve">a lograr </w:t>
      </w:r>
      <w:r w:rsidRPr="004C48EE">
        <w:rPr>
          <w:rFonts w:ascii="Arial" w:hAnsi="Arial" w:cs="Arial"/>
          <w:sz w:val="20"/>
          <w:szCs w:val="20"/>
        </w:rPr>
        <w:t>integrar</w:t>
      </w:r>
      <w:r w:rsidR="00CD3A40" w:rsidRPr="004C48EE">
        <w:rPr>
          <w:rFonts w:ascii="Arial" w:hAnsi="Arial" w:cs="Arial"/>
          <w:sz w:val="20"/>
          <w:szCs w:val="20"/>
        </w:rPr>
        <w:t xml:space="preserve"> los recursos </w:t>
      </w:r>
      <w:r w:rsidRPr="004C48EE">
        <w:rPr>
          <w:rFonts w:ascii="Arial" w:hAnsi="Arial" w:cs="Arial"/>
          <w:sz w:val="20"/>
          <w:szCs w:val="20"/>
        </w:rPr>
        <w:t>que se gestionan desde el Ministerio d</w:t>
      </w:r>
      <w:r w:rsidR="00CD3A40" w:rsidRPr="004C48EE">
        <w:rPr>
          <w:rFonts w:ascii="Arial" w:hAnsi="Arial" w:cs="Arial"/>
          <w:sz w:val="20"/>
          <w:szCs w:val="20"/>
        </w:rPr>
        <w:t>e</w:t>
      </w:r>
      <w:r w:rsidRPr="004C48EE">
        <w:rPr>
          <w:rFonts w:ascii="Arial" w:hAnsi="Arial" w:cs="Arial"/>
          <w:sz w:val="20"/>
          <w:szCs w:val="20"/>
        </w:rPr>
        <w:t xml:space="preserve"> Agricultura</w:t>
      </w:r>
      <w:r w:rsidR="00CD3A40" w:rsidRPr="004C48EE">
        <w:rPr>
          <w:rFonts w:ascii="Arial" w:hAnsi="Arial" w:cs="Arial"/>
          <w:sz w:val="20"/>
          <w:szCs w:val="20"/>
        </w:rPr>
        <w:t xml:space="preserve"> con los </w:t>
      </w:r>
      <w:r w:rsidRPr="004C48EE">
        <w:rPr>
          <w:rFonts w:ascii="Arial" w:hAnsi="Arial" w:cs="Arial"/>
          <w:sz w:val="20"/>
          <w:szCs w:val="20"/>
        </w:rPr>
        <w:t>esquemas</w:t>
      </w:r>
      <w:r w:rsidR="00CD3A40" w:rsidRPr="004C48EE">
        <w:rPr>
          <w:rFonts w:ascii="Arial" w:hAnsi="Arial" w:cs="Arial"/>
          <w:sz w:val="20"/>
          <w:szCs w:val="20"/>
        </w:rPr>
        <w:t xml:space="preserve"> </w:t>
      </w:r>
      <w:r w:rsidRPr="004C48EE">
        <w:rPr>
          <w:rFonts w:ascii="Arial" w:hAnsi="Arial" w:cs="Arial"/>
          <w:sz w:val="20"/>
          <w:szCs w:val="20"/>
        </w:rPr>
        <w:t>de</w:t>
      </w:r>
      <w:r w:rsidR="00CD3A40" w:rsidRPr="004C48EE">
        <w:rPr>
          <w:rFonts w:ascii="Arial" w:hAnsi="Arial" w:cs="Arial"/>
          <w:sz w:val="20"/>
          <w:szCs w:val="20"/>
        </w:rPr>
        <w:t xml:space="preserve"> </w:t>
      </w:r>
      <w:r w:rsidRPr="004C48EE">
        <w:rPr>
          <w:rFonts w:ascii="Arial" w:hAnsi="Arial" w:cs="Arial"/>
          <w:sz w:val="20"/>
          <w:szCs w:val="20"/>
        </w:rPr>
        <w:t>servicios</w:t>
      </w:r>
      <w:r w:rsidR="00CD3A40" w:rsidRPr="004C48EE">
        <w:rPr>
          <w:rFonts w:ascii="Arial" w:hAnsi="Arial" w:cs="Arial"/>
          <w:sz w:val="20"/>
          <w:szCs w:val="20"/>
        </w:rPr>
        <w:t xml:space="preserve"> </w:t>
      </w:r>
      <w:r w:rsidRPr="004C48EE">
        <w:rPr>
          <w:rFonts w:ascii="Arial" w:hAnsi="Arial" w:cs="Arial"/>
          <w:sz w:val="20"/>
          <w:szCs w:val="20"/>
        </w:rPr>
        <w:t>ambientales</w:t>
      </w:r>
      <w:r w:rsidR="00CD3A40">
        <w:rPr>
          <w:rFonts w:ascii="Arial" w:hAnsi="Arial" w:cs="Arial"/>
          <w:b/>
          <w:sz w:val="20"/>
          <w:szCs w:val="20"/>
        </w:rPr>
        <w:t>.</w:t>
      </w:r>
      <w:r w:rsidR="008453CC">
        <w:rPr>
          <w:rFonts w:ascii="Arial" w:hAnsi="Arial" w:cs="Arial"/>
          <w:b/>
          <w:sz w:val="20"/>
          <w:szCs w:val="20"/>
        </w:rPr>
        <w:t xml:space="preserve"> </w:t>
      </w:r>
      <w:r w:rsidR="00B60E02" w:rsidRPr="00B60E02">
        <w:rPr>
          <w:rFonts w:ascii="Arial" w:hAnsi="Arial" w:cs="Arial"/>
          <w:sz w:val="20"/>
          <w:szCs w:val="20"/>
        </w:rPr>
        <w:t>La agenda agroambiental está en una fase muy interesante de maduración y el tema forestal es fundamental.</w:t>
      </w:r>
    </w:p>
    <w:p w14:paraId="1092C0A6" w14:textId="77777777" w:rsidR="006143E5" w:rsidRDefault="006143E5" w:rsidP="001F75B1">
      <w:pPr>
        <w:pStyle w:val="Prrafodelista"/>
        <w:ind w:left="0"/>
        <w:jc w:val="both"/>
        <w:rPr>
          <w:rFonts w:ascii="Arial" w:hAnsi="Arial" w:cs="Arial"/>
          <w:sz w:val="20"/>
          <w:szCs w:val="20"/>
        </w:rPr>
      </w:pPr>
    </w:p>
    <w:p w14:paraId="68F5586C" w14:textId="72AEB0D5" w:rsidR="006143E5" w:rsidRDefault="006143E5" w:rsidP="001F75B1">
      <w:pPr>
        <w:pStyle w:val="Prrafodelista"/>
        <w:ind w:left="0"/>
        <w:jc w:val="both"/>
        <w:rPr>
          <w:rFonts w:ascii="Arial" w:hAnsi="Arial" w:cs="Arial"/>
          <w:sz w:val="20"/>
          <w:szCs w:val="20"/>
        </w:rPr>
      </w:pPr>
      <w:r>
        <w:rPr>
          <w:rFonts w:ascii="Arial" w:hAnsi="Arial" w:cs="Arial"/>
          <w:sz w:val="20"/>
          <w:szCs w:val="20"/>
        </w:rPr>
        <w:t>El señor Jorge Mario Rodríguez menciona que dentro del Plan Estratégico de Fonafifo 2020-2025 está contemplada la atención de esos ecosistemas más allá de lo forestal, asimismo, informa que la semana pasada se llevó a cabo el Congreso Anual del Comité Forestal de la FAO (COFO) y la participación de Costa Rica iba orientada en ese sentido, de que no se puede pesar en la salud y la permanencia del bosque si afuera del bosque las cosas son un desastre, es decir, la propuesta que Costa Rica hizo fue la atención integrada del recurso bosque y lo que está afuera, con una atención conjunta de la parte agrícola, pecuaria y forestal. No se puede pe</w:t>
      </w:r>
      <w:r w:rsidR="00C0413E">
        <w:rPr>
          <w:rFonts w:ascii="Arial" w:hAnsi="Arial" w:cs="Arial"/>
          <w:sz w:val="20"/>
          <w:szCs w:val="20"/>
        </w:rPr>
        <w:t>n</w:t>
      </w:r>
      <w:r>
        <w:rPr>
          <w:rFonts w:ascii="Arial" w:hAnsi="Arial" w:cs="Arial"/>
          <w:sz w:val="20"/>
          <w:szCs w:val="20"/>
        </w:rPr>
        <w:t>sar en</w:t>
      </w:r>
      <w:r w:rsidR="00F66DFE">
        <w:rPr>
          <w:rFonts w:ascii="Arial" w:hAnsi="Arial" w:cs="Arial"/>
          <w:sz w:val="20"/>
          <w:szCs w:val="20"/>
        </w:rPr>
        <w:t xml:space="preserve"> el desarrollo y reactivación económica en</w:t>
      </w:r>
      <w:r>
        <w:rPr>
          <w:rFonts w:ascii="Arial" w:hAnsi="Arial" w:cs="Arial"/>
          <w:sz w:val="20"/>
          <w:szCs w:val="20"/>
        </w:rPr>
        <w:t xml:space="preserve"> la ruralidad del país si se ve de manera independiente cada una de las actividades, sino que se deben ver de manera integral.</w:t>
      </w:r>
    </w:p>
    <w:p w14:paraId="274E2950" w14:textId="77777777" w:rsidR="006831D1" w:rsidRDefault="006831D1" w:rsidP="001F75B1">
      <w:pPr>
        <w:pStyle w:val="Prrafodelista"/>
        <w:ind w:left="0"/>
        <w:jc w:val="both"/>
        <w:rPr>
          <w:rFonts w:ascii="Arial" w:hAnsi="Arial" w:cs="Arial"/>
          <w:sz w:val="20"/>
          <w:szCs w:val="20"/>
        </w:rPr>
      </w:pPr>
    </w:p>
    <w:p w14:paraId="7C93A21F" w14:textId="77777777" w:rsidR="006143E5" w:rsidRPr="00D77D41" w:rsidRDefault="006831D1" w:rsidP="001F75B1">
      <w:pPr>
        <w:pStyle w:val="Prrafodelista"/>
        <w:ind w:left="0"/>
        <w:jc w:val="both"/>
        <w:rPr>
          <w:rFonts w:ascii="Arial" w:hAnsi="Arial" w:cs="Arial"/>
          <w:sz w:val="20"/>
          <w:szCs w:val="20"/>
        </w:rPr>
      </w:pPr>
      <w:r w:rsidRPr="00D77D41">
        <w:rPr>
          <w:rFonts w:ascii="Arial" w:hAnsi="Arial" w:cs="Arial"/>
          <w:sz w:val="20"/>
          <w:szCs w:val="20"/>
        </w:rPr>
        <w:t>La señora Nelly Vásquez</w:t>
      </w:r>
      <w:r w:rsidR="00D77D41" w:rsidRPr="00D77D41">
        <w:rPr>
          <w:rFonts w:ascii="Arial" w:hAnsi="Arial" w:cs="Arial"/>
          <w:sz w:val="20"/>
          <w:szCs w:val="20"/>
        </w:rPr>
        <w:t xml:space="preserve"> señala que los proyectos y el trabajo conjunto de ambos Ministerios son muy importante</w:t>
      </w:r>
      <w:r w:rsidR="00D77D41">
        <w:rPr>
          <w:rFonts w:ascii="Arial" w:hAnsi="Arial" w:cs="Arial"/>
          <w:sz w:val="20"/>
          <w:szCs w:val="20"/>
        </w:rPr>
        <w:t>s</w:t>
      </w:r>
      <w:r w:rsidR="00D77D41" w:rsidRPr="00D77D41">
        <w:rPr>
          <w:rFonts w:ascii="Arial" w:hAnsi="Arial" w:cs="Arial"/>
          <w:sz w:val="20"/>
          <w:szCs w:val="20"/>
        </w:rPr>
        <w:t xml:space="preserve">, </w:t>
      </w:r>
      <w:r w:rsidR="00D77D41">
        <w:rPr>
          <w:rFonts w:ascii="Arial" w:hAnsi="Arial" w:cs="Arial"/>
          <w:sz w:val="20"/>
          <w:szCs w:val="20"/>
        </w:rPr>
        <w:t xml:space="preserve">y </w:t>
      </w:r>
      <w:r w:rsidR="00D77D41" w:rsidRPr="00D77D41">
        <w:rPr>
          <w:rFonts w:ascii="Arial" w:hAnsi="Arial" w:cs="Arial"/>
          <w:sz w:val="20"/>
          <w:szCs w:val="20"/>
        </w:rPr>
        <w:t>se siente muy contenta por el camino que ese está siguiendo.</w:t>
      </w:r>
    </w:p>
    <w:p w14:paraId="46BF8B14" w14:textId="77777777" w:rsidR="00D77D41" w:rsidRDefault="00D77D41" w:rsidP="001F75B1">
      <w:pPr>
        <w:pStyle w:val="Prrafodelista"/>
        <w:ind w:left="0"/>
        <w:jc w:val="both"/>
        <w:rPr>
          <w:rFonts w:ascii="Arial" w:hAnsi="Arial" w:cs="Arial"/>
          <w:b/>
          <w:sz w:val="20"/>
          <w:szCs w:val="20"/>
        </w:rPr>
      </w:pPr>
    </w:p>
    <w:p w14:paraId="3D475602" w14:textId="77777777" w:rsidR="00D26449" w:rsidRDefault="00D26449" w:rsidP="00D26449">
      <w:pPr>
        <w:pStyle w:val="Prrafodelista"/>
        <w:ind w:left="0"/>
        <w:jc w:val="both"/>
        <w:rPr>
          <w:rFonts w:ascii="Arial" w:hAnsi="Arial" w:cs="Arial"/>
          <w:sz w:val="20"/>
          <w:szCs w:val="20"/>
        </w:rPr>
      </w:pPr>
      <w:r>
        <w:rPr>
          <w:rFonts w:ascii="Arial" w:hAnsi="Arial" w:cs="Arial"/>
          <w:sz w:val="20"/>
          <w:szCs w:val="20"/>
        </w:rPr>
        <w:t>Una vez realizada la presentación, por unanimidad se acuerda:</w:t>
      </w:r>
    </w:p>
    <w:p w14:paraId="74BB5919" w14:textId="77777777" w:rsidR="00D26449" w:rsidRDefault="00D26449" w:rsidP="001F75B1">
      <w:pPr>
        <w:pStyle w:val="Prrafodelista"/>
        <w:ind w:left="0"/>
        <w:jc w:val="both"/>
        <w:rPr>
          <w:rFonts w:ascii="Arial" w:hAnsi="Arial" w:cs="Arial"/>
          <w:b/>
          <w:sz w:val="20"/>
          <w:szCs w:val="20"/>
        </w:rPr>
      </w:pPr>
    </w:p>
    <w:p w14:paraId="52561422" w14:textId="77777777" w:rsidR="0089484B" w:rsidRPr="00E03399" w:rsidRDefault="00E03399" w:rsidP="001F75B1">
      <w:pPr>
        <w:pStyle w:val="Prrafodelista"/>
        <w:ind w:left="0"/>
        <w:jc w:val="both"/>
        <w:rPr>
          <w:rFonts w:ascii="Arial" w:hAnsi="Arial" w:cs="Arial"/>
          <w:sz w:val="20"/>
          <w:szCs w:val="20"/>
        </w:rPr>
      </w:pPr>
      <w:r w:rsidRPr="00E03399">
        <w:rPr>
          <w:rFonts w:ascii="Arial" w:hAnsi="Arial" w:cs="Arial"/>
          <w:b/>
          <w:sz w:val="20"/>
          <w:szCs w:val="20"/>
        </w:rPr>
        <w:t>ACUERDO DÉCIMO</w:t>
      </w:r>
      <w:r>
        <w:rPr>
          <w:rFonts w:ascii="Arial" w:hAnsi="Arial" w:cs="Arial"/>
          <w:sz w:val="20"/>
          <w:szCs w:val="20"/>
        </w:rPr>
        <w:t xml:space="preserve">. La Junta Directiva da por conocida y recibida la </w:t>
      </w:r>
      <w:r w:rsidRPr="00E03399">
        <w:rPr>
          <w:rFonts w:ascii="Arial" w:hAnsi="Arial" w:cs="Arial"/>
          <w:sz w:val="20"/>
          <w:szCs w:val="20"/>
        </w:rPr>
        <w:t xml:space="preserve">presentación sobre acción climática en el sector agro y forestal a cargo del señor Mauricio Chacón. </w:t>
      </w:r>
      <w:r w:rsidRPr="00E03399">
        <w:rPr>
          <w:rFonts w:ascii="Arial" w:hAnsi="Arial" w:cs="Arial"/>
          <w:b/>
          <w:sz w:val="20"/>
          <w:szCs w:val="20"/>
        </w:rPr>
        <w:t>ACUERDO FIRME</w:t>
      </w:r>
      <w:r w:rsidRPr="00E03399">
        <w:rPr>
          <w:rFonts w:ascii="Arial" w:hAnsi="Arial" w:cs="Arial"/>
          <w:sz w:val="20"/>
          <w:szCs w:val="20"/>
        </w:rPr>
        <w:t>.</w:t>
      </w:r>
    </w:p>
    <w:p w14:paraId="4B4F4686" w14:textId="77777777" w:rsidR="0089484B" w:rsidRPr="00E03399" w:rsidRDefault="0089484B" w:rsidP="001F75B1">
      <w:pPr>
        <w:pStyle w:val="Prrafodelista"/>
        <w:ind w:left="0"/>
        <w:jc w:val="both"/>
        <w:rPr>
          <w:rFonts w:ascii="Arial" w:hAnsi="Arial" w:cs="Arial"/>
          <w:sz w:val="20"/>
          <w:szCs w:val="20"/>
        </w:rPr>
      </w:pPr>
    </w:p>
    <w:p w14:paraId="543A2D4E" w14:textId="77777777" w:rsidR="008A65DB" w:rsidRDefault="008A65DB" w:rsidP="001F75B1">
      <w:pPr>
        <w:pStyle w:val="Prrafodelista"/>
        <w:spacing w:after="0" w:line="240" w:lineRule="auto"/>
        <w:ind w:left="0"/>
        <w:contextualSpacing w:val="0"/>
        <w:jc w:val="both"/>
        <w:rPr>
          <w:rStyle w:val="normaltextrun"/>
          <w:rFonts w:ascii="Arial" w:hAnsi="Arial" w:cs="Arial"/>
          <w:b/>
          <w:bCs/>
          <w:sz w:val="20"/>
          <w:szCs w:val="20"/>
        </w:rPr>
      </w:pPr>
    </w:p>
    <w:p w14:paraId="3B516B48" w14:textId="77777777" w:rsidR="00525E3F" w:rsidRPr="00634A3F" w:rsidRDefault="001F75B1" w:rsidP="001F75B1">
      <w:pPr>
        <w:pStyle w:val="Prrafodelista"/>
        <w:spacing w:after="0" w:line="240" w:lineRule="auto"/>
        <w:ind w:left="0"/>
        <w:contextualSpacing w:val="0"/>
        <w:jc w:val="both"/>
        <w:rPr>
          <w:rFonts w:ascii="Arial" w:hAnsi="Arial" w:cs="Arial"/>
          <w:b/>
          <w:sz w:val="20"/>
          <w:szCs w:val="20"/>
          <w:u w:val="single"/>
        </w:rPr>
      </w:pPr>
      <w:r w:rsidRPr="00634A3F">
        <w:rPr>
          <w:rStyle w:val="normaltextrun"/>
          <w:rFonts w:ascii="Arial" w:hAnsi="Arial" w:cs="Arial"/>
          <w:b/>
          <w:bCs/>
          <w:sz w:val="20"/>
          <w:szCs w:val="20"/>
        </w:rPr>
        <w:lastRenderedPageBreak/>
        <w:t>ARTÍCULO N°8: </w:t>
      </w:r>
      <w:r w:rsidRPr="00634A3F">
        <w:rPr>
          <w:rFonts w:ascii="Arial" w:hAnsi="Arial" w:cs="Arial"/>
          <w:b/>
          <w:sz w:val="20"/>
          <w:szCs w:val="20"/>
          <w:u w:val="single"/>
        </w:rPr>
        <w:t>PRESENTACIÓN PROPUESTA ONF PARA PSA EN MANEJO DEL BOSQUE</w:t>
      </w:r>
    </w:p>
    <w:p w14:paraId="3D8D7283" w14:textId="77777777" w:rsidR="00E00AB2" w:rsidRPr="00634A3F" w:rsidRDefault="00E00AB2" w:rsidP="001F75B1">
      <w:pPr>
        <w:pStyle w:val="Prrafodelista"/>
        <w:spacing w:after="0" w:line="240" w:lineRule="auto"/>
        <w:ind w:left="0"/>
        <w:contextualSpacing w:val="0"/>
        <w:jc w:val="both"/>
        <w:rPr>
          <w:rFonts w:ascii="Arial" w:hAnsi="Arial" w:cs="Arial"/>
          <w:b/>
          <w:sz w:val="20"/>
          <w:szCs w:val="20"/>
          <w:u w:val="single"/>
        </w:rPr>
      </w:pPr>
    </w:p>
    <w:p w14:paraId="766EDEC2" w14:textId="77777777" w:rsidR="006A48D1" w:rsidRDefault="00B8245F" w:rsidP="001F75B1">
      <w:pPr>
        <w:pStyle w:val="Prrafodelista"/>
        <w:spacing w:after="0" w:line="240" w:lineRule="auto"/>
        <w:ind w:left="0"/>
        <w:contextualSpacing w:val="0"/>
        <w:jc w:val="both"/>
        <w:rPr>
          <w:rFonts w:ascii="Arial" w:hAnsi="Arial" w:cs="Arial"/>
          <w:sz w:val="20"/>
          <w:szCs w:val="20"/>
        </w:rPr>
      </w:pPr>
      <w:r w:rsidRPr="00B8245F">
        <w:rPr>
          <w:rFonts w:ascii="Arial" w:hAnsi="Arial" w:cs="Arial"/>
          <w:sz w:val="20"/>
          <w:szCs w:val="20"/>
        </w:rPr>
        <w:t xml:space="preserve">El señor </w:t>
      </w:r>
      <w:r w:rsidR="006A48D1">
        <w:rPr>
          <w:rFonts w:ascii="Arial" w:hAnsi="Arial" w:cs="Arial"/>
          <w:sz w:val="20"/>
          <w:szCs w:val="20"/>
        </w:rPr>
        <w:t>Néstor Baltodano comenta</w:t>
      </w:r>
      <w:r w:rsidR="006F142B">
        <w:rPr>
          <w:rFonts w:ascii="Arial" w:hAnsi="Arial" w:cs="Arial"/>
          <w:sz w:val="20"/>
          <w:szCs w:val="20"/>
        </w:rPr>
        <w:t xml:space="preserve"> que é</w:t>
      </w:r>
      <w:r w:rsidR="006A48D1">
        <w:rPr>
          <w:rFonts w:ascii="Arial" w:hAnsi="Arial" w:cs="Arial"/>
          <w:sz w:val="20"/>
          <w:szCs w:val="20"/>
        </w:rPr>
        <w:t xml:space="preserve">sta es una iniciativa </w:t>
      </w:r>
      <w:r w:rsidR="007706C8">
        <w:rPr>
          <w:rFonts w:ascii="Arial" w:hAnsi="Arial" w:cs="Arial"/>
          <w:sz w:val="20"/>
          <w:szCs w:val="20"/>
        </w:rPr>
        <w:t>que nace de la necesidad de promover el sector ambiental productivo, se debe avanzar hacia una reactivación verde e inclusiva.</w:t>
      </w:r>
    </w:p>
    <w:p w14:paraId="1664AA25" w14:textId="77777777" w:rsidR="007706C8" w:rsidRDefault="007706C8" w:rsidP="001F75B1">
      <w:pPr>
        <w:pStyle w:val="Prrafodelista"/>
        <w:spacing w:after="0" w:line="240" w:lineRule="auto"/>
        <w:ind w:left="0"/>
        <w:contextualSpacing w:val="0"/>
        <w:jc w:val="both"/>
        <w:rPr>
          <w:rFonts w:ascii="Arial" w:hAnsi="Arial" w:cs="Arial"/>
          <w:sz w:val="20"/>
          <w:szCs w:val="20"/>
        </w:rPr>
      </w:pPr>
    </w:p>
    <w:p w14:paraId="2EE0160C" w14:textId="77777777" w:rsidR="006A48D1" w:rsidRDefault="007706C8" w:rsidP="001F75B1">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La Cámara Forestal Madera e Industria y la Oficina Nacional Forestal han trabajado en esta propuesta para el manejo de bosque sostenible tanto primario como secundario, y es un proceso en el cual han sido consultadas todas las bases y también se ha trabajado en conjunto con la administración de Fonafifo.</w:t>
      </w:r>
    </w:p>
    <w:p w14:paraId="65BAA492" w14:textId="77777777" w:rsidR="006A48D1" w:rsidRDefault="006A48D1" w:rsidP="001F75B1">
      <w:pPr>
        <w:pStyle w:val="Prrafodelista"/>
        <w:spacing w:after="0" w:line="240" w:lineRule="auto"/>
        <w:ind w:left="0"/>
        <w:contextualSpacing w:val="0"/>
        <w:jc w:val="both"/>
        <w:rPr>
          <w:rFonts w:ascii="Arial" w:hAnsi="Arial" w:cs="Arial"/>
          <w:sz w:val="20"/>
          <w:szCs w:val="20"/>
        </w:rPr>
      </w:pPr>
    </w:p>
    <w:p w14:paraId="4448698D" w14:textId="77777777" w:rsidR="00E00AB2" w:rsidRDefault="007D1523" w:rsidP="001F75B1">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 xml:space="preserve">El señor </w:t>
      </w:r>
      <w:r w:rsidR="00B8245F" w:rsidRPr="00B8245F">
        <w:rPr>
          <w:rFonts w:ascii="Arial" w:hAnsi="Arial" w:cs="Arial"/>
          <w:sz w:val="20"/>
          <w:szCs w:val="20"/>
        </w:rPr>
        <w:t>Felipe Vega</w:t>
      </w:r>
      <w:r w:rsidR="00B8245F">
        <w:rPr>
          <w:rFonts w:ascii="Arial" w:hAnsi="Arial" w:cs="Arial"/>
          <w:sz w:val="20"/>
          <w:szCs w:val="20"/>
        </w:rPr>
        <w:t xml:space="preserve"> </w:t>
      </w:r>
      <w:r w:rsidR="00BC0210">
        <w:rPr>
          <w:rFonts w:ascii="Arial" w:hAnsi="Arial" w:cs="Arial"/>
          <w:sz w:val="20"/>
          <w:szCs w:val="20"/>
        </w:rPr>
        <w:t>menciona que esta propuesta es distinta ya que establece una diferencia en cuanto a manejo de bosques maduros y bosques secundarios.</w:t>
      </w:r>
    </w:p>
    <w:p w14:paraId="6DA0D99C" w14:textId="1260B529" w:rsidR="00B8245F" w:rsidRDefault="00764AED" w:rsidP="001F75B1">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 xml:space="preserve">Los actores </w:t>
      </w:r>
      <w:r w:rsidR="00757BD1">
        <w:rPr>
          <w:rFonts w:ascii="Arial" w:hAnsi="Arial" w:cs="Arial"/>
          <w:sz w:val="20"/>
          <w:szCs w:val="20"/>
        </w:rPr>
        <w:t>involucrados</w:t>
      </w:r>
      <w:r>
        <w:rPr>
          <w:rFonts w:ascii="Arial" w:hAnsi="Arial" w:cs="Arial"/>
          <w:sz w:val="20"/>
          <w:szCs w:val="20"/>
        </w:rPr>
        <w:t xml:space="preserve"> en el proceso son la Cámara Forestal, Madera e Industria, Fundecor, Codeforsa, la Academia (ITCR y la UNA), Operaciones Forestales </w:t>
      </w:r>
      <w:r w:rsidR="00C80EE3">
        <w:rPr>
          <w:rFonts w:ascii="Arial" w:hAnsi="Arial" w:cs="Arial"/>
          <w:sz w:val="20"/>
          <w:szCs w:val="20"/>
        </w:rPr>
        <w:t>Sostenibles y</w:t>
      </w:r>
      <w:r>
        <w:rPr>
          <w:rFonts w:ascii="Arial" w:hAnsi="Arial" w:cs="Arial"/>
          <w:sz w:val="20"/>
          <w:szCs w:val="20"/>
        </w:rPr>
        <w:t xml:space="preserve"> ONF.</w:t>
      </w:r>
    </w:p>
    <w:p w14:paraId="4EC9162E" w14:textId="77777777" w:rsidR="00AD65A9" w:rsidRDefault="00AD65A9" w:rsidP="001F75B1">
      <w:pPr>
        <w:pStyle w:val="Prrafodelista"/>
        <w:spacing w:after="0" w:line="240" w:lineRule="auto"/>
        <w:ind w:left="0"/>
        <w:contextualSpacing w:val="0"/>
        <w:jc w:val="both"/>
        <w:rPr>
          <w:rFonts w:ascii="Arial" w:hAnsi="Arial" w:cs="Arial"/>
          <w:sz w:val="20"/>
          <w:szCs w:val="20"/>
        </w:rPr>
      </w:pPr>
    </w:p>
    <w:p w14:paraId="7BD97DC3" w14:textId="77777777" w:rsidR="00757BD1" w:rsidRDefault="00AD65A9" w:rsidP="001F75B1">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 xml:space="preserve">El señor Vega menciona las </w:t>
      </w:r>
      <w:r w:rsidR="00882A10">
        <w:rPr>
          <w:rFonts w:ascii="Arial" w:hAnsi="Arial" w:cs="Arial"/>
          <w:sz w:val="20"/>
          <w:szCs w:val="20"/>
        </w:rPr>
        <w:t xml:space="preserve">siguientes </w:t>
      </w:r>
      <w:r>
        <w:rPr>
          <w:rFonts w:ascii="Arial" w:hAnsi="Arial" w:cs="Arial"/>
          <w:sz w:val="20"/>
          <w:szCs w:val="20"/>
        </w:rPr>
        <w:t>justificaciones del p</w:t>
      </w:r>
      <w:r w:rsidRPr="00AD65A9">
        <w:rPr>
          <w:rFonts w:ascii="Arial" w:hAnsi="Arial" w:cs="Arial"/>
          <w:sz w:val="20"/>
          <w:szCs w:val="20"/>
        </w:rPr>
        <w:t xml:space="preserve">orqué </w:t>
      </w:r>
      <w:r w:rsidR="00757BD1">
        <w:rPr>
          <w:rFonts w:ascii="Arial" w:hAnsi="Arial" w:cs="Arial"/>
          <w:sz w:val="20"/>
          <w:szCs w:val="20"/>
        </w:rPr>
        <w:t>replantear el PSA para manejo de bosque:</w:t>
      </w:r>
    </w:p>
    <w:p w14:paraId="1A5D4200" w14:textId="61BAA410" w:rsidR="00AD65A9" w:rsidRDefault="00757BD1" w:rsidP="001F75B1">
      <w:pPr>
        <w:pStyle w:val="Prrafodelista"/>
        <w:spacing w:after="0" w:line="240" w:lineRule="auto"/>
        <w:ind w:left="0"/>
        <w:contextualSpacing w:val="0"/>
        <w:jc w:val="both"/>
        <w:rPr>
          <w:rFonts w:ascii="Arial" w:hAnsi="Arial" w:cs="Arial"/>
          <w:sz w:val="20"/>
          <w:szCs w:val="20"/>
        </w:rPr>
      </w:pPr>
      <w:r>
        <w:rPr>
          <w:noProof/>
          <w:lang w:eastAsia="es-CR"/>
        </w:rPr>
        <w:drawing>
          <wp:inline distT="0" distB="0" distL="0" distR="0" wp14:anchorId="683DC11A" wp14:editId="7E4BBBD4">
            <wp:extent cx="5638799" cy="225742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9490" cy="2273715"/>
                    </a:xfrm>
                    <a:prstGeom prst="rect">
                      <a:avLst/>
                    </a:prstGeom>
                  </pic:spPr>
                </pic:pic>
              </a:graphicData>
            </a:graphic>
          </wp:inline>
        </w:drawing>
      </w:r>
    </w:p>
    <w:p w14:paraId="1F828D7D" w14:textId="77777777" w:rsidR="00764AED" w:rsidRDefault="00764AED" w:rsidP="001F75B1">
      <w:pPr>
        <w:pStyle w:val="Prrafodelista"/>
        <w:spacing w:after="0" w:line="240" w:lineRule="auto"/>
        <w:ind w:left="0"/>
        <w:contextualSpacing w:val="0"/>
        <w:jc w:val="both"/>
        <w:rPr>
          <w:rFonts w:ascii="Arial" w:hAnsi="Arial" w:cs="Arial"/>
          <w:sz w:val="20"/>
          <w:szCs w:val="20"/>
        </w:rPr>
      </w:pPr>
    </w:p>
    <w:p w14:paraId="6E7AC7F4" w14:textId="518A89B5" w:rsidR="00764AED" w:rsidRDefault="00C80EE3" w:rsidP="004E5EC6">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Por otra parte, el señor Vega</w:t>
      </w:r>
      <w:r w:rsidR="003F2029">
        <w:rPr>
          <w:rFonts w:ascii="Arial" w:hAnsi="Arial" w:cs="Arial"/>
          <w:sz w:val="20"/>
          <w:szCs w:val="20"/>
        </w:rPr>
        <w:t xml:space="preserve"> explica el procedimiento y determinación del monto del PSA: </w:t>
      </w:r>
    </w:p>
    <w:p w14:paraId="566C6B4A" w14:textId="77777777" w:rsidR="003F2029" w:rsidRDefault="003F2029" w:rsidP="004E5EC6">
      <w:pPr>
        <w:pStyle w:val="Prrafodelista"/>
        <w:jc w:val="both"/>
        <w:rPr>
          <w:rFonts w:ascii="Arial" w:hAnsi="Arial" w:cs="Arial"/>
          <w:sz w:val="20"/>
          <w:szCs w:val="20"/>
        </w:rPr>
      </w:pPr>
    </w:p>
    <w:p w14:paraId="127CCB8F" w14:textId="77777777" w:rsidR="003F2029" w:rsidRPr="003F2029" w:rsidRDefault="003F2029" w:rsidP="004E5EC6">
      <w:pPr>
        <w:pStyle w:val="Prrafodelista"/>
        <w:spacing w:after="0" w:line="240" w:lineRule="auto"/>
        <w:ind w:left="0"/>
        <w:contextualSpacing w:val="0"/>
        <w:jc w:val="both"/>
        <w:rPr>
          <w:rFonts w:ascii="Arial" w:hAnsi="Arial" w:cs="Arial"/>
          <w:sz w:val="20"/>
          <w:szCs w:val="20"/>
        </w:rPr>
      </w:pPr>
      <w:r w:rsidRPr="003F2029">
        <w:rPr>
          <w:rFonts w:ascii="Arial" w:hAnsi="Arial" w:cs="Arial"/>
          <w:sz w:val="20"/>
          <w:szCs w:val="20"/>
        </w:rPr>
        <w:t>Se realiza el cálculo PSA de dos modalidades:</w:t>
      </w:r>
    </w:p>
    <w:p w14:paraId="5899ECF0" w14:textId="77777777" w:rsidR="003F2029" w:rsidRPr="003F2029" w:rsidRDefault="003F2029" w:rsidP="004E5EC6">
      <w:pPr>
        <w:pStyle w:val="Prrafodelista"/>
        <w:spacing w:after="0" w:line="240" w:lineRule="auto"/>
        <w:ind w:left="0"/>
        <w:contextualSpacing w:val="0"/>
        <w:jc w:val="both"/>
        <w:rPr>
          <w:rFonts w:ascii="Arial" w:hAnsi="Arial" w:cs="Arial"/>
          <w:sz w:val="20"/>
          <w:szCs w:val="20"/>
        </w:rPr>
      </w:pPr>
      <w:r w:rsidRPr="003F2029">
        <w:rPr>
          <w:rFonts w:ascii="Arial" w:hAnsi="Arial" w:cs="Arial"/>
          <w:sz w:val="20"/>
          <w:szCs w:val="20"/>
        </w:rPr>
        <w:t>1. Manejo de bosques maduros</w:t>
      </w:r>
    </w:p>
    <w:p w14:paraId="242391AD" w14:textId="77777777" w:rsidR="003F2029" w:rsidRPr="003F2029" w:rsidRDefault="003F2029" w:rsidP="004E5EC6">
      <w:pPr>
        <w:pStyle w:val="Prrafodelista"/>
        <w:spacing w:after="0" w:line="240" w:lineRule="auto"/>
        <w:ind w:left="0"/>
        <w:contextualSpacing w:val="0"/>
        <w:jc w:val="both"/>
        <w:rPr>
          <w:rFonts w:ascii="Arial" w:hAnsi="Arial" w:cs="Arial"/>
          <w:sz w:val="20"/>
          <w:szCs w:val="20"/>
        </w:rPr>
      </w:pPr>
      <w:r w:rsidRPr="003F2029">
        <w:rPr>
          <w:rFonts w:ascii="Arial" w:hAnsi="Arial" w:cs="Arial"/>
          <w:sz w:val="20"/>
          <w:szCs w:val="20"/>
        </w:rPr>
        <w:t>2. Manejo de bosques secundarios: tres submodalidades</w:t>
      </w:r>
    </w:p>
    <w:p w14:paraId="312AFE76" w14:textId="77777777" w:rsidR="00B8245F" w:rsidRDefault="00B8245F" w:rsidP="004E5EC6">
      <w:pPr>
        <w:pStyle w:val="Prrafodelista"/>
        <w:spacing w:after="0" w:line="240" w:lineRule="auto"/>
        <w:ind w:left="0"/>
        <w:contextualSpacing w:val="0"/>
        <w:jc w:val="both"/>
        <w:rPr>
          <w:rFonts w:ascii="Arial" w:hAnsi="Arial" w:cs="Arial"/>
          <w:sz w:val="20"/>
          <w:szCs w:val="20"/>
        </w:rPr>
      </w:pPr>
    </w:p>
    <w:p w14:paraId="29AD5617" w14:textId="5AAFAD12" w:rsidR="003F2029" w:rsidRPr="003F2029" w:rsidRDefault="003F2029" w:rsidP="004E5EC6">
      <w:pPr>
        <w:pStyle w:val="Prrafodelista"/>
        <w:spacing w:after="0" w:line="240" w:lineRule="auto"/>
        <w:ind w:left="0"/>
        <w:contextualSpacing w:val="0"/>
        <w:jc w:val="both"/>
        <w:rPr>
          <w:rFonts w:ascii="Arial" w:hAnsi="Arial" w:cs="Arial"/>
          <w:sz w:val="20"/>
          <w:szCs w:val="20"/>
        </w:rPr>
      </w:pPr>
      <w:r w:rsidRPr="003F2029">
        <w:rPr>
          <w:rFonts w:ascii="Arial" w:hAnsi="Arial" w:cs="Arial"/>
          <w:sz w:val="20"/>
          <w:szCs w:val="20"/>
        </w:rPr>
        <w:t xml:space="preserve">Se utiliza la metodología de la ONF (Barrantes 2011; Barrantes y Ugalde 2017), que emplea </w:t>
      </w:r>
      <w:r w:rsidR="004E5EC6" w:rsidRPr="003F2029">
        <w:rPr>
          <w:rFonts w:ascii="Arial" w:hAnsi="Arial" w:cs="Arial"/>
          <w:sz w:val="20"/>
          <w:szCs w:val="20"/>
        </w:rPr>
        <w:t xml:space="preserve">Fonafifo </w:t>
      </w:r>
      <w:r w:rsidRPr="003F2029">
        <w:rPr>
          <w:rFonts w:ascii="Arial" w:hAnsi="Arial" w:cs="Arial"/>
          <w:sz w:val="20"/>
          <w:szCs w:val="20"/>
        </w:rPr>
        <w:t>para el cálculo del monto de PSA</w:t>
      </w:r>
    </w:p>
    <w:p w14:paraId="5970B1A2" w14:textId="77777777" w:rsidR="00B8245F" w:rsidRDefault="00B8245F" w:rsidP="004E5EC6">
      <w:pPr>
        <w:pStyle w:val="Prrafodelista"/>
        <w:spacing w:after="0" w:line="240" w:lineRule="auto"/>
        <w:ind w:left="0"/>
        <w:contextualSpacing w:val="0"/>
        <w:jc w:val="both"/>
        <w:rPr>
          <w:rFonts w:ascii="Arial" w:hAnsi="Arial" w:cs="Arial"/>
          <w:sz w:val="20"/>
          <w:szCs w:val="20"/>
        </w:rPr>
      </w:pPr>
    </w:p>
    <w:p w14:paraId="575F3F56" w14:textId="39F28558" w:rsidR="003F2029" w:rsidRPr="003F2029" w:rsidRDefault="003F2029" w:rsidP="004E5EC6">
      <w:pPr>
        <w:pStyle w:val="Prrafodelista"/>
        <w:spacing w:after="0" w:line="240" w:lineRule="auto"/>
        <w:ind w:left="0"/>
        <w:contextualSpacing w:val="0"/>
        <w:jc w:val="both"/>
        <w:rPr>
          <w:rFonts w:ascii="Arial" w:hAnsi="Arial" w:cs="Arial"/>
          <w:sz w:val="20"/>
          <w:szCs w:val="20"/>
        </w:rPr>
      </w:pPr>
      <w:r w:rsidRPr="003F2029">
        <w:rPr>
          <w:rFonts w:ascii="Arial" w:hAnsi="Arial" w:cs="Arial"/>
          <w:sz w:val="20"/>
          <w:szCs w:val="20"/>
        </w:rPr>
        <w:t>Los servicios ambientales contemplados:</w:t>
      </w:r>
    </w:p>
    <w:p w14:paraId="7C0DADDD" w14:textId="77777777" w:rsidR="003F2029" w:rsidRPr="003F2029" w:rsidRDefault="003F2029" w:rsidP="004E5EC6">
      <w:pPr>
        <w:pStyle w:val="Prrafodelista"/>
        <w:spacing w:after="0" w:line="240" w:lineRule="auto"/>
        <w:ind w:left="0"/>
        <w:contextualSpacing w:val="0"/>
        <w:jc w:val="both"/>
        <w:rPr>
          <w:rFonts w:ascii="Arial" w:hAnsi="Arial" w:cs="Arial"/>
          <w:sz w:val="20"/>
          <w:szCs w:val="20"/>
        </w:rPr>
      </w:pPr>
      <w:r w:rsidRPr="003F2029">
        <w:rPr>
          <w:rFonts w:ascii="Arial" w:hAnsi="Arial" w:cs="Arial"/>
          <w:sz w:val="20"/>
          <w:szCs w:val="20"/>
        </w:rPr>
        <w:t>1. Protección al agua</w:t>
      </w:r>
    </w:p>
    <w:p w14:paraId="33D3FF82" w14:textId="77777777" w:rsidR="003F2029" w:rsidRPr="003F2029" w:rsidRDefault="003F2029" w:rsidP="004E5EC6">
      <w:pPr>
        <w:pStyle w:val="Prrafodelista"/>
        <w:spacing w:after="0" w:line="240" w:lineRule="auto"/>
        <w:ind w:left="0"/>
        <w:contextualSpacing w:val="0"/>
        <w:jc w:val="both"/>
        <w:rPr>
          <w:rFonts w:ascii="Arial" w:hAnsi="Arial" w:cs="Arial"/>
          <w:sz w:val="20"/>
          <w:szCs w:val="20"/>
        </w:rPr>
      </w:pPr>
      <w:r w:rsidRPr="003F2029">
        <w:rPr>
          <w:rFonts w:ascii="Arial" w:hAnsi="Arial" w:cs="Arial"/>
          <w:sz w:val="20"/>
          <w:szCs w:val="20"/>
        </w:rPr>
        <w:t>2. Protección a la biodiversidad</w:t>
      </w:r>
    </w:p>
    <w:p w14:paraId="66FDDA64" w14:textId="77777777" w:rsidR="003F2029" w:rsidRPr="003F2029" w:rsidRDefault="003F2029" w:rsidP="004E5EC6">
      <w:pPr>
        <w:pStyle w:val="Prrafodelista"/>
        <w:spacing w:after="0" w:line="240" w:lineRule="auto"/>
        <w:ind w:left="0"/>
        <w:contextualSpacing w:val="0"/>
        <w:jc w:val="both"/>
        <w:rPr>
          <w:rFonts w:ascii="Arial" w:hAnsi="Arial" w:cs="Arial"/>
          <w:sz w:val="20"/>
          <w:szCs w:val="20"/>
        </w:rPr>
      </w:pPr>
      <w:r w:rsidRPr="003F2029">
        <w:rPr>
          <w:rFonts w:ascii="Arial" w:hAnsi="Arial" w:cs="Arial"/>
          <w:sz w:val="20"/>
          <w:szCs w:val="20"/>
        </w:rPr>
        <w:t>3. Belleza escénica natural</w:t>
      </w:r>
    </w:p>
    <w:p w14:paraId="33B02910" w14:textId="77777777" w:rsidR="003F2029" w:rsidRPr="003F2029" w:rsidRDefault="003F2029" w:rsidP="003F2029">
      <w:pPr>
        <w:pStyle w:val="Prrafodelista"/>
        <w:spacing w:after="0" w:line="240" w:lineRule="auto"/>
        <w:ind w:left="0"/>
        <w:contextualSpacing w:val="0"/>
        <w:jc w:val="both"/>
        <w:rPr>
          <w:rFonts w:ascii="Arial" w:hAnsi="Arial" w:cs="Arial"/>
          <w:sz w:val="20"/>
          <w:szCs w:val="20"/>
        </w:rPr>
      </w:pPr>
      <w:r w:rsidRPr="003F2029">
        <w:rPr>
          <w:rFonts w:ascii="Arial" w:hAnsi="Arial" w:cs="Arial"/>
          <w:sz w:val="20"/>
          <w:szCs w:val="20"/>
        </w:rPr>
        <w:t>4. Mitigación de GEI</w:t>
      </w:r>
    </w:p>
    <w:p w14:paraId="535B799A" w14:textId="77777777" w:rsidR="00B8245F" w:rsidRDefault="00B8245F" w:rsidP="001F75B1">
      <w:pPr>
        <w:pStyle w:val="Prrafodelista"/>
        <w:spacing w:after="0" w:line="240" w:lineRule="auto"/>
        <w:ind w:left="0"/>
        <w:contextualSpacing w:val="0"/>
        <w:jc w:val="both"/>
        <w:rPr>
          <w:rFonts w:ascii="Arial" w:hAnsi="Arial" w:cs="Arial"/>
          <w:sz w:val="20"/>
          <w:szCs w:val="20"/>
        </w:rPr>
      </w:pPr>
    </w:p>
    <w:p w14:paraId="7754FC68" w14:textId="2A72969B" w:rsidR="00B8245F" w:rsidRDefault="00C248AC" w:rsidP="001F75B1">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El señor Vega muestra además los cálculos para determinar los valores del monto de PSA:</w:t>
      </w:r>
    </w:p>
    <w:p w14:paraId="31E2CB22" w14:textId="77777777" w:rsidR="00C248AC" w:rsidRDefault="00C248AC" w:rsidP="001F75B1">
      <w:pPr>
        <w:pStyle w:val="Prrafodelista"/>
        <w:spacing w:after="0" w:line="240" w:lineRule="auto"/>
        <w:ind w:left="0"/>
        <w:contextualSpacing w:val="0"/>
        <w:jc w:val="both"/>
        <w:rPr>
          <w:rFonts w:ascii="Arial" w:hAnsi="Arial" w:cs="Arial"/>
          <w:sz w:val="20"/>
          <w:szCs w:val="20"/>
        </w:rPr>
      </w:pPr>
    </w:p>
    <w:p w14:paraId="09434179" w14:textId="70AB954A" w:rsidR="00C248AC" w:rsidRDefault="00C248AC" w:rsidP="001F75B1">
      <w:pPr>
        <w:pStyle w:val="Prrafodelista"/>
        <w:spacing w:after="0" w:line="240" w:lineRule="auto"/>
        <w:ind w:left="0"/>
        <w:contextualSpacing w:val="0"/>
        <w:jc w:val="both"/>
        <w:rPr>
          <w:rFonts w:ascii="Arial" w:hAnsi="Arial" w:cs="Arial"/>
          <w:sz w:val="20"/>
          <w:szCs w:val="20"/>
        </w:rPr>
      </w:pPr>
      <w:r>
        <w:rPr>
          <w:noProof/>
          <w:lang w:eastAsia="es-CR"/>
        </w:rPr>
        <w:lastRenderedPageBreak/>
        <w:drawing>
          <wp:inline distT="0" distB="0" distL="0" distR="0" wp14:anchorId="018B2A14" wp14:editId="57CA567D">
            <wp:extent cx="5612130" cy="4248150"/>
            <wp:effectExtent l="19050" t="19050" r="2667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248150"/>
                    </a:xfrm>
                    <a:prstGeom prst="rect">
                      <a:avLst/>
                    </a:prstGeom>
                    <a:ln>
                      <a:solidFill>
                        <a:schemeClr val="tx1"/>
                      </a:solidFill>
                    </a:ln>
                  </pic:spPr>
                </pic:pic>
              </a:graphicData>
            </a:graphic>
          </wp:inline>
        </w:drawing>
      </w:r>
    </w:p>
    <w:p w14:paraId="12641E77" w14:textId="77777777" w:rsidR="00B8245F" w:rsidRPr="00B8245F" w:rsidRDefault="00B8245F" w:rsidP="001F75B1">
      <w:pPr>
        <w:pStyle w:val="Prrafodelista"/>
        <w:spacing w:after="0" w:line="240" w:lineRule="auto"/>
        <w:ind w:left="0"/>
        <w:contextualSpacing w:val="0"/>
        <w:jc w:val="both"/>
        <w:rPr>
          <w:rFonts w:ascii="Arial" w:hAnsi="Arial" w:cs="Arial"/>
          <w:sz w:val="20"/>
          <w:szCs w:val="20"/>
        </w:rPr>
      </w:pPr>
    </w:p>
    <w:p w14:paraId="25F1784D" w14:textId="1C0D3FC3" w:rsidR="00E00AB2" w:rsidRDefault="00093A8F" w:rsidP="001F75B1">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La Submodalidad 1 se refiere a bosques de temprana (edad menores de 15 años).</w:t>
      </w:r>
    </w:p>
    <w:p w14:paraId="477BD3B7" w14:textId="421B53BF" w:rsidR="00093A8F" w:rsidRDefault="00093A8F" w:rsidP="001F75B1">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 xml:space="preserve">La Submodalidad 2 se refiere a bosques tardíos (más de 15 años pero que son bosques de la </w:t>
      </w:r>
      <w:r w:rsidR="002A4CD3">
        <w:rPr>
          <w:rFonts w:ascii="Arial" w:hAnsi="Arial" w:cs="Arial"/>
          <w:sz w:val="20"/>
          <w:szCs w:val="20"/>
        </w:rPr>
        <w:t>mi</w:t>
      </w:r>
      <w:r>
        <w:rPr>
          <w:rFonts w:ascii="Arial" w:hAnsi="Arial" w:cs="Arial"/>
          <w:sz w:val="20"/>
          <w:szCs w:val="20"/>
        </w:rPr>
        <w:t>sma edad).</w:t>
      </w:r>
    </w:p>
    <w:p w14:paraId="03581BE8" w14:textId="0AA7BFEC" w:rsidR="00093A8F" w:rsidRDefault="00093A8F" w:rsidP="001F75B1">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La Submodalidad 3 hace referencia a bosques mayores de 15 años pero que tienen diferentes edades.</w:t>
      </w:r>
    </w:p>
    <w:p w14:paraId="3BA0D6DF" w14:textId="77777777" w:rsidR="000454DE" w:rsidRDefault="000454DE" w:rsidP="001F75B1">
      <w:pPr>
        <w:pStyle w:val="Prrafodelista"/>
        <w:spacing w:after="0" w:line="240" w:lineRule="auto"/>
        <w:ind w:left="0"/>
        <w:contextualSpacing w:val="0"/>
        <w:jc w:val="both"/>
        <w:rPr>
          <w:rFonts w:ascii="Arial" w:hAnsi="Arial" w:cs="Arial"/>
          <w:sz w:val="20"/>
          <w:szCs w:val="20"/>
        </w:rPr>
      </w:pPr>
    </w:p>
    <w:p w14:paraId="24600BFE" w14:textId="5EA696D3" w:rsidR="000454DE" w:rsidRDefault="002A4CD3" w:rsidP="001F75B1">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 xml:space="preserve">Por otra parte, el señor Vega </w:t>
      </w:r>
      <w:r w:rsidR="00377A30">
        <w:rPr>
          <w:rFonts w:ascii="Arial" w:hAnsi="Arial" w:cs="Arial"/>
          <w:sz w:val="20"/>
          <w:szCs w:val="20"/>
        </w:rPr>
        <w:t>menciona que lo que se está proponiendo es un pago anual de $88.4 para el manejo del bosque maduro, y para el manejo de bosque secundario se pagaría: $72 para la submodalidad 1, $76.4 para la submodalidad 2 y $91.9 para la submodalidad 3.</w:t>
      </w:r>
    </w:p>
    <w:p w14:paraId="4BF051CC" w14:textId="77777777" w:rsidR="00377A30" w:rsidRDefault="00377A30" w:rsidP="001F75B1">
      <w:pPr>
        <w:pStyle w:val="Prrafodelista"/>
        <w:spacing w:after="0" w:line="240" w:lineRule="auto"/>
        <w:ind w:left="0"/>
        <w:contextualSpacing w:val="0"/>
        <w:jc w:val="both"/>
        <w:rPr>
          <w:rFonts w:ascii="Arial" w:hAnsi="Arial" w:cs="Arial"/>
          <w:sz w:val="20"/>
          <w:szCs w:val="20"/>
        </w:rPr>
      </w:pPr>
    </w:p>
    <w:p w14:paraId="2215F2FB" w14:textId="7E95F8FD" w:rsidR="00AB1A2D" w:rsidRPr="00AB1A2D" w:rsidRDefault="00AB1A2D" w:rsidP="00AB1A2D">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 xml:space="preserve">En la parte de </w:t>
      </w:r>
      <w:r w:rsidRPr="00AB1A2D">
        <w:rPr>
          <w:rFonts w:ascii="Arial" w:hAnsi="Arial" w:cs="Arial"/>
          <w:sz w:val="20"/>
          <w:szCs w:val="20"/>
        </w:rPr>
        <w:t>instructivo de procedimientos y notas adicionales</w:t>
      </w:r>
      <w:r>
        <w:rPr>
          <w:rFonts w:ascii="Arial" w:hAnsi="Arial" w:cs="Arial"/>
          <w:sz w:val="20"/>
          <w:szCs w:val="20"/>
        </w:rPr>
        <w:t xml:space="preserve"> se propone:</w:t>
      </w:r>
    </w:p>
    <w:p w14:paraId="5D7ED08E" w14:textId="00180A72" w:rsidR="00377A30" w:rsidRDefault="00377A30" w:rsidP="001F75B1">
      <w:pPr>
        <w:pStyle w:val="Prrafodelista"/>
        <w:spacing w:after="0" w:line="240" w:lineRule="auto"/>
        <w:ind w:left="0"/>
        <w:contextualSpacing w:val="0"/>
        <w:jc w:val="both"/>
        <w:rPr>
          <w:rFonts w:ascii="Arial" w:hAnsi="Arial" w:cs="Arial"/>
          <w:sz w:val="20"/>
          <w:szCs w:val="20"/>
        </w:rPr>
      </w:pPr>
    </w:p>
    <w:p w14:paraId="316F4467" w14:textId="77777777" w:rsidR="001B4AD2" w:rsidRPr="001B4AD2" w:rsidRDefault="001B4AD2" w:rsidP="001B4AD2">
      <w:pPr>
        <w:pStyle w:val="Prrafodelista"/>
        <w:numPr>
          <w:ilvl w:val="0"/>
          <w:numId w:val="25"/>
        </w:numPr>
        <w:jc w:val="both"/>
        <w:rPr>
          <w:rFonts w:ascii="Arial" w:hAnsi="Arial" w:cs="Arial"/>
          <w:sz w:val="20"/>
          <w:szCs w:val="20"/>
          <w:lang w:val="es-ES"/>
        </w:rPr>
      </w:pPr>
      <w:r w:rsidRPr="001B4AD2">
        <w:rPr>
          <w:rFonts w:ascii="Arial" w:hAnsi="Arial" w:cs="Arial"/>
          <w:sz w:val="20"/>
          <w:szCs w:val="20"/>
        </w:rPr>
        <w:t xml:space="preserve">Crear sistema de </w:t>
      </w:r>
      <w:r w:rsidRPr="001B4AD2">
        <w:rPr>
          <w:rFonts w:ascii="Arial" w:hAnsi="Arial" w:cs="Arial"/>
          <w:bCs/>
          <w:sz w:val="20"/>
          <w:szCs w:val="20"/>
        </w:rPr>
        <w:t xml:space="preserve">pago de PSA adelantado </w:t>
      </w:r>
      <w:r w:rsidRPr="001B4AD2">
        <w:rPr>
          <w:rFonts w:ascii="Arial" w:hAnsi="Arial" w:cs="Arial"/>
          <w:sz w:val="20"/>
          <w:szCs w:val="20"/>
        </w:rPr>
        <w:t xml:space="preserve">(de 3 a 4 años). </w:t>
      </w:r>
      <w:r w:rsidRPr="001B4AD2">
        <w:rPr>
          <w:rFonts w:ascii="Arial" w:hAnsi="Arial" w:cs="Arial"/>
          <w:sz w:val="20"/>
          <w:szCs w:val="20"/>
          <w:lang w:val="es-ES"/>
        </w:rPr>
        <w:t>Posterior al adelanto, el monto por saldar se distribuirá proporcionalmente durante el resto del periodo.</w:t>
      </w:r>
    </w:p>
    <w:p w14:paraId="5684B883" w14:textId="673EA316" w:rsidR="001B4AD2" w:rsidRPr="001B4AD2" w:rsidRDefault="001B4AD2" w:rsidP="001B4AD2">
      <w:pPr>
        <w:pStyle w:val="Prrafodelista"/>
        <w:numPr>
          <w:ilvl w:val="0"/>
          <w:numId w:val="25"/>
        </w:numPr>
        <w:jc w:val="both"/>
        <w:rPr>
          <w:rFonts w:ascii="Arial" w:hAnsi="Arial" w:cs="Arial"/>
          <w:sz w:val="20"/>
          <w:szCs w:val="20"/>
          <w:lang w:val="es-ES"/>
        </w:rPr>
      </w:pPr>
      <w:r w:rsidRPr="001B4AD2">
        <w:rPr>
          <w:rFonts w:ascii="Arial" w:hAnsi="Arial" w:cs="Arial"/>
          <w:sz w:val="20"/>
          <w:szCs w:val="20"/>
        </w:rPr>
        <w:t xml:space="preserve">Se debe tener claridad en la forma cómo se va a evaluar el </w:t>
      </w:r>
      <w:r w:rsidRPr="001B4AD2">
        <w:rPr>
          <w:rFonts w:ascii="Arial" w:hAnsi="Arial" w:cs="Arial"/>
          <w:bCs/>
          <w:sz w:val="20"/>
          <w:szCs w:val="20"/>
        </w:rPr>
        <w:t>seguimiento del PSA para cada una de las modalidades</w:t>
      </w:r>
    </w:p>
    <w:p w14:paraId="142AB39A" w14:textId="77777777" w:rsidR="001B4AD2" w:rsidRPr="001B4AD2" w:rsidRDefault="001B4AD2" w:rsidP="001B4AD2">
      <w:pPr>
        <w:pStyle w:val="Prrafodelista"/>
        <w:numPr>
          <w:ilvl w:val="0"/>
          <w:numId w:val="25"/>
        </w:numPr>
        <w:spacing w:line="240" w:lineRule="auto"/>
        <w:jc w:val="both"/>
        <w:rPr>
          <w:rFonts w:ascii="Arial" w:hAnsi="Arial" w:cs="Arial"/>
          <w:sz w:val="20"/>
          <w:szCs w:val="20"/>
          <w:lang w:val="es-ES"/>
        </w:rPr>
      </w:pPr>
      <w:r w:rsidRPr="001B4AD2">
        <w:rPr>
          <w:rFonts w:ascii="Arial" w:hAnsi="Arial" w:cs="Arial"/>
          <w:sz w:val="20"/>
          <w:szCs w:val="20"/>
          <w:lang w:val="es-ES"/>
        </w:rPr>
        <w:t xml:space="preserve">Es apropiado </w:t>
      </w:r>
      <w:r w:rsidRPr="001B4AD2">
        <w:rPr>
          <w:rFonts w:ascii="Arial" w:hAnsi="Arial" w:cs="Arial"/>
          <w:bCs/>
          <w:sz w:val="20"/>
          <w:szCs w:val="20"/>
          <w:lang w:val="es-ES"/>
        </w:rPr>
        <w:t xml:space="preserve">integrar la propuesta de PSA a los esquemas de trazabilidad de la madera </w:t>
      </w:r>
      <w:r w:rsidRPr="001B4AD2">
        <w:rPr>
          <w:rFonts w:ascii="Arial" w:hAnsi="Arial" w:cs="Arial"/>
          <w:sz w:val="20"/>
          <w:szCs w:val="20"/>
          <w:lang w:val="es-ES"/>
        </w:rPr>
        <w:t>con que cuenta actualmente el SINAC.</w:t>
      </w:r>
    </w:p>
    <w:p w14:paraId="3E65A3BA" w14:textId="77777777" w:rsidR="00377A30" w:rsidRDefault="00377A30" w:rsidP="001F75B1">
      <w:pPr>
        <w:pStyle w:val="Prrafodelista"/>
        <w:spacing w:after="0" w:line="240" w:lineRule="auto"/>
        <w:ind w:left="0"/>
        <w:contextualSpacing w:val="0"/>
        <w:jc w:val="both"/>
        <w:rPr>
          <w:rFonts w:ascii="Arial" w:hAnsi="Arial" w:cs="Arial"/>
          <w:sz w:val="20"/>
          <w:szCs w:val="20"/>
        </w:rPr>
      </w:pPr>
    </w:p>
    <w:p w14:paraId="297CAF3C" w14:textId="1E733AE0" w:rsidR="00FC0CE7" w:rsidRDefault="00FC0CE7" w:rsidP="001F75B1">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El señor Franklin Paniagua consulta si estas modalidades se han ensayado anteriormente en Fonafifo.</w:t>
      </w:r>
    </w:p>
    <w:p w14:paraId="45A654C1" w14:textId="77777777" w:rsidR="00FC0CE7" w:rsidRDefault="00FC0CE7" w:rsidP="001F75B1">
      <w:pPr>
        <w:pStyle w:val="Prrafodelista"/>
        <w:spacing w:after="0" w:line="240" w:lineRule="auto"/>
        <w:ind w:left="0"/>
        <w:contextualSpacing w:val="0"/>
        <w:jc w:val="both"/>
        <w:rPr>
          <w:rFonts w:ascii="Arial" w:hAnsi="Arial" w:cs="Arial"/>
          <w:sz w:val="20"/>
          <w:szCs w:val="20"/>
        </w:rPr>
      </w:pPr>
    </w:p>
    <w:p w14:paraId="190E3E7E" w14:textId="11040E93" w:rsidR="00FC0CE7" w:rsidRDefault="00FC0CE7" w:rsidP="001F75B1">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El señor Felipe Vega</w:t>
      </w:r>
      <w:r w:rsidR="00BE20EB">
        <w:rPr>
          <w:rFonts w:ascii="Arial" w:hAnsi="Arial" w:cs="Arial"/>
          <w:sz w:val="20"/>
          <w:szCs w:val="20"/>
        </w:rPr>
        <w:t xml:space="preserve"> responde que, en lo que respecta a bosque maduro Fonafifo ha venido financiando este tipo de actividades desde hace muchos años, sin embargo, en el tema de bosques </w:t>
      </w:r>
      <w:r w:rsidR="00BE20EB">
        <w:rPr>
          <w:rFonts w:ascii="Arial" w:hAnsi="Arial" w:cs="Arial"/>
          <w:sz w:val="20"/>
          <w:szCs w:val="20"/>
        </w:rPr>
        <w:lastRenderedPageBreak/>
        <w:t>secundarios es algo totalmente novedoso, aunque en otras organizaciones lo han venido implementando.</w:t>
      </w:r>
    </w:p>
    <w:p w14:paraId="3638DEA3" w14:textId="77777777" w:rsidR="00BE20EB" w:rsidRDefault="00BE20EB" w:rsidP="001F75B1">
      <w:pPr>
        <w:pStyle w:val="Prrafodelista"/>
        <w:spacing w:after="0" w:line="240" w:lineRule="auto"/>
        <w:ind w:left="0"/>
        <w:contextualSpacing w:val="0"/>
        <w:jc w:val="both"/>
        <w:rPr>
          <w:rFonts w:ascii="Arial" w:hAnsi="Arial" w:cs="Arial"/>
          <w:sz w:val="20"/>
          <w:szCs w:val="20"/>
        </w:rPr>
      </w:pPr>
    </w:p>
    <w:p w14:paraId="5F89E2D7" w14:textId="77777777" w:rsidR="0002778A" w:rsidRDefault="00986824" w:rsidP="001F75B1">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El señor Vega agrega que, esta propuesta es importante para la r</w:t>
      </w:r>
      <w:r w:rsidR="00BE20EB">
        <w:rPr>
          <w:rFonts w:ascii="Arial" w:hAnsi="Arial" w:cs="Arial"/>
          <w:sz w:val="20"/>
          <w:szCs w:val="20"/>
        </w:rPr>
        <w:t>eactivación del país</w:t>
      </w:r>
      <w:r w:rsidR="009302E8">
        <w:rPr>
          <w:rFonts w:ascii="Arial" w:hAnsi="Arial" w:cs="Arial"/>
          <w:sz w:val="20"/>
          <w:szCs w:val="20"/>
        </w:rPr>
        <w:t xml:space="preserve"> y</w:t>
      </w:r>
      <w:r>
        <w:rPr>
          <w:rFonts w:ascii="Arial" w:hAnsi="Arial" w:cs="Arial"/>
          <w:sz w:val="20"/>
          <w:szCs w:val="20"/>
        </w:rPr>
        <w:t xml:space="preserve"> </w:t>
      </w:r>
      <w:r w:rsidR="00BE20EB">
        <w:rPr>
          <w:rFonts w:ascii="Arial" w:hAnsi="Arial" w:cs="Arial"/>
          <w:sz w:val="20"/>
          <w:szCs w:val="20"/>
        </w:rPr>
        <w:t>generar recursos</w:t>
      </w:r>
      <w:r w:rsidR="009302E8">
        <w:rPr>
          <w:rFonts w:ascii="Arial" w:hAnsi="Arial" w:cs="Arial"/>
          <w:sz w:val="20"/>
          <w:szCs w:val="20"/>
        </w:rPr>
        <w:t xml:space="preserve"> </w:t>
      </w:r>
      <w:r>
        <w:rPr>
          <w:rFonts w:ascii="Arial" w:hAnsi="Arial" w:cs="Arial"/>
          <w:sz w:val="20"/>
          <w:szCs w:val="20"/>
        </w:rPr>
        <w:t>ya que existe</w:t>
      </w:r>
      <w:r w:rsidR="00BE20EB">
        <w:rPr>
          <w:rFonts w:ascii="Arial" w:hAnsi="Arial" w:cs="Arial"/>
          <w:sz w:val="20"/>
          <w:szCs w:val="20"/>
        </w:rPr>
        <w:t xml:space="preserve"> un gran potencial de desarrollo que podría traer mucha </w:t>
      </w:r>
      <w:r>
        <w:rPr>
          <w:rFonts w:ascii="Arial" w:hAnsi="Arial" w:cs="Arial"/>
          <w:sz w:val="20"/>
          <w:szCs w:val="20"/>
        </w:rPr>
        <w:t>riqueza</w:t>
      </w:r>
      <w:r w:rsidR="00BE20EB">
        <w:rPr>
          <w:rFonts w:ascii="Arial" w:hAnsi="Arial" w:cs="Arial"/>
          <w:sz w:val="20"/>
          <w:szCs w:val="20"/>
        </w:rPr>
        <w:t xml:space="preserve"> no solamente a </w:t>
      </w:r>
      <w:r>
        <w:rPr>
          <w:rFonts w:ascii="Arial" w:hAnsi="Arial" w:cs="Arial"/>
          <w:sz w:val="20"/>
          <w:szCs w:val="20"/>
        </w:rPr>
        <w:t>las regiones</w:t>
      </w:r>
      <w:r w:rsidR="00BE20EB">
        <w:rPr>
          <w:rFonts w:ascii="Arial" w:hAnsi="Arial" w:cs="Arial"/>
          <w:sz w:val="20"/>
          <w:szCs w:val="20"/>
        </w:rPr>
        <w:t xml:space="preserve"> </w:t>
      </w:r>
      <w:r>
        <w:rPr>
          <w:rFonts w:ascii="Arial" w:hAnsi="Arial" w:cs="Arial"/>
          <w:sz w:val="20"/>
          <w:szCs w:val="20"/>
        </w:rPr>
        <w:t>sino</w:t>
      </w:r>
      <w:r w:rsidR="00BE20EB">
        <w:rPr>
          <w:rFonts w:ascii="Arial" w:hAnsi="Arial" w:cs="Arial"/>
          <w:sz w:val="20"/>
          <w:szCs w:val="20"/>
        </w:rPr>
        <w:t xml:space="preserve"> también al </w:t>
      </w:r>
      <w:r>
        <w:rPr>
          <w:rFonts w:ascii="Arial" w:hAnsi="Arial" w:cs="Arial"/>
          <w:sz w:val="20"/>
          <w:szCs w:val="20"/>
        </w:rPr>
        <w:t>país</w:t>
      </w:r>
      <w:r w:rsidR="00BE20EB">
        <w:rPr>
          <w:rFonts w:ascii="Arial" w:hAnsi="Arial" w:cs="Arial"/>
          <w:sz w:val="20"/>
          <w:szCs w:val="20"/>
        </w:rPr>
        <w:t xml:space="preserve"> en general.  </w:t>
      </w:r>
    </w:p>
    <w:p w14:paraId="19A863C7" w14:textId="77777777" w:rsidR="0002778A" w:rsidRDefault="0002778A" w:rsidP="001F75B1">
      <w:pPr>
        <w:pStyle w:val="Prrafodelista"/>
        <w:spacing w:after="0" w:line="240" w:lineRule="auto"/>
        <w:ind w:left="0"/>
        <w:contextualSpacing w:val="0"/>
        <w:jc w:val="both"/>
        <w:rPr>
          <w:rFonts w:ascii="Arial" w:hAnsi="Arial" w:cs="Arial"/>
          <w:sz w:val="20"/>
          <w:szCs w:val="20"/>
        </w:rPr>
      </w:pPr>
    </w:p>
    <w:p w14:paraId="31737AF7" w14:textId="5031C125" w:rsidR="00BE20EB" w:rsidRDefault="0002778A" w:rsidP="001F75B1">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 xml:space="preserve">Además la propuesta no va a afectar las funciones vitales de los bosques, y </w:t>
      </w:r>
      <w:r w:rsidR="00E90040">
        <w:rPr>
          <w:rFonts w:ascii="Arial" w:hAnsi="Arial" w:cs="Arial"/>
          <w:sz w:val="20"/>
          <w:szCs w:val="20"/>
        </w:rPr>
        <w:t>más</w:t>
      </w:r>
      <w:r>
        <w:rPr>
          <w:rFonts w:ascii="Arial" w:hAnsi="Arial" w:cs="Arial"/>
          <w:sz w:val="20"/>
          <w:szCs w:val="20"/>
        </w:rPr>
        <w:t xml:space="preserve"> bien se va a </w:t>
      </w:r>
      <w:r w:rsidR="00E90040">
        <w:rPr>
          <w:rFonts w:ascii="Arial" w:hAnsi="Arial" w:cs="Arial"/>
          <w:sz w:val="20"/>
          <w:szCs w:val="20"/>
        </w:rPr>
        <w:t>propiciar</w:t>
      </w:r>
      <w:r>
        <w:rPr>
          <w:rFonts w:ascii="Arial" w:hAnsi="Arial" w:cs="Arial"/>
          <w:sz w:val="20"/>
          <w:szCs w:val="20"/>
        </w:rPr>
        <w:t xml:space="preserve"> un </w:t>
      </w:r>
      <w:r w:rsidR="00E90040">
        <w:rPr>
          <w:rFonts w:ascii="Arial" w:hAnsi="Arial" w:cs="Arial"/>
          <w:sz w:val="20"/>
          <w:szCs w:val="20"/>
        </w:rPr>
        <w:t>mayor</w:t>
      </w:r>
      <w:r>
        <w:rPr>
          <w:rFonts w:ascii="Arial" w:hAnsi="Arial" w:cs="Arial"/>
          <w:sz w:val="20"/>
          <w:szCs w:val="20"/>
        </w:rPr>
        <w:t xml:space="preserve"> </w:t>
      </w:r>
      <w:r w:rsidR="00E90040">
        <w:rPr>
          <w:rFonts w:ascii="Arial" w:hAnsi="Arial" w:cs="Arial"/>
          <w:sz w:val="20"/>
          <w:szCs w:val="20"/>
        </w:rPr>
        <w:t>crecimiento</w:t>
      </w:r>
      <w:r>
        <w:rPr>
          <w:rFonts w:ascii="Arial" w:hAnsi="Arial" w:cs="Arial"/>
          <w:sz w:val="20"/>
          <w:szCs w:val="20"/>
        </w:rPr>
        <w:t xml:space="preserve"> de</w:t>
      </w:r>
      <w:r w:rsidR="00E90040">
        <w:rPr>
          <w:rFonts w:ascii="Arial" w:hAnsi="Arial" w:cs="Arial"/>
          <w:sz w:val="20"/>
          <w:szCs w:val="20"/>
        </w:rPr>
        <w:t xml:space="preserve"> </w:t>
      </w:r>
      <w:r>
        <w:rPr>
          <w:rFonts w:ascii="Arial" w:hAnsi="Arial" w:cs="Arial"/>
          <w:sz w:val="20"/>
          <w:szCs w:val="20"/>
        </w:rPr>
        <w:t>la biomasa.</w:t>
      </w:r>
    </w:p>
    <w:p w14:paraId="52801B19" w14:textId="77777777" w:rsidR="00FC0CE7" w:rsidRDefault="00FC0CE7" w:rsidP="001F75B1">
      <w:pPr>
        <w:pStyle w:val="Prrafodelista"/>
        <w:spacing w:after="0" w:line="240" w:lineRule="auto"/>
        <w:ind w:left="0"/>
        <w:contextualSpacing w:val="0"/>
        <w:jc w:val="both"/>
        <w:rPr>
          <w:rFonts w:ascii="Arial" w:hAnsi="Arial" w:cs="Arial"/>
          <w:sz w:val="20"/>
          <w:szCs w:val="20"/>
        </w:rPr>
      </w:pPr>
    </w:p>
    <w:p w14:paraId="6F019DE8" w14:textId="4B37C9B0" w:rsidR="00EB6CF7" w:rsidRDefault="003E617E" w:rsidP="001F75B1">
      <w:pPr>
        <w:pStyle w:val="Prrafodelista"/>
        <w:ind w:left="0"/>
        <w:jc w:val="both"/>
        <w:rPr>
          <w:rFonts w:ascii="Arial" w:hAnsi="Arial" w:cs="Arial"/>
          <w:sz w:val="20"/>
          <w:szCs w:val="20"/>
        </w:rPr>
      </w:pPr>
      <w:r>
        <w:rPr>
          <w:rFonts w:ascii="Arial" w:hAnsi="Arial" w:cs="Arial"/>
          <w:sz w:val="20"/>
          <w:szCs w:val="20"/>
        </w:rPr>
        <w:t xml:space="preserve">El señor Jorge Mario Rodríguez señala que, </w:t>
      </w:r>
      <w:r w:rsidR="00EB6CF7">
        <w:rPr>
          <w:rFonts w:ascii="Arial" w:hAnsi="Arial" w:cs="Arial"/>
          <w:sz w:val="20"/>
          <w:szCs w:val="20"/>
        </w:rPr>
        <w:t xml:space="preserve">considerando las propuestas que hacen de pago por adelantado, es importante ver los impactos financieros a la luz de lo que se explicó anteriormente sobre la situación financiera y presupuestaria que va a tener </w:t>
      </w:r>
      <w:r w:rsidR="00C3326B">
        <w:rPr>
          <w:rFonts w:ascii="Arial" w:hAnsi="Arial" w:cs="Arial"/>
          <w:sz w:val="20"/>
          <w:szCs w:val="20"/>
        </w:rPr>
        <w:t>Fonafifo</w:t>
      </w:r>
      <w:r w:rsidR="00EB6CF7">
        <w:rPr>
          <w:rFonts w:ascii="Arial" w:hAnsi="Arial" w:cs="Arial"/>
          <w:sz w:val="20"/>
          <w:szCs w:val="20"/>
        </w:rPr>
        <w:t>, ya que esto significa comprometer recursos a un futuro mediano y sugiere analizar con mayor detenimiento el impacto que tendría la puesta en marcha de esta modalidad.</w:t>
      </w:r>
    </w:p>
    <w:p w14:paraId="49744FAD" w14:textId="77777777" w:rsidR="00BF06F3" w:rsidRDefault="00BF06F3" w:rsidP="001F75B1">
      <w:pPr>
        <w:pStyle w:val="Prrafodelista"/>
        <w:ind w:left="0"/>
        <w:jc w:val="both"/>
        <w:rPr>
          <w:rFonts w:ascii="Arial" w:hAnsi="Arial" w:cs="Arial"/>
          <w:sz w:val="20"/>
          <w:szCs w:val="20"/>
        </w:rPr>
      </w:pPr>
    </w:p>
    <w:p w14:paraId="0E2169CE" w14:textId="736F4B7A" w:rsidR="00BF06F3" w:rsidRDefault="00870C26" w:rsidP="001F75B1">
      <w:pPr>
        <w:pStyle w:val="Prrafodelista"/>
        <w:ind w:left="0"/>
        <w:jc w:val="both"/>
        <w:rPr>
          <w:rFonts w:ascii="Arial" w:hAnsi="Arial" w:cs="Arial"/>
          <w:sz w:val="20"/>
          <w:szCs w:val="20"/>
        </w:rPr>
      </w:pPr>
      <w:r>
        <w:rPr>
          <w:rFonts w:ascii="Arial" w:hAnsi="Arial" w:cs="Arial"/>
          <w:sz w:val="20"/>
          <w:szCs w:val="20"/>
        </w:rPr>
        <w:t>El señor Néstor Baltodano</w:t>
      </w:r>
      <w:r w:rsidR="00171B4A">
        <w:rPr>
          <w:rFonts w:ascii="Arial" w:hAnsi="Arial" w:cs="Arial"/>
          <w:sz w:val="20"/>
          <w:szCs w:val="20"/>
        </w:rPr>
        <w:t xml:space="preserve"> </w:t>
      </w:r>
      <w:r w:rsidR="00953BC5">
        <w:rPr>
          <w:rFonts w:ascii="Arial" w:hAnsi="Arial" w:cs="Arial"/>
          <w:sz w:val="20"/>
          <w:szCs w:val="20"/>
        </w:rPr>
        <w:t>indica</w:t>
      </w:r>
      <w:r w:rsidR="00171B4A">
        <w:rPr>
          <w:rFonts w:ascii="Arial" w:hAnsi="Arial" w:cs="Arial"/>
          <w:sz w:val="20"/>
          <w:szCs w:val="20"/>
        </w:rPr>
        <w:t xml:space="preserve"> que hay que empezar de una vez y según los recursos </w:t>
      </w:r>
      <w:r w:rsidR="00953BC5">
        <w:rPr>
          <w:rFonts w:ascii="Arial" w:hAnsi="Arial" w:cs="Arial"/>
          <w:sz w:val="20"/>
          <w:szCs w:val="20"/>
        </w:rPr>
        <w:t xml:space="preserve">con </w:t>
      </w:r>
      <w:r w:rsidR="00171B4A">
        <w:rPr>
          <w:rFonts w:ascii="Arial" w:hAnsi="Arial" w:cs="Arial"/>
          <w:sz w:val="20"/>
          <w:szCs w:val="20"/>
        </w:rPr>
        <w:t>que se cuente, incluso se podría pasar recursos que no se hagan en reforestación para manejo de bosque.</w:t>
      </w:r>
    </w:p>
    <w:p w14:paraId="10E3FAD6" w14:textId="77777777" w:rsidR="00171B4A" w:rsidRDefault="00171B4A" w:rsidP="001F75B1">
      <w:pPr>
        <w:pStyle w:val="Prrafodelista"/>
        <w:ind w:left="0"/>
        <w:jc w:val="both"/>
        <w:rPr>
          <w:rFonts w:ascii="Arial" w:hAnsi="Arial" w:cs="Arial"/>
          <w:sz w:val="20"/>
          <w:szCs w:val="20"/>
        </w:rPr>
      </w:pPr>
    </w:p>
    <w:p w14:paraId="151A8E9B" w14:textId="34D462E2" w:rsidR="00171B4A" w:rsidRDefault="00171B4A" w:rsidP="001F75B1">
      <w:pPr>
        <w:pStyle w:val="Prrafodelista"/>
        <w:ind w:left="0"/>
        <w:jc w:val="both"/>
        <w:rPr>
          <w:rFonts w:ascii="Arial" w:hAnsi="Arial" w:cs="Arial"/>
          <w:sz w:val="20"/>
          <w:szCs w:val="20"/>
        </w:rPr>
      </w:pPr>
      <w:r>
        <w:rPr>
          <w:rFonts w:ascii="Arial" w:hAnsi="Arial" w:cs="Arial"/>
          <w:sz w:val="20"/>
          <w:szCs w:val="20"/>
        </w:rPr>
        <w:t xml:space="preserve">El señor Rodríguez </w:t>
      </w:r>
      <w:r w:rsidR="00953BC5">
        <w:rPr>
          <w:rFonts w:ascii="Arial" w:hAnsi="Arial" w:cs="Arial"/>
          <w:sz w:val="20"/>
          <w:szCs w:val="20"/>
        </w:rPr>
        <w:t xml:space="preserve">manifiesta </w:t>
      </w:r>
      <w:r w:rsidR="002A58B4">
        <w:rPr>
          <w:rFonts w:ascii="Arial" w:hAnsi="Arial" w:cs="Arial"/>
          <w:sz w:val="20"/>
          <w:szCs w:val="20"/>
        </w:rPr>
        <w:t xml:space="preserve">que </w:t>
      </w:r>
      <w:r>
        <w:rPr>
          <w:rFonts w:ascii="Arial" w:hAnsi="Arial" w:cs="Arial"/>
          <w:sz w:val="20"/>
          <w:szCs w:val="20"/>
        </w:rPr>
        <w:t xml:space="preserve">convertir recursos que se tenían </w:t>
      </w:r>
      <w:r w:rsidR="00953BC5">
        <w:rPr>
          <w:rFonts w:ascii="Arial" w:hAnsi="Arial" w:cs="Arial"/>
          <w:sz w:val="20"/>
          <w:szCs w:val="20"/>
        </w:rPr>
        <w:t>p</w:t>
      </w:r>
      <w:r>
        <w:rPr>
          <w:rFonts w:ascii="Arial" w:hAnsi="Arial" w:cs="Arial"/>
          <w:sz w:val="20"/>
          <w:szCs w:val="20"/>
        </w:rPr>
        <w:t xml:space="preserve">revistos para </w:t>
      </w:r>
      <w:r w:rsidR="00953BC5">
        <w:rPr>
          <w:rFonts w:ascii="Arial" w:hAnsi="Arial" w:cs="Arial"/>
          <w:sz w:val="20"/>
          <w:szCs w:val="20"/>
        </w:rPr>
        <w:t>reforestación</w:t>
      </w:r>
      <w:r>
        <w:rPr>
          <w:rFonts w:ascii="Arial" w:hAnsi="Arial" w:cs="Arial"/>
          <w:sz w:val="20"/>
          <w:szCs w:val="20"/>
        </w:rPr>
        <w:t xml:space="preserve"> y que</w:t>
      </w:r>
      <w:r w:rsidR="00953BC5">
        <w:rPr>
          <w:rFonts w:ascii="Arial" w:hAnsi="Arial" w:cs="Arial"/>
          <w:sz w:val="20"/>
          <w:szCs w:val="20"/>
        </w:rPr>
        <w:t xml:space="preserve"> no </w:t>
      </w:r>
      <w:r w:rsidR="002A58B4">
        <w:rPr>
          <w:rFonts w:ascii="Arial" w:hAnsi="Arial" w:cs="Arial"/>
          <w:sz w:val="20"/>
          <w:szCs w:val="20"/>
        </w:rPr>
        <w:t>se ejecutaron</w:t>
      </w:r>
      <w:r w:rsidR="00742596">
        <w:rPr>
          <w:rFonts w:ascii="Arial" w:hAnsi="Arial" w:cs="Arial"/>
          <w:sz w:val="20"/>
          <w:szCs w:val="20"/>
        </w:rPr>
        <w:t xml:space="preserve">, y </w:t>
      </w:r>
      <w:r w:rsidR="00953BC5">
        <w:rPr>
          <w:rFonts w:ascii="Arial" w:hAnsi="Arial" w:cs="Arial"/>
          <w:sz w:val="20"/>
          <w:szCs w:val="20"/>
        </w:rPr>
        <w:t>se pasen a</w:t>
      </w:r>
      <w:r>
        <w:rPr>
          <w:rFonts w:ascii="Arial" w:hAnsi="Arial" w:cs="Arial"/>
          <w:sz w:val="20"/>
          <w:szCs w:val="20"/>
        </w:rPr>
        <w:t xml:space="preserve"> </w:t>
      </w:r>
      <w:r w:rsidR="00953BC5">
        <w:rPr>
          <w:rFonts w:ascii="Arial" w:hAnsi="Arial" w:cs="Arial"/>
          <w:sz w:val="20"/>
          <w:szCs w:val="20"/>
        </w:rPr>
        <w:t>manejo de bosque</w:t>
      </w:r>
      <w:r>
        <w:rPr>
          <w:rFonts w:ascii="Arial" w:hAnsi="Arial" w:cs="Arial"/>
          <w:sz w:val="20"/>
          <w:szCs w:val="20"/>
        </w:rPr>
        <w:t>,</w:t>
      </w:r>
      <w:r w:rsidR="002A58B4">
        <w:rPr>
          <w:rFonts w:ascii="Arial" w:hAnsi="Arial" w:cs="Arial"/>
          <w:sz w:val="20"/>
          <w:szCs w:val="20"/>
        </w:rPr>
        <w:t xml:space="preserve"> es una posibilidad,</w:t>
      </w:r>
      <w:r w:rsidR="00953BC5">
        <w:rPr>
          <w:rFonts w:ascii="Arial" w:hAnsi="Arial" w:cs="Arial"/>
          <w:sz w:val="20"/>
          <w:szCs w:val="20"/>
        </w:rPr>
        <w:t xml:space="preserve"> sin embargo, reitera la preocupación por </w:t>
      </w:r>
      <w:r>
        <w:rPr>
          <w:rFonts w:ascii="Arial" w:hAnsi="Arial" w:cs="Arial"/>
          <w:sz w:val="20"/>
          <w:szCs w:val="20"/>
        </w:rPr>
        <w:t xml:space="preserve">la situación </w:t>
      </w:r>
      <w:r w:rsidR="00953BC5">
        <w:rPr>
          <w:rFonts w:ascii="Arial" w:hAnsi="Arial" w:cs="Arial"/>
          <w:sz w:val="20"/>
          <w:szCs w:val="20"/>
        </w:rPr>
        <w:t>especial en cuanto al presupuest</w:t>
      </w:r>
      <w:r>
        <w:rPr>
          <w:rFonts w:ascii="Arial" w:hAnsi="Arial" w:cs="Arial"/>
          <w:sz w:val="20"/>
          <w:szCs w:val="20"/>
        </w:rPr>
        <w:t xml:space="preserve">o para el </w:t>
      </w:r>
      <w:r w:rsidR="00953BC5">
        <w:rPr>
          <w:rFonts w:ascii="Arial" w:hAnsi="Arial" w:cs="Arial"/>
          <w:sz w:val="20"/>
          <w:szCs w:val="20"/>
        </w:rPr>
        <w:t>próximo</w:t>
      </w:r>
      <w:r>
        <w:rPr>
          <w:rFonts w:ascii="Arial" w:hAnsi="Arial" w:cs="Arial"/>
          <w:sz w:val="20"/>
          <w:szCs w:val="20"/>
        </w:rPr>
        <w:t xml:space="preserve"> año</w:t>
      </w:r>
      <w:r w:rsidR="001062FD">
        <w:rPr>
          <w:rFonts w:ascii="Arial" w:hAnsi="Arial" w:cs="Arial"/>
          <w:sz w:val="20"/>
          <w:szCs w:val="20"/>
        </w:rPr>
        <w:t>, por tanto,</w:t>
      </w:r>
      <w:r w:rsidR="00F66947">
        <w:rPr>
          <w:rFonts w:ascii="Arial" w:hAnsi="Arial" w:cs="Arial"/>
          <w:sz w:val="20"/>
          <w:szCs w:val="20"/>
        </w:rPr>
        <w:t xml:space="preserve"> sugiere</w:t>
      </w:r>
      <w:r w:rsidR="001062FD">
        <w:rPr>
          <w:rFonts w:ascii="Arial" w:hAnsi="Arial" w:cs="Arial"/>
          <w:sz w:val="20"/>
          <w:szCs w:val="20"/>
        </w:rPr>
        <w:t xml:space="preserve"> </w:t>
      </w:r>
      <w:r w:rsidR="00F66947">
        <w:rPr>
          <w:rFonts w:ascii="Arial" w:hAnsi="Arial" w:cs="Arial"/>
          <w:sz w:val="20"/>
          <w:szCs w:val="20"/>
        </w:rPr>
        <w:t>esperar</w:t>
      </w:r>
      <w:r w:rsidR="001062FD">
        <w:rPr>
          <w:rFonts w:ascii="Arial" w:hAnsi="Arial" w:cs="Arial"/>
          <w:sz w:val="20"/>
          <w:szCs w:val="20"/>
        </w:rPr>
        <w:t xml:space="preserve"> a </w:t>
      </w:r>
      <w:r w:rsidR="00F66947">
        <w:rPr>
          <w:rFonts w:ascii="Arial" w:hAnsi="Arial" w:cs="Arial"/>
          <w:sz w:val="20"/>
          <w:szCs w:val="20"/>
        </w:rPr>
        <w:t>v</w:t>
      </w:r>
      <w:r w:rsidR="001062FD">
        <w:rPr>
          <w:rFonts w:ascii="Arial" w:hAnsi="Arial" w:cs="Arial"/>
          <w:sz w:val="20"/>
          <w:szCs w:val="20"/>
        </w:rPr>
        <w:t xml:space="preserve">er </w:t>
      </w:r>
      <w:r w:rsidR="00F66947">
        <w:rPr>
          <w:rFonts w:ascii="Arial" w:hAnsi="Arial" w:cs="Arial"/>
          <w:sz w:val="20"/>
          <w:szCs w:val="20"/>
        </w:rPr>
        <w:t>qué</w:t>
      </w:r>
      <w:r w:rsidR="001062FD">
        <w:rPr>
          <w:rFonts w:ascii="Arial" w:hAnsi="Arial" w:cs="Arial"/>
          <w:sz w:val="20"/>
          <w:szCs w:val="20"/>
        </w:rPr>
        <w:t xml:space="preserve"> sucede en cuanto a este tema</w:t>
      </w:r>
      <w:r w:rsidR="0068691E">
        <w:rPr>
          <w:rFonts w:ascii="Arial" w:hAnsi="Arial" w:cs="Arial"/>
          <w:sz w:val="20"/>
          <w:szCs w:val="20"/>
        </w:rPr>
        <w:t>.</w:t>
      </w:r>
      <w:r w:rsidR="001062FD">
        <w:rPr>
          <w:rFonts w:ascii="Arial" w:hAnsi="Arial" w:cs="Arial"/>
          <w:sz w:val="20"/>
          <w:szCs w:val="20"/>
        </w:rPr>
        <w:t xml:space="preserve"> </w:t>
      </w:r>
    </w:p>
    <w:p w14:paraId="0A736C16" w14:textId="77777777" w:rsidR="00800B16" w:rsidRDefault="00800B16" w:rsidP="001F75B1">
      <w:pPr>
        <w:pStyle w:val="Prrafodelista"/>
        <w:ind w:left="0"/>
        <w:jc w:val="both"/>
        <w:rPr>
          <w:rFonts w:ascii="Arial" w:hAnsi="Arial" w:cs="Arial"/>
          <w:sz w:val="20"/>
          <w:szCs w:val="20"/>
        </w:rPr>
      </w:pPr>
    </w:p>
    <w:p w14:paraId="0EEB5E85" w14:textId="7B6AB22D" w:rsidR="00742596" w:rsidRDefault="001062FD" w:rsidP="001F75B1">
      <w:pPr>
        <w:pStyle w:val="Prrafodelista"/>
        <w:ind w:left="0"/>
        <w:jc w:val="both"/>
        <w:rPr>
          <w:rFonts w:ascii="Arial" w:hAnsi="Arial" w:cs="Arial"/>
          <w:sz w:val="20"/>
          <w:szCs w:val="20"/>
        </w:rPr>
      </w:pPr>
      <w:r>
        <w:rPr>
          <w:rFonts w:ascii="Arial" w:hAnsi="Arial" w:cs="Arial"/>
          <w:sz w:val="20"/>
          <w:szCs w:val="20"/>
        </w:rPr>
        <w:t xml:space="preserve">Los señores Felipe Vega y Néstor Baltodano mencionan que es importante aprobar la propuesta </w:t>
      </w:r>
      <w:r w:rsidR="00C80DD9">
        <w:rPr>
          <w:rFonts w:ascii="Arial" w:hAnsi="Arial" w:cs="Arial"/>
          <w:sz w:val="20"/>
          <w:szCs w:val="20"/>
        </w:rPr>
        <w:t xml:space="preserve">presentada y que la asignación de hectáreas se realice según </w:t>
      </w:r>
      <w:r>
        <w:rPr>
          <w:rFonts w:ascii="Arial" w:hAnsi="Arial" w:cs="Arial"/>
          <w:sz w:val="20"/>
          <w:szCs w:val="20"/>
        </w:rPr>
        <w:t xml:space="preserve">los términos </w:t>
      </w:r>
      <w:r w:rsidR="00C80DD9">
        <w:rPr>
          <w:rFonts w:ascii="Arial" w:hAnsi="Arial" w:cs="Arial"/>
          <w:sz w:val="20"/>
          <w:szCs w:val="20"/>
        </w:rPr>
        <w:t>expuestos por e</w:t>
      </w:r>
      <w:r>
        <w:rPr>
          <w:rFonts w:ascii="Arial" w:hAnsi="Arial" w:cs="Arial"/>
          <w:sz w:val="20"/>
          <w:szCs w:val="20"/>
        </w:rPr>
        <w:t>l señor Rodríguez.</w:t>
      </w:r>
    </w:p>
    <w:p w14:paraId="09063B9F" w14:textId="77777777" w:rsidR="00800B16" w:rsidRDefault="00800B16" w:rsidP="001F75B1">
      <w:pPr>
        <w:pStyle w:val="Prrafodelista"/>
        <w:ind w:left="0"/>
        <w:jc w:val="both"/>
        <w:rPr>
          <w:rFonts w:ascii="Arial" w:hAnsi="Arial" w:cs="Arial"/>
          <w:sz w:val="20"/>
          <w:szCs w:val="20"/>
        </w:rPr>
      </w:pPr>
    </w:p>
    <w:p w14:paraId="4F29FC02" w14:textId="67DF60D8" w:rsidR="00800B16" w:rsidRDefault="007111F4" w:rsidP="001F75B1">
      <w:pPr>
        <w:pStyle w:val="Prrafodelista"/>
        <w:ind w:left="0"/>
        <w:jc w:val="both"/>
        <w:rPr>
          <w:rFonts w:ascii="Arial" w:hAnsi="Arial" w:cs="Arial"/>
          <w:sz w:val="20"/>
          <w:szCs w:val="20"/>
        </w:rPr>
      </w:pPr>
      <w:r>
        <w:rPr>
          <w:rFonts w:ascii="Arial" w:hAnsi="Arial" w:cs="Arial"/>
          <w:sz w:val="20"/>
          <w:szCs w:val="20"/>
        </w:rPr>
        <w:t>Una vez discutido el tema, por unanimidad se acuerda:</w:t>
      </w:r>
    </w:p>
    <w:p w14:paraId="46651AB1" w14:textId="77777777" w:rsidR="001062FD" w:rsidRDefault="001062FD" w:rsidP="001F75B1">
      <w:pPr>
        <w:pStyle w:val="Prrafodelista"/>
        <w:ind w:left="0"/>
        <w:jc w:val="both"/>
        <w:rPr>
          <w:rFonts w:ascii="Arial" w:hAnsi="Arial" w:cs="Arial"/>
          <w:sz w:val="20"/>
          <w:szCs w:val="20"/>
        </w:rPr>
      </w:pPr>
    </w:p>
    <w:p w14:paraId="5F8A1D8D" w14:textId="5E2ABD69" w:rsidR="000E6A4D" w:rsidRPr="00813C90" w:rsidRDefault="000E6A4D" w:rsidP="000E6A4D">
      <w:pPr>
        <w:pStyle w:val="Prrafodelista"/>
        <w:ind w:left="0"/>
        <w:jc w:val="both"/>
        <w:rPr>
          <w:rFonts w:ascii="Arial" w:hAnsi="Arial" w:cs="Arial"/>
          <w:sz w:val="20"/>
          <w:szCs w:val="20"/>
        </w:rPr>
      </w:pPr>
      <w:r w:rsidRPr="00813C90">
        <w:rPr>
          <w:rFonts w:ascii="Arial" w:hAnsi="Arial" w:cs="Arial"/>
          <w:b/>
          <w:sz w:val="20"/>
          <w:szCs w:val="20"/>
        </w:rPr>
        <w:t>ACUERDO DÉCIMO PRIMERO</w:t>
      </w:r>
      <w:r w:rsidRPr="00813C90">
        <w:rPr>
          <w:rFonts w:ascii="Arial" w:hAnsi="Arial" w:cs="Arial"/>
          <w:sz w:val="20"/>
          <w:szCs w:val="20"/>
        </w:rPr>
        <w:t>. La Junta Directiva aprueba la propuesta para PSA en Manejo del Bosque Primario y Secundario presentada por la ONF en esta sesión.</w:t>
      </w:r>
    </w:p>
    <w:p w14:paraId="509C86AF" w14:textId="77777777" w:rsidR="000E6A4D" w:rsidRPr="00813C90" w:rsidRDefault="000E6A4D" w:rsidP="000E6A4D">
      <w:pPr>
        <w:pStyle w:val="Prrafodelista"/>
        <w:ind w:left="0"/>
        <w:jc w:val="both"/>
        <w:rPr>
          <w:rFonts w:ascii="Arial" w:hAnsi="Arial" w:cs="Arial"/>
          <w:sz w:val="20"/>
          <w:szCs w:val="20"/>
        </w:rPr>
      </w:pPr>
    </w:p>
    <w:p w14:paraId="1FE7C6F6" w14:textId="77777777" w:rsidR="000E6A4D" w:rsidRPr="00634A3F" w:rsidRDefault="000E6A4D" w:rsidP="000E6A4D">
      <w:pPr>
        <w:pStyle w:val="Prrafodelista"/>
        <w:ind w:left="0"/>
        <w:jc w:val="both"/>
        <w:rPr>
          <w:rFonts w:ascii="Arial" w:hAnsi="Arial" w:cs="Arial"/>
          <w:sz w:val="20"/>
          <w:szCs w:val="20"/>
        </w:rPr>
      </w:pPr>
      <w:r w:rsidRPr="00813C90">
        <w:rPr>
          <w:rFonts w:ascii="Arial" w:hAnsi="Arial" w:cs="Arial"/>
          <w:sz w:val="20"/>
          <w:szCs w:val="20"/>
        </w:rPr>
        <w:t>Asimismo, la determinación de las hectáreas o áreas a presupuestar se realizará una vez se determine los recursos presupuestarios para áreas nuevas y modalidades a establecer en la resolución Ministerial del Programa de Pago por Servicios Ambientales para el año 2021.</w:t>
      </w:r>
      <w:r w:rsidRPr="00813C90">
        <w:rPr>
          <w:rFonts w:ascii="Arial" w:hAnsi="Arial" w:cs="Arial"/>
          <w:b/>
          <w:sz w:val="20"/>
          <w:szCs w:val="20"/>
        </w:rPr>
        <w:t xml:space="preserve"> ACUERDO FIRME</w:t>
      </w:r>
      <w:r w:rsidRPr="00813C90">
        <w:rPr>
          <w:rFonts w:ascii="Arial" w:hAnsi="Arial" w:cs="Arial"/>
          <w:sz w:val="20"/>
          <w:szCs w:val="20"/>
        </w:rPr>
        <w:t>.</w:t>
      </w:r>
    </w:p>
    <w:p w14:paraId="0C42C55A" w14:textId="77777777" w:rsidR="00800B16" w:rsidRDefault="00800B16" w:rsidP="001F75B1">
      <w:pPr>
        <w:pStyle w:val="Prrafodelista"/>
        <w:ind w:left="0"/>
        <w:jc w:val="both"/>
        <w:rPr>
          <w:rFonts w:ascii="Arial" w:hAnsi="Arial" w:cs="Arial"/>
          <w:sz w:val="20"/>
          <w:szCs w:val="20"/>
        </w:rPr>
      </w:pPr>
    </w:p>
    <w:p w14:paraId="378632B3" w14:textId="77777777" w:rsidR="00525E3F" w:rsidRPr="00634A3F" w:rsidRDefault="001F75B1" w:rsidP="001F75B1">
      <w:pPr>
        <w:pStyle w:val="Prrafodelista"/>
        <w:spacing w:after="0" w:line="240" w:lineRule="auto"/>
        <w:ind w:left="0"/>
        <w:contextualSpacing w:val="0"/>
        <w:jc w:val="both"/>
        <w:rPr>
          <w:rFonts w:ascii="Arial" w:hAnsi="Arial" w:cs="Arial"/>
          <w:b/>
          <w:sz w:val="20"/>
          <w:szCs w:val="20"/>
          <w:u w:val="single"/>
        </w:rPr>
      </w:pPr>
      <w:r w:rsidRPr="00634A3F">
        <w:rPr>
          <w:rStyle w:val="normaltextrun"/>
          <w:rFonts w:ascii="Arial" w:hAnsi="Arial" w:cs="Arial"/>
          <w:b/>
          <w:bCs/>
          <w:sz w:val="20"/>
          <w:szCs w:val="20"/>
        </w:rPr>
        <w:t>ARTÍCULO N°9</w:t>
      </w:r>
      <w:r w:rsidRPr="00634A3F">
        <w:rPr>
          <w:rStyle w:val="normaltextrun"/>
          <w:rFonts w:ascii="Arial" w:hAnsi="Arial" w:cs="Arial"/>
          <w:b/>
          <w:bCs/>
          <w:sz w:val="20"/>
          <w:szCs w:val="20"/>
          <w:u w:val="single"/>
        </w:rPr>
        <w:t>: </w:t>
      </w:r>
      <w:r w:rsidRPr="00634A3F">
        <w:rPr>
          <w:rFonts w:ascii="Arial" w:hAnsi="Arial" w:cs="Arial"/>
          <w:b/>
          <w:sz w:val="20"/>
          <w:szCs w:val="20"/>
          <w:u w:val="single"/>
        </w:rPr>
        <w:t>INFORME SOBRE EL PROCEDIMIENTO REALIZADO A EMPRESA JARDINES DE SHANGRILAH S.A.</w:t>
      </w:r>
    </w:p>
    <w:p w14:paraId="3253D299" w14:textId="77777777" w:rsidR="00E00AB2" w:rsidRPr="00634A3F" w:rsidRDefault="00E00AB2" w:rsidP="001F75B1">
      <w:pPr>
        <w:pStyle w:val="Prrafodelista"/>
        <w:spacing w:after="0" w:line="240" w:lineRule="auto"/>
        <w:ind w:left="0"/>
        <w:contextualSpacing w:val="0"/>
        <w:jc w:val="both"/>
        <w:rPr>
          <w:rFonts w:ascii="Arial" w:hAnsi="Arial" w:cs="Arial"/>
          <w:b/>
          <w:sz w:val="20"/>
          <w:szCs w:val="20"/>
          <w:u w:val="single"/>
        </w:rPr>
      </w:pPr>
    </w:p>
    <w:p w14:paraId="54C2FBB1" w14:textId="2B3C582A" w:rsidR="00E00AB2" w:rsidRPr="00854A82" w:rsidRDefault="00813E7C" w:rsidP="00854A82">
      <w:pPr>
        <w:pStyle w:val="Prrafodelista"/>
        <w:spacing w:after="0" w:line="240" w:lineRule="auto"/>
        <w:ind w:left="0"/>
        <w:contextualSpacing w:val="0"/>
        <w:jc w:val="both"/>
        <w:rPr>
          <w:rFonts w:ascii="Arial" w:hAnsi="Arial" w:cs="Arial"/>
          <w:sz w:val="20"/>
          <w:szCs w:val="20"/>
        </w:rPr>
      </w:pPr>
      <w:r w:rsidRPr="00854A82">
        <w:rPr>
          <w:rFonts w:ascii="Arial" w:hAnsi="Arial" w:cs="Arial"/>
          <w:sz w:val="20"/>
          <w:szCs w:val="20"/>
        </w:rPr>
        <w:t>El señor Ricardo Granados</w:t>
      </w:r>
      <w:r w:rsidR="00F46625" w:rsidRPr="00854A82">
        <w:rPr>
          <w:rFonts w:ascii="Arial" w:hAnsi="Arial" w:cs="Arial"/>
          <w:sz w:val="20"/>
          <w:szCs w:val="20"/>
        </w:rPr>
        <w:t xml:space="preserve"> comenta que</w:t>
      </w:r>
      <w:r w:rsidR="00E23894" w:rsidRPr="00854A82">
        <w:rPr>
          <w:rFonts w:ascii="Arial" w:hAnsi="Arial" w:cs="Arial"/>
          <w:sz w:val="20"/>
          <w:szCs w:val="20"/>
        </w:rPr>
        <w:t xml:space="preserve"> el punto específico del recurso de revisión de esa empresa fue resuelto en la sesión anterior, sin embargo, quedó la discusión pendiente de si el funcionario de la Oficina Regional había </w:t>
      </w:r>
      <w:r w:rsidR="00086DB4" w:rsidRPr="00854A82">
        <w:rPr>
          <w:rFonts w:ascii="Arial" w:hAnsi="Arial" w:cs="Arial"/>
          <w:sz w:val="20"/>
          <w:szCs w:val="20"/>
        </w:rPr>
        <w:t>ejecutado l</w:t>
      </w:r>
      <w:r w:rsidR="00E23894" w:rsidRPr="00854A82">
        <w:rPr>
          <w:rFonts w:ascii="Arial" w:hAnsi="Arial" w:cs="Arial"/>
          <w:sz w:val="20"/>
          <w:szCs w:val="20"/>
        </w:rPr>
        <w:t xml:space="preserve">a instrucción </w:t>
      </w:r>
      <w:r w:rsidR="00086DB4" w:rsidRPr="00854A82">
        <w:rPr>
          <w:rFonts w:ascii="Arial" w:hAnsi="Arial" w:cs="Arial"/>
          <w:sz w:val="20"/>
          <w:szCs w:val="20"/>
        </w:rPr>
        <w:t xml:space="preserve">de la Junta </w:t>
      </w:r>
      <w:r w:rsidR="00E23894" w:rsidRPr="00854A82">
        <w:rPr>
          <w:rFonts w:ascii="Arial" w:hAnsi="Arial" w:cs="Arial"/>
          <w:sz w:val="20"/>
          <w:szCs w:val="20"/>
        </w:rPr>
        <w:t>o no.</w:t>
      </w:r>
    </w:p>
    <w:p w14:paraId="39C73078" w14:textId="77777777" w:rsidR="00E23894" w:rsidRPr="00854A82" w:rsidRDefault="00E23894" w:rsidP="00854A82">
      <w:pPr>
        <w:pStyle w:val="Prrafodelista"/>
        <w:spacing w:after="0" w:line="240" w:lineRule="auto"/>
        <w:ind w:left="0"/>
        <w:contextualSpacing w:val="0"/>
        <w:jc w:val="both"/>
        <w:rPr>
          <w:rFonts w:ascii="Arial" w:hAnsi="Arial" w:cs="Arial"/>
          <w:sz w:val="20"/>
          <w:szCs w:val="20"/>
        </w:rPr>
      </w:pPr>
    </w:p>
    <w:p w14:paraId="680BD33E" w14:textId="2E0F5412" w:rsidR="00973A3D" w:rsidRPr="00854A82" w:rsidRDefault="00086DB4" w:rsidP="00854A82">
      <w:pPr>
        <w:pStyle w:val="Prrafodelista"/>
        <w:spacing w:after="0" w:line="240" w:lineRule="auto"/>
        <w:ind w:left="0"/>
        <w:contextualSpacing w:val="0"/>
        <w:jc w:val="both"/>
        <w:rPr>
          <w:rFonts w:ascii="Arial" w:hAnsi="Arial" w:cs="Arial"/>
          <w:sz w:val="20"/>
          <w:szCs w:val="20"/>
        </w:rPr>
      </w:pPr>
      <w:r w:rsidRPr="00854A82">
        <w:rPr>
          <w:rFonts w:ascii="Arial" w:hAnsi="Arial" w:cs="Arial"/>
          <w:sz w:val="20"/>
          <w:szCs w:val="20"/>
        </w:rPr>
        <w:t>Dado lo anterior, el señor Granados señala que elaboró</w:t>
      </w:r>
      <w:r w:rsidR="00E23894" w:rsidRPr="00854A82">
        <w:rPr>
          <w:rFonts w:ascii="Arial" w:hAnsi="Arial" w:cs="Arial"/>
          <w:sz w:val="20"/>
          <w:szCs w:val="20"/>
        </w:rPr>
        <w:t xml:space="preserve"> un </w:t>
      </w:r>
      <w:r w:rsidRPr="00854A82">
        <w:rPr>
          <w:rFonts w:ascii="Arial" w:hAnsi="Arial" w:cs="Arial"/>
          <w:sz w:val="20"/>
          <w:szCs w:val="20"/>
        </w:rPr>
        <w:t xml:space="preserve">informe, </w:t>
      </w:r>
      <w:r w:rsidR="00E23894" w:rsidRPr="00854A82">
        <w:rPr>
          <w:rFonts w:ascii="Arial" w:hAnsi="Arial" w:cs="Arial"/>
          <w:sz w:val="20"/>
          <w:szCs w:val="20"/>
        </w:rPr>
        <w:t xml:space="preserve">el cual </w:t>
      </w:r>
      <w:r w:rsidR="00AE6D22">
        <w:rPr>
          <w:rFonts w:ascii="Arial" w:hAnsi="Arial" w:cs="Arial"/>
          <w:sz w:val="20"/>
          <w:szCs w:val="20"/>
        </w:rPr>
        <w:t>procede a hacer la lectura correspondiente</w:t>
      </w:r>
      <w:r w:rsidR="00B9260C">
        <w:rPr>
          <w:rFonts w:ascii="Arial" w:hAnsi="Arial" w:cs="Arial"/>
          <w:sz w:val="20"/>
          <w:szCs w:val="20"/>
        </w:rPr>
        <w:t>.</w:t>
      </w:r>
    </w:p>
    <w:p w14:paraId="69DB3C50" w14:textId="77777777" w:rsidR="00973A3D" w:rsidRPr="00854A82" w:rsidRDefault="00973A3D" w:rsidP="00854A82">
      <w:pPr>
        <w:pStyle w:val="Prrafodelista"/>
        <w:spacing w:after="0" w:line="240" w:lineRule="auto"/>
        <w:ind w:left="0"/>
        <w:contextualSpacing w:val="0"/>
        <w:jc w:val="both"/>
        <w:rPr>
          <w:rFonts w:ascii="Arial" w:hAnsi="Arial" w:cs="Arial"/>
          <w:sz w:val="20"/>
          <w:szCs w:val="20"/>
        </w:rPr>
      </w:pPr>
    </w:p>
    <w:p w14:paraId="1080A397" w14:textId="337C300C" w:rsidR="00D137D4" w:rsidRPr="00854A82" w:rsidRDefault="00D137D4" w:rsidP="00854A82">
      <w:pPr>
        <w:jc w:val="both"/>
        <w:rPr>
          <w:rFonts w:ascii="Arial" w:hAnsi="Arial" w:cs="Arial"/>
          <w:sz w:val="20"/>
          <w:szCs w:val="20"/>
        </w:rPr>
      </w:pPr>
      <w:r w:rsidRPr="00854A82">
        <w:rPr>
          <w:rFonts w:ascii="Arial" w:hAnsi="Arial" w:cs="Arial"/>
          <w:sz w:val="20"/>
          <w:szCs w:val="20"/>
        </w:rPr>
        <w:t xml:space="preserve">Una vez expuesto el caso </w:t>
      </w:r>
      <w:r w:rsidR="00D43B78">
        <w:rPr>
          <w:rFonts w:ascii="Arial" w:hAnsi="Arial" w:cs="Arial"/>
          <w:sz w:val="20"/>
          <w:szCs w:val="20"/>
        </w:rPr>
        <w:t xml:space="preserve">y debidamente discutido, </w:t>
      </w:r>
      <w:r w:rsidRPr="00854A82">
        <w:rPr>
          <w:rFonts w:ascii="Arial" w:hAnsi="Arial" w:cs="Arial"/>
          <w:sz w:val="20"/>
          <w:szCs w:val="20"/>
        </w:rPr>
        <w:t>por unanimidad se acuerda:</w:t>
      </w:r>
    </w:p>
    <w:p w14:paraId="564E9B1F" w14:textId="0C1CD4AD" w:rsidR="00525E3F" w:rsidRPr="00634A3F" w:rsidRDefault="00854A82" w:rsidP="007E0F43">
      <w:pPr>
        <w:jc w:val="both"/>
        <w:rPr>
          <w:rFonts w:ascii="Arial" w:hAnsi="Arial" w:cs="Arial"/>
          <w:sz w:val="20"/>
          <w:szCs w:val="20"/>
        </w:rPr>
      </w:pPr>
      <w:r w:rsidRPr="00854A82">
        <w:rPr>
          <w:rFonts w:ascii="Arial" w:hAnsi="Arial" w:cs="Arial"/>
          <w:b/>
          <w:sz w:val="20"/>
          <w:szCs w:val="20"/>
        </w:rPr>
        <w:t>ACUERDO DECIMO SEGUNDO.</w:t>
      </w:r>
      <w:r w:rsidR="004B1688">
        <w:rPr>
          <w:rFonts w:ascii="Arial" w:hAnsi="Arial" w:cs="Arial"/>
          <w:b/>
          <w:sz w:val="20"/>
          <w:szCs w:val="20"/>
        </w:rPr>
        <w:t xml:space="preserve"> </w:t>
      </w:r>
      <w:r w:rsidR="004B1688" w:rsidRPr="00CE7C6D">
        <w:rPr>
          <w:rFonts w:ascii="Arial" w:hAnsi="Arial" w:cs="Arial"/>
          <w:sz w:val="20"/>
          <w:szCs w:val="20"/>
        </w:rPr>
        <w:t xml:space="preserve">La Junta Directiva instruye a la administración para que remita el </w:t>
      </w:r>
      <w:r w:rsidR="00973A3D" w:rsidRPr="00CE7C6D">
        <w:rPr>
          <w:rFonts w:ascii="Arial" w:hAnsi="Arial" w:cs="Arial"/>
          <w:sz w:val="20"/>
          <w:szCs w:val="20"/>
        </w:rPr>
        <w:t xml:space="preserve">informe </w:t>
      </w:r>
      <w:r w:rsidR="004B1688" w:rsidRPr="00CE7C6D">
        <w:rPr>
          <w:rFonts w:ascii="Arial" w:hAnsi="Arial" w:cs="Arial"/>
          <w:sz w:val="20"/>
          <w:szCs w:val="20"/>
        </w:rPr>
        <w:t xml:space="preserve">elaborado por la Dirección de Asuntos Jurídicos </w:t>
      </w:r>
      <w:r w:rsidR="00973A3D" w:rsidRPr="00CE7C6D">
        <w:rPr>
          <w:rFonts w:ascii="Arial" w:hAnsi="Arial" w:cs="Arial"/>
          <w:sz w:val="20"/>
          <w:szCs w:val="20"/>
        </w:rPr>
        <w:t>al Jefe Inmediato del señor Víctor Sojo Chaves, a fin de que</w:t>
      </w:r>
      <w:r w:rsidR="004B1688" w:rsidRPr="00CE7C6D">
        <w:rPr>
          <w:rFonts w:ascii="Arial" w:hAnsi="Arial" w:cs="Arial"/>
          <w:sz w:val="20"/>
          <w:szCs w:val="20"/>
        </w:rPr>
        <w:t xml:space="preserve"> </w:t>
      </w:r>
      <w:r w:rsidR="00973A3D" w:rsidRPr="00CE7C6D">
        <w:rPr>
          <w:rFonts w:ascii="Arial" w:hAnsi="Arial" w:cs="Arial"/>
          <w:sz w:val="20"/>
          <w:szCs w:val="20"/>
        </w:rPr>
        <w:t xml:space="preserve">valore los hechos, otorgue el debido proceso e interponga la </w:t>
      </w:r>
      <w:r w:rsidR="00E2056A">
        <w:rPr>
          <w:rFonts w:ascii="Arial" w:hAnsi="Arial" w:cs="Arial"/>
          <w:sz w:val="20"/>
          <w:szCs w:val="20"/>
        </w:rPr>
        <w:t>sanción que corresponda</w:t>
      </w:r>
      <w:r w:rsidR="00CE7C6D">
        <w:rPr>
          <w:rFonts w:ascii="Arial" w:hAnsi="Arial" w:cs="Arial"/>
          <w:sz w:val="20"/>
          <w:szCs w:val="20"/>
        </w:rPr>
        <w:t xml:space="preserve">. </w:t>
      </w:r>
      <w:r w:rsidR="00CE7C6D" w:rsidRPr="00CE7C6D">
        <w:rPr>
          <w:rFonts w:ascii="Arial" w:hAnsi="Arial" w:cs="Arial"/>
          <w:b/>
          <w:sz w:val="20"/>
          <w:szCs w:val="20"/>
        </w:rPr>
        <w:t>ACUERDO FIRME</w:t>
      </w:r>
      <w:r w:rsidR="00CE7C6D">
        <w:rPr>
          <w:rFonts w:ascii="Arial" w:hAnsi="Arial" w:cs="Arial"/>
          <w:sz w:val="20"/>
          <w:szCs w:val="20"/>
        </w:rPr>
        <w:t>.</w:t>
      </w:r>
    </w:p>
    <w:p w14:paraId="20A1CF01" w14:textId="77777777" w:rsidR="00525E3F" w:rsidRPr="00634A3F" w:rsidRDefault="001F75B1" w:rsidP="001F75B1">
      <w:pPr>
        <w:pStyle w:val="Prrafodelista"/>
        <w:spacing w:after="0" w:line="240" w:lineRule="auto"/>
        <w:ind w:left="0"/>
        <w:contextualSpacing w:val="0"/>
        <w:jc w:val="both"/>
        <w:rPr>
          <w:rFonts w:ascii="Arial" w:hAnsi="Arial" w:cs="Arial"/>
          <w:b/>
          <w:color w:val="000000"/>
          <w:sz w:val="20"/>
          <w:szCs w:val="20"/>
          <w:u w:val="single"/>
          <w:shd w:val="clear" w:color="auto" w:fill="FFFFFF"/>
        </w:rPr>
      </w:pPr>
      <w:r w:rsidRPr="00634A3F">
        <w:rPr>
          <w:rStyle w:val="normaltextrun"/>
          <w:rFonts w:ascii="Arial" w:hAnsi="Arial" w:cs="Arial"/>
          <w:b/>
          <w:bCs/>
          <w:sz w:val="20"/>
          <w:szCs w:val="20"/>
        </w:rPr>
        <w:lastRenderedPageBreak/>
        <w:t>ARTÍCULO N°10: </w:t>
      </w:r>
      <w:r w:rsidRPr="00634A3F">
        <w:rPr>
          <w:rFonts w:ascii="Arial" w:hAnsi="Arial" w:cs="Arial"/>
          <w:b/>
          <w:color w:val="000000"/>
          <w:sz w:val="20"/>
          <w:szCs w:val="20"/>
          <w:u w:val="single"/>
          <w:shd w:val="clear" w:color="auto" w:fill="FFFFFF"/>
        </w:rPr>
        <w:t>EXPEDIENTE NO. 21.751: REFORMA DE LOS ARTÍCULOS 28 Y 29, ADICIÓN DE LOS INCISOS N), O) Y P) AL ARTÍCULO 3, INCISO D) AL ARTÍCULO 58, Y 28 BIS, DE LA LEY FORESTAL, N. º 7575, DE 16 DE ABRIL DE 1996</w:t>
      </w:r>
    </w:p>
    <w:p w14:paraId="7A8F0B90" w14:textId="77777777" w:rsidR="00E00AB2" w:rsidRPr="00634A3F" w:rsidRDefault="00E00AB2" w:rsidP="001F75B1">
      <w:pPr>
        <w:pStyle w:val="Prrafodelista"/>
        <w:spacing w:after="0" w:line="240" w:lineRule="auto"/>
        <w:ind w:left="0"/>
        <w:contextualSpacing w:val="0"/>
        <w:jc w:val="both"/>
        <w:rPr>
          <w:rFonts w:ascii="Arial" w:hAnsi="Arial" w:cs="Arial"/>
          <w:b/>
          <w:color w:val="000000"/>
          <w:sz w:val="20"/>
          <w:szCs w:val="20"/>
          <w:u w:val="single"/>
          <w:shd w:val="clear" w:color="auto" w:fill="FFFFFF"/>
        </w:rPr>
      </w:pPr>
    </w:p>
    <w:p w14:paraId="5CBB87F9" w14:textId="77777777" w:rsidR="00E00AB2" w:rsidRPr="00634A3F" w:rsidRDefault="00E00AB2" w:rsidP="001F75B1">
      <w:pPr>
        <w:pStyle w:val="Prrafodelista"/>
        <w:spacing w:after="0" w:line="240" w:lineRule="auto"/>
        <w:ind w:left="0"/>
        <w:contextualSpacing w:val="0"/>
        <w:jc w:val="both"/>
        <w:rPr>
          <w:rFonts w:ascii="Arial" w:hAnsi="Arial" w:cs="Arial"/>
          <w:b/>
          <w:color w:val="000000"/>
          <w:sz w:val="20"/>
          <w:szCs w:val="20"/>
          <w:u w:val="single"/>
          <w:shd w:val="clear" w:color="auto" w:fill="FFFFFF"/>
        </w:rPr>
      </w:pPr>
    </w:p>
    <w:p w14:paraId="7DB7BCCA" w14:textId="29944AE1" w:rsidR="00F55F12" w:rsidRPr="008E25B2" w:rsidRDefault="00F55F12" w:rsidP="001F75B1">
      <w:pPr>
        <w:pStyle w:val="Prrafodelista"/>
        <w:spacing w:after="0" w:line="240" w:lineRule="auto"/>
        <w:ind w:left="0"/>
        <w:contextualSpacing w:val="0"/>
        <w:jc w:val="both"/>
        <w:rPr>
          <w:rFonts w:ascii="Arial" w:hAnsi="Arial" w:cs="Arial"/>
          <w:color w:val="000000"/>
          <w:sz w:val="20"/>
          <w:szCs w:val="20"/>
          <w:shd w:val="clear" w:color="auto" w:fill="FFFFFF"/>
        </w:rPr>
      </w:pPr>
      <w:r w:rsidRPr="00F55F12">
        <w:rPr>
          <w:rFonts w:ascii="Arial" w:hAnsi="Arial" w:cs="Arial"/>
          <w:color w:val="000000"/>
          <w:sz w:val="20"/>
          <w:szCs w:val="20"/>
          <w:shd w:val="clear" w:color="auto" w:fill="FFFFFF"/>
        </w:rPr>
        <w:t xml:space="preserve">El señor Ricardo Granados menciona que </w:t>
      </w:r>
      <w:r w:rsidR="008E25B2">
        <w:rPr>
          <w:rFonts w:ascii="Arial" w:hAnsi="Arial" w:cs="Arial"/>
          <w:color w:val="000000"/>
          <w:sz w:val="20"/>
          <w:szCs w:val="20"/>
          <w:shd w:val="clear" w:color="auto" w:fill="FFFFFF"/>
        </w:rPr>
        <w:t xml:space="preserve">elaboró un informe detallado sobre </w:t>
      </w:r>
      <w:r w:rsidRPr="00F55F12">
        <w:rPr>
          <w:rFonts w:ascii="Arial" w:hAnsi="Arial" w:cs="Arial"/>
          <w:color w:val="000000"/>
          <w:sz w:val="20"/>
          <w:szCs w:val="20"/>
          <w:shd w:val="clear" w:color="auto" w:fill="FFFFFF"/>
        </w:rPr>
        <w:t xml:space="preserve">el proyecto </w:t>
      </w:r>
      <w:r w:rsidR="008E25B2">
        <w:rPr>
          <w:rFonts w:ascii="Arial" w:hAnsi="Arial" w:cs="Arial"/>
          <w:color w:val="000000"/>
          <w:sz w:val="20"/>
          <w:szCs w:val="20"/>
          <w:shd w:val="clear" w:color="auto" w:fill="FFFFFF"/>
        </w:rPr>
        <w:t xml:space="preserve">de ley y que en resumen lo que este proyecto </w:t>
      </w:r>
      <w:r w:rsidRPr="00F55F12">
        <w:rPr>
          <w:rFonts w:ascii="Arial" w:hAnsi="Arial" w:cs="Arial"/>
          <w:color w:val="000000"/>
          <w:sz w:val="20"/>
          <w:szCs w:val="20"/>
          <w:shd w:val="clear" w:color="auto" w:fill="FFFFFF"/>
        </w:rPr>
        <w:t xml:space="preserve">pretende es cambiar los árboles de reforestación exóticos a nativos y para ello se justifican en varios elementos, como que ha subido el cambio de uso </w:t>
      </w:r>
      <w:r>
        <w:rPr>
          <w:rFonts w:ascii="Arial" w:hAnsi="Arial" w:cs="Arial"/>
          <w:color w:val="000000"/>
          <w:sz w:val="20"/>
          <w:szCs w:val="20"/>
          <w:shd w:val="clear" w:color="auto" w:fill="FFFFFF"/>
        </w:rPr>
        <w:t>del suelo en Guanacaste, la caída de los árboles en la zona de Limón por los vientos, p</w:t>
      </w:r>
      <w:r w:rsidRPr="008E25B2">
        <w:rPr>
          <w:rFonts w:ascii="Arial" w:hAnsi="Arial" w:cs="Arial"/>
          <w:color w:val="000000"/>
          <w:sz w:val="20"/>
          <w:szCs w:val="20"/>
          <w:shd w:val="clear" w:color="auto" w:fill="FFFFFF"/>
        </w:rPr>
        <w:t>or una sentencia de la Sala IV del año 2007, sin embargo, las justificaciones del proyecto de ley de ninguna forma tiene</w:t>
      </w:r>
      <w:r w:rsidR="008E25B2" w:rsidRPr="008E25B2">
        <w:rPr>
          <w:rFonts w:ascii="Arial" w:hAnsi="Arial" w:cs="Arial"/>
          <w:color w:val="000000"/>
          <w:sz w:val="20"/>
          <w:szCs w:val="20"/>
          <w:shd w:val="clear" w:color="auto" w:fill="FFFFFF"/>
        </w:rPr>
        <w:t>n</w:t>
      </w:r>
      <w:r w:rsidRPr="008E25B2">
        <w:rPr>
          <w:rFonts w:ascii="Arial" w:hAnsi="Arial" w:cs="Arial"/>
          <w:color w:val="000000"/>
          <w:sz w:val="20"/>
          <w:szCs w:val="20"/>
          <w:shd w:val="clear" w:color="auto" w:fill="FFFFFF"/>
        </w:rPr>
        <w:t xml:space="preserve"> que ver con los cambios que están </w:t>
      </w:r>
      <w:r w:rsidR="00E82538" w:rsidRPr="008E25B2">
        <w:rPr>
          <w:rFonts w:ascii="Arial" w:hAnsi="Arial" w:cs="Arial"/>
          <w:color w:val="000000"/>
          <w:sz w:val="20"/>
          <w:szCs w:val="20"/>
          <w:shd w:val="clear" w:color="auto" w:fill="FFFFFF"/>
        </w:rPr>
        <w:t>proponiendo</w:t>
      </w:r>
      <w:r w:rsidRPr="008E25B2">
        <w:rPr>
          <w:rFonts w:ascii="Arial" w:hAnsi="Arial" w:cs="Arial"/>
          <w:color w:val="000000"/>
          <w:sz w:val="20"/>
          <w:szCs w:val="20"/>
          <w:shd w:val="clear" w:color="auto" w:fill="FFFFFF"/>
        </w:rPr>
        <w:t xml:space="preserve"> y hay una inconsistencia.</w:t>
      </w:r>
    </w:p>
    <w:p w14:paraId="5731A170" w14:textId="77777777" w:rsidR="00F55F12" w:rsidRDefault="00F55F12" w:rsidP="001F75B1">
      <w:pPr>
        <w:pStyle w:val="Prrafodelista"/>
        <w:spacing w:after="0" w:line="240" w:lineRule="auto"/>
        <w:ind w:left="0"/>
        <w:contextualSpacing w:val="0"/>
        <w:jc w:val="both"/>
        <w:rPr>
          <w:rFonts w:ascii="Arial" w:hAnsi="Arial" w:cs="Arial"/>
          <w:b/>
          <w:sz w:val="20"/>
          <w:szCs w:val="20"/>
        </w:rPr>
      </w:pPr>
    </w:p>
    <w:p w14:paraId="3D845197" w14:textId="04B79562" w:rsidR="00BE32AF" w:rsidRPr="008E25B2" w:rsidRDefault="00F55F12" w:rsidP="00BE32AF">
      <w:pPr>
        <w:pStyle w:val="Prrafodelista"/>
        <w:spacing w:after="0" w:line="240" w:lineRule="auto"/>
        <w:ind w:left="0"/>
        <w:contextualSpacing w:val="0"/>
        <w:jc w:val="both"/>
        <w:rPr>
          <w:rFonts w:ascii="Arial" w:hAnsi="Arial" w:cs="Arial"/>
          <w:sz w:val="20"/>
          <w:szCs w:val="20"/>
        </w:rPr>
      </w:pPr>
      <w:r w:rsidRPr="008E25B2">
        <w:rPr>
          <w:rFonts w:ascii="Arial" w:hAnsi="Arial" w:cs="Arial"/>
          <w:sz w:val="20"/>
          <w:szCs w:val="20"/>
        </w:rPr>
        <w:t xml:space="preserve">Primeramente el proyecto pretende crear una definición de que las especies </w:t>
      </w:r>
      <w:r w:rsidR="00FD20C1" w:rsidRPr="008E25B2">
        <w:rPr>
          <w:rFonts w:ascii="Arial" w:hAnsi="Arial" w:cs="Arial"/>
          <w:sz w:val="20"/>
          <w:szCs w:val="20"/>
        </w:rPr>
        <w:t>exóticas</w:t>
      </w:r>
      <w:r w:rsidRPr="008E25B2">
        <w:rPr>
          <w:rFonts w:ascii="Arial" w:hAnsi="Arial" w:cs="Arial"/>
          <w:sz w:val="20"/>
          <w:szCs w:val="20"/>
        </w:rPr>
        <w:t xml:space="preserve"> </w:t>
      </w:r>
      <w:r w:rsidR="00FD20C1" w:rsidRPr="008E25B2">
        <w:rPr>
          <w:rFonts w:ascii="Arial" w:hAnsi="Arial" w:cs="Arial"/>
          <w:sz w:val="20"/>
          <w:szCs w:val="20"/>
        </w:rPr>
        <w:t>equivalen</w:t>
      </w:r>
      <w:r w:rsidR="00B24FD7" w:rsidRPr="008E25B2">
        <w:rPr>
          <w:rFonts w:ascii="Arial" w:hAnsi="Arial" w:cs="Arial"/>
          <w:sz w:val="20"/>
          <w:szCs w:val="20"/>
        </w:rPr>
        <w:t xml:space="preserve"> a especies invasora</w:t>
      </w:r>
      <w:r w:rsidRPr="008E25B2">
        <w:rPr>
          <w:rFonts w:ascii="Arial" w:hAnsi="Arial" w:cs="Arial"/>
          <w:sz w:val="20"/>
          <w:szCs w:val="20"/>
        </w:rPr>
        <w:t>s y da</w:t>
      </w:r>
      <w:r w:rsidR="00FD20C1" w:rsidRPr="008E25B2">
        <w:rPr>
          <w:rFonts w:ascii="Arial" w:hAnsi="Arial" w:cs="Arial"/>
          <w:sz w:val="20"/>
          <w:szCs w:val="20"/>
        </w:rPr>
        <w:t>ñ</w:t>
      </w:r>
      <w:r w:rsidRPr="008E25B2">
        <w:rPr>
          <w:rFonts w:ascii="Arial" w:hAnsi="Arial" w:cs="Arial"/>
          <w:sz w:val="20"/>
          <w:szCs w:val="20"/>
        </w:rPr>
        <w:t xml:space="preserve">an el </w:t>
      </w:r>
      <w:r w:rsidR="00FD20C1" w:rsidRPr="008E25B2">
        <w:rPr>
          <w:rFonts w:ascii="Arial" w:hAnsi="Arial" w:cs="Arial"/>
          <w:sz w:val="20"/>
          <w:szCs w:val="20"/>
        </w:rPr>
        <w:t>ambiente</w:t>
      </w:r>
      <w:r w:rsidR="008E25B2">
        <w:rPr>
          <w:rFonts w:ascii="Arial" w:hAnsi="Arial" w:cs="Arial"/>
          <w:sz w:val="20"/>
          <w:szCs w:val="20"/>
        </w:rPr>
        <w:t>,</w:t>
      </w:r>
      <w:r w:rsidRPr="008E25B2">
        <w:rPr>
          <w:rFonts w:ascii="Arial" w:hAnsi="Arial" w:cs="Arial"/>
          <w:sz w:val="20"/>
          <w:szCs w:val="20"/>
        </w:rPr>
        <w:t xml:space="preserve"> po</w:t>
      </w:r>
      <w:r w:rsidR="00FD20C1" w:rsidRPr="008E25B2">
        <w:rPr>
          <w:rFonts w:ascii="Arial" w:hAnsi="Arial" w:cs="Arial"/>
          <w:sz w:val="20"/>
          <w:szCs w:val="20"/>
        </w:rPr>
        <w:t>r tan</w:t>
      </w:r>
      <w:r w:rsidRPr="008E25B2">
        <w:rPr>
          <w:rFonts w:ascii="Arial" w:hAnsi="Arial" w:cs="Arial"/>
          <w:sz w:val="20"/>
          <w:szCs w:val="20"/>
        </w:rPr>
        <w:t>to</w:t>
      </w:r>
      <w:r w:rsidR="008E25B2">
        <w:rPr>
          <w:rFonts w:ascii="Arial" w:hAnsi="Arial" w:cs="Arial"/>
          <w:sz w:val="20"/>
          <w:szCs w:val="20"/>
        </w:rPr>
        <w:t>,</w:t>
      </w:r>
      <w:r w:rsidRPr="008E25B2">
        <w:rPr>
          <w:rFonts w:ascii="Arial" w:hAnsi="Arial" w:cs="Arial"/>
          <w:sz w:val="20"/>
          <w:szCs w:val="20"/>
        </w:rPr>
        <w:t xml:space="preserve"> disponen que</w:t>
      </w:r>
      <w:r w:rsidR="00FD20C1" w:rsidRPr="008E25B2">
        <w:rPr>
          <w:rFonts w:ascii="Arial" w:hAnsi="Arial" w:cs="Arial"/>
          <w:sz w:val="20"/>
          <w:szCs w:val="20"/>
        </w:rPr>
        <w:t xml:space="preserve"> las personas que tengan árboles </w:t>
      </w:r>
      <w:r w:rsidRPr="008E25B2">
        <w:rPr>
          <w:rFonts w:ascii="Arial" w:hAnsi="Arial" w:cs="Arial"/>
          <w:sz w:val="20"/>
          <w:szCs w:val="20"/>
        </w:rPr>
        <w:t xml:space="preserve">que no son plantaciones cambien la vegetación cuando lo van a aprovechar y </w:t>
      </w:r>
      <w:r w:rsidR="00FD20C1" w:rsidRPr="008E25B2">
        <w:rPr>
          <w:rFonts w:ascii="Arial" w:hAnsi="Arial" w:cs="Arial"/>
          <w:sz w:val="20"/>
          <w:szCs w:val="20"/>
        </w:rPr>
        <w:t>sembrar</w:t>
      </w:r>
      <w:r w:rsidRPr="008E25B2">
        <w:rPr>
          <w:rFonts w:ascii="Arial" w:hAnsi="Arial" w:cs="Arial"/>
          <w:sz w:val="20"/>
          <w:szCs w:val="20"/>
        </w:rPr>
        <w:t xml:space="preserve"> por cada especie exótica que cortan dos nat</w:t>
      </w:r>
      <w:r w:rsidR="00B24FD7" w:rsidRPr="008E25B2">
        <w:rPr>
          <w:rFonts w:ascii="Arial" w:hAnsi="Arial" w:cs="Arial"/>
          <w:sz w:val="20"/>
          <w:szCs w:val="20"/>
        </w:rPr>
        <w:t>i</w:t>
      </w:r>
      <w:r w:rsidRPr="008E25B2">
        <w:rPr>
          <w:rFonts w:ascii="Arial" w:hAnsi="Arial" w:cs="Arial"/>
          <w:sz w:val="20"/>
          <w:szCs w:val="20"/>
        </w:rPr>
        <w:t xml:space="preserve">vas y de </w:t>
      </w:r>
      <w:r w:rsidR="00B24FD7" w:rsidRPr="008E25B2">
        <w:rPr>
          <w:rFonts w:ascii="Arial" w:hAnsi="Arial" w:cs="Arial"/>
          <w:sz w:val="20"/>
          <w:szCs w:val="20"/>
        </w:rPr>
        <w:t>má</w:t>
      </w:r>
      <w:r w:rsidRPr="008E25B2">
        <w:rPr>
          <w:rFonts w:ascii="Arial" w:hAnsi="Arial" w:cs="Arial"/>
          <w:sz w:val="20"/>
          <w:szCs w:val="20"/>
        </w:rPr>
        <w:t xml:space="preserve">s de 150 </w:t>
      </w:r>
      <w:r w:rsidR="00FD20C1" w:rsidRPr="008E25B2">
        <w:rPr>
          <w:rFonts w:ascii="Arial" w:hAnsi="Arial" w:cs="Arial"/>
          <w:sz w:val="20"/>
          <w:szCs w:val="20"/>
        </w:rPr>
        <w:t>metros</w:t>
      </w:r>
      <w:r w:rsidRPr="008E25B2">
        <w:rPr>
          <w:rFonts w:ascii="Arial" w:hAnsi="Arial" w:cs="Arial"/>
          <w:sz w:val="20"/>
          <w:szCs w:val="20"/>
        </w:rPr>
        <w:t xml:space="preserve"> y </w:t>
      </w:r>
      <w:r w:rsidR="008E25B2">
        <w:rPr>
          <w:rFonts w:ascii="Arial" w:hAnsi="Arial" w:cs="Arial"/>
          <w:sz w:val="20"/>
          <w:szCs w:val="20"/>
        </w:rPr>
        <w:t xml:space="preserve">que esto debe </w:t>
      </w:r>
      <w:r w:rsidR="00FD20C1" w:rsidRPr="008E25B2">
        <w:rPr>
          <w:rFonts w:ascii="Arial" w:hAnsi="Arial" w:cs="Arial"/>
          <w:sz w:val="20"/>
          <w:szCs w:val="20"/>
        </w:rPr>
        <w:t>hacerse</w:t>
      </w:r>
      <w:r w:rsidRPr="008E25B2">
        <w:rPr>
          <w:rFonts w:ascii="Arial" w:hAnsi="Arial" w:cs="Arial"/>
          <w:sz w:val="20"/>
          <w:szCs w:val="20"/>
        </w:rPr>
        <w:t xml:space="preserve"> de forma</w:t>
      </w:r>
      <w:r w:rsidR="00FD20C1" w:rsidRPr="008E25B2">
        <w:rPr>
          <w:rFonts w:ascii="Arial" w:hAnsi="Arial" w:cs="Arial"/>
          <w:sz w:val="20"/>
          <w:szCs w:val="20"/>
        </w:rPr>
        <w:t xml:space="preserve"> </w:t>
      </w:r>
      <w:r w:rsidRPr="008E25B2">
        <w:rPr>
          <w:rFonts w:ascii="Arial" w:hAnsi="Arial" w:cs="Arial"/>
          <w:sz w:val="20"/>
          <w:szCs w:val="20"/>
        </w:rPr>
        <w:t>paulatina.</w:t>
      </w:r>
      <w:r w:rsidR="00BE32AF" w:rsidRPr="008E25B2">
        <w:rPr>
          <w:rFonts w:ascii="Arial" w:hAnsi="Arial" w:cs="Arial"/>
          <w:sz w:val="20"/>
          <w:szCs w:val="20"/>
        </w:rPr>
        <w:t xml:space="preserve"> Además </w:t>
      </w:r>
      <w:r w:rsidR="00B24FD7" w:rsidRPr="008E25B2">
        <w:rPr>
          <w:rFonts w:ascii="Arial" w:hAnsi="Arial" w:cs="Arial"/>
          <w:sz w:val="20"/>
          <w:szCs w:val="20"/>
        </w:rPr>
        <w:t>se establece que se tien</w:t>
      </w:r>
      <w:r w:rsidR="00BE32AF" w:rsidRPr="008E25B2">
        <w:rPr>
          <w:rFonts w:ascii="Arial" w:hAnsi="Arial" w:cs="Arial"/>
          <w:sz w:val="20"/>
          <w:szCs w:val="20"/>
        </w:rPr>
        <w:t xml:space="preserve">e que cuidar los </w:t>
      </w:r>
      <w:r w:rsidR="00FD20C1" w:rsidRPr="008E25B2">
        <w:rPr>
          <w:rFonts w:ascii="Arial" w:hAnsi="Arial" w:cs="Arial"/>
          <w:sz w:val="20"/>
          <w:szCs w:val="20"/>
        </w:rPr>
        <w:t>árboles</w:t>
      </w:r>
      <w:r w:rsidR="00BE32AF" w:rsidRPr="008E25B2">
        <w:rPr>
          <w:rFonts w:ascii="Arial" w:hAnsi="Arial" w:cs="Arial"/>
          <w:sz w:val="20"/>
          <w:szCs w:val="20"/>
        </w:rPr>
        <w:t xml:space="preserve"> que están </w:t>
      </w:r>
      <w:r w:rsidR="00FD20C1" w:rsidRPr="008E25B2">
        <w:rPr>
          <w:rFonts w:ascii="Arial" w:hAnsi="Arial" w:cs="Arial"/>
          <w:sz w:val="20"/>
          <w:szCs w:val="20"/>
        </w:rPr>
        <w:t>sustituyendo</w:t>
      </w:r>
      <w:r w:rsidR="00BE32AF" w:rsidRPr="008E25B2">
        <w:rPr>
          <w:rFonts w:ascii="Arial" w:hAnsi="Arial" w:cs="Arial"/>
          <w:sz w:val="20"/>
          <w:szCs w:val="20"/>
        </w:rPr>
        <w:t xml:space="preserve"> para qu</w:t>
      </w:r>
      <w:r w:rsidR="00B24FD7" w:rsidRPr="008E25B2">
        <w:rPr>
          <w:rFonts w:ascii="Arial" w:hAnsi="Arial" w:cs="Arial"/>
          <w:sz w:val="20"/>
          <w:szCs w:val="20"/>
        </w:rPr>
        <w:t>e</w:t>
      </w:r>
      <w:r w:rsidR="00BE32AF" w:rsidRPr="008E25B2">
        <w:rPr>
          <w:rFonts w:ascii="Arial" w:hAnsi="Arial" w:cs="Arial"/>
          <w:sz w:val="20"/>
          <w:szCs w:val="20"/>
        </w:rPr>
        <w:t xml:space="preserve"> </w:t>
      </w:r>
      <w:r w:rsidR="00B24FD7" w:rsidRPr="008E25B2">
        <w:rPr>
          <w:rFonts w:ascii="Arial" w:hAnsi="Arial" w:cs="Arial"/>
          <w:sz w:val="20"/>
          <w:szCs w:val="20"/>
        </w:rPr>
        <w:t>lleguen a ser adult</w:t>
      </w:r>
      <w:r w:rsidR="00BE32AF" w:rsidRPr="008E25B2">
        <w:rPr>
          <w:rFonts w:ascii="Arial" w:hAnsi="Arial" w:cs="Arial"/>
          <w:sz w:val="20"/>
          <w:szCs w:val="20"/>
        </w:rPr>
        <w:t>os y si</w:t>
      </w:r>
      <w:r w:rsidR="00B24FD7" w:rsidRPr="008E25B2">
        <w:rPr>
          <w:rFonts w:ascii="Arial" w:hAnsi="Arial" w:cs="Arial"/>
          <w:sz w:val="20"/>
          <w:szCs w:val="20"/>
        </w:rPr>
        <w:t xml:space="preserve"> no se hace así</w:t>
      </w:r>
      <w:r w:rsidR="00BE32AF" w:rsidRPr="008E25B2">
        <w:rPr>
          <w:rFonts w:ascii="Arial" w:hAnsi="Arial" w:cs="Arial"/>
          <w:sz w:val="20"/>
          <w:szCs w:val="20"/>
        </w:rPr>
        <w:t xml:space="preserve"> hay una sanción penal.</w:t>
      </w:r>
    </w:p>
    <w:p w14:paraId="183AF256" w14:textId="77777777" w:rsidR="00BE32AF" w:rsidRDefault="00BE32AF" w:rsidP="00BE32AF">
      <w:pPr>
        <w:pStyle w:val="Prrafodelista"/>
        <w:spacing w:after="0" w:line="240" w:lineRule="auto"/>
        <w:ind w:left="0"/>
        <w:contextualSpacing w:val="0"/>
        <w:jc w:val="both"/>
        <w:rPr>
          <w:rFonts w:ascii="Arial" w:hAnsi="Arial" w:cs="Arial"/>
          <w:b/>
          <w:sz w:val="20"/>
          <w:szCs w:val="20"/>
        </w:rPr>
      </w:pPr>
    </w:p>
    <w:p w14:paraId="0CD281A1" w14:textId="25A67374" w:rsidR="00F55F12" w:rsidRPr="008E25B2" w:rsidRDefault="00F55F12" w:rsidP="001F75B1">
      <w:pPr>
        <w:pStyle w:val="Prrafodelista"/>
        <w:spacing w:after="0" w:line="240" w:lineRule="auto"/>
        <w:ind w:left="0"/>
        <w:contextualSpacing w:val="0"/>
        <w:jc w:val="both"/>
        <w:rPr>
          <w:rFonts w:ascii="Arial" w:hAnsi="Arial" w:cs="Arial"/>
          <w:sz w:val="20"/>
          <w:szCs w:val="20"/>
        </w:rPr>
      </w:pPr>
      <w:r w:rsidRPr="008E25B2">
        <w:rPr>
          <w:rFonts w:ascii="Arial" w:hAnsi="Arial" w:cs="Arial"/>
          <w:sz w:val="20"/>
          <w:szCs w:val="20"/>
        </w:rPr>
        <w:t>El proyecto no tiene fundamento técnico, por otro</w:t>
      </w:r>
      <w:r w:rsidR="00FD20C1" w:rsidRPr="008E25B2">
        <w:rPr>
          <w:rFonts w:ascii="Arial" w:hAnsi="Arial" w:cs="Arial"/>
          <w:sz w:val="20"/>
          <w:szCs w:val="20"/>
        </w:rPr>
        <w:t xml:space="preserve"> </w:t>
      </w:r>
      <w:r w:rsidRPr="008E25B2">
        <w:rPr>
          <w:rFonts w:ascii="Arial" w:hAnsi="Arial" w:cs="Arial"/>
          <w:sz w:val="20"/>
          <w:szCs w:val="20"/>
        </w:rPr>
        <w:t>l</w:t>
      </w:r>
      <w:r w:rsidR="00FD20C1" w:rsidRPr="008E25B2">
        <w:rPr>
          <w:rFonts w:ascii="Arial" w:hAnsi="Arial" w:cs="Arial"/>
          <w:sz w:val="20"/>
          <w:szCs w:val="20"/>
        </w:rPr>
        <w:t>ado establec</w:t>
      </w:r>
      <w:r w:rsidRPr="008E25B2">
        <w:rPr>
          <w:rFonts w:ascii="Arial" w:hAnsi="Arial" w:cs="Arial"/>
          <w:sz w:val="20"/>
          <w:szCs w:val="20"/>
        </w:rPr>
        <w:t>e que Fonafifo podr</w:t>
      </w:r>
      <w:r w:rsidR="00FD20C1" w:rsidRPr="008E25B2">
        <w:rPr>
          <w:rFonts w:ascii="Arial" w:hAnsi="Arial" w:cs="Arial"/>
          <w:sz w:val="20"/>
          <w:szCs w:val="20"/>
        </w:rPr>
        <w:t>á</w:t>
      </w:r>
      <w:r w:rsidRPr="008E25B2">
        <w:rPr>
          <w:rFonts w:ascii="Arial" w:hAnsi="Arial" w:cs="Arial"/>
          <w:sz w:val="20"/>
          <w:szCs w:val="20"/>
        </w:rPr>
        <w:t xml:space="preserve"> fin</w:t>
      </w:r>
      <w:r w:rsidR="00B24FD7" w:rsidRPr="008E25B2">
        <w:rPr>
          <w:rFonts w:ascii="Arial" w:hAnsi="Arial" w:cs="Arial"/>
          <w:sz w:val="20"/>
          <w:szCs w:val="20"/>
        </w:rPr>
        <w:t>anc</w:t>
      </w:r>
      <w:r w:rsidRPr="008E25B2">
        <w:rPr>
          <w:rFonts w:ascii="Arial" w:hAnsi="Arial" w:cs="Arial"/>
          <w:sz w:val="20"/>
          <w:szCs w:val="20"/>
        </w:rPr>
        <w:t>iar proyectos de exóticas a nativ</w:t>
      </w:r>
      <w:r w:rsidR="00FD20C1" w:rsidRPr="008E25B2">
        <w:rPr>
          <w:rFonts w:ascii="Arial" w:hAnsi="Arial" w:cs="Arial"/>
          <w:sz w:val="20"/>
          <w:szCs w:val="20"/>
        </w:rPr>
        <w:t>a</w:t>
      </w:r>
      <w:r w:rsidR="00BE32AF" w:rsidRPr="008E25B2">
        <w:rPr>
          <w:rFonts w:ascii="Arial" w:hAnsi="Arial" w:cs="Arial"/>
          <w:sz w:val="20"/>
          <w:szCs w:val="20"/>
        </w:rPr>
        <w:t xml:space="preserve">s y que para eso </w:t>
      </w:r>
      <w:r w:rsidR="00FD20C1" w:rsidRPr="008E25B2">
        <w:rPr>
          <w:rFonts w:ascii="Arial" w:hAnsi="Arial" w:cs="Arial"/>
          <w:sz w:val="20"/>
          <w:szCs w:val="20"/>
        </w:rPr>
        <w:t>utilice</w:t>
      </w:r>
      <w:r w:rsidR="00BE32AF" w:rsidRPr="008E25B2">
        <w:rPr>
          <w:rFonts w:ascii="Arial" w:hAnsi="Arial" w:cs="Arial"/>
          <w:sz w:val="20"/>
          <w:szCs w:val="20"/>
        </w:rPr>
        <w:t xml:space="preserve"> el PSA. </w:t>
      </w:r>
    </w:p>
    <w:p w14:paraId="1101A374" w14:textId="77777777" w:rsidR="00BE32AF" w:rsidRPr="008E25B2" w:rsidRDefault="00BE32AF" w:rsidP="001F75B1">
      <w:pPr>
        <w:pStyle w:val="Prrafodelista"/>
        <w:spacing w:after="0" w:line="240" w:lineRule="auto"/>
        <w:ind w:left="0"/>
        <w:contextualSpacing w:val="0"/>
        <w:jc w:val="both"/>
        <w:rPr>
          <w:rFonts w:ascii="Arial" w:hAnsi="Arial" w:cs="Arial"/>
          <w:sz w:val="20"/>
          <w:szCs w:val="20"/>
        </w:rPr>
      </w:pPr>
    </w:p>
    <w:p w14:paraId="12249820" w14:textId="34DD0ABF" w:rsidR="00D73694" w:rsidRPr="008E25B2" w:rsidRDefault="00D73694" w:rsidP="00D73694">
      <w:pPr>
        <w:pStyle w:val="Prrafodelista"/>
        <w:spacing w:after="0" w:line="240" w:lineRule="auto"/>
        <w:ind w:left="0"/>
        <w:contextualSpacing w:val="0"/>
        <w:jc w:val="both"/>
        <w:rPr>
          <w:rFonts w:ascii="Arial" w:hAnsi="Arial" w:cs="Arial"/>
          <w:sz w:val="20"/>
          <w:szCs w:val="20"/>
        </w:rPr>
      </w:pPr>
      <w:r w:rsidRPr="00D73694">
        <w:rPr>
          <w:rFonts w:ascii="Arial" w:hAnsi="Arial" w:cs="Arial"/>
          <w:sz w:val="20"/>
          <w:szCs w:val="20"/>
        </w:rPr>
        <w:t>El señor Ricardo Granados menciona que la sugerencia legal es que se recomiende el rechazo a la señora Ministra de Ambiente y Energía.</w:t>
      </w:r>
    </w:p>
    <w:p w14:paraId="02C3B4DD" w14:textId="77777777" w:rsidR="00F55F12" w:rsidRDefault="00F55F12" w:rsidP="001F75B1">
      <w:pPr>
        <w:pStyle w:val="Prrafodelista"/>
        <w:spacing w:after="0" w:line="240" w:lineRule="auto"/>
        <w:ind w:left="0"/>
        <w:contextualSpacing w:val="0"/>
        <w:jc w:val="both"/>
        <w:rPr>
          <w:rFonts w:ascii="Arial" w:hAnsi="Arial" w:cs="Arial"/>
          <w:b/>
          <w:sz w:val="20"/>
          <w:szCs w:val="20"/>
        </w:rPr>
      </w:pPr>
    </w:p>
    <w:p w14:paraId="136A5BB8" w14:textId="13EE0F01" w:rsidR="00FD20C1" w:rsidRDefault="00FD20C1" w:rsidP="001F75B1">
      <w:pPr>
        <w:pStyle w:val="Prrafodelista"/>
        <w:spacing w:after="0" w:line="240" w:lineRule="auto"/>
        <w:ind w:left="0"/>
        <w:contextualSpacing w:val="0"/>
        <w:jc w:val="both"/>
        <w:rPr>
          <w:rFonts w:ascii="Arial" w:hAnsi="Arial" w:cs="Arial"/>
          <w:b/>
          <w:sz w:val="20"/>
          <w:szCs w:val="20"/>
        </w:rPr>
      </w:pPr>
      <w:r w:rsidRPr="008E25B2">
        <w:rPr>
          <w:rFonts w:ascii="Arial" w:hAnsi="Arial" w:cs="Arial"/>
          <w:sz w:val="20"/>
          <w:szCs w:val="20"/>
        </w:rPr>
        <w:t>El señor Jorge Mario Rodríguez indica que este proyecto lo remitieron de Minae con el objetivo de que Fonafifo se pronuncie ya que fue a M</w:t>
      </w:r>
      <w:r w:rsidR="00B24FD7" w:rsidRPr="008E25B2">
        <w:rPr>
          <w:rFonts w:ascii="Arial" w:hAnsi="Arial" w:cs="Arial"/>
          <w:sz w:val="20"/>
          <w:szCs w:val="20"/>
        </w:rPr>
        <w:t>i</w:t>
      </w:r>
      <w:r w:rsidRPr="008E25B2">
        <w:rPr>
          <w:rFonts w:ascii="Arial" w:hAnsi="Arial" w:cs="Arial"/>
          <w:sz w:val="20"/>
          <w:szCs w:val="20"/>
        </w:rPr>
        <w:t>nae que hicieron directamente la consult</w:t>
      </w:r>
      <w:r w:rsidR="00B24FD7" w:rsidRPr="008E25B2">
        <w:rPr>
          <w:rFonts w:ascii="Arial" w:hAnsi="Arial" w:cs="Arial"/>
          <w:sz w:val="20"/>
          <w:szCs w:val="20"/>
        </w:rPr>
        <w:t>a</w:t>
      </w:r>
      <w:r w:rsidR="00B24FD7">
        <w:rPr>
          <w:rFonts w:ascii="Arial" w:hAnsi="Arial" w:cs="Arial"/>
          <w:b/>
          <w:sz w:val="20"/>
          <w:szCs w:val="20"/>
        </w:rPr>
        <w:t>.</w:t>
      </w:r>
    </w:p>
    <w:p w14:paraId="74B77F25" w14:textId="77777777" w:rsidR="00FD20C1" w:rsidRDefault="00FD20C1" w:rsidP="001F75B1">
      <w:pPr>
        <w:pStyle w:val="Prrafodelista"/>
        <w:spacing w:after="0" w:line="240" w:lineRule="auto"/>
        <w:ind w:left="0"/>
        <w:contextualSpacing w:val="0"/>
        <w:jc w:val="both"/>
        <w:rPr>
          <w:rFonts w:ascii="Arial" w:hAnsi="Arial" w:cs="Arial"/>
          <w:b/>
          <w:sz w:val="20"/>
          <w:szCs w:val="20"/>
        </w:rPr>
      </w:pPr>
    </w:p>
    <w:p w14:paraId="28FE3EAE" w14:textId="580C146C" w:rsidR="00F55F12" w:rsidRPr="008E25B2" w:rsidRDefault="00BE32AF" w:rsidP="001F75B1">
      <w:pPr>
        <w:pStyle w:val="Prrafodelista"/>
        <w:spacing w:after="0" w:line="240" w:lineRule="auto"/>
        <w:ind w:left="0"/>
        <w:contextualSpacing w:val="0"/>
        <w:jc w:val="both"/>
        <w:rPr>
          <w:rFonts w:ascii="Arial" w:hAnsi="Arial" w:cs="Arial"/>
          <w:sz w:val="20"/>
          <w:szCs w:val="20"/>
        </w:rPr>
      </w:pPr>
      <w:r w:rsidRPr="008E25B2">
        <w:rPr>
          <w:rFonts w:ascii="Arial" w:hAnsi="Arial" w:cs="Arial"/>
          <w:sz w:val="20"/>
          <w:szCs w:val="20"/>
        </w:rPr>
        <w:t>Una vez presentado el informe, por unanimidad se acuerda:</w:t>
      </w:r>
    </w:p>
    <w:p w14:paraId="3CB75C20" w14:textId="77777777" w:rsidR="00F55F12" w:rsidRPr="008E25B2" w:rsidRDefault="00F55F12" w:rsidP="001F75B1">
      <w:pPr>
        <w:pStyle w:val="Prrafodelista"/>
        <w:spacing w:after="0" w:line="240" w:lineRule="auto"/>
        <w:ind w:left="0"/>
        <w:contextualSpacing w:val="0"/>
        <w:jc w:val="both"/>
        <w:rPr>
          <w:rFonts w:ascii="Arial" w:hAnsi="Arial" w:cs="Arial"/>
          <w:sz w:val="20"/>
          <w:szCs w:val="20"/>
        </w:rPr>
      </w:pPr>
    </w:p>
    <w:p w14:paraId="1EE8FC82" w14:textId="3DBFB96E" w:rsidR="00786F86" w:rsidRDefault="008B74EA" w:rsidP="001F75B1">
      <w:pPr>
        <w:pStyle w:val="Prrafodelista"/>
        <w:spacing w:after="0" w:line="240" w:lineRule="auto"/>
        <w:ind w:left="0"/>
        <w:contextualSpacing w:val="0"/>
        <w:jc w:val="both"/>
        <w:rPr>
          <w:rFonts w:ascii="Arial" w:hAnsi="Arial" w:cs="Arial"/>
          <w:sz w:val="20"/>
          <w:szCs w:val="20"/>
        </w:rPr>
      </w:pPr>
      <w:r>
        <w:rPr>
          <w:rFonts w:ascii="Arial" w:hAnsi="Arial" w:cs="Arial"/>
          <w:b/>
          <w:sz w:val="20"/>
          <w:szCs w:val="20"/>
        </w:rPr>
        <w:t>ACUERDO DECIMO TERCERO.</w:t>
      </w:r>
      <w:r w:rsidR="00B24FD7">
        <w:rPr>
          <w:rFonts w:ascii="Arial" w:hAnsi="Arial" w:cs="Arial"/>
          <w:b/>
          <w:sz w:val="20"/>
          <w:szCs w:val="20"/>
        </w:rPr>
        <w:t xml:space="preserve"> </w:t>
      </w:r>
      <w:r w:rsidR="00B24FD7" w:rsidRPr="008E25B2">
        <w:rPr>
          <w:rFonts w:ascii="Arial" w:hAnsi="Arial" w:cs="Arial"/>
          <w:sz w:val="20"/>
          <w:szCs w:val="20"/>
        </w:rPr>
        <w:t xml:space="preserve">Se instruye a la administración para que remita a Minae el informe realizado por la Dirección de Asuntos Jurídicos </w:t>
      </w:r>
      <w:r w:rsidR="008E25B2">
        <w:rPr>
          <w:rFonts w:ascii="Arial" w:hAnsi="Arial" w:cs="Arial"/>
          <w:sz w:val="20"/>
          <w:szCs w:val="20"/>
        </w:rPr>
        <w:t xml:space="preserve">con </w:t>
      </w:r>
      <w:r w:rsidR="00497178">
        <w:rPr>
          <w:rFonts w:ascii="Arial" w:hAnsi="Arial" w:cs="Arial"/>
          <w:sz w:val="20"/>
          <w:szCs w:val="20"/>
        </w:rPr>
        <w:t>respecto</w:t>
      </w:r>
      <w:r w:rsidR="008E25B2">
        <w:rPr>
          <w:rFonts w:ascii="Arial" w:hAnsi="Arial" w:cs="Arial"/>
          <w:sz w:val="20"/>
          <w:szCs w:val="20"/>
        </w:rPr>
        <w:t xml:space="preserve"> al</w:t>
      </w:r>
      <w:r w:rsidR="001D09EE">
        <w:rPr>
          <w:rFonts w:ascii="Arial" w:hAnsi="Arial" w:cs="Arial"/>
          <w:sz w:val="20"/>
          <w:szCs w:val="20"/>
        </w:rPr>
        <w:t xml:space="preserve"> proyecto de le</w:t>
      </w:r>
      <w:r w:rsidR="008E25B2">
        <w:rPr>
          <w:rFonts w:ascii="Arial" w:hAnsi="Arial" w:cs="Arial"/>
          <w:sz w:val="20"/>
          <w:szCs w:val="20"/>
        </w:rPr>
        <w:t xml:space="preserve">y </w:t>
      </w:r>
      <w:r w:rsidR="001D09EE">
        <w:rPr>
          <w:rFonts w:ascii="Arial" w:hAnsi="Arial" w:cs="Arial"/>
          <w:sz w:val="20"/>
          <w:szCs w:val="20"/>
        </w:rPr>
        <w:t>expediente N</w:t>
      </w:r>
      <w:r w:rsidR="001D09EE" w:rsidRPr="001D09EE">
        <w:rPr>
          <w:rFonts w:ascii="Arial" w:hAnsi="Arial" w:cs="Arial"/>
          <w:sz w:val="20"/>
          <w:szCs w:val="20"/>
        </w:rPr>
        <w:t xml:space="preserve">o. </w:t>
      </w:r>
      <w:r w:rsidR="008E25B2" w:rsidRPr="001D09EE">
        <w:rPr>
          <w:rFonts w:ascii="Arial" w:hAnsi="Arial" w:cs="Arial"/>
          <w:sz w:val="20"/>
          <w:szCs w:val="20"/>
        </w:rPr>
        <w:t xml:space="preserve">21.751, </w:t>
      </w:r>
      <w:r w:rsidR="00B24FD7" w:rsidRPr="008E25B2">
        <w:rPr>
          <w:rFonts w:ascii="Arial" w:hAnsi="Arial" w:cs="Arial"/>
          <w:sz w:val="20"/>
          <w:szCs w:val="20"/>
        </w:rPr>
        <w:t xml:space="preserve">para que valore e incorpore la posición de Fonafifo en la respuesta </w:t>
      </w:r>
      <w:r w:rsidR="001F4387" w:rsidRPr="008E25B2">
        <w:rPr>
          <w:rFonts w:ascii="Arial" w:hAnsi="Arial" w:cs="Arial"/>
          <w:sz w:val="20"/>
          <w:szCs w:val="20"/>
        </w:rPr>
        <w:t xml:space="preserve">que </w:t>
      </w:r>
      <w:r w:rsidR="00B24FD7" w:rsidRPr="008E25B2">
        <w:rPr>
          <w:rFonts w:ascii="Arial" w:hAnsi="Arial" w:cs="Arial"/>
          <w:sz w:val="20"/>
          <w:szCs w:val="20"/>
        </w:rPr>
        <w:t xml:space="preserve">tiene que remitir a la </w:t>
      </w:r>
      <w:r w:rsidR="001F4387" w:rsidRPr="008E25B2">
        <w:rPr>
          <w:rFonts w:ascii="Arial" w:hAnsi="Arial" w:cs="Arial"/>
          <w:sz w:val="20"/>
          <w:szCs w:val="20"/>
        </w:rPr>
        <w:t>Comisión</w:t>
      </w:r>
      <w:r w:rsidR="002721EE">
        <w:rPr>
          <w:rFonts w:ascii="Arial" w:hAnsi="Arial" w:cs="Arial"/>
          <w:sz w:val="20"/>
          <w:szCs w:val="20"/>
        </w:rPr>
        <w:t xml:space="preserve"> </w:t>
      </w:r>
      <w:r w:rsidR="002721EE" w:rsidRPr="002721EE">
        <w:rPr>
          <w:rFonts w:ascii="Arial" w:hAnsi="Arial" w:cs="Arial"/>
          <w:sz w:val="20"/>
          <w:szCs w:val="20"/>
        </w:rPr>
        <w:t>Permanente Especial de Ambiente</w:t>
      </w:r>
      <w:r w:rsidR="002721EE">
        <w:rPr>
          <w:rFonts w:ascii="Arial" w:hAnsi="Arial" w:cs="Arial"/>
          <w:color w:val="000000"/>
          <w:shd w:val="clear" w:color="auto" w:fill="FFFFFF"/>
        </w:rPr>
        <w:t> </w:t>
      </w:r>
      <w:r w:rsidR="002721EE">
        <w:rPr>
          <w:rFonts w:ascii="Arial" w:hAnsi="Arial" w:cs="Arial"/>
          <w:sz w:val="20"/>
          <w:szCs w:val="20"/>
        </w:rPr>
        <w:t xml:space="preserve">. </w:t>
      </w:r>
      <w:r w:rsidR="002721EE" w:rsidRPr="002721EE">
        <w:rPr>
          <w:rFonts w:ascii="Arial" w:hAnsi="Arial" w:cs="Arial"/>
          <w:b/>
          <w:sz w:val="20"/>
          <w:szCs w:val="20"/>
        </w:rPr>
        <w:t>ACUERDO FIRME</w:t>
      </w:r>
      <w:r w:rsidR="002721EE">
        <w:rPr>
          <w:rFonts w:ascii="Arial" w:hAnsi="Arial" w:cs="Arial"/>
          <w:sz w:val="20"/>
          <w:szCs w:val="20"/>
        </w:rPr>
        <w:t>.</w:t>
      </w:r>
      <w:r w:rsidR="001F4387" w:rsidRPr="001D09EE">
        <w:rPr>
          <w:rFonts w:ascii="Arial" w:hAnsi="Arial" w:cs="Arial"/>
          <w:sz w:val="20"/>
          <w:szCs w:val="20"/>
        </w:rPr>
        <w:t xml:space="preserve"> </w:t>
      </w:r>
    </w:p>
    <w:p w14:paraId="0A2D1FF8" w14:textId="77777777" w:rsidR="00786F86" w:rsidRDefault="00786F86" w:rsidP="001F75B1">
      <w:pPr>
        <w:pStyle w:val="Prrafodelista"/>
        <w:spacing w:after="0" w:line="240" w:lineRule="auto"/>
        <w:ind w:left="0"/>
        <w:contextualSpacing w:val="0"/>
        <w:jc w:val="both"/>
        <w:rPr>
          <w:rFonts w:ascii="Arial" w:hAnsi="Arial" w:cs="Arial"/>
          <w:sz w:val="20"/>
          <w:szCs w:val="20"/>
        </w:rPr>
      </w:pPr>
    </w:p>
    <w:p w14:paraId="66DC9AEA" w14:textId="6B2BCB8F" w:rsidR="00525E3F" w:rsidRPr="00634A3F" w:rsidRDefault="00525E3F" w:rsidP="001F75B1">
      <w:pPr>
        <w:pStyle w:val="Prrafodelista"/>
        <w:spacing w:after="0" w:line="240" w:lineRule="auto"/>
        <w:ind w:left="0"/>
        <w:contextualSpacing w:val="0"/>
        <w:jc w:val="both"/>
        <w:rPr>
          <w:rFonts w:ascii="Arial" w:hAnsi="Arial" w:cs="Arial"/>
          <w:sz w:val="20"/>
          <w:szCs w:val="20"/>
        </w:rPr>
      </w:pPr>
      <w:r w:rsidRPr="00634A3F">
        <w:rPr>
          <w:rStyle w:val="normaltextrun"/>
          <w:rFonts w:ascii="Arial" w:hAnsi="Arial" w:cs="Arial"/>
          <w:b/>
          <w:bCs/>
          <w:sz w:val="20"/>
          <w:szCs w:val="20"/>
        </w:rPr>
        <w:t>ARTÍCULO N°11: </w:t>
      </w:r>
      <w:r w:rsidR="001F75B1" w:rsidRPr="00634A3F">
        <w:rPr>
          <w:rFonts w:ascii="Arial" w:hAnsi="Arial" w:cs="Arial"/>
          <w:b/>
          <w:sz w:val="20"/>
          <w:szCs w:val="20"/>
          <w:u w:val="single"/>
        </w:rPr>
        <w:t>LECTURA DE CORRESPONDENCIA</w:t>
      </w:r>
    </w:p>
    <w:p w14:paraId="382FEDDB" w14:textId="77777777" w:rsidR="001F75B1" w:rsidRPr="00634A3F" w:rsidRDefault="001F75B1" w:rsidP="001F75B1">
      <w:pPr>
        <w:pStyle w:val="Prrafodelista"/>
        <w:spacing w:after="0" w:line="240" w:lineRule="auto"/>
        <w:ind w:left="0"/>
        <w:contextualSpacing w:val="0"/>
        <w:jc w:val="both"/>
        <w:rPr>
          <w:rFonts w:ascii="Arial" w:hAnsi="Arial" w:cs="Arial"/>
          <w:sz w:val="20"/>
          <w:szCs w:val="20"/>
        </w:rPr>
      </w:pPr>
    </w:p>
    <w:p w14:paraId="21C4C526" w14:textId="77777777" w:rsidR="00525E3F" w:rsidRPr="00634A3F" w:rsidRDefault="001F75B1" w:rsidP="001F75B1">
      <w:pPr>
        <w:pStyle w:val="Prrafodelista"/>
        <w:spacing w:after="0" w:line="240" w:lineRule="auto"/>
        <w:ind w:left="0"/>
        <w:contextualSpacing w:val="0"/>
        <w:jc w:val="both"/>
        <w:rPr>
          <w:rFonts w:ascii="Arial" w:hAnsi="Arial" w:cs="Arial"/>
          <w:b/>
          <w:sz w:val="20"/>
          <w:szCs w:val="20"/>
        </w:rPr>
      </w:pPr>
      <w:r w:rsidRPr="00634A3F">
        <w:rPr>
          <w:rFonts w:ascii="Arial" w:hAnsi="Arial" w:cs="Arial"/>
          <w:b/>
          <w:sz w:val="20"/>
          <w:szCs w:val="20"/>
        </w:rPr>
        <w:t>Se hace de conocimiento la siguiente c</w:t>
      </w:r>
      <w:r w:rsidR="00525E3F" w:rsidRPr="00634A3F">
        <w:rPr>
          <w:rFonts w:ascii="Arial" w:hAnsi="Arial" w:cs="Arial"/>
          <w:b/>
          <w:sz w:val="20"/>
          <w:szCs w:val="20"/>
        </w:rPr>
        <w:t>orrespondencia enviada:</w:t>
      </w:r>
    </w:p>
    <w:p w14:paraId="14CC0D70" w14:textId="77777777" w:rsidR="00525E3F" w:rsidRPr="00634A3F" w:rsidRDefault="00525E3F" w:rsidP="001F75B1">
      <w:pPr>
        <w:pStyle w:val="Default"/>
        <w:jc w:val="both"/>
        <w:rPr>
          <w:sz w:val="20"/>
          <w:szCs w:val="20"/>
        </w:rPr>
      </w:pPr>
    </w:p>
    <w:p w14:paraId="732C31DD" w14:textId="77777777" w:rsidR="00525E3F" w:rsidRPr="00634A3F" w:rsidRDefault="00525E3F" w:rsidP="001F75B1">
      <w:pPr>
        <w:pStyle w:val="Default"/>
        <w:numPr>
          <w:ilvl w:val="0"/>
          <w:numId w:val="11"/>
        </w:numPr>
        <w:ind w:left="0" w:firstLine="0"/>
        <w:jc w:val="both"/>
        <w:rPr>
          <w:sz w:val="20"/>
          <w:szCs w:val="20"/>
        </w:rPr>
      </w:pPr>
      <w:r w:rsidRPr="00634A3F">
        <w:rPr>
          <w:sz w:val="20"/>
          <w:szCs w:val="20"/>
        </w:rPr>
        <w:t>Correo enviado con información del Convenio Green Motion International – Fonafifo y su iniciativa The Green Heart Donation </w:t>
      </w:r>
    </w:p>
    <w:p w14:paraId="0181E3A0" w14:textId="77777777" w:rsidR="00525E3F" w:rsidRPr="00634A3F" w:rsidRDefault="00525E3F" w:rsidP="00525E3F">
      <w:pPr>
        <w:pStyle w:val="Default"/>
        <w:jc w:val="both"/>
        <w:rPr>
          <w:sz w:val="20"/>
          <w:szCs w:val="20"/>
        </w:rPr>
      </w:pPr>
    </w:p>
    <w:p w14:paraId="6F0619CF" w14:textId="77777777" w:rsidR="00525E3F" w:rsidRPr="00634A3F" w:rsidRDefault="001F75B1" w:rsidP="001F75B1">
      <w:pPr>
        <w:pStyle w:val="Prrafodelista"/>
        <w:spacing w:after="0" w:line="240" w:lineRule="auto"/>
        <w:ind w:left="0"/>
        <w:contextualSpacing w:val="0"/>
        <w:jc w:val="both"/>
        <w:rPr>
          <w:rFonts w:ascii="Arial" w:hAnsi="Arial" w:cs="Arial"/>
          <w:b/>
          <w:sz w:val="20"/>
          <w:szCs w:val="20"/>
        </w:rPr>
      </w:pPr>
      <w:r w:rsidRPr="00634A3F">
        <w:rPr>
          <w:rFonts w:ascii="Arial" w:hAnsi="Arial" w:cs="Arial"/>
          <w:b/>
          <w:sz w:val="20"/>
          <w:szCs w:val="20"/>
        </w:rPr>
        <w:t xml:space="preserve">Se hace de conocimiento la siguiente correspondencia </w:t>
      </w:r>
      <w:r w:rsidR="00525E3F" w:rsidRPr="00634A3F">
        <w:rPr>
          <w:rFonts w:ascii="Arial" w:hAnsi="Arial" w:cs="Arial"/>
          <w:b/>
          <w:sz w:val="20"/>
          <w:szCs w:val="20"/>
        </w:rPr>
        <w:t>recibida:</w:t>
      </w:r>
    </w:p>
    <w:p w14:paraId="58190C3D" w14:textId="77777777" w:rsidR="00525E3F" w:rsidRPr="00634A3F" w:rsidRDefault="00525E3F" w:rsidP="00525E3F">
      <w:pPr>
        <w:pStyle w:val="Prrafodelista"/>
        <w:spacing w:after="0" w:line="240" w:lineRule="auto"/>
        <w:ind w:left="1429"/>
        <w:contextualSpacing w:val="0"/>
        <w:jc w:val="both"/>
        <w:rPr>
          <w:rFonts w:ascii="Arial" w:hAnsi="Arial" w:cs="Arial"/>
          <w:sz w:val="20"/>
          <w:szCs w:val="20"/>
        </w:rPr>
      </w:pPr>
    </w:p>
    <w:p w14:paraId="53F77712" w14:textId="77777777" w:rsidR="00525E3F" w:rsidRPr="00634A3F" w:rsidRDefault="00525E3F" w:rsidP="001F75B1">
      <w:pPr>
        <w:pStyle w:val="Default"/>
        <w:numPr>
          <w:ilvl w:val="0"/>
          <w:numId w:val="11"/>
        </w:numPr>
        <w:tabs>
          <w:tab w:val="left" w:pos="360"/>
        </w:tabs>
        <w:ind w:left="0" w:firstLine="0"/>
        <w:jc w:val="both"/>
        <w:rPr>
          <w:sz w:val="20"/>
          <w:szCs w:val="20"/>
        </w:rPr>
      </w:pPr>
      <w:r w:rsidRPr="00634A3F">
        <w:rPr>
          <w:sz w:val="20"/>
          <w:szCs w:val="20"/>
        </w:rPr>
        <w:t>Oficio DVME-0444-2020-FONAFIFO respuesta de Hacienda sobre cambios aplicados al presupuesto 2020 y a la propuesta de presupuesto para el año 2021.</w:t>
      </w:r>
    </w:p>
    <w:p w14:paraId="579FD17E" w14:textId="77777777" w:rsidR="00525E3F" w:rsidRDefault="00525E3F" w:rsidP="001F75B1">
      <w:pPr>
        <w:pStyle w:val="Default"/>
        <w:tabs>
          <w:tab w:val="left" w:pos="360"/>
        </w:tabs>
        <w:jc w:val="both"/>
        <w:rPr>
          <w:sz w:val="20"/>
          <w:szCs w:val="20"/>
        </w:rPr>
      </w:pPr>
    </w:p>
    <w:p w14:paraId="6E5DE14D" w14:textId="77777777" w:rsidR="00D71910" w:rsidRDefault="0092559F" w:rsidP="001F75B1">
      <w:pPr>
        <w:pStyle w:val="Default"/>
        <w:tabs>
          <w:tab w:val="left" w:pos="360"/>
        </w:tabs>
        <w:jc w:val="both"/>
        <w:rPr>
          <w:sz w:val="20"/>
          <w:szCs w:val="20"/>
        </w:rPr>
      </w:pPr>
      <w:r>
        <w:rPr>
          <w:sz w:val="20"/>
          <w:szCs w:val="20"/>
        </w:rPr>
        <w:t xml:space="preserve">El señor Jorge Mario Rodríguez comenta que </w:t>
      </w:r>
      <w:r w:rsidR="00D71910">
        <w:rPr>
          <w:sz w:val="20"/>
          <w:szCs w:val="20"/>
        </w:rPr>
        <w:t>con este oficio se interpreta que, el Ministerio de Hacienda es consciente</w:t>
      </w:r>
      <w:r>
        <w:rPr>
          <w:sz w:val="20"/>
          <w:szCs w:val="20"/>
        </w:rPr>
        <w:t xml:space="preserve"> que no es</w:t>
      </w:r>
      <w:r w:rsidR="00D71910">
        <w:rPr>
          <w:sz w:val="20"/>
          <w:szCs w:val="20"/>
        </w:rPr>
        <w:t>tá</w:t>
      </w:r>
      <w:r>
        <w:rPr>
          <w:sz w:val="20"/>
          <w:szCs w:val="20"/>
        </w:rPr>
        <w:t xml:space="preserve"> </w:t>
      </w:r>
      <w:r w:rsidR="00D71910">
        <w:rPr>
          <w:sz w:val="20"/>
          <w:szCs w:val="20"/>
        </w:rPr>
        <w:t>girando los recursos que corre</w:t>
      </w:r>
      <w:r>
        <w:rPr>
          <w:sz w:val="20"/>
          <w:szCs w:val="20"/>
        </w:rPr>
        <w:t xml:space="preserve">sponden y que eso afecta </w:t>
      </w:r>
      <w:r w:rsidR="00D71910">
        <w:rPr>
          <w:sz w:val="20"/>
          <w:szCs w:val="20"/>
        </w:rPr>
        <w:t>las metas y objetivos de F</w:t>
      </w:r>
      <w:r>
        <w:rPr>
          <w:sz w:val="20"/>
          <w:szCs w:val="20"/>
        </w:rPr>
        <w:t>o</w:t>
      </w:r>
      <w:r w:rsidR="00D71910">
        <w:rPr>
          <w:sz w:val="20"/>
          <w:szCs w:val="20"/>
        </w:rPr>
        <w:t>n</w:t>
      </w:r>
      <w:r>
        <w:rPr>
          <w:sz w:val="20"/>
          <w:szCs w:val="20"/>
        </w:rPr>
        <w:t>afifo, por tanto existe la posibilidad de incluir en presu</w:t>
      </w:r>
      <w:r w:rsidR="00D71910">
        <w:rPr>
          <w:sz w:val="20"/>
          <w:szCs w:val="20"/>
        </w:rPr>
        <w:t>pu</w:t>
      </w:r>
      <w:r>
        <w:rPr>
          <w:sz w:val="20"/>
          <w:szCs w:val="20"/>
        </w:rPr>
        <w:t>estos extraordinario</w:t>
      </w:r>
      <w:r w:rsidR="00D71910">
        <w:rPr>
          <w:sz w:val="20"/>
          <w:szCs w:val="20"/>
        </w:rPr>
        <w:t>s</w:t>
      </w:r>
      <w:r>
        <w:rPr>
          <w:sz w:val="20"/>
          <w:szCs w:val="20"/>
        </w:rPr>
        <w:t xml:space="preserve"> los recursos para ate</w:t>
      </w:r>
      <w:r w:rsidR="00D71910">
        <w:rPr>
          <w:sz w:val="20"/>
          <w:szCs w:val="20"/>
        </w:rPr>
        <w:t>n</w:t>
      </w:r>
      <w:r>
        <w:rPr>
          <w:sz w:val="20"/>
          <w:szCs w:val="20"/>
        </w:rPr>
        <w:t>der las necesidades.</w:t>
      </w:r>
      <w:r w:rsidR="00D71910">
        <w:rPr>
          <w:sz w:val="20"/>
          <w:szCs w:val="20"/>
        </w:rPr>
        <w:t xml:space="preserve"> </w:t>
      </w:r>
    </w:p>
    <w:p w14:paraId="6AC59844" w14:textId="77777777" w:rsidR="00D71910" w:rsidRDefault="00D71910" w:rsidP="001F75B1">
      <w:pPr>
        <w:pStyle w:val="Default"/>
        <w:tabs>
          <w:tab w:val="left" w:pos="360"/>
        </w:tabs>
        <w:jc w:val="both"/>
        <w:rPr>
          <w:sz w:val="20"/>
          <w:szCs w:val="20"/>
        </w:rPr>
      </w:pPr>
    </w:p>
    <w:p w14:paraId="04BB03A9" w14:textId="53AC30AC" w:rsidR="0092559F" w:rsidRDefault="00D71910" w:rsidP="001F75B1">
      <w:pPr>
        <w:pStyle w:val="Default"/>
        <w:tabs>
          <w:tab w:val="left" w:pos="360"/>
        </w:tabs>
        <w:jc w:val="both"/>
        <w:rPr>
          <w:sz w:val="20"/>
          <w:szCs w:val="20"/>
        </w:rPr>
      </w:pPr>
      <w:r>
        <w:rPr>
          <w:sz w:val="20"/>
          <w:szCs w:val="20"/>
        </w:rPr>
        <w:t xml:space="preserve">Asimismo, </w:t>
      </w:r>
      <w:r w:rsidR="003F2439">
        <w:rPr>
          <w:sz w:val="20"/>
          <w:szCs w:val="20"/>
        </w:rPr>
        <w:t xml:space="preserve">el señor Rodríguez menciona que es importante y así se ha venido haciendo, </w:t>
      </w:r>
      <w:r>
        <w:rPr>
          <w:sz w:val="20"/>
          <w:szCs w:val="20"/>
        </w:rPr>
        <w:t>pone</w:t>
      </w:r>
      <w:r w:rsidR="003F2439">
        <w:rPr>
          <w:sz w:val="20"/>
          <w:szCs w:val="20"/>
        </w:rPr>
        <w:t>r</w:t>
      </w:r>
      <w:r>
        <w:rPr>
          <w:sz w:val="20"/>
          <w:szCs w:val="20"/>
        </w:rPr>
        <w:t xml:space="preserve"> en las notas al pie de los estados financieros los montos por cobrar que Fonafifo tiene producto de los compromisos asumidos en los contratos.</w:t>
      </w:r>
    </w:p>
    <w:p w14:paraId="094ED5AB" w14:textId="77777777" w:rsidR="0092559F" w:rsidRDefault="0092559F" w:rsidP="001F75B1">
      <w:pPr>
        <w:pStyle w:val="Default"/>
        <w:tabs>
          <w:tab w:val="left" w:pos="360"/>
        </w:tabs>
        <w:jc w:val="both"/>
        <w:rPr>
          <w:sz w:val="20"/>
          <w:szCs w:val="20"/>
        </w:rPr>
      </w:pPr>
    </w:p>
    <w:p w14:paraId="155FE511" w14:textId="77777777" w:rsidR="0092559F" w:rsidRPr="00634A3F" w:rsidRDefault="0092559F" w:rsidP="001F75B1">
      <w:pPr>
        <w:pStyle w:val="Default"/>
        <w:tabs>
          <w:tab w:val="left" w:pos="360"/>
        </w:tabs>
        <w:jc w:val="both"/>
        <w:rPr>
          <w:sz w:val="20"/>
          <w:szCs w:val="20"/>
        </w:rPr>
      </w:pPr>
    </w:p>
    <w:p w14:paraId="2934B474" w14:textId="77777777" w:rsidR="00525E3F" w:rsidRPr="00634A3F" w:rsidRDefault="00525E3F" w:rsidP="001F75B1">
      <w:pPr>
        <w:pStyle w:val="Default"/>
        <w:numPr>
          <w:ilvl w:val="0"/>
          <w:numId w:val="11"/>
        </w:numPr>
        <w:tabs>
          <w:tab w:val="left" w:pos="360"/>
        </w:tabs>
        <w:ind w:left="0" w:firstLine="0"/>
        <w:jc w:val="both"/>
        <w:rPr>
          <w:sz w:val="20"/>
          <w:szCs w:val="20"/>
        </w:rPr>
      </w:pPr>
      <w:r w:rsidRPr="00634A3F">
        <w:rPr>
          <w:sz w:val="20"/>
          <w:szCs w:val="20"/>
        </w:rPr>
        <w:t>Oficio DM-0090-2020 nombramiento del señor Jorge Mario Rodríguez en el Comité Técnico Fundecor</w:t>
      </w:r>
    </w:p>
    <w:p w14:paraId="65FB8C46" w14:textId="77777777" w:rsidR="00525E3F" w:rsidRPr="00634A3F" w:rsidRDefault="00525E3F" w:rsidP="001F75B1">
      <w:pPr>
        <w:pStyle w:val="Default"/>
        <w:tabs>
          <w:tab w:val="left" w:pos="360"/>
        </w:tabs>
        <w:jc w:val="both"/>
        <w:rPr>
          <w:sz w:val="20"/>
          <w:szCs w:val="20"/>
        </w:rPr>
      </w:pPr>
    </w:p>
    <w:p w14:paraId="7E4133DD" w14:textId="77777777" w:rsidR="00525E3F" w:rsidRPr="00634A3F" w:rsidRDefault="00525E3F" w:rsidP="001F75B1">
      <w:pPr>
        <w:pStyle w:val="Default"/>
        <w:numPr>
          <w:ilvl w:val="0"/>
          <w:numId w:val="11"/>
        </w:numPr>
        <w:tabs>
          <w:tab w:val="left" w:pos="360"/>
        </w:tabs>
        <w:ind w:left="0" w:firstLine="0"/>
        <w:jc w:val="both"/>
        <w:rPr>
          <w:sz w:val="20"/>
          <w:szCs w:val="20"/>
        </w:rPr>
      </w:pPr>
      <w:r w:rsidRPr="00634A3F">
        <w:rPr>
          <w:sz w:val="20"/>
          <w:szCs w:val="20"/>
        </w:rPr>
        <w:t>Oficio DM-0103-2020 nombramiento señor Franklin Paniagua dentro de la Junta Directiva Fonafifo.</w:t>
      </w:r>
    </w:p>
    <w:p w14:paraId="266FAEB5" w14:textId="77777777" w:rsidR="00525E3F" w:rsidRPr="00634A3F" w:rsidRDefault="00525E3F" w:rsidP="001F75B1">
      <w:pPr>
        <w:pStyle w:val="Default"/>
        <w:tabs>
          <w:tab w:val="left" w:pos="360"/>
        </w:tabs>
        <w:jc w:val="both"/>
        <w:rPr>
          <w:sz w:val="20"/>
          <w:szCs w:val="20"/>
        </w:rPr>
      </w:pPr>
    </w:p>
    <w:p w14:paraId="258E0E54" w14:textId="77777777" w:rsidR="00525E3F" w:rsidRPr="00634A3F" w:rsidRDefault="00525E3F" w:rsidP="001F75B1">
      <w:pPr>
        <w:pStyle w:val="Default"/>
        <w:numPr>
          <w:ilvl w:val="0"/>
          <w:numId w:val="11"/>
        </w:numPr>
        <w:tabs>
          <w:tab w:val="left" w:pos="360"/>
        </w:tabs>
        <w:ind w:left="0" w:firstLine="0"/>
        <w:jc w:val="both"/>
        <w:rPr>
          <w:sz w:val="20"/>
          <w:szCs w:val="20"/>
        </w:rPr>
      </w:pPr>
      <w:r w:rsidRPr="00634A3F">
        <w:rPr>
          <w:sz w:val="20"/>
          <w:szCs w:val="20"/>
        </w:rPr>
        <w:t>Nota ASMEVERDE sobre el procedimiento para solicitudes bajo cuota a Organizaciones bajo convenio.</w:t>
      </w:r>
    </w:p>
    <w:p w14:paraId="55C8654F" w14:textId="77777777" w:rsidR="00525E3F" w:rsidRDefault="00525E3F" w:rsidP="001F75B1">
      <w:pPr>
        <w:pStyle w:val="Default"/>
        <w:tabs>
          <w:tab w:val="left" w:pos="360"/>
        </w:tabs>
        <w:jc w:val="both"/>
        <w:rPr>
          <w:sz w:val="20"/>
          <w:szCs w:val="20"/>
        </w:rPr>
      </w:pPr>
    </w:p>
    <w:p w14:paraId="03E37BC4" w14:textId="77777777" w:rsidR="00573CCE" w:rsidRDefault="00175B9B" w:rsidP="001F75B1">
      <w:pPr>
        <w:pStyle w:val="Default"/>
        <w:tabs>
          <w:tab w:val="left" w:pos="360"/>
        </w:tabs>
        <w:jc w:val="both"/>
        <w:rPr>
          <w:sz w:val="20"/>
          <w:szCs w:val="20"/>
        </w:rPr>
      </w:pPr>
      <w:r>
        <w:rPr>
          <w:sz w:val="20"/>
          <w:szCs w:val="20"/>
        </w:rPr>
        <w:t>El señor Gilmar Navarrete menciona que esta ONG, tiene un convenio firmado con Fonafifo, y este convenio la posibilita</w:t>
      </w:r>
      <w:r w:rsidR="00573CCE">
        <w:rPr>
          <w:sz w:val="20"/>
          <w:szCs w:val="20"/>
        </w:rPr>
        <w:t xml:space="preserve"> </w:t>
      </w:r>
      <w:r>
        <w:rPr>
          <w:sz w:val="20"/>
          <w:szCs w:val="20"/>
        </w:rPr>
        <w:t>hacer la gestión, y el asesoramiento a los clientes y ser parte del contrato. La consulta que están haciendo tiene que ver con respe</w:t>
      </w:r>
      <w:r w:rsidR="00045F28">
        <w:rPr>
          <w:sz w:val="20"/>
          <w:szCs w:val="20"/>
        </w:rPr>
        <w:t>c</w:t>
      </w:r>
      <w:r>
        <w:rPr>
          <w:sz w:val="20"/>
          <w:szCs w:val="20"/>
        </w:rPr>
        <w:t>to a las cuotas</w:t>
      </w:r>
      <w:r w:rsidR="00573CCE">
        <w:rPr>
          <w:sz w:val="20"/>
          <w:szCs w:val="20"/>
        </w:rPr>
        <w:t>, las cuales en e</w:t>
      </w:r>
      <w:r w:rsidR="00045F28">
        <w:rPr>
          <w:sz w:val="20"/>
          <w:szCs w:val="20"/>
        </w:rPr>
        <w:t xml:space="preserve">l decreto del año 2016 </w:t>
      </w:r>
      <w:r w:rsidR="00573CCE">
        <w:rPr>
          <w:sz w:val="20"/>
          <w:szCs w:val="20"/>
        </w:rPr>
        <w:t xml:space="preserve">que fue la modificación al Reglamento a la Ley Forestal, se </w:t>
      </w:r>
      <w:r w:rsidR="00045F28">
        <w:rPr>
          <w:sz w:val="20"/>
          <w:szCs w:val="20"/>
        </w:rPr>
        <w:t xml:space="preserve">estableció que del 100% de las áreas para contratar anualmente un 25% es reservado para aquellas organizaciones que tienen </w:t>
      </w:r>
      <w:r w:rsidR="00573CCE">
        <w:rPr>
          <w:sz w:val="20"/>
          <w:szCs w:val="20"/>
        </w:rPr>
        <w:t>convenio firmado con Fonafif</w:t>
      </w:r>
      <w:r w:rsidR="00045F28">
        <w:rPr>
          <w:sz w:val="20"/>
          <w:szCs w:val="20"/>
        </w:rPr>
        <w:t>o</w:t>
      </w:r>
      <w:r w:rsidR="00573CCE">
        <w:rPr>
          <w:sz w:val="20"/>
          <w:szCs w:val="20"/>
        </w:rPr>
        <w:t xml:space="preserve">. </w:t>
      </w:r>
    </w:p>
    <w:p w14:paraId="490FCF8A" w14:textId="77777777" w:rsidR="00573CCE" w:rsidRDefault="00573CCE" w:rsidP="001F75B1">
      <w:pPr>
        <w:pStyle w:val="Default"/>
        <w:tabs>
          <w:tab w:val="left" w:pos="360"/>
        </w:tabs>
        <w:jc w:val="both"/>
        <w:rPr>
          <w:sz w:val="20"/>
          <w:szCs w:val="20"/>
        </w:rPr>
      </w:pPr>
    </w:p>
    <w:p w14:paraId="7E99C9F4" w14:textId="77777777" w:rsidR="00175B9B" w:rsidRDefault="00573CCE" w:rsidP="001F75B1">
      <w:pPr>
        <w:pStyle w:val="Default"/>
        <w:tabs>
          <w:tab w:val="left" w:pos="360"/>
        </w:tabs>
        <w:jc w:val="both"/>
        <w:rPr>
          <w:sz w:val="20"/>
          <w:szCs w:val="20"/>
        </w:rPr>
      </w:pPr>
      <w:r>
        <w:rPr>
          <w:sz w:val="20"/>
          <w:szCs w:val="20"/>
        </w:rPr>
        <w:t>Dentro de este 25% hay una distribución entre todas las organizaciones que son más de 32 y que ha venido creciendo en los últimos años, donde hay organizaciones adscritas a la Oficina Nacional Forestal y otras no, pero que han suscrito estos convenios.</w:t>
      </w:r>
    </w:p>
    <w:p w14:paraId="6CE59A43" w14:textId="77777777" w:rsidR="00695B1A" w:rsidRDefault="00695B1A" w:rsidP="001F75B1">
      <w:pPr>
        <w:pStyle w:val="Default"/>
        <w:tabs>
          <w:tab w:val="left" w:pos="360"/>
        </w:tabs>
        <w:jc w:val="both"/>
        <w:rPr>
          <w:sz w:val="20"/>
          <w:szCs w:val="20"/>
        </w:rPr>
      </w:pPr>
    </w:p>
    <w:p w14:paraId="3F5BE9A9" w14:textId="77777777" w:rsidR="00695B1A" w:rsidRDefault="00695B1A" w:rsidP="001F75B1">
      <w:pPr>
        <w:pStyle w:val="Default"/>
        <w:tabs>
          <w:tab w:val="left" w:pos="360"/>
        </w:tabs>
        <w:jc w:val="both"/>
        <w:rPr>
          <w:sz w:val="20"/>
          <w:szCs w:val="20"/>
        </w:rPr>
      </w:pPr>
      <w:r>
        <w:rPr>
          <w:sz w:val="20"/>
          <w:szCs w:val="20"/>
        </w:rPr>
        <w:t>La consulta que hace Asmeverde es con respecto a la gestión de dos solicitudes que tenían en trámite y la respuesta que</w:t>
      </w:r>
      <w:r w:rsidR="006D23A7">
        <w:rPr>
          <w:sz w:val="20"/>
          <w:szCs w:val="20"/>
        </w:rPr>
        <w:t xml:space="preserve"> </w:t>
      </w:r>
      <w:r>
        <w:rPr>
          <w:sz w:val="20"/>
          <w:szCs w:val="20"/>
        </w:rPr>
        <w:t>se le brindó de parte de la administración, es que esas solicitudes están en valoración,</w:t>
      </w:r>
      <w:r w:rsidR="00862D5A">
        <w:rPr>
          <w:sz w:val="20"/>
          <w:szCs w:val="20"/>
        </w:rPr>
        <w:t xml:space="preserve"> y en cua</w:t>
      </w:r>
      <w:r>
        <w:rPr>
          <w:sz w:val="20"/>
          <w:szCs w:val="20"/>
        </w:rPr>
        <w:t>nto la valoración finalice se les va a notificar la parte técnica.</w:t>
      </w:r>
    </w:p>
    <w:p w14:paraId="441FD2D5" w14:textId="77777777" w:rsidR="00695B1A" w:rsidRDefault="00695B1A" w:rsidP="001F75B1">
      <w:pPr>
        <w:pStyle w:val="Default"/>
        <w:tabs>
          <w:tab w:val="left" w:pos="360"/>
        </w:tabs>
        <w:jc w:val="both"/>
        <w:rPr>
          <w:sz w:val="20"/>
          <w:szCs w:val="20"/>
        </w:rPr>
      </w:pPr>
    </w:p>
    <w:p w14:paraId="13E81870" w14:textId="77777777" w:rsidR="00695B1A" w:rsidRDefault="00695B1A" w:rsidP="001F75B1">
      <w:pPr>
        <w:pStyle w:val="Default"/>
        <w:tabs>
          <w:tab w:val="left" w:pos="360"/>
        </w:tabs>
        <w:jc w:val="both"/>
        <w:rPr>
          <w:sz w:val="20"/>
          <w:szCs w:val="20"/>
        </w:rPr>
      </w:pPr>
      <w:r>
        <w:rPr>
          <w:sz w:val="20"/>
          <w:szCs w:val="20"/>
        </w:rPr>
        <w:t xml:space="preserve">El señor Felipe </w:t>
      </w:r>
      <w:r w:rsidR="000F0F27">
        <w:rPr>
          <w:sz w:val="20"/>
          <w:szCs w:val="20"/>
        </w:rPr>
        <w:t>Vega señala que estuvo hablando con el señor Jo</w:t>
      </w:r>
      <w:r w:rsidR="005A50A5">
        <w:rPr>
          <w:sz w:val="20"/>
          <w:szCs w:val="20"/>
        </w:rPr>
        <w:t>h</w:t>
      </w:r>
      <w:r w:rsidR="000F0F27">
        <w:rPr>
          <w:sz w:val="20"/>
          <w:szCs w:val="20"/>
        </w:rPr>
        <w:t xml:space="preserve">nny Méndez y otros compañeros y al parecer en algunas regionales se </w:t>
      </w:r>
      <w:r w:rsidR="00976519">
        <w:rPr>
          <w:sz w:val="20"/>
          <w:szCs w:val="20"/>
        </w:rPr>
        <w:t>está</w:t>
      </w:r>
      <w:r w:rsidR="000F0F27">
        <w:rPr>
          <w:sz w:val="20"/>
          <w:szCs w:val="20"/>
        </w:rPr>
        <w:t xml:space="preserve"> archivando estos proyectos porque dice</w:t>
      </w:r>
      <w:r w:rsidR="003233FC">
        <w:rPr>
          <w:sz w:val="20"/>
          <w:szCs w:val="20"/>
        </w:rPr>
        <w:t>n</w:t>
      </w:r>
      <w:r w:rsidR="000F0F27">
        <w:rPr>
          <w:sz w:val="20"/>
          <w:szCs w:val="20"/>
        </w:rPr>
        <w:t xml:space="preserve"> que no están cumpliendo con el puntaje</w:t>
      </w:r>
      <w:r w:rsidR="003233FC">
        <w:rPr>
          <w:sz w:val="20"/>
          <w:szCs w:val="20"/>
        </w:rPr>
        <w:t>. Igualmente en la Cruz y Abangares están preocupados porque en la regional de Cañas archivaron los proyectos con ese argumento.</w:t>
      </w:r>
    </w:p>
    <w:p w14:paraId="49FE391C" w14:textId="77777777" w:rsidR="00086736" w:rsidRDefault="00086736" w:rsidP="001F75B1">
      <w:pPr>
        <w:pStyle w:val="Default"/>
        <w:tabs>
          <w:tab w:val="left" w:pos="360"/>
        </w:tabs>
        <w:jc w:val="both"/>
        <w:rPr>
          <w:sz w:val="20"/>
          <w:szCs w:val="20"/>
        </w:rPr>
      </w:pPr>
    </w:p>
    <w:p w14:paraId="38E1B865" w14:textId="77777777" w:rsidR="00086736" w:rsidRDefault="00086736" w:rsidP="001F75B1">
      <w:pPr>
        <w:pStyle w:val="Default"/>
        <w:tabs>
          <w:tab w:val="left" w:pos="360"/>
        </w:tabs>
        <w:jc w:val="both"/>
        <w:rPr>
          <w:sz w:val="20"/>
          <w:szCs w:val="20"/>
        </w:rPr>
      </w:pPr>
      <w:r>
        <w:rPr>
          <w:sz w:val="20"/>
          <w:szCs w:val="20"/>
        </w:rPr>
        <w:t>El señor Navarrete</w:t>
      </w:r>
      <w:r w:rsidR="00CF3B1E">
        <w:rPr>
          <w:sz w:val="20"/>
          <w:szCs w:val="20"/>
        </w:rPr>
        <w:t xml:space="preserve"> aclara que el decreto </w:t>
      </w:r>
      <w:r w:rsidR="00C24B39">
        <w:rPr>
          <w:sz w:val="20"/>
          <w:szCs w:val="20"/>
        </w:rPr>
        <w:t>estableció</w:t>
      </w:r>
      <w:r w:rsidR="00CF3B1E">
        <w:rPr>
          <w:sz w:val="20"/>
          <w:szCs w:val="20"/>
        </w:rPr>
        <w:t xml:space="preserve"> que las </w:t>
      </w:r>
      <w:r w:rsidR="00C24B39">
        <w:rPr>
          <w:sz w:val="20"/>
          <w:szCs w:val="20"/>
        </w:rPr>
        <w:t>solicitudes</w:t>
      </w:r>
      <w:r w:rsidR="00CF3B1E">
        <w:rPr>
          <w:sz w:val="20"/>
          <w:szCs w:val="20"/>
        </w:rPr>
        <w:t xml:space="preserve"> que se presenten por cuota deben estar ubicadas en las 3 prioridades de la </w:t>
      </w:r>
      <w:r w:rsidR="00C24B39">
        <w:rPr>
          <w:sz w:val="20"/>
          <w:szCs w:val="20"/>
        </w:rPr>
        <w:t>matriz de valoración, el tercer</w:t>
      </w:r>
      <w:r w:rsidR="00CF3B1E">
        <w:rPr>
          <w:sz w:val="20"/>
          <w:szCs w:val="20"/>
        </w:rPr>
        <w:t xml:space="preserve"> d</w:t>
      </w:r>
      <w:r w:rsidR="00C24B39">
        <w:rPr>
          <w:sz w:val="20"/>
          <w:szCs w:val="20"/>
        </w:rPr>
        <w:t>e</w:t>
      </w:r>
      <w:r w:rsidR="00CF3B1E">
        <w:rPr>
          <w:sz w:val="20"/>
          <w:szCs w:val="20"/>
        </w:rPr>
        <w:t xml:space="preserve"> los criterios que es el de puntaje más bajo es de 105 puntos</w:t>
      </w:r>
      <w:r w:rsidR="00C24B39">
        <w:rPr>
          <w:sz w:val="20"/>
          <w:szCs w:val="20"/>
        </w:rPr>
        <w:t>, eso</w:t>
      </w:r>
      <w:r w:rsidR="00CF3B1E">
        <w:rPr>
          <w:sz w:val="20"/>
          <w:szCs w:val="20"/>
        </w:rPr>
        <w:t xml:space="preserve"> quiere </w:t>
      </w:r>
      <w:r w:rsidR="00C24B39">
        <w:rPr>
          <w:sz w:val="20"/>
          <w:szCs w:val="20"/>
        </w:rPr>
        <w:t>decir</w:t>
      </w:r>
      <w:r w:rsidR="00CF3B1E">
        <w:rPr>
          <w:sz w:val="20"/>
          <w:szCs w:val="20"/>
        </w:rPr>
        <w:t xml:space="preserve"> que</w:t>
      </w:r>
      <w:r w:rsidR="00A30099">
        <w:rPr>
          <w:sz w:val="20"/>
          <w:szCs w:val="20"/>
        </w:rPr>
        <w:t>,</w:t>
      </w:r>
      <w:r w:rsidR="00CF3B1E">
        <w:rPr>
          <w:sz w:val="20"/>
          <w:szCs w:val="20"/>
        </w:rPr>
        <w:t xml:space="preserve"> las </w:t>
      </w:r>
      <w:r w:rsidR="00C24B39">
        <w:rPr>
          <w:sz w:val="20"/>
          <w:szCs w:val="20"/>
        </w:rPr>
        <w:t>solicitudes</w:t>
      </w:r>
      <w:r w:rsidR="00CF3B1E">
        <w:rPr>
          <w:sz w:val="20"/>
          <w:szCs w:val="20"/>
        </w:rPr>
        <w:t xml:space="preserve"> en cuota para poder ser tomadas en cuenta tiene</w:t>
      </w:r>
      <w:r w:rsidR="00C24B39">
        <w:rPr>
          <w:sz w:val="20"/>
          <w:szCs w:val="20"/>
        </w:rPr>
        <w:t>n</w:t>
      </w:r>
      <w:r w:rsidR="00CF3B1E">
        <w:rPr>
          <w:sz w:val="20"/>
          <w:szCs w:val="20"/>
        </w:rPr>
        <w:t xml:space="preserve"> que alcanzar al </w:t>
      </w:r>
      <w:r w:rsidR="00C24B39">
        <w:rPr>
          <w:sz w:val="20"/>
          <w:szCs w:val="20"/>
        </w:rPr>
        <w:t>menos</w:t>
      </w:r>
      <w:r w:rsidR="00CF3B1E">
        <w:rPr>
          <w:sz w:val="20"/>
          <w:szCs w:val="20"/>
        </w:rPr>
        <w:t xml:space="preserve"> 105 puntos.</w:t>
      </w:r>
    </w:p>
    <w:p w14:paraId="466BD0A2" w14:textId="77777777" w:rsidR="00CF3B1E" w:rsidRDefault="00CF3B1E" w:rsidP="001F75B1">
      <w:pPr>
        <w:pStyle w:val="Default"/>
        <w:tabs>
          <w:tab w:val="left" w:pos="360"/>
        </w:tabs>
        <w:jc w:val="both"/>
        <w:rPr>
          <w:sz w:val="20"/>
          <w:szCs w:val="20"/>
        </w:rPr>
      </w:pPr>
    </w:p>
    <w:p w14:paraId="312FBDCE" w14:textId="77777777" w:rsidR="00CF3B1E" w:rsidRDefault="00CF3B1E" w:rsidP="001F75B1">
      <w:pPr>
        <w:pStyle w:val="Default"/>
        <w:tabs>
          <w:tab w:val="left" w:pos="360"/>
        </w:tabs>
        <w:jc w:val="both"/>
        <w:rPr>
          <w:sz w:val="20"/>
          <w:szCs w:val="20"/>
        </w:rPr>
      </w:pPr>
      <w:r>
        <w:rPr>
          <w:sz w:val="20"/>
          <w:szCs w:val="20"/>
        </w:rPr>
        <w:t xml:space="preserve">En el caso </w:t>
      </w:r>
      <w:r w:rsidR="00C24B39">
        <w:rPr>
          <w:sz w:val="20"/>
          <w:szCs w:val="20"/>
        </w:rPr>
        <w:t>específico</w:t>
      </w:r>
      <w:r>
        <w:rPr>
          <w:sz w:val="20"/>
          <w:szCs w:val="20"/>
        </w:rPr>
        <w:t xml:space="preserve"> del Centro </w:t>
      </w:r>
      <w:r w:rsidR="00C24B39">
        <w:rPr>
          <w:sz w:val="20"/>
          <w:szCs w:val="20"/>
        </w:rPr>
        <w:t>Agrícola</w:t>
      </w:r>
      <w:r>
        <w:rPr>
          <w:sz w:val="20"/>
          <w:szCs w:val="20"/>
        </w:rPr>
        <w:t xml:space="preserve"> Cantonal de Abangares que </w:t>
      </w:r>
      <w:r w:rsidR="00C24B39">
        <w:rPr>
          <w:sz w:val="20"/>
          <w:szCs w:val="20"/>
        </w:rPr>
        <w:t>hizo</w:t>
      </w:r>
      <w:r>
        <w:rPr>
          <w:sz w:val="20"/>
          <w:szCs w:val="20"/>
        </w:rPr>
        <w:t xml:space="preserve"> la consulta a la ofi</w:t>
      </w:r>
      <w:r w:rsidR="00C24B39">
        <w:rPr>
          <w:sz w:val="20"/>
          <w:szCs w:val="20"/>
        </w:rPr>
        <w:t>ci</w:t>
      </w:r>
      <w:r>
        <w:rPr>
          <w:sz w:val="20"/>
          <w:szCs w:val="20"/>
        </w:rPr>
        <w:t xml:space="preserve">na </w:t>
      </w:r>
      <w:r w:rsidR="00C24B39">
        <w:rPr>
          <w:sz w:val="20"/>
          <w:szCs w:val="20"/>
        </w:rPr>
        <w:t>regional</w:t>
      </w:r>
      <w:r>
        <w:rPr>
          <w:sz w:val="20"/>
          <w:szCs w:val="20"/>
        </w:rPr>
        <w:t xml:space="preserve"> de </w:t>
      </w:r>
      <w:r w:rsidR="00C24B39">
        <w:rPr>
          <w:sz w:val="20"/>
          <w:szCs w:val="20"/>
        </w:rPr>
        <w:t>Cañas</w:t>
      </w:r>
      <w:r>
        <w:rPr>
          <w:sz w:val="20"/>
          <w:szCs w:val="20"/>
        </w:rPr>
        <w:t xml:space="preserve">, la nota de la </w:t>
      </w:r>
      <w:r w:rsidR="00C24B39">
        <w:rPr>
          <w:sz w:val="20"/>
          <w:szCs w:val="20"/>
        </w:rPr>
        <w:t>solicitud</w:t>
      </w:r>
      <w:r>
        <w:rPr>
          <w:sz w:val="20"/>
          <w:szCs w:val="20"/>
        </w:rPr>
        <w:t xml:space="preserve"> a los que ellos están haciendo referencia </w:t>
      </w:r>
      <w:r w:rsidR="00C24B39">
        <w:rPr>
          <w:sz w:val="20"/>
          <w:szCs w:val="20"/>
        </w:rPr>
        <w:t>tiene</w:t>
      </w:r>
      <w:r>
        <w:rPr>
          <w:sz w:val="20"/>
          <w:szCs w:val="20"/>
        </w:rPr>
        <w:t xml:space="preserve"> un </w:t>
      </w:r>
      <w:r w:rsidR="00C24B39">
        <w:rPr>
          <w:sz w:val="20"/>
          <w:szCs w:val="20"/>
        </w:rPr>
        <w:t>puntaje</w:t>
      </w:r>
      <w:r>
        <w:rPr>
          <w:sz w:val="20"/>
          <w:szCs w:val="20"/>
        </w:rPr>
        <w:t xml:space="preserve"> de 90. Si bien es cierto entró por cuta el puntaje no le alcanzo para llegar al puntaje minio.</w:t>
      </w:r>
    </w:p>
    <w:p w14:paraId="0F915158" w14:textId="77777777" w:rsidR="00CF3B1E" w:rsidRDefault="00CF3B1E" w:rsidP="001F75B1">
      <w:pPr>
        <w:pStyle w:val="Default"/>
        <w:tabs>
          <w:tab w:val="left" w:pos="360"/>
        </w:tabs>
        <w:jc w:val="both"/>
        <w:rPr>
          <w:sz w:val="20"/>
          <w:szCs w:val="20"/>
        </w:rPr>
      </w:pPr>
    </w:p>
    <w:p w14:paraId="54EA57B6" w14:textId="77777777" w:rsidR="00CF3B1E" w:rsidRDefault="00CF3B1E" w:rsidP="001F75B1">
      <w:pPr>
        <w:pStyle w:val="Default"/>
        <w:tabs>
          <w:tab w:val="left" w:pos="360"/>
        </w:tabs>
        <w:jc w:val="both"/>
        <w:rPr>
          <w:sz w:val="20"/>
          <w:szCs w:val="20"/>
        </w:rPr>
      </w:pPr>
      <w:r>
        <w:rPr>
          <w:sz w:val="20"/>
          <w:szCs w:val="20"/>
        </w:rPr>
        <w:t>En este momento en el sistema se tiene alrededor de 20 solicitudes que tienen puntaje por debajo de 105 y las oficinas regionales ya están notificándole a los beneficiarios que esas solicitudes no van a llegar a formalizarse</w:t>
      </w:r>
      <w:r w:rsidR="00EA2907">
        <w:rPr>
          <w:sz w:val="20"/>
          <w:szCs w:val="20"/>
        </w:rPr>
        <w:t xml:space="preserve">, por lo tanto, </w:t>
      </w:r>
      <w:r>
        <w:rPr>
          <w:sz w:val="20"/>
          <w:szCs w:val="20"/>
        </w:rPr>
        <w:t>se van a ir archivando.</w:t>
      </w:r>
    </w:p>
    <w:p w14:paraId="3D33CA8B" w14:textId="77777777" w:rsidR="00CF3B1E" w:rsidRDefault="00CF3B1E" w:rsidP="001F75B1">
      <w:pPr>
        <w:pStyle w:val="Default"/>
        <w:tabs>
          <w:tab w:val="left" w:pos="360"/>
        </w:tabs>
        <w:jc w:val="both"/>
        <w:rPr>
          <w:sz w:val="20"/>
          <w:szCs w:val="20"/>
        </w:rPr>
      </w:pPr>
    </w:p>
    <w:p w14:paraId="06EDFFC8" w14:textId="27B5FF61" w:rsidR="00CF3B1E" w:rsidRDefault="00CF3B1E" w:rsidP="001F75B1">
      <w:pPr>
        <w:pStyle w:val="Default"/>
        <w:tabs>
          <w:tab w:val="left" w:pos="360"/>
        </w:tabs>
        <w:jc w:val="both"/>
        <w:rPr>
          <w:sz w:val="20"/>
          <w:szCs w:val="20"/>
        </w:rPr>
      </w:pPr>
      <w:r>
        <w:rPr>
          <w:sz w:val="20"/>
          <w:szCs w:val="20"/>
        </w:rPr>
        <w:t xml:space="preserve">Lo que sucede en </w:t>
      </w:r>
      <w:r w:rsidR="00EA2907">
        <w:rPr>
          <w:sz w:val="20"/>
          <w:szCs w:val="20"/>
        </w:rPr>
        <w:t>específico</w:t>
      </w:r>
      <w:r>
        <w:rPr>
          <w:sz w:val="20"/>
          <w:szCs w:val="20"/>
        </w:rPr>
        <w:t xml:space="preserve"> en este caso es que</w:t>
      </w:r>
      <w:r w:rsidR="00EA2907">
        <w:rPr>
          <w:sz w:val="20"/>
          <w:szCs w:val="20"/>
        </w:rPr>
        <w:t>,</w:t>
      </w:r>
      <w:r>
        <w:rPr>
          <w:sz w:val="20"/>
          <w:szCs w:val="20"/>
        </w:rPr>
        <w:t xml:space="preserve"> aparentemente los señores de</w:t>
      </w:r>
      <w:r w:rsidR="00EA2907">
        <w:rPr>
          <w:sz w:val="20"/>
          <w:szCs w:val="20"/>
        </w:rPr>
        <w:t>l</w:t>
      </w:r>
      <w:r>
        <w:rPr>
          <w:sz w:val="20"/>
          <w:szCs w:val="20"/>
        </w:rPr>
        <w:t xml:space="preserve"> CAC</w:t>
      </w:r>
      <w:r w:rsidR="00C24B39">
        <w:rPr>
          <w:sz w:val="20"/>
          <w:szCs w:val="20"/>
        </w:rPr>
        <w:t xml:space="preserve"> de Abangares</w:t>
      </w:r>
      <w:r>
        <w:rPr>
          <w:sz w:val="20"/>
          <w:szCs w:val="20"/>
        </w:rPr>
        <w:t xml:space="preserve"> </w:t>
      </w:r>
      <w:r w:rsidR="00EA2907">
        <w:rPr>
          <w:sz w:val="20"/>
          <w:szCs w:val="20"/>
        </w:rPr>
        <w:t>utilizaron capas</w:t>
      </w:r>
      <w:r>
        <w:rPr>
          <w:sz w:val="20"/>
          <w:szCs w:val="20"/>
        </w:rPr>
        <w:t xml:space="preserve"> de </w:t>
      </w:r>
      <w:r w:rsidR="00EA2907">
        <w:rPr>
          <w:sz w:val="20"/>
          <w:szCs w:val="20"/>
        </w:rPr>
        <w:t>prioridades</w:t>
      </w:r>
      <w:r>
        <w:rPr>
          <w:sz w:val="20"/>
          <w:szCs w:val="20"/>
        </w:rPr>
        <w:t xml:space="preserve"> de años </w:t>
      </w:r>
      <w:r w:rsidR="00EA2907">
        <w:rPr>
          <w:sz w:val="20"/>
          <w:szCs w:val="20"/>
        </w:rPr>
        <w:t>anteriores</w:t>
      </w:r>
      <w:r>
        <w:rPr>
          <w:sz w:val="20"/>
          <w:szCs w:val="20"/>
        </w:rPr>
        <w:t xml:space="preserve">, no utilizaron la capa del año 2020 para hacer la valoración y por eso es que entraron en una confusión. </w:t>
      </w:r>
      <w:r w:rsidR="008F1C83">
        <w:rPr>
          <w:sz w:val="20"/>
          <w:szCs w:val="20"/>
        </w:rPr>
        <w:t>Las</w:t>
      </w:r>
      <w:r>
        <w:rPr>
          <w:sz w:val="20"/>
          <w:szCs w:val="20"/>
        </w:rPr>
        <w:t xml:space="preserve"> capas de prioridades se actualizan anualmente sobretodo la hídrica que es donde ellos están </w:t>
      </w:r>
      <w:r w:rsidR="00EA2907">
        <w:rPr>
          <w:sz w:val="20"/>
          <w:szCs w:val="20"/>
        </w:rPr>
        <w:t>aplicando</w:t>
      </w:r>
      <w:r>
        <w:rPr>
          <w:sz w:val="20"/>
          <w:szCs w:val="20"/>
        </w:rPr>
        <w:t xml:space="preserve">, </w:t>
      </w:r>
      <w:r w:rsidR="00EA2907">
        <w:rPr>
          <w:sz w:val="20"/>
          <w:szCs w:val="20"/>
        </w:rPr>
        <w:t>porque</w:t>
      </w:r>
      <w:r>
        <w:rPr>
          <w:sz w:val="20"/>
          <w:szCs w:val="20"/>
        </w:rPr>
        <w:t xml:space="preserve"> se depende de la información de la </w:t>
      </w:r>
      <w:r w:rsidR="00EA2907">
        <w:rPr>
          <w:sz w:val="20"/>
          <w:szCs w:val="20"/>
        </w:rPr>
        <w:t xml:space="preserve">Dirección de </w:t>
      </w:r>
      <w:r>
        <w:rPr>
          <w:sz w:val="20"/>
          <w:szCs w:val="20"/>
        </w:rPr>
        <w:t>A</w:t>
      </w:r>
      <w:r w:rsidR="00EA2907">
        <w:rPr>
          <w:sz w:val="20"/>
          <w:szCs w:val="20"/>
        </w:rPr>
        <w:t>guas</w:t>
      </w:r>
      <w:r>
        <w:rPr>
          <w:sz w:val="20"/>
          <w:szCs w:val="20"/>
        </w:rPr>
        <w:t xml:space="preserve"> </w:t>
      </w:r>
      <w:r w:rsidR="00A4244D">
        <w:rPr>
          <w:sz w:val="20"/>
          <w:szCs w:val="20"/>
        </w:rPr>
        <w:t xml:space="preserve">y </w:t>
      </w:r>
      <w:r w:rsidR="004670C0">
        <w:rPr>
          <w:sz w:val="20"/>
          <w:szCs w:val="20"/>
        </w:rPr>
        <w:t>del</w:t>
      </w:r>
      <w:r w:rsidR="00EA2907">
        <w:rPr>
          <w:sz w:val="20"/>
          <w:szCs w:val="20"/>
        </w:rPr>
        <w:t xml:space="preserve"> AyA</w:t>
      </w:r>
      <w:r w:rsidR="006A7DD1">
        <w:rPr>
          <w:sz w:val="20"/>
          <w:szCs w:val="20"/>
        </w:rPr>
        <w:t xml:space="preserve"> con respecto a la recaudación del Canon de Agua.</w:t>
      </w:r>
    </w:p>
    <w:p w14:paraId="737A417E" w14:textId="77777777" w:rsidR="00EC2BA6" w:rsidRDefault="00EC2BA6" w:rsidP="001F75B1">
      <w:pPr>
        <w:pStyle w:val="Default"/>
        <w:tabs>
          <w:tab w:val="left" w:pos="360"/>
        </w:tabs>
        <w:jc w:val="both"/>
        <w:rPr>
          <w:sz w:val="20"/>
          <w:szCs w:val="20"/>
        </w:rPr>
      </w:pPr>
    </w:p>
    <w:p w14:paraId="342F7490" w14:textId="77777777" w:rsidR="00EC2BA6" w:rsidRDefault="004E7D45" w:rsidP="001F75B1">
      <w:pPr>
        <w:pStyle w:val="Default"/>
        <w:tabs>
          <w:tab w:val="left" w:pos="360"/>
        </w:tabs>
        <w:jc w:val="both"/>
        <w:rPr>
          <w:sz w:val="20"/>
          <w:szCs w:val="20"/>
        </w:rPr>
      </w:pPr>
      <w:r>
        <w:rPr>
          <w:sz w:val="20"/>
          <w:szCs w:val="20"/>
        </w:rPr>
        <w:t xml:space="preserve">Por otra parte, </w:t>
      </w:r>
      <w:r w:rsidR="00635F97">
        <w:rPr>
          <w:sz w:val="20"/>
          <w:szCs w:val="20"/>
        </w:rPr>
        <w:t xml:space="preserve">el señor Navarrete aclara que, </w:t>
      </w:r>
      <w:r>
        <w:rPr>
          <w:sz w:val="20"/>
          <w:szCs w:val="20"/>
        </w:rPr>
        <w:t xml:space="preserve">todas las </w:t>
      </w:r>
      <w:r w:rsidR="00A90EB7">
        <w:rPr>
          <w:sz w:val="20"/>
          <w:szCs w:val="20"/>
        </w:rPr>
        <w:t xml:space="preserve">solicitudes </w:t>
      </w:r>
      <w:r>
        <w:rPr>
          <w:sz w:val="20"/>
          <w:szCs w:val="20"/>
        </w:rPr>
        <w:t>que</w:t>
      </w:r>
      <w:r w:rsidR="00A90EB7">
        <w:rPr>
          <w:sz w:val="20"/>
          <w:szCs w:val="20"/>
        </w:rPr>
        <w:t xml:space="preserve"> presentaron las organizaciones</w:t>
      </w:r>
      <w:r>
        <w:rPr>
          <w:sz w:val="20"/>
          <w:szCs w:val="20"/>
        </w:rPr>
        <w:t xml:space="preserve"> </w:t>
      </w:r>
      <w:r w:rsidR="00A90EB7">
        <w:rPr>
          <w:sz w:val="20"/>
          <w:szCs w:val="20"/>
        </w:rPr>
        <w:t>que</w:t>
      </w:r>
      <w:r>
        <w:rPr>
          <w:sz w:val="20"/>
          <w:szCs w:val="20"/>
        </w:rPr>
        <w:t xml:space="preserve"> están en cuota y que tiene</w:t>
      </w:r>
      <w:r w:rsidR="00BE43B2">
        <w:rPr>
          <w:sz w:val="20"/>
          <w:szCs w:val="20"/>
        </w:rPr>
        <w:t>n</w:t>
      </w:r>
      <w:r>
        <w:rPr>
          <w:sz w:val="20"/>
          <w:szCs w:val="20"/>
        </w:rPr>
        <w:t xml:space="preserve"> </w:t>
      </w:r>
      <w:r w:rsidR="00A90EB7">
        <w:rPr>
          <w:sz w:val="20"/>
          <w:szCs w:val="20"/>
        </w:rPr>
        <w:t>puntaje</w:t>
      </w:r>
      <w:r>
        <w:rPr>
          <w:sz w:val="20"/>
          <w:szCs w:val="20"/>
        </w:rPr>
        <w:t xml:space="preserve"> superior a 105 </w:t>
      </w:r>
      <w:r w:rsidR="00A90EB7">
        <w:rPr>
          <w:sz w:val="20"/>
          <w:szCs w:val="20"/>
        </w:rPr>
        <w:t>están</w:t>
      </w:r>
      <w:r>
        <w:rPr>
          <w:sz w:val="20"/>
          <w:szCs w:val="20"/>
        </w:rPr>
        <w:t xml:space="preserve"> en </w:t>
      </w:r>
      <w:r w:rsidR="00A90EB7">
        <w:rPr>
          <w:sz w:val="20"/>
          <w:szCs w:val="20"/>
        </w:rPr>
        <w:t>trámite</w:t>
      </w:r>
      <w:r>
        <w:rPr>
          <w:sz w:val="20"/>
          <w:szCs w:val="20"/>
        </w:rPr>
        <w:t>.</w:t>
      </w:r>
    </w:p>
    <w:p w14:paraId="1B978079" w14:textId="77777777" w:rsidR="00175B9B" w:rsidRDefault="00175B9B" w:rsidP="001F75B1">
      <w:pPr>
        <w:pStyle w:val="Default"/>
        <w:tabs>
          <w:tab w:val="left" w:pos="360"/>
        </w:tabs>
        <w:jc w:val="both"/>
        <w:rPr>
          <w:sz w:val="20"/>
          <w:szCs w:val="20"/>
        </w:rPr>
      </w:pPr>
    </w:p>
    <w:p w14:paraId="1E28525D" w14:textId="77777777" w:rsidR="00175B9B" w:rsidRDefault="00456712" w:rsidP="001F75B1">
      <w:pPr>
        <w:pStyle w:val="Default"/>
        <w:tabs>
          <w:tab w:val="left" w:pos="360"/>
        </w:tabs>
        <w:jc w:val="both"/>
        <w:rPr>
          <w:sz w:val="20"/>
          <w:szCs w:val="20"/>
        </w:rPr>
      </w:pPr>
      <w:r>
        <w:rPr>
          <w:sz w:val="20"/>
          <w:szCs w:val="20"/>
        </w:rPr>
        <w:t>Una vez discutido el tema, por unanimidad se acuerda:</w:t>
      </w:r>
    </w:p>
    <w:p w14:paraId="0BEC7A4D" w14:textId="77777777" w:rsidR="00456712" w:rsidRPr="008B32BE" w:rsidRDefault="00456712" w:rsidP="001F75B1">
      <w:pPr>
        <w:pStyle w:val="Default"/>
        <w:tabs>
          <w:tab w:val="left" w:pos="360"/>
        </w:tabs>
        <w:jc w:val="both"/>
        <w:rPr>
          <w:b/>
          <w:sz w:val="20"/>
          <w:szCs w:val="20"/>
        </w:rPr>
      </w:pPr>
    </w:p>
    <w:p w14:paraId="0A1C9E83" w14:textId="298D68DE" w:rsidR="00456712" w:rsidRPr="008B32BE" w:rsidRDefault="008B74EA" w:rsidP="001F75B1">
      <w:pPr>
        <w:pStyle w:val="Default"/>
        <w:tabs>
          <w:tab w:val="left" w:pos="360"/>
        </w:tabs>
        <w:jc w:val="both"/>
        <w:rPr>
          <w:b/>
          <w:sz w:val="20"/>
          <w:szCs w:val="20"/>
        </w:rPr>
      </w:pPr>
      <w:r>
        <w:rPr>
          <w:b/>
          <w:sz w:val="20"/>
          <w:szCs w:val="20"/>
        </w:rPr>
        <w:lastRenderedPageBreak/>
        <w:t>ACUERDO DECIMO CUARTO</w:t>
      </w:r>
      <w:r w:rsidR="00456712">
        <w:rPr>
          <w:sz w:val="20"/>
          <w:szCs w:val="20"/>
        </w:rPr>
        <w:t>. La Junta Directiva da por conocido el informe presentado por el señor Gilmar Navarrete</w:t>
      </w:r>
      <w:r w:rsidR="008B32BE">
        <w:rPr>
          <w:sz w:val="20"/>
          <w:szCs w:val="20"/>
        </w:rPr>
        <w:t xml:space="preserve"> con respecto a la nota remitida por Asmeverde y lo</w:t>
      </w:r>
      <w:r w:rsidR="00456712">
        <w:rPr>
          <w:sz w:val="20"/>
          <w:szCs w:val="20"/>
        </w:rPr>
        <w:t xml:space="preserve"> instruye para que brinde </w:t>
      </w:r>
      <w:r w:rsidR="008B32BE">
        <w:rPr>
          <w:sz w:val="20"/>
          <w:szCs w:val="20"/>
        </w:rPr>
        <w:t>respuesta a dicha asociación conforme</w:t>
      </w:r>
      <w:r w:rsidR="00456712">
        <w:rPr>
          <w:sz w:val="20"/>
          <w:szCs w:val="20"/>
        </w:rPr>
        <w:t xml:space="preserve"> los términos expuestos. </w:t>
      </w:r>
      <w:r w:rsidR="00456712" w:rsidRPr="008B32BE">
        <w:rPr>
          <w:b/>
          <w:sz w:val="20"/>
          <w:szCs w:val="20"/>
        </w:rPr>
        <w:t>ACUERDO FIRME.</w:t>
      </w:r>
    </w:p>
    <w:p w14:paraId="0385C9C2" w14:textId="77777777" w:rsidR="00175B9B" w:rsidRPr="00634A3F" w:rsidRDefault="00175B9B" w:rsidP="001F75B1">
      <w:pPr>
        <w:pStyle w:val="Default"/>
        <w:tabs>
          <w:tab w:val="left" w:pos="360"/>
        </w:tabs>
        <w:jc w:val="both"/>
        <w:rPr>
          <w:sz w:val="20"/>
          <w:szCs w:val="20"/>
        </w:rPr>
      </w:pPr>
    </w:p>
    <w:p w14:paraId="3E99BEAA" w14:textId="77777777" w:rsidR="00525E3F" w:rsidRDefault="00525E3F" w:rsidP="001F75B1">
      <w:pPr>
        <w:pStyle w:val="Default"/>
        <w:numPr>
          <w:ilvl w:val="0"/>
          <w:numId w:val="11"/>
        </w:numPr>
        <w:tabs>
          <w:tab w:val="left" w:pos="360"/>
        </w:tabs>
        <w:ind w:left="0" w:firstLine="0"/>
        <w:jc w:val="both"/>
        <w:rPr>
          <w:sz w:val="20"/>
          <w:szCs w:val="20"/>
        </w:rPr>
      </w:pPr>
      <w:r w:rsidRPr="00634A3F">
        <w:rPr>
          <w:sz w:val="20"/>
          <w:szCs w:val="20"/>
        </w:rPr>
        <w:t>Oficio SINAC-SE-DFC-406 sobre rebajo Fondo Forestal presupuesto 2020 Fonafifo</w:t>
      </w:r>
    </w:p>
    <w:p w14:paraId="33F8CA8A" w14:textId="77777777" w:rsidR="0092760D" w:rsidRDefault="0092760D" w:rsidP="0092760D">
      <w:pPr>
        <w:pStyle w:val="Default"/>
        <w:tabs>
          <w:tab w:val="left" w:pos="360"/>
        </w:tabs>
        <w:jc w:val="both"/>
        <w:rPr>
          <w:sz w:val="20"/>
          <w:szCs w:val="20"/>
        </w:rPr>
      </w:pPr>
    </w:p>
    <w:p w14:paraId="6A7EE6F9" w14:textId="2252B51F" w:rsidR="0092760D" w:rsidRDefault="0092760D" w:rsidP="008E304D">
      <w:pPr>
        <w:pStyle w:val="Default"/>
        <w:tabs>
          <w:tab w:val="left" w:pos="360"/>
        </w:tabs>
        <w:jc w:val="both"/>
        <w:rPr>
          <w:sz w:val="20"/>
          <w:szCs w:val="20"/>
        </w:rPr>
      </w:pPr>
      <w:r>
        <w:rPr>
          <w:sz w:val="20"/>
          <w:szCs w:val="20"/>
        </w:rPr>
        <w:t xml:space="preserve">El señor Jorge Mario Rodríguez menciona que </w:t>
      </w:r>
      <w:r w:rsidR="008E304D">
        <w:rPr>
          <w:sz w:val="20"/>
          <w:szCs w:val="20"/>
        </w:rPr>
        <w:t xml:space="preserve">la parte de crédito que tiene Fonafifo se financia con los intereses que se generan de </w:t>
      </w:r>
      <w:r w:rsidR="00E519DA">
        <w:rPr>
          <w:sz w:val="20"/>
          <w:szCs w:val="20"/>
        </w:rPr>
        <w:t>la carte</w:t>
      </w:r>
      <w:r w:rsidR="008E304D">
        <w:rPr>
          <w:sz w:val="20"/>
          <w:szCs w:val="20"/>
        </w:rPr>
        <w:t>ra vigente como también de las transferencias que hace el Sinac producto de la transferencia que le hace Hacienda en cuanto a la recaudación del impuesto a la madera.</w:t>
      </w:r>
    </w:p>
    <w:p w14:paraId="2E5BB5AF" w14:textId="77777777" w:rsidR="00E519DA" w:rsidRDefault="00E519DA" w:rsidP="008E304D">
      <w:pPr>
        <w:pStyle w:val="Default"/>
        <w:tabs>
          <w:tab w:val="left" w:pos="360"/>
        </w:tabs>
        <w:jc w:val="both"/>
        <w:rPr>
          <w:sz w:val="20"/>
          <w:szCs w:val="20"/>
        </w:rPr>
      </w:pPr>
    </w:p>
    <w:p w14:paraId="1AA0FF37" w14:textId="0B10604D" w:rsidR="008E304D" w:rsidRDefault="008E304D" w:rsidP="008E304D">
      <w:pPr>
        <w:pStyle w:val="Default"/>
        <w:tabs>
          <w:tab w:val="left" w:pos="360"/>
        </w:tabs>
        <w:jc w:val="both"/>
        <w:rPr>
          <w:sz w:val="20"/>
          <w:szCs w:val="20"/>
        </w:rPr>
      </w:pPr>
      <w:r>
        <w:rPr>
          <w:sz w:val="20"/>
          <w:szCs w:val="20"/>
        </w:rPr>
        <w:t>De ese impuesto, lo que generalmente Hacienda presupuesta es ¢600 millones de colones y los distribuye según el decreto en las diferentes instancias, a Fonafifo le corresponde el 40%.</w:t>
      </w:r>
    </w:p>
    <w:p w14:paraId="0E4B2DB6" w14:textId="77777777" w:rsidR="008E304D" w:rsidRDefault="008E304D" w:rsidP="008E304D">
      <w:pPr>
        <w:pStyle w:val="Default"/>
        <w:tabs>
          <w:tab w:val="left" w:pos="360"/>
        </w:tabs>
        <w:jc w:val="both"/>
        <w:rPr>
          <w:sz w:val="20"/>
          <w:szCs w:val="20"/>
        </w:rPr>
      </w:pPr>
    </w:p>
    <w:p w14:paraId="45B80390" w14:textId="0F55B83E" w:rsidR="008E304D" w:rsidRDefault="008E304D" w:rsidP="0092760D">
      <w:pPr>
        <w:pStyle w:val="Default"/>
        <w:tabs>
          <w:tab w:val="left" w:pos="360"/>
        </w:tabs>
        <w:jc w:val="both"/>
        <w:rPr>
          <w:sz w:val="20"/>
          <w:szCs w:val="20"/>
        </w:rPr>
      </w:pPr>
      <w:r>
        <w:rPr>
          <w:sz w:val="20"/>
          <w:szCs w:val="20"/>
        </w:rPr>
        <w:t xml:space="preserve">Fonafifo presupuestó una transferencia que SINAC le hace por </w:t>
      </w:r>
      <w:r w:rsidR="00E519DA">
        <w:rPr>
          <w:sz w:val="20"/>
          <w:szCs w:val="20"/>
        </w:rPr>
        <w:t xml:space="preserve">aproximadamente </w:t>
      </w:r>
      <w:r>
        <w:rPr>
          <w:sz w:val="20"/>
          <w:szCs w:val="20"/>
        </w:rPr>
        <w:t xml:space="preserve">¢200 </w:t>
      </w:r>
      <w:r w:rsidR="00E519DA">
        <w:rPr>
          <w:sz w:val="20"/>
          <w:szCs w:val="20"/>
        </w:rPr>
        <w:t>millones</w:t>
      </w:r>
      <w:r>
        <w:rPr>
          <w:sz w:val="20"/>
          <w:szCs w:val="20"/>
        </w:rPr>
        <w:t xml:space="preserve"> y así fue aprobado por </w:t>
      </w:r>
      <w:r w:rsidR="00E519DA">
        <w:rPr>
          <w:sz w:val="20"/>
          <w:szCs w:val="20"/>
        </w:rPr>
        <w:t>l</w:t>
      </w:r>
      <w:r>
        <w:rPr>
          <w:sz w:val="20"/>
          <w:szCs w:val="20"/>
        </w:rPr>
        <w:t>a Contraloría G</w:t>
      </w:r>
      <w:r w:rsidR="00E519DA">
        <w:rPr>
          <w:sz w:val="20"/>
          <w:szCs w:val="20"/>
        </w:rPr>
        <w:t>e</w:t>
      </w:r>
      <w:r>
        <w:rPr>
          <w:sz w:val="20"/>
          <w:szCs w:val="20"/>
        </w:rPr>
        <w:t>neral de la República</w:t>
      </w:r>
      <w:r w:rsidR="00E519DA">
        <w:rPr>
          <w:sz w:val="20"/>
          <w:szCs w:val="20"/>
        </w:rPr>
        <w:t>, e</w:t>
      </w:r>
      <w:r>
        <w:rPr>
          <w:sz w:val="20"/>
          <w:szCs w:val="20"/>
        </w:rPr>
        <w:t xml:space="preserve">so se utiliza para </w:t>
      </w:r>
      <w:r w:rsidR="00E519DA">
        <w:rPr>
          <w:sz w:val="20"/>
          <w:szCs w:val="20"/>
        </w:rPr>
        <w:t>ir adicionando nuevos clientes en la ca</w:t>
      </w:r>
      <w:r>
        <w:rPr>
          <w:sz w:val="20"/>
          <w:szCs w:val="20"/>
        </w:rPr>
        <w:t>rtera de cr</w:t>
      </w:r>
      <w:r w:rsidR="00E519DA">
        <w:rPr>
          <w:sz w:val="20"/>
          <w:szCs w:val="20"/>
        </w:rPr>
        <w:t>édit</w:t>
      </w:r>
      <w:r>
        <w:rPr>
          <w:sz w:val="20"/>
          <w:szCs w:val="20"/>
        </w:rPr>
        <w:t>o</w:t>
      </w:r>
      <w:r w:rsidR="00E519DA">
        <w:rPr>
          <w:sz w:val="20"/>
          <w:szCs w:val="20"/>
        </w:rPr>
        <w:t xml:space="preserve"> además, tal como se ha</w:t>
      </w:r>
      <w:r>
        <w:rPr>
          <w:sz w:val="20"/>
          <w:szCs w:val="20"/>
        </w:rPr>
        <w:t xml:space="preserve"> operado trimestralmente</w:t>
      </w:r>
      <w:r w:rsidR="00E519DA">
        <w:rPr>
          <w:sz w:val="20"/>
          <w:szCs w:val="20"/>
        </w:rPr>
        <w:t>,</w:t>
      </w:r>
      <w:r>
        <w:rPr>
          <w:sz w:val="20"/>
          <w:szCs w:val="20"/>
        </w:rPr>
        <w:t xml:space="preserve"> Hacienda le gira a Sinac y Sinac a Fonafifo, </w:t>
      </w:r>
      <w:r w:rsidR="00E519DA">
        <w:rPr>
          <w:sz w:val="20"/>
          <w:szCs w:val="20"/>
        </w:rPr>
        <w:t>y de ahí se planifica las aprobaciones y recepción de las solicitudes considerando esos plazos.</w:t>
      </w:r>
    </w:p>
    <w:p w14:paraId="0BA92E52" w14:textId="77777777" w:rsidR="001423E0" w:rsidRDefault="001423E0" w:rsidP="0092760D">
      <w:pPr>
        <w:pStyle w:val="Default"/>
        <w:tabs>
          <w:tab w:val="left" w:pos="360"/>
        </w:tabs>
        <w:jc w:val="both"/>
        <w:rPr>
          <w:sz w:val="20"/>
          <w:szCs w:val="20"/>
        </w:rPr>
      </w:pPr>
    </w:p>
    <w:p w14:paraId="7462AC85" w14:textId="3D171AE1" w:rsidR="001423E0" w:rsidRDefault="001423E0" w:rsidP="0092760D">
      <w:pPr>
        <w:pStyle w:val="Default"/>
        <w:tabs>
          <w:tab w:val="left" w:pos="360"/>
        </w:tabs>
        <w:jc w:val="both"/>
        <w:rPr>
          <w:sz w:val="20"/>
          <w:szCs w:val="20"/>
        </w:rPr>
      </w:pPr>
      <w:r>
        <w:rPr>
          <w:sz w:val="20"/>
          <w:szCs w:val="20"/>
        </w:rPr>
        <w:t>El señor Rodríguez señala que</w:t>
      </w:r>
      <w:r w:rsidR="00563213">
        <w:rPr>
          <w:sz w:val="20"/>
          <w:szCs w:val="20"/>
        </w:rPr>
        <w:t xml:space="preserve">, a </w:t>
      </w:r>
      <w:r>
        <w:rPr>
          <w:sz w:val="20"/>
          <w:szCs w:val="20"/>
        </w:rPr>
        <w:t>finales de setiembre se tenían varias solicitudes aprobadas de crédito por tanto, él solicitó a la señora Grettel Vega, Directora de Sinac la colaboración para que hiciera la transferencia correspondiente a ese trimestre por ¢50.210 millones y la sorpresa fue que ese mismo día recibió un correo en donde se indicaba</w:t>
      </w:r>
      <w:r w:rsidR="00932CB6">
        <w:rPr>
          <w:sz w:val="20"/>
          <w:szCs w:val="20"/>
        </w:rPr>
        <w:t xml:space="preserve"> que del fondo forestal, de los ¢200 millones que correspondían a Fonafifo, se rebajarían ¢90 millones, producto de las disminuciones presupuestarias.</w:t>
      </w:r>
      <w:r>
        <w:rPr>
          <w:sz w:val="20"/>
          <w:szCs w:val="20"/>
        </w:rPr>
        <w:t xml:space="preserve"> </w:t>
      </w:r>
    </w:p>
    <w:p w14:paraId="3A6EFA96" w14:textId="77777777" w:rsidR="00563213" w:rsidRDefault="00563213" w:rsidP="0092760D">
      <w:pPr>
        <w:pStyle w:val="Default"/>
        <w:tabs>
          <w:tab w:val="left" w:pos="360"/>
        </w:tabs>
        <w:jc w:val="both"/>
        <w:rPr>
          <w:sz w:val="20"/>
          <w:szCs w:val="20"/>
        </w:rPr>
      </w:pPr>
    </w:p>
    <w:p w14:paraId="7565594B" w14:textId="140DEBA3" w:rsidR="00563213" w:rsidRDefault="00563213" w:rsidP="0092760D">
      <w:pPr>
        <w:pStyle w:val="Default"/>
        <w:tabs>
          <w:tab w:val="left" w:pos="360"/>
        </w:tabs>
        <w:jc w:val="both"/>
        <w:rPr>
          <w:sz w:val="20"/>
          <w:szCs w:val="20"/>
        </w:rPr>
      </w:pPr>
      <w:r>
        <w:rPr>
          <w:sz w:val="20"/>
          <w:szCs w:val="20"/>
        </w:rPr>
        <w:t xml:space="preserve">El señor Rodríguez indica que hace referencia a esto ya que algunas organizaciones han llamado diciendo que tienen el crédito aprobado pero no pueden formalizarlo y la respuesta que la administración está </w:t>
      </w:r>
      <w:r w:rsidR="00695C4C">
        <w:rPr>
          <w:sz w:val="20"/>
          <w:szCs w:val="20"/>
        </w:rPr>
        <w:t>dando</w:t>
      </w:r>
      <w:r>
        <w:rPr>
          <w:sz w:val="20"/>
          <w:szCs w:val="20"/>
        </w:rPr>
        <w:t xml:space="preserve"> es que es que lamentablemente no se va a contar con esos recursos.</w:t>
      </w:r>
    </w:p>
    <w:p w14:paraId="6E73A34A" w14:textId="77777777" w:rsidR="00563213" w:rsidRDefault="00563213" w:rsidP="0092760D">
      <w:pPr>
        <w:pStyle w:val="Default"/>
        <w:tabs>
          <w:tab w:val="left" w:pos="360"/>
        </w:tabs>
        <w:jc w:val="both"/>
        <w:rPr>
          <w:sz w:val="20"/>
          <w:szCs w:val="20"/>
        </w:rPr>
      </w:pPr>
    </w:p>
    <w:p w14:paraId="4E9025F5" w14:textId="67D8E595" w:rsidR="00563213" w:rsidRDefault="00563213" w:rsidP="0092760D">
      <w:pPr>
        <w:pStyle w:val="Default"/>
        <w:tabs>
          <w:tab w:val="left" w:pos="360"/>
        </w:tabs>
        <w:jc w:val="both"/>
        <w:rPr>
          <w:sz w:val="20"/>
          <w:szCs w:val="20"/>
        </w:rPr>
      </w:pPr>
      <w:r>
        <w:rPr>
          <w:sz w:val="20"/>
          <w:szCs w:val="20"/>
        </w:rPr>
        <w:t>Asimismo, se aclara que la administración no sabía al respecto, no se conocía esa decisión ni fue comunicada en ningún momento sino hasta que se solicitó la transferencia.</w:t>
      </w:r>
    </w:p>
    <w:p w14:paraId="06EC7932" w14:textId="77777777" w:rsidR="00563213" w:rsidRDefault="00563213" w:rsidP="0092760D">
      <w:pPr>
        <w:pStyle w:val="Default"/>
        <w:tabs>
          <w:tab w:val="left" w:pos="360"/>
        </w:tabs>
        <w:jc w:val="both"/>
        <w:rPr>
          <w:sz w:val="20"/>
          <w:szCs w:val="20"/>
        </w:rPr>
      </w:pPr>
    </w:p>
    <w:p w14:paraId="0CE3F246" w14:textId="42969F10" w:rsidR="001D6316" w:rsidRDefault="001D6316" w:rsidP="0092760D">
      <w:pPr>
        <w:pStyle w:val="Default"/>
        <w:tabs>
          <w:tab w:val="left" w:pos="360"/>
        </w:tabs>
        <w:jc w:val="both"/>
        <w:rPr>
          <w:sz w:val="20"/>
          <w:szCs w:val="20"/>
        </w:rPr>
      </w:pPr>
      <w:r>
        <w:rPr>
          <w:sz w:val="20"/>
          <w:szCs w:val="20"/>
        </w:rPr>
        <w:t xml:space="preserve">El señor Néstor Baltodano </w:t>
      </w:r>
      <w:r w:rsidR="00E75458">
        <w:rPr>
          <w:sz w:val="20"/>
          <w:szCs w:val="20"/>
        </w:rPr>
        <w:t xml:space="preserve">comenta que, </w:t>
      </w:r>
      <w:r>
        <w:rPr>
          <w:sz w:val="20"/>
          <w:szCs w:val="20"/>
        </w:rPr>
        <w:t>este tema es muy preocup</w:t>
      </w:r>
      <w:r w:rsidR="00E75458">
        <w:rPr>
          <w:sz w:val="20"/>
          <w:szCs w:val="20"/>
        </w:rPr>
        <w:t>a</w:t>
      </w:r>
      <w:r>
        <w:rPr>
          <w:sz w:val="20"/>
          <w:szCs w:val="20"/>
        </w:rPr>
        <w:t>n</w:t>
      </w:r>
      <w:r w:rsidR="00E75458">
        <w:rPr>
          <w:sz w:val="20"/>
          <w:szCs w:val="20"/>
        </w:rPr>
        <w:t>te y según lo que el señor Rodríguez le informó, el Sinac procedió</w:t>
      </w:r>
      <w:r>
        <w:rPr>
          <w:sz w:val="20"/>
          <w:szCs w:val="20"/>
        </w:rPr>
        <w:t xml:space="preserve"> a rebajar</w:t>
      </w:r>
      <w:r w:rsidR="00E75458">
        <w:rPr>
          <w:sz w:val="20"/>
          <w:szCs w:val="20"/>
        </w:rPr>
        <w:t xml:space="preserve"> a </w:t>
      </w:r>
      <w:r w:rsidR="00374493">
        <w:rPr>
          <w:sz w:val="20"/>
          <w:szCs w:val="20"/>
        </w:rPr>
        <w:t>Fonafifo la</w:t>
      </w:r>
      <w:r>
        <w:rPr>
          <w:sz w:val="20"/>
          <w:szCs w:val="20"/>
        </w:rPr>
        <w:t xml:space="preserve"> suma de </w:t>
      </w:r>
      <w:r w:rsidR="00E75458">
        <w:rPr>
          <w:sz w:val="20"/>
          <w:szCs w:val="20"/>
        </w:rPr>
        <w:t xml:space="preserve">¢90 millones </w:t>
      </w:r>
      <w:r>
        <w:rPr>
          <w:sz w:val="20"/>
          <w:szCs w:val="20"/>
        </w:rPr>
        <w:t>e hiz</w:t>
      </w:r>
      <w:r w:rsidR="00E75458">
        <w:rPr>
          <w:sz w:val="20"/>
          <w:szCs w:val="20"/>
        </w:rPr>
        <w:t>o</w:t>
      </w:r>
      <w:r>
        <w:rPr>
          <w:sz w:val="20"/>
          <w:szCs w:val="20"/>
        </w:rPr>
        <w:t xml:space="preserve"> lo propio con la ONF en la suma de </w:t>
      </w:r>
      <w:r w:rsidR="00E75458">
        <w:rPr>
          <w:sz w:val="20"/>
          <w:szCs w:val="20"/>
        </w:rPr>
        <w:t>¢22 millones, sin embargo,</w:t>
      </w:r>
      <w:r>
        <w:rPr>
          <w:sz w:val="20"/>
          <w:szCs w:val="20"/>
        </w:rPr>
        <w:t xml:space="preserve"> </w:t>
      </w:r>
      <w:r w:rsidR="00E75458">
        <w:rPr>
          <w:sz w:val="20"/>
          <w:szCs w:val="20"/>
        </w:rPr>
        <w:t>Sinac solamente se rebajó</w:t>
      </w:r>
      <w:r>
        <w:rPr>
          <w:sz w:val="20"/>
          <w:szCs w:val="20"/>
        </w:rPr>
        <w:t xml:space="preserve"> </w:t>
      </w:r>
      <w:r w:rsidR="00E75458">
        <w:rPr>
          <w:sz w:val="20"/>
          <w:szCs w:val="20"/>
        </w:rPr>
        <w:t>¢</w:t>
      </w:r>
      <w:r>
        <w:rPr>
          <w:sz w:val="20"/>
          <w:szCs w:val="20"/>
        </w:rPr>
        <w:t>3 millones y ese reb</w:t>
      </w:r>
      <w:r w:rsidR="00E75458">
        <w:rPr>
          <w:sz w:val="20"/>
          <w:szCs w:val="20"/>
        </w:rPr>
        <w:t>a</w:t>
      </w:r>
      <w:r>
        <w:rPr>
          <w:sz w:val="20"/>
          <w:szCs w:val="20"/>
        </w:rPr>
        <w:t xml:space="preserve">jo </w:t>
      </w:r>
      <w:r w:rsidR="00E75458">
        <w:rPr>
          <w:sz w:val="20"/>
          <w:szCs w:val="20"/>
        </w:rPr>
        <w:t>debió hacerse propor</w:t>
      </w:r>
      <w:r>
        <w:rPr>
          <w:sz w:val="20"/>
          <w:szCs w:val="20"/>
        </w:rPr>
        <w:t>c</w:t>
      </w:r>
      <w:r w:rsidR="00E75458">
        <w:rPr>
          <w:sz w:val="20"/>
          <w:szCs w:val="20"/>
        </w:rPr>
        <w:t>io</w:t>
      </w:r>
      <w:r>
        <w:rPr>
          <w:sz w:val="20"/>
          <w:szCs w:val="20"/>
        </w:rPr>
        <w:t>nalme</w:t>
      </w:r>
      <w:r w:rsidR="00E75458">
        <w:rPr>
          <w:sz w:val="20"/>
          <w:szCs w:val="20"/>
        </w:rPr>
        <w:t>n</w:t>
      </w:r>
      <w:r>
        <w:rPr>
          <w:sz w:val="20"/>
          <w:szCs w:val="20"/>
        </w:rPr>
        <w:t xml:space="preserve">te de </w:t>
      </w:r>
      <w:r w:rsidR="00E75458">
        <w:rPr>
          <w:sz w:val="20"/>
          <w:szCs w:val="20"/>
        </w:rPr>
        <w:t>acuerdo al porcentaje del impuesto fore</w:t>
      </w:r>
      <w:r>
        <w:rPr>
          <w:sz w:val="20"/>
          <w:szCs w:val="20"/>
        </w:rPr>
        <w:t>s</w:t>
      </w:r>
      <w:r w:rsidR="00E75458">
        <w:rPr>
          <w:sz w:val="20"/>
          <w:szCs w:val="20"/>
        </w:rPr>
        <w:t>t</w:t>
      </w:r>
      <w:r>
        <w:rPr>
          <w:sz w:val="20"/>
          <w:szCs w:val="20"/>
        </w:rPr>
        <w:t xml:space="preserve">al que le </w:t>
      </w:r>
      <w:r w:rsidR="00E75458">
        <w:rPr>
          <w:sz w:val="20"/>
          <w:szCs w:val="20"/>
        </w:rPr>
        <w:t>corresponde</w:t>
      </w:r>
      <w:r>
        <w:rPr>
          <w:sz w:val="20"/>
          <w:szCs w:val="20"/>
        </w:rPr>
        <w:t xml:space="preserve"> a cada una de las organizaciones</w:t>
      </w:r>
      <w:r w:rsidR="00374493">
        <w:rPr>
          <w:sz w:val="20"/>
          <w:szCs w:val="20"/>
        </w:rPr>
        <w:t>.</w:t>
      </w:r>
    </w:p>
    <w:p w14:paraId="1B4A2F8E" w14:textId="77777777" w:rsidR="00374493" w:rsidRDefault="00374493" w:rsidP="0092760D">
      <w:pPr>
        <w:pStyle w:val="Default"/>
        <w:tabs>
          <w:tab w:val="left" w:pos="360"/>
        </w:tabs>
        <w:jc w:val="both"/>
        <w:rPr>
          <w:sz w:val="20"/>
          <w:szCs w:val="20"/>
        </w:rPr>
      </w:pPr>
    </w:p>
    <w:p w14:paraId="47E2A7B9" w14:textId="3E596685" w:rsidR="00374493" w:rsidRDefault="00374493" w:rsidP="0092760D">
      <w:pPr>
        <w:pStyle w:val="Default"/>
        <w:tabs>
          <w:tab w:val="left" w:pos="360"/>
        </w:tabs>
        <w:jc w:val="both"/>
        <w:rPr>
          <w:sz w:val="20"/>
          <w:szCs w:val="20"/>
        </w:rPr>
      </w:pPr>
      <w:r>
        <w:rPr>
          <w:sz w:val="20"/>
          <w:szCs w:val="20"/>
        </w:rPr>
        <w:t>El señor Felipe Vega señala que Fonafifo debe hacer una solicitud de reclamo pertinente al Sinac.</w:t>
      </w:r>
    </w:p>
    <w:p w14:paraId="68346D7E" w14:textId="77777777" w:rsidR="00374493" w:rsidRDefault="00374493" w:rsidP="0092760D">
      <w:pPr>
        <w:pStyle w:val="Default"/>
        <w:tabs>
          <w:tab w:val="left" w:pos="360"/>
        </w:tabs>
        <w:jc w:val="both"/>
        <w:rPr>
          <w:sz w:val="20"/>
          <w:szCs w:val="20"/>
        </w:rPr>
      </w:pPr>
    </w:p>
    <w:p w14:paraId="06BEDDCD" w14:textId="2A92A9A4" w:rsidR="00374493" w:rsidRDefault="00822FEC" w:rsidP="0092760D">
      <w:pPr>
        <w:pStyle w:val="Default"/>
        <w:tabs>
          <w:tab w:val="left" w:pos="360"/>
        </w:tabs>
        <w:jc w:val="both"/>
        <w:rPr>
          <w:sz w:val="20"/>
          <w:szCs w:val="20"/>
        </w:rPr>
      </w:pPr>
      <w:r>
        <w:rPr>
          <w:sz w:val="20"/>
          <w:szCs w:val="20"/>
        </w:rPr>
        <w:t>El señor Franklin Paniagua menciona que lo que corresponde por tema de formalidad,</w:t>
      </w:r>
      <w:r w:rsidR="00F95C57">
        <w:rPr>
          <w:sz w:val="20"/>
          <w:szCs w:val="20"/>
        </w:rPr>
        <w:t xml:space="preserve"> es que</w:t>
      </w:r>
      <w:r>
        <w:rPr>
          <w:sz w:val="20"/>
          <w:szCs w:val="20"/>
        </w:rPr>
        <w:t xml:space="preserve"> la solicitud de </w:t>
      </w:r>
      <w:r w:rsidR="00F95C57">
        <w:rPr>
          <w:sz w:val="20"/>
          <w:szCs w:val="20"/>
        </w:rPr>
        <w:t>explicación</w:t>
      </w:r>
      <w:r>
        <w:rPr>
          <w:sz w:val="20"/>
          <w:szCs w:val="20"/>
        </w:rPr>
        <w:t xml:space="preserve"> sea </w:t>
      </w:r>
      <w:r w:rsidR="00F95C57">
        <w:rPr>
          <w:sz w:val="20"/>
          <w:szCs w:val="20"/>
        </w:rPr>
        <w:t>trasladada</w:t>
      </w:r>
      <w:r>
        <w:rPr>
          <w:sz w:val="20"/>
          <w:szCs w:val="20"/>
        </w:rPr>
        <w:t xml:space="preserve"> a la Ministra con copia a él para poder </w:t>
      </w:r>
      <w:r w:rsidR="00F95C57">
        <w:rPr>
          <w:sz w:val="20"/>
          <w:szCs w:val="20"/>
        </w:rPr>
        <w:t>solicitar en S</w:t>
      </w:r>
      <w:r>
        <w:rPr>
          <w:sz w:val="20"/>
          <w:szCs w:val="20"/>
        </w:rPr>
        <w:t xml:space="preserve">inac la </w:t>
      </w:r>
      <w:r w:rsidR="00F95C57">
        <w:rPr>
          <w:sz w:val="20"/>
          <w:szCs w:val="20"/>
        </w:rPr>
        <w:t>justificación</w:t>
      </w:r>
      <w:r>
        <w:rPr>
          <w:sz w:val="20"/>
          <w:szCs w:val="20"/>
        </w:rPr>
        <w:t xml:space="preserve"> </w:t>
      </w:r>
      <w:r w:rsidR="00F95C57">
        <w:rPr>
          <w:sz w:val="20"/>
          <w:szCs w:val="20"/>
        </w:rPr>
        <w:t>respectiva</w:t>
      </w:r>
      <w:r>
        <w:rPr>
          <w:sz w:val="20"/>
          <w:szCs w:val="20"/>
        </w:rPr>
        <w:t xml:space="preserve"> y mantener a la </w:t>
      </w:r>
      <w:r w:rsidR="00F95C57">
        <w:rPr>
          <w:sz w:val="20"/>
          <w:szCs w:val="20"/>
        </w:rPr>
        <w:t>Ministra</w:t>
      </w:r>
      <w:r>
        <w:rPr>
          <w:sz w:val="20"/>
          <w:szCs w:val="20"/>
        </w:rPr>
        <w:t xml:space="preserve"> informada.</w:t>
      </w:r>
    </w:p>
    <w:p w14:paraId="5D492F82" w14:textId="77777777" w:rsidR="00374493" w:rsidRDefault="00374493" w:rsidP="0092760D">
      <w:pPr>
        <w:pStyle w:val="Default"/>
        <w:tabs>
          <w:tab w:val="left" w:pos="360"/>
        </w:tabs>
        <w:jc w:val="both"/>
        <w:rPr>
          <w:sz w:val="20"/>
          <w:szCs w:val="20"/>
        </w:rPr>
      </w:pPr>
    </w:p>
    <w:p w14:paraId="5BB07D1E" w14:textId="50808D80" w:rsidR="00374493" w:rsidRDefault="009F0F43" w:rsidP="0092760D">
      <w:pPr>
        <w:pStyle w:val="Default"/>
        <w:tabs>
          <w:tab w:val="left" w:pos="360"/>
        </w:tabs>
        <w:jc w:val="both"/>
        <w:rPr>
          <w:sz w:val="20"/>
          <w:szCs w:val="20"/>
        </w:rPr>
      </w:pPr>
      <w:r>
        <w:rPr>
          <w:sz w:val="20"/>
          <w:szCs w:val="20"/>
        </w:rPr>
        <w:t>Una vez discutido el tema, por unanimidad se acuerda:</w:t>
      </w:r>
    </w:p>
    <w:p w14:paraId="1CBCE182" w14:textId="77777777" w:rsidR="00374493" w:rsidRDefault="00374493" w:rsidP="0092760D">
      <w:pPr>
        <w:pStyle w:val="Default"/>
        <w:tabs>
          <w:tab w:val="left" w:pos="360"/>
        </w:tabs>
        <w:jc w:val="both"/>
        <w:rPr>
          <w:sz w:val="20"/>
          <w:szCs w:val="20"/>
        </w:rPr>
      </w:pPr>
    </w:p>
    <w:p w14:paraId="15240A80" w14:textId="7A57D9CA" w:rsidR="00374493" w:rsidRDefault="00CA0C02" w:rsidP="0092760D">
      <w:pPr>
        <w:pStyle w:val="Default"/>
        <w:tabs>
          <w:tab w:val="left" w:pos="360"/>
        </w:tabs>
        <w:jc w:val="both"/>
        <w:rPr>
          <w:sz w:val="20"/>
          <w:szCs w:val="20"/>
        </w:rPr>
      </w:pPr>
      <w:r>
        <w:rPr>
          <w:b/>
          <w:sz w:val="20"/>
          <w:szCs w:val="20"/>
        </w:rPr>
        <w:t>ACUERDO DECIMO QUINTO</w:t>
      </w:r>
      <w:r w:rsidR="00374493">
        <w:rPr>
          <w:sz w:val="20"/>
          <w:szCs w:val="20"/>
        </w:rPr>
        <w:t xml:space="preserve">.  La Junta Directiva </w:t>
      </w:r>
      <w:r w:rsidR="00F95C57">
        <w:rPr>
          <w:sz w:val="20"/>
          <w:szCs w:val="20"/>
        </w:rPr>
        <w:t xml:space="preserve">instruye </w:t>
      </w:r>
      <w:r w:rsidR="00B80312">
        <w:rPr>
          <w:sz w:val="20"/>
          <w:szCs w:val="20"/>
        </w:rPr>
        <w:t xml:space="preserve">a la administración para que remita un oficio a la señora Ministra </w:t>
      </w:r>
      <w:r w:rsidR="00E50489">
        <w:rPr>
          <w:sz w:val="20"/>
          <w:szCs w:val="20"/>
        </w:rPr>
        <w:t xml:space="preserve">con copia al Viceministro de Ambiente, </w:t>
      </w:r>
      <w:r w:rsidR="00B80312">
        <w:rPr>
          <w:sz w:val="20"/>
          <w:szCs w:val="20"/>
        </w:rPr>
        <w:t xml:space="preserve">solicitando una </w:t>
      </w:r>
      <w:r w:rsidR="00F95C57">
        <w:rPr>
          <w:sz w:val="20"/>
          <w:szCs w:val="20"/>
        </w:rPr>
        <w:t xml:space="preserve">explicación sobre el fundamento </w:t>
      </w:r>
      <w:r w:rsidR="00E50489">
        <w:rPr>
          <w:sz w:val="20"/>
          <w:szCs w:val="20"/>
        </w:rPr>
        <w:t xml:space="preserve">de los rebajos realizados a Fonafifo por concepto del impuesto forestal. </w:t>
      </w:r>
      <w:r w:rsidR="00E50489" w:rsidRPr="00E50489">
        <w:rPr>
          <w:b/>
          <w:sz w:val="20"/>
          <w:szCs w:val="20"/>
        </w:rPr>
        <w:t>ACUERDO FIRME</w:t>
      </w:r>
      <w:r w:rsidR="00E50489">
        <w:rPr>
          <w:sz w:val="20"/>
          <w:szCs w:val="20"/>
        </w:rPr>
        <w:t>.</w:t>
      </w:r>
      <w:r w:rsidR="00F95C57">
        <w:rPr>
          <w:sz w:val="20"/>
          <w:szCs w:val="20"/>
        </w:rPr>
        <w:t xml:space="preserve"> </w:t>
      </w:r>
      <w:r w:rsidR="00374493">
        <w:rPr>
          <w:sz w:val="20"/>
          <w:szCs w:val="20"/>
        </w:rPr>
        <w:t xml:space="preserve">  </w:t>
      </w:r>
    </w:p>
    <w:p w14:paraId="2B345986" w14:textId="77777777" w:rsidR="00525E3F" w:rsidRPr="00634A3F" w:rsidRDefault="00525E3F" w:rsidP="001F75B1">
      <w:pPr>
        <w:pStyle w:val="Default"/>
        <w:tabs>
          <w:tab w:val="left" w:pos="360"/>
        </w:tabs>
        <w:jc w:val="both"/>
        <w:rPr>
          <w:sz w:val="20"/>
          <w:szCs w:val="20"/>
        </w:rPr>
      </w:pPr>
    </w:p>
    <w:p w14:paraId="4FF5711D" w14:textId="488062A8" w:rsidR="00175B9B" w:rsidRDefault="00525E3F" w:rsidP="00175B9B">
      <w:pPr>
        <w:pStyle w:val="Default"/>
        <w:numPr>
          <w:ilvl w:val="0"/>
          <w:numId w:val="11"/>
        </w:numPr>
        <w:tabs>
          <w:tab w:val="left" w:pos="360"/>
        </w:tabs>
        <w:ind w:left="0" w:firstLine="0"/>
        <w:jc w:val="both"/>
        <w:rPr>
          <w:sz w:val="20"/>
          <w:szCs w:val="20"/>
        </w:rPr>
      </w:pPr>
      <w:r w:rsidRPr="00634A3F">
        <w:rPr>
          <w:sz w:val="20"/>
          <w:szCs w:val="20"/>
        </w:rPr>
        <w:t>Resolución R-0236-2020-MINAE Delegación firma contratos de PSA</w:t>
      </w:r>
      <w:r w:rsidR="009A3E2F">
        <w:rPr>
          <w:sz w:val="20"/>
          <w:szCs w:val="20"/>
        </w:rPr>
        <w:t xml:space="preserve"> al señor Jorge Mario Rodríguez</w:t>
      </w:r>
    </w:p>
    <w:p w14:paraId="55CA2F2B" w14:textId="77777777" w:rsidR="009A3E2F" w:rsidRDefault="009A3E2F" w:rsidP="009A3E2F">
      <w:pPr>
        <w:pStyle w:val="Default"/>
        <w:tabs>
          <w:tab w:val="left" w:pos="360"/>
        </w:tabs>
        <w:jc w:val="both"/>
        <w:rPr>
          <w:sz w:val="20"/>
          <w:szCs w:val="20"/>
        </w:rPr>
      </w:pPr>
    </w:p>
    <w:p w14:paraId="00559F4D" w14:textId="6C976E4D" w:rsidR="009A3E2F" w:rsidRDefault="009A3E2F" w:rsidP="009A3E2F">
      <w:pPr>
        <w:pStyle w:val="Default"/>
        <w:tabs>
          <w:tab w:val="left" w:pos="360"/>
        </w:tabs>
        <w:jc w:val="both"/>
        <w:rPr>
          <w:sz w:val="20"/>
          <w:szCs w:val="20"/>
        </w:rPr>
      </w:pPr>
      <w:r>
        <w:rPr>
          <w:sz w:val="20"/>
          <w:szCs w:val="20"/>
        </w:rPr>
        <w:lastRenderedPageBreak/>
        <w:t>Una vez presentada la correspondencia, por unanimidad se acuerda:</w:t>
      </w:r>
    </w:p>
    <w:p w14:paraId="444C9A2D" w14:textId="77777777" w:rsidR="009A3E2F" w:rsidRDefault="009A3E2F" w:rsidP="009A3E2F">
      <w:pPr>
        <w:pStyle w:val="Default"/>
        <w:tabs>
          <w:tab w:val="left" w:pos="360"/>
        </w:tabs>
        <w:jc w:val="both"/>
        <w:rPr>
          <w:sz w:val="20"/>
          <w:szCs w:val="20"/>
        </w:rPr>
      </w:pPr>
    </w:p>
    <w:p w14:paraId="49C3956D" w14:textId="5885D10F" w:rsidR="009A3E2F" w:rsidRDefault="009A3E2F" w:rsidP="009A3E2F">
      <w:pPr>
        <w:pStyle w:val="Default"/>
        <w:tabs>
          <w:tab w:val="left" w:pos="360"/>
        </w:tabs>
        <w:jc w:val="both"/>
        <w:rPr>
          <w:sz w:val="20"/>
          <w:szCs w:val="20"/>
        </w:rPr>
      </w:pPr>
      <w:r w:rsidRPr="00854A82">
        <w:rPr>
          <w:b/>
          <w:sz w:val="20"/>
          <w:szCs w:val="20"/>
        </w:rPr>
        <w:t xml:space="preserve">ACUERDO DECIMO </w:t>
      </w:r>
      <w:r>
        <w:rPr>
          <w:b/>
          <w:sz w:val="20"/>
          <w:szCs w:val="20"/>
        </w:rPr>
        <w:t>SEXT</w:t>
      </w:r>
      <w:r w:rsidRPr="00854A82">
        <w:rPr>
          <w:b/>
          <w:sz w:val="20"/>
          <w:szCs w:val="20"/>
        </w:rPr>
        <w:t>O</w:t>
      </w:r>
      <w:r>
        <w:rPr>
          <w:sz w:val="20"/>
          <w:szCs w:val="20"/>
        </w:rPr>
        <w:t>.</w:t>
      </w:r>
      <w:r w:rsidR="0080275E">
        <w:rPr>
          <w:sz w:val="20"/>
          <w:szCs w:val="20"/>
        </w:rPr>
        <w:t xml:space="preserve"> La Junta Directiva da por conocida y recibida la siguiente correspondencia:</w:t>
      </w:r>
    </w:p>
    <w:p w14:paraId="173EB8BA" w14:textId="77777777" w:rsidR="0080275E" w:rsidRDefault="0080275E" w:rsidP="009A3E2F">
      <w:pPr>
        <w:pStyle w:val="Default"/>
        <w:tabs>
          <w:tab w:val="left" w:pos="360"/>
        </w:tabs>
        <w:jc w:val="both"/>
        <w:rPr>
          <w:sz w:val="20"/>
          <w:szCs w:val="20"/>
        </w:rPr>
      </w:pPr>
    </w:p>
    <w:p w14:paraId="11319F10" w14:textId="70B1FBE0" w:rsidR="00EC4681" w:rsidRPr="00DF700B" w:rsidRDefault="00EC4681" w:rsidP="00DF700B">
      <w:pPr>
        <w:pStyle w:val="Default"/>
        <w:numPr>
          <w:ilvl w:val="0"/>
          <w:numId w:val="11"/>
        </w:numPr>
        <w:ind w:left="0" w:firstLine="0"/>
        <w:jc w:val="both"/>
        <w:rPr>
          <w:sz w:val="20"/>
          <w:szCs w:val="20"/>
        </w:rPr>
      </w:pPr>
      <w:r w:rsidRPr="00634A3F">
        <w:rPr>
          <w:sz w:val="20"/>
          <w:szCs w:val="20"/>
        </w:rPr>
        <w:t>Correo enviado con información del Convenio Green Motion International – Fonafifo y su iniciativa The Green Heart Donation </w:t>
      </w:r>
    </w:p>
    <w:p w14:paraId="727A3F58" w14:textId="6DB53902" w:rsidR="00EC4681" w:rsidRPr="00DF700B" w:rsidRDefault="00EC4681" w:rsidP="00DF700B">
      <w:pPr>
        <w:pStyle w:val="Default"/>
        <w:numPr>
          <w:ilvl w:val="0"/>
          <w:numId w:val="11"/>
        </w:numPr>
        <w:ind w:left="0" w:firstLine="0"/>
        <w:jc w:val="both"/>
        <w:rPr>
          <w:sz w:val="20"/>
          <w:szCs w:val="20"/>
        </w:rPr>
      </w:pPr>
      <w:r w:rsidRPr="00634A3F">
        <w:rPr>
          <w:sz w:val="20"/>
          <w:szCs w:val="20"/>
        </w:rPr>
        <w:t>Oficio DVME-0444-2020-FONAFIFO respuesta de Hacienda sobre cambios aplicados al presupuesto 2020 y a la propuesta de presupuesto para el año 2021.</w:t>
      </w:r>
    </w:p>
    <w:p w14:paraId="7697BA5F" w14:textId="276B3259" w:rsidR="00EC4681" w:rsidRPr="00DF700B" w:rsidRDefault="00EC4681" w:rsidP="00DF700B">
      <w:pPr>
        <w:pStyle w:val="Default"/>
        <w:numPr>
          <w:ilvl w:val="0"/>
          <w:numId w:val="11"/>
        </w:numPr>
        <w:ind w:left="0" w:firstLine="0"/>
        <w:jc w:val="both"/>
        <w:rPr>
          <w:sz w:val="20"/>
          <w:szCs w:val="20"/>
        </w:rPr>
      </w:pPr>
      <w:r w:rsidRPr="00634A3F">
        <w:rPr>
          <w:sz w:val="20"/>
          <w:szCs w:val="20"/>
        </w:rPr>
        <w:t>Oficio DM-0090-2020 nombramiento del señor Jorge Mario Rodríguez en el Comité Técnico Fundecor</w:t>
      </w:r>
    </w:p>
    <w:p w14:paraId="6506840F" w14:textId="228BFDA7" w:rsidR="00EC4681" w:rsidRPr="00DF700B" w:rsidRDefault="00EC4681" w:rsidP="00DF700B">
      <w:pPr>
        <w:pStyle w:val="Default"/>
        <w:numPr>
          <w:ilvl w:val="0"/>
          <w:numId w:val="11"/>
        </w:numPr>
        <w:ind w:left="0" w:firstLine="0"/>
        <w:jc w:val="both"/>
        <w:rPr>
          <w:sz w:val="20"/>
          <w:szCs w:val="20"/>
        </w:rPr>
      </w:pPr>
      <w:r w:rsidRPr="00634A3F">
        <w:rPr>
          <w:sz w:val="20"/>
          <w:szCs w:val="20"/>
        </w:rPr>
        <w:t>Oficio DM-0103-2020 nombramiento señor Franklin Paniagua dentro de la Junta Directiva Fonafifo.</w:t>
      </w:r>
    </w:p>
    <w:p w14:paraId="4C03B43C" w14:textId="0B3D48E1" w:rsidR="00EC4681" w:rsidRPr="00DF700B" w:rsidRDefault="00EC4681" w:rsidP="00DF700B">
      <w:pPr>
        <w:pStyle w:val="Default"/>
        <w:numPr>
          <w:ilvl w:val="0"/>
          <w:numId w:val="11"/>
        </w:numPr>
        <w:ind w:left="0" w:firstLine="0"/>
        <w:jc w:val="both"/>
        <w:rPr>
          <w:sz w:val="20"/>
          <w:szCs w:val="20"/>
        </w:rPr>
      </w:pPr>
      <w:r w:rsidRPr="00634A3F">
        <w:rPr>
          <w:sz w:val="20"/>
          <w:szCs w:val="20"/>
        </w:rPr>
        <w:t>Nota ASMEVERDE sobre el procedimiento para solicitudes bajo cuota a Organizaciones bajo convenio.</w:t>
      </w:r>
    </w:p>
    <w:p w14:paraId="665A92EE" w14:textId="630073B8" w:rsidR="00EC4681" w:rsidRPr="00DF700B" w:rsidRDefault="00EC4681" w:rsidP="00DF700B">
      <w:pPr>
        <w:pStyle w:val="Default"/>
        <w:numPr>
          <w:ilvl w:val="0"/>
          <w:numId w:val="11"/>
        </w:numPr>
        <w:ind w:left="0" w:firstLine="0"/>
        <w:jc w:val="both"/>
        <w:rPr>
          <w:sz w:val="20"/>
          <w:szCs w:val="20"/>
        </w:rPr>
      </w:pPr>
      <w:r w:rsidRPr="00634A3F">
        <w:rPr>
          <w:sz w:val="20"/>
          <w:szCs w:val="20"/>
        </w:rPr>
        <w:t>Oficio SINAC-SE-DFC-406 sobre rebajo Fondo Forestal presupuesto 2020 Fonafifo</w:t>
      </w:r>
    </w:p>
    <w:p w14:paraId="5C418485" w14:textId="50B7073A" w:rsidR="0080275E" w:rsidRPr="009A3E2F" w:rsidRDefault="00EC4681" w:rsidP="00DF700B">
      <w:pPr>
        <w:pStyle w:val="Default"/>
        <w:numPr>
          <w:ilvl w:val="0"/>
          <w:numId w:val="11"/>
        </w:numPr>
        <w:tabs>
          <w:tab w:val="left" w:pos="360"/>
        </w:tabs>
        <w:ind w:left="0" w:firstLine="0"/>
        <w:jc w:val="both"/>
        <w:rPr>
          <w:sz w:val="20"/>
          <w:szCs w:val="20"/>
        </w:rPr>
      </w:pPr>
      <w:r w:rsidRPr="00634A3F">
        <w:rPr>
          <w:sz w:val="20"/>
          <w:szCs w:val="20"/>
        </w:rPr>
        <w:t>Resolución R-0236-2020-MINAE Delegación firma contratos de PSA al señor Jorge Mario Rodríguez</w:t>
      </w:r>
      <w:r w:rsidR="00621387">
        <w:rPr>
          <w:sz w:val="20"/>
          <w:szCs w:val="20"/>
        </w:rPr>
        <w:t xml:space="preserve">. </w:t>
      </w:r>
      <w:r w:rsidR="00621387" w:rsidRPr="00621387">
        <w:rPr>
          <w:b/>
          <w:sz w:val="20"/>
          <w:szCs w:val="20"/>
        </w:rPr>
        <w:t>ACUERDO FIRME</w:t>
      </w:r>
      <w:r w:rsidR="00621387">
        <w:rPr>
          <w:sz w:val="20"/>
          <w:szCs w:val="20"/>
        </w:rPr>
        <w:t>.</w:t>
      </w:r>
    </w:p>
    <w:p w14:paraId="16013363" w14:textId="77777777" w:rsidR="00175B9B" w:rsidRDefault="00175B9B" w:rsidP="00EC4681">
      <w:pPr>
        <w:pStyle w:val="Default"/>
        <w:tabs>
          <w:tab w:val="left" w:pos="360"/>
        </w:tabs>
        <w:jc w:val="both"/>
        <w:rPr>
          <w:sz w:val="20"/>
          <w:szCs w:val="20"/>
        </w:rPr>
      </w:pPr>
    </w:p>
    <w:p w14:paraId="471D2C3D" w14:textId="77777777" w:rsidR="00175B9B" w:rsidRDefault="00175B9B" w:rsidP="00175B9B">
      <w:pPr>
        <w:pStyle w:val="Default"/>
        <w:tabs>
          <w:tab w:val="left" w:pos="360"/>
        </w:tabs>
        <w:jc w:val="both"/>
        <w:rPr>
          <w:sz w:val="20"/>
          <w:szCs w:val="20"/>
        </w:rPr>
      </w:pPr>
    </w:p>
    <w:p w14:paraId="30CCEC96" w14:textId="77777777" w:rsidR="00525E3F" w:rsidRPr="00634A3F" w:rsidRDefault="00525E3F" w:rsidP="00044CAC">
      <w:pPr>
        <w:pStyle w:val="Prrafodelista"/>
        <w:spacing w:after="0" w:line="240" w:lineRule="auto"/>
        <w:ind w:left="0"/>
        <w:contextualSpacing w:val="0"/>
        <w:jc w:val="both"/>
        <w:rPr>
          <w:rFonts w:ascii="Arial" w:hAnsi="Arial" w:cs="Arial"/>
          <w:b/>
          <w:sz w:val="20"/>
          <w:szCs w:val="20"/>
          <w:u w:val="single"/>
        </w:rPr>
      </w:pPr>
      <w:r w:rsidRPr="00634A3F">
        <w:rPr>
          <w:rStyle w:val="normaltextrun"/>
          <w:rFonts w:ascii="Arial" w:hAnsi="Arial" w:cs="Arial"/>
          <w:b/>
          <w:bCs/>
          <w:sz w:val="20"/>
          <w:szCs w:val="20"/>
        </w:rPr>
        <w:t>ARTÍCULO N°12: </w:t>
      </w:r>
      <w:r w:rsidR="00044CAC" w:rsidRPr="00634A3F">
        <w:rPr>
          <w:rFonts w:ascii="Arial" w:hAnsi="Arial" w:cs="Arial"/>
          <w:b/>
          <w:sz w:val="20"/>
          <w:szCs w:val="20"/>
          <w:u w:val="single"/>
        </w:rPr>
        <w:t>PUNTOS VARIOS</w:t>
      </w:r>
    </w:p>
    <w:p w14:paraId="409D0026" w14:textId="77777777" w:rsidR="00525E3F" w:rsidRPr="00634A3F" w:rsidRDefault="00525E3F" w:rsidP="00525E3F">
      <w:pPr>
        <w:pStyle w:val="Prrafodelista"/>
        <w:spacing w:after="0" w:line="240" w:lineRule="auto"/>
        <w:ind w:left="709"/>
        <w:contextualSpacing w:val="0"/>
        <w:jc w:val="both"/>
        <w:rPr>
          <w:rFonts w:ascii="Arial" w:hAnsi="Arial" w:cs="Arial"/>
          <w:sz w:val="20"/>
          <w:szCs w:val="20"/>
        </w:rPr>
      </w:pPr>
    </w:p>
    <w:p w14:paraId="621B7A7C" w14:textId="77777777" w:rsidR="00525E3F" w:rsidRPr="00634A3F" w:rsidRDefault="00427D34" w:rsidP="00427D34">
      <w:pPr>
        <w:pStyle w:val="Prrafodelista"/>
        <w:numPr>
          <w:ilvl w:val="0"/>
          <w:numId w:val="12"/>
        </w:numPr>
        <w:spacing w:after="0" w:line="240" w:lineRule="auto"/>
        <w:ind w:left="0" w:firstLine="0"/>
        <w:contextualSpacing w:val="0"/>
        <w:jc w:val="both"/>
        <w:rPr>
          <w:rFonts w:ascii="Arial" w:hAnsi="Arial" w:cs="Arial"/>
          <w:b/>
          <w:sz w:val="20"/>
          <w:szCs w:val="20"/>
        </w:rPr>
      </w:pPr>
      <w:r w:rsidRPr="00634A3F">
        <w:rPr>
          <w:rFonts w:ascii="Arial" w:hAnsi="Arial" w:cs="Arial"/>
          <w:b/>
          <w:sz w:val="20"/>
          <w:szCs w:val="20"/>
        </w:rPr>
        <w:t xml:space="preserve">INFORME DE ACCIONES REALIZADAS POR EL SECTOR PRIVADO AL SEÑOR VICEMINISTRO DE AMBIENTE </w:t>
      </w:r>
    </w:p>
    <w:p w14:paraId="5336C83A" w14:textId="77777777" w:rsidR="00E44D52" w:rsidRPr="00634A3F" w:rsidRDefault="00E44D52" w:rsidP="00D21C5F">
      <w:pPr>
        <w:pStyle w:val="Prrafodelista"/>
        <w:spacing w:after="0" w:line="240" w:lineRule="auto"/>
        <w:ind w:left="502"/>
        <w:contextualSpacing w:val="0"/>
        <w:jc w:val="both"/>
        <w:rPr>
          <w:rFonts w:ascii="Arial" w:hAnsi="Arial" w:cs="Arial"/>
          <w:b/>
          <w:sz w:val="20"/>
          <w:szCs w:val="20"/>
        </w:rPr>
      </w:pPr>
    </w:p>
    <w:p w14:paraId="77AC4976" w14:textId="47D2A537" w:rsidR="00E44D52" w:rsidRPr="00634A3F" w:rsidRDefault="00030449" w:rsidP="00621387">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 xml:space="preserve">Este punto se analizará en la reunión </w:t>
      </w:r>
      <w:r w:rsidR="00F55387">
        <w:rPr>
          <w:rFonts w:ascii="Arial" w:hAnsi="Arial" w:cs="Arial"/>
          <w:sz w:val="20"/>
          <w:szCs w:val="20"/>
        </w:rPr>
        <w:t>programada entre ONF y Viceministro</w:t>
      </w:r>
      <w:r>
        <w:rPr>
          <w:rFonts w:ascii="Arial" w:hAnsi="Arial" w:cs="Arial"/>
          <w:sz w:val="20"/>
          <w:szCs w:val="20"/>
        </w:rPr>
        <w:t xml:space="preserve"> de </w:t>
      </w:r>
      <w:r w:rsidR="00F55387">
        <w:rPr>
          <w:rFonts w:ascii="Arial" w:hAnsi="Arial" w:cs="Arial"/>
          <w:sz w:val="20"/>
          <w:szCs w:val="20"/>
        </w:rPr>
        <w:t>Ambiente</w:t>
      </w:r>
      <w:r>
        <w:rPr>
          <w:rFonts w:ascii="Arial" w:hAnsi="Arial" w:cs="Arial"/>
          <w:sz w:val="20"/>
          <w:szCs w:val="20"/>
        </w:rPr>
        <w:t>.</w:t>
      </w:r>
    </w:p>
    <w:p w14:paraId="278B1F64" w14:textId="77777777" w:rsidR="00E44D52" w:rsidRPr="00634A3F" w:rsidRDefault="00E44D52" w:rsidP="00D21C5F">
      <w:pPr>
        <w:pStyle w:val="Prrafodelista"/>
        <w:spacing w:after="0" w:line="240" w:lineRule="auto"/>
        <w:ind w:left="502"/>
        <w:contextualSpacing w:val="0"/>
        <w:jc w:val="both"/>
        <w:rPr>
          <w:rFonts w:ascii="Arial" w:hAnsi="Arial" w:cs="Arial"/>
          <w:sz w:val="20"/>
          <w:szCs w:val="20"/>
        </w:rPr>
      </w:pPr>
    </w:p>
    <w:p w14:paraId="59C387A9" w14:textId="77777777" w:rsidR="00A4300D" w:rsidRPr="00634A3F" w:rsidRDefault="00A4300D" w:rsidP="00D21C5F">
      <w:pPr>
        <w:pStyle w:val="Prrafodelista"/>
        <w:spacing w:after="0" w:line="240" w:lineRule="auto"/>
        <w:ind w:left="502"/>
        <w:contextualSpacing w:val="0"/>
        <w:jc w:val="both"/>
        <w:rPr>
          <w:rFonts w:ascii="Arial" w:hAnsi="Arial" w:cs="Arial"/>
          <w:sz w:val="20"/>
          <w:szCs w:val="20"/>
        </w:rPr>
      </w:pPr>
    </w:p>
    <w:p w14:paraId="7FA3F19E" w14:textId="7ACDC9A7" w:rsidR="00DB7BAE" w:rsidRDefault="00DB7BAE" w:rsidP="00DB7BAE">
      <w:pPr>
        <w:jc w:val="both"/>
        <w:rPr>
          <w:rFonts w:ascii="Arial" w:hAnsi="Arial" w:cs="Arial"/>
          <w:b/>
          <w:sz w:val="20"/>
          <w:szCs w:val="20"/>
          <w:lang w:val="es-ES_tradnl"/>
        </w:rPr>
      </w:pPr>
      <w:r w:rsidRPr="00634A3F">
        <w:rPr>
          <w:rFonts w:ascii="Arial" w:hAnsi="Arial" w:cs="Arial"/>
          <w:b/>
          <w:sz w:val="20"/>
          <w:szCs w:val="20"/>
          <w:lang w:val="es-ES_tradnl"/>
        </w:rPr>
        <w:t xml:space="preserve">Sin más asuntos por tratar se levanta la </w:t>
      </w:r>
      <w:r w:rsidRPr="00030449">
        <w:rPr>
          <w:rFonts w:ascii="Arial" w:hAnsi="Arial" w:cs="Arial"/>
          <w:b/>
          <w:sz w:val="20"/>
          <w:szCs w:val="20"/>
          <w:lang w:val="es-ES_tradnl"/>
        </w:rPr>
        <w:t xml:space="preserve">sesión a las </w:t>
      </w:r>
      <w:r w:rsidR="00030449" w:rsidRPr="00030449">
        <w:rPr>
          <w:rFonts w:ascii="Arial" w:hAnsi="Arial" w:cs="Arial"/>
          <w:b/>
          <w:sz w:val="20"/>
          <w:szCs w:val="20"/>
          <w:lang w:val="es-ES_tradnl"/>
        </w:rPr>
        <w:t>12:41 p.m.</w:t>
      </w:r>
    </w:p>
    <w:p w14:paraId="1EFC5C61" w14:textId="77777777" w:rsidR="0061262C" w:rsidRPr="0009120F" w:rsidRDefault="0061262C" w:rsidP="00DB7BAE">
      <w:pPr>
        <w:jc w:val="both"/>
        <w:rPr>
          <w:rFonts w:ascii="Arial" w:hAnsi="Arial" w:cs="Arial"/>
          <w:b/>
          <w:sz w:val="20"/>
          <w:szCs w:val="20"/>
          <w:lang w:val="es-ES_tradnl"/>
        </w:rPr>
      </w:pPr>
    </w:p>
    <w:tbl>
      <w:tblPr>
        <w:tblpPr w:leftFromText="180" w:rightFromText="180" w:vertAnchor="text" w:horzAnchor="margin" w:tblpY="318"/>
        <w:tblW w:w="8187" w:type="dxa"/>
        <w:tblLayout w:type="fixed"/>
        <w:tblCellMar>
          <w:left w:w="70" w:type="dxa"/>
          <w:right w:w="70" w:type="dxa"/>
        </w:tblCellMar>
        <w:tblLook w:val="0000" w:firstRow="0" w:lastRow="0" w:firstColumn="0" w:lastColumn="0" w:noHBand="0" w:noVBand="0"/>
      </w:tblPr>
      <w:tblGrid>
        <w:gridCol w:w="4669"/>
        <w:gridCol w:w="3518"/>
      </w:tblGrid>
      <w:tr w:rsidR="00DB7BAE" w:rsidRPr="00634A3F" w14:paraId="3E22FABC" w14:textId="77777777" w:rsidTr="006831D1">
        <w:trPr>
          <w:trHeight w:val="80"/>
        </w:trPr>
        <w:tc>
          <w:tcPr>
            <w:tcW w:w="4669" w:type="dxa"/>
          </w:tcPr>
          <w:p w14:paraId="4F793488" w14:textId="77777777" w:rsidR="00DB7BAE" w:rsidRPr="00634A3F" w:rsidRDefault="00DB7BAE" w:rsidP="006831D1">
            <w:pPr>
              <w:jc w:val="both"/>
              <w:rPr>
                <w:rFonts w:ascii="Arial" w:eastAsia="Batang" w:hAnsi="Arial" w:cs="Arial"/>
                <w:b/>
                <w:sz w:val="20"/>
                <w:szCs w:val="20"/>
              </w:rPr>
            </w:pPr>
          </w:p>
          <w:p w14:paraId="77E1223D" w14:textId="77777777" w:rsidR="00DB7BAE" w:rsidRPr="00634A3F" w:rsidRDefault="00DB7BAE" w:rsidP="006831D1">
            <w:pPr>
              <w:jc w:val="both"/>
              <w:rPr>
                <w:rFonts w:ascii="Arial" w:eastAsia="Batang" w:hAnsi="Arial" w:cs="Arial"/>
                <w:b/>
                <w:sz w:val="20"/>
                <w:szCs w:val="20"/>
              </w:rPr>
            </w:pPr>
            <w:r w:rsidRPr="00634A3F">
              <w:rPr>
                <w:rFonts w:ascii="Arial" w:eastAsia="Batang" w:hAnsi="Arial" w:cs="Arial"/>
                <w:b/>
                <w:sz w:val="20"/>
                <w:szCs w:val="20"/>
              </w:rPr>
              <w:t>SR. FRANKLIN PANIAGUA ALFARO</w:t>
            </w:r>
          </w:p>
          <w:p w14:paraId="12EB8063" w14:textId="77777777" w:rsidR="00DB7BAE" w:rsidRPr="00634A3F" w:rsidRDefault="00DB7BAE" w:rsidP="006831D1">
            <w:pPr>
              <w:jc w:val="both"/>
              <w:rPr>
                <w:rFonts w:ascii="Arial" w:eastAsia="Batang" w:hAnsi="Arial" w:cs="Arial"/>
                <w:b/>
                <w:sz w:val="20"/>
                <w:szCs w:val="20"/>
              </w:rPr>
            </w:pPr>
            <w:r w:rsidRPr="00634A3F">
              <w:rPr>
                <w:rFonts w:ascii="Arial" w:eastAsia="Batang" w:hAnsi="Arial" w:cs="Arial"/>
                <w:b/>
                <w:sz w:val="20"/>
                <w:szCs w:val="20"/>
              </w:rPr>
              <w:t>PRESIDENTE SUPLENTE</w:t>
            </w:r>
          </w:p>
        </w:tc>
        <w:tc>
          <w:tcPr>
            <w:tcW w:w="3518" w:type="dxa"/>
          </w:tcPr>
          <w:p w14:paraId="6FA9241D" w14:textId="77777777" w:rsidR="00DB7BAE" w:rsidRPr="00634A3F" w:rsidRDefault="00DB7BAE" w:rsidP="006831D1">
            <w:pPr>
              <w:jc w:val="both"/>
              <w:rPr>
                <w:rFonts w:ascii="Arial" w:eastAsia="Batang" w:hAnsi="Arial" w:cs="Arial"/>
                <w:b/>
                <w:sz w:val="20"/>
                <w:szCs w:val="20"/>
              </w:rPr>
            </w:pPr>
          </w:p>
          <w:p w14:paraId="46DB57AF" w14:textId="77777777" w:rsidR="00DB7BAE" w:rsidRPr="00634A3F" w:rsidRDefault="00DB7BAE" w:rsidP="006831D1">
            <w:pPr>
              <w:jc w:val="both"/>
              <w:rPr>
                <w:rFonts w:ascii="Arial" w:eastAsia="Batang" w:hAnsi="Arial" w:cs="Arial"/>
                <w:b/>
                <w:sz w:val="20"/>
                <w:szCs w:val="20"/>
              </w:rPr>
            </w:pPr>
            <w:r w:rsidRPr="00634A3F">
              <w:rPr>
                <w:rFonts w:ascii="Arial" w:eastAsia="Batang" w:hAnsi="Arial" w:cs="Arial"/>
                <w:b/>
                <w:sz w:val="20"/>
                <w:szCs w:val="20"/>
              </w:rPr>
              <w:t>SR. LUIS FELIPE VEGA MONGE</w:t>
            </w:r>
          </w:p>
          <w:p w14:paraId="67BFA4D2" w14:textId="77777777" w:rsidR="00DB7BAE" w:rsidRPr="00634A3F" w:rsidRDefault="00DB7BAE" w:rsidP="006831D1">
            <w:pPr>
              <w:jc w:val="both"/>
              <w:rPr>
                <w:rFonts w:ascii="Arial" w:eastAsia="Batang" w:hAnsi="Arial" w:cs="Arial"/>
                <w:b/>
                <w:sz w:val="20"/>
                <w:szCs w:val="20"/>
              </w:rPr>
            </w:pPr>
            <w:r w:rsidRPr="00634A3F">
              <w:rPr>
                <w:rFonts w:ascii="Arial" w:eastAsia="Batang" w:hAnsi="Arial" w:cs="Arial"/>
                <w:b/>
                <w:sz w:val="20"/>
                <w:szCs w:val="20"/>
              </w:rPr>
              <w:t>SECRETARIO</w:t>
            </w:r>
          </w:p>
        </w:tc>
      </w:tr>
    </w:tbl>
    <w:p w14:paraId="5EF9CE18" w14:textId="77777777" w:rsidR="00DB7BAE" w:rsidRPr="00634A3F" w:rsidRDefault="00DB7BAE" w:rsidP="00D21C5F">
      <w:pPr>
        <w:pStyle w:val="Prrafodelista"/>
        <w:spacing w:after="0" w:line="240" w:lineRule="auto"/>
        <w:ind w:left="502"/>
        <w:contextualSpacing w:val="0"/>
        <w:jc w:val="both"/>
        <w:rPr>
          <w:rFonts w:ascii="Arial" w:hAnsi="Arial" w:cs="Arial"/>
          <w:sz w:val="20"/>
          <w:szCs w:val="20"/>
        </w:rPr>
      </w:pPr>
    </w:p>
    <w:p w14:paraId="306459B8" w14:textId="77777777" w:rsidR="00634A3F" w:rsidRPr="00634A3F" w:rsidRDefault="00634A3F">
      <w:pPr>
        <w:pStyle w:val="Prrafodelista"/>
        <w:spacing w:after="0" w:line="240" w:lineRule="auto"/>
        <w:ind w:left="502"/>
        <w:contextualSpacing w:val="0"/>
        <w:jc w:val="both"/>
        <w:rPr>
          <w:rFonts w:ascii="Arial" w:hAnsi="Arial" w:cs="Arial"/>
          <w:sz w:val="20"/>
          <w:szCs w:val="20"/>
        </w:rPr>
      </w:pPr>
    </w:p>
    <w:sectPr w:rsidR="00634A3F" w:rsidRPr="00634A3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7FEF"/>
    <w:multiLevelType w:val="hybridMultilevel"/>
    <w:tmpl w:val="AAF61C86"/>
    <w:lvl w:ilvl="0" w:tplc="C5561726">
      <w:start w:val="1"/>
      <w:numFmt w:val="decimal"/>
      <w:lvlText w:val="%1."/>
      <w:lvlJc w:val="left"/>
      <w:pPr>
        <w:tabs>
          <w:tab w:val="num" w:pos="720"/>
        </w:tabs>
        <w:ind w:left="720" w:hanging="360"/>
      </w:pPr>
    </w:lvl>
    <w:lvl w:ilvl="1" w:tplc="6226DFBE" w:tentative="1">
      <w:start w:val="1"/>
      <w:numFmt w:val="decimal"/>
      <w:lvlText w:val="%2."/>
      <w:lvlJc w:val="left"/>
      <w:pPr>
        <w:tabs>
          <w:tab w:val="num" w:pos="1440"/>
        </w:tabs>
        <w:ind w:left="1440" w:hanging="360"/>
      </w:pPr>
    </w:lvl>
    <w:lvl w:ilvl="2" w:tplc="082CEF6A" w:tentative="1">
      <w:start w:val="1"/>
      <w:numFmt w:val="decimal"/>
      <w:lvlText w:val="%3."/>
      <w:lvlJc w:val="left"/>
      <w:pPr>
        <w:tabs>
          <w:tab w:val="num" w:pos="2160"/>
        </w:tabs>
        <w:ind w:left="2160" w:hanging="360"/>
      </w:pPr>
    </w:lvl>
    <w:lvl w:ilvl="3" w:tplc="787C906C" w:tentative="1">
      <w:start w:val="1"/>
      <w:numFmt w:val="decimal"/>
      <w:lvlText w:val="%4."/>
      <w:lvlJc w:val="left"/>
      <w:pPr>
        <w:tabs>
          <w:tab w:val="num" w:pos="2880"/>
        </w:tabs>
        <w:ind w:left="2880" w:hanging="360"/>
      </w:pPr>
    </w:lvl>
    <w:lvl w:ilvl="4" w:tplc="E13EAF54" w:tentative="1">
      <w:start w:val="1"/>
      <w:numFmt w:val="decimal"/>
      <w:lvlText w:val="%5."/>
      <w:lvlJc w:val="left"/>
      <w:pPr>
        <w:tabs>
          <w:tab w:val="num" w:pos="3600"/>
        </w:tabs>
        <w:ind w:left="3600" w:hanging="360"/>
      </w:pPr>
    </w:lvl>
    <w:lvl w:ilvl="5" w:tplc="D94E2DBC" w:tentative="1">
      <w:start w:val="1"/>
      <w:numFmt w:val="decimal"/>
      <w:lvlText w:val="%6."/>
      <w:lvlJc w:val="left"/>
      <w:pPr>
        <w:tabs>
          <w:tab w:val="num" w:pos="4320"/>
        </w:tabs>
        <w:ind w:left="4320" w:hanging="360"/>
      </w:pPr>
    </w:lvl>
    <w:lvl w:ilvl="6" w:tplc="C9DEC104" w:tentative="1">
      <w:start w:val="1"/>
      <w:numFmt w:val="decimal"/>
      <w:lvlText w:val="%7."/>
      <w:lvlJc w:val="left"/>
      <w:pPr>
        <w:tabs>
          <w:tab w:val="num" w:pos="5040"/>
        </w:tabs>
        <w:ind w:left="5040" w:hanging="360"/>
      </w:pPr>
    </w:lvl>
    <w:lvl w:ilvl="7" w:tplc="6766113E" w:tentative="1">
      <w:start w:val="1"/>
      <w:numFmt w:val="decimal"/>
      <w:lvlText w:val="%8."/>
      <w:lvlJc w:val="left"/>
      <w:pPr>
        <w:tabs>
          <w:tab w:val="num" w:pos="5760"/>
        </w:tabs>
        <w:ind w:left="5760" w:hanging="360"/>
      </w:pPr>
    </w:lvl>
    <w:lvl w:ilvl="8" w:tplc="F536AC88" w:tentative="1">
      <w:start w:val="1"/>
      <w:numFmt w:val="decimal"/>
      <w:lvlText w:val="%9."/>
      <w:lvlJc w:val="left"/>
      <w:pPr>
        <w:tabs>
          <w:tab w:val="num" w:pos="6480"/>
        </w:tabs>
        <w:ind w:left="6480" w:hanging="360"/>
      </w:pPr>
    </w:lvl>
  </w:abstractNum>
  <w:abstractNum w:abstractNumId="1" w15:restartNumberingAfterBreak="0">
    <w:nsid w:val="205339E5"/>
    <w:multiLevelType w:val="hybridMultilevel"/>
    <w:tmpl w:val="E52A2488"/>
    <w:lvl w:ilvl="0" w:tplc="A7F043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593E35"/>
    <w:multiLevelType w:val="multilevel"/>
    <w:tmpl w:val="842AE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5B3EE5"/>
    <w:multiLevelType w:val="hybridMultilevel"/>
    <w:tmpl w:val="2AAC715C"/>
    <w:lvl w:ilvl="0" w:tplc="140A0015">
      <w:start w:val="1"/>
      <w:numFmt w:val="upperLetter"/>
      <w:lvlText w:val="%1."/>
      <w:lvlJc w:val="left"/>
      <w:pPr>
        <w:ind w:left="1429" w:hanging="360"/>
      </w:pPr>
    </w:lvl>
    <w:lvl w:ilvl="1" w:tplc="140A0019" w:tentative="1">
      <w:start w:val="1"/>
      <w:numFmt w:val="lowerLetter"/>
      <w:lvlText w:val="%2."/>
      <w:lvlJc w:val="left"/>
      <w:pPr>
        <w:ind w:left="2149" w:hanging="360"/>
      </w:pPr>
    </w:lvl>
    <w:lvl w:ilvl="2" w:tplc="140A001B" w:tentative="1">
      <w:start w:val="1"/>
      <w:numFmt w:val="lowerRoman"/>
      <w:lvlText w:val="%3."/>
      <w:lvlJc w:val="right"/>
      <w:pPr>
        <w:ind w:left="2869" w:hanging="180"/>
      </w:pPr>
    </w:lvl>
    <w:lvl w:ilvl="3" w:tplc="140A000F" w:tentative="1">
      <w:start w:val="1"/>
      <w:numFmt w:val="decimal"/>
      <w:lvlText w:val="%4."/>
      <w:lvlJc w:val="left"/>
      <w:pPr>
        <w:ind w:left="3589" w:hanging="360"/>
      </w:pPr>
    </w:lvl>
    <w:lvl w:ilvl="4" w:tplc="140A0019" w:tentative="1">
      <w:start w:val="1"/>
      <w:numFmt w:val="lowerLetter"/>
      <w:lvlText w:val="%5."/>
      <w:lvlJc w:val="left"/>
      <w:pPr>
        <w:ind w:left="4309" w:hanging="360"/>
      </w:pPr>
    </w:lvl>
    <w:lvl w:ilvl="5" w:tplc="140A001B" w:tentative="1">
      <w:start w:val="1"/>
      <w:numFmt w:val="lowerRoman"/>
      <w:lvlText w:val="%6."/>
      <w:lvlJc w:val="right"/>
      <w:pPr>
        <w:ind w:left="5029" w:hanging="180"/>
      </w:pPr>
    </w:lvl>
    <w:lvl w:ilvl="6" w:tplc="140A000F" w:tentative="1">
      <w:start w:val="1"/>
      <w:numFmt w:val="decimal"/>
      <w:lvlText w:val="%7."/>
      <w:lvlJc w:val="left"/>
      <w:pPr>
        <w:ind w:left="5749" w:hanging="360"/>
      </w:pPr>
    </w:lvl>
    <w:lvl w:ilvl="7" w:tplc="140A0019" w:tentative="1">
      <w:start w:val="1"/>
      <w:numFmt w:val="lowerLetter"/>
      <w:lvlText w:val="%8."/>
      <w:lvlJc w:val="left"/>
      <w:pPr>
        <w:ind w:left="6469" w:hanging="360"/>
      </w:pPr>
    </w:lvl>
    <w:lvl w:ilvl="8" w:tplc="140A001B" w:tentative="1">
      <w:start w:val="1"/>
      <w:numFmt w:val="lowerRoman"/>
      <w:lvlText w:val="%9."/>
      <w:lvlJc w:val="right"/>
      <w:pPr>
        <w:ind w:left="7189" w:hanging="180"/>
      </w:pPr>
    </w:lvl>
  </w:abstractNum>
  <w:abstractNum w:abstractNumId="4" w15:restartNumberingAfterBreak="0">
    <w:nsid w:val="2682015E"/>
    <w:multiLevelType w:val="hybridMultilevel"/>
    <w:tmpl w:val="0472F3EC"/>
    <w:lvl w:ilvl="0" w:tplc="140A0015">
      <w:start w:val="1"/>
      <w:numFmt w:val="upp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 w15:restartNumberingAfterBreak="0">
    <w:nsid w:val="299A21E8"/>
    <w:multiLevelType w:val="hybridMultilevel"/>
    <w:tmpl w:val="89422C20"/>
    <w:lvl w:ilvl="0" w:tplc="CDFE26CE">
      <w:start w:val="1"/>
      <w:numFmt w:val="decimal"/>
      <w:lvlText w:val="%1."/>
      <w:lvlJc w:val="left"/>
      <w:pPr>
        <w:ind w:left="502" w:hanging="360"/>
      </w:pPr>
    </w:lvl>
    <w:lvl w:ilvl="1" w:tplc="04090019">
      <w:start w:val="1"/>
      <w:numFmt w:val="decimal"/>
      <w:lvlText w:val="%2."/>
      <w:lvlJc w:val="left"/>
      <w:pPr>
        <w:tabs>
          <w:tab w:val="num" w:pos="-1679"/>
        </w:tabs>
        <w:ind w:left="-1679" w:hanging="360"/>
      </w:pPr>
    </w:lvl>
    <w:lvl w:ilvl="2" w:tplc="0409001B">
      <w:start w:val="1"/>
      <w:numFmt w:val="decimal"/>
      <w:lvlText w:val="%3."/>
      <w:lvlJc w:val="left"/>
      <w:pPr>
        <w:tabs>
          <w:tab w:val="num" w:pos="-959"/>
        </w:tabs>
        <w:ind w:left="-959" w:hanging="360"/>
      </w:pPr>
    </w:lvl>
    <w:lvl w:ilvl="3" w:tplc="0409000F">
      <w:start w:val="1"/>
      <w:numFmt w:val="decimal"/>
      <w:lvlText w:val="%4."/>
      <w:lvlJc w:val="left"/>
      <w:pPr>
        <w:tabs>
          <w:tab w:val="num" w:pos="-239"/>
        </w:tabs>
        <w:ind w:left="-239" w:hanging="360"/>
      </w:pPr>
    </w:lvl>
    <w:lvl w:ilvl="4" w:tplc="04090019">
      <w:start w:val="1"/>
      <w:numFmt w:val="decimal"/>
      <w:lvlText w:val="%5."/>
      <w:lvlJc w:val="left"/>
      <w:pPr>
        <w:tabs>
          <w:tab w:val="num" w:pos="481"/>
        </w:tabs>
        <w:ind w:left="481" w:hanging="360"/>
      </w:pPr>
    </w:lvl>
    <w:lvl w:ilvl="5" w:tplc="0409001B">
      <w:start w:val="1"/>
      <w:numFmt w:val="decimal"/>
      <w:lvlText w:val="%6."/>
      <w:lvlJc w:val="left"/>
      <w:pPr>
        <w:tabs>
          <w:tab w:val="num" w:pos="1201"/>
        </w:tabs>
        <w:ind w:left="1201" w:hanging="360"/>
      </w:pPr>
    </w:lvl>
    <w:lvl w:ilvl="6" w:tplc="0409000F">
      <w:start w:val="1"/>
      <w:numFmt w:val="decimal"/>
      <w:lvlText w:val="%7."/>
      <w:lvlJc w:val="left"/>
      <w:pPr>
        <w:tabs>
          <w:tab w:val="num" w:pos="1921"/>
        </w:tabs>
        <w:ind w:left="1921" w:hanging="360"/>
      </w:pPr>
    </w:lvl>
    <w:lvl w:ilvl="7" w:tplc="04090019">
      <w:start w:val="1"/>
      <w:numFmt w:val="decimal"/>
      <w:lvlText w:val="%8."/>
      <w:lvlJc w:val="left"/>
      <w:pPr>
        <w:tabs>
          <w:tab w:val="num" w:pos="2641"/>
        </w:tabs>
        <w:ind w:left="2641" w:hanging="360"/>
      </w:pPr>
    </w:lvl>
    <w:lvl w:ilvl="8" w:tplc="0409001B">
      <w:start w:val="1"/>
      <w:numFmt w:val="decimal"/>
      <w:lvlText w:val="%9."/>
      <w:lvlJc w:val="left"/>
      <w:pPr>
        <w:tabs>
          <w:tab w:val="num" w:pos="3361"/>
        </w:tabs>
        <w:ind w:left="3361" w:hanging="360"/>
      </w:pPr>
    </w:lvl>
  </w:abstractNum>
  <w:abstractNum w:abstractNumId="6" w15:restartNumberingAfterBreak="0">
    <w:nsid w:val="2D9B614C"/>
    <w:multiLevelType w:val="hybridMultilevel"/>
    <w:tmpl w:val="FB34990C"/>
    <w:lvl w:ilvl="0" w:tplc="140A0009">
      <w:start w:val="1"/>
      <w:numFmt w:val="bullet"/>
      <w:lvlText w:val=""/>
      <w:lvlJc w:val="left"/>
      <w:pPr>
        <w:ind w:left="1429" w:hanging="360"/>
      </w:pPr>
      <w:rPr>
        <w:rFonts w:ascii="Wingdings" w:hAnsi="Wingdings"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7" w15:restartNumberingAfterBreak="0">
    <w:nsid w:val="34876A0A"/>
    <w:multiLevelType w:val="hybridMultilevel"/>
    <w:tmpl w:val="9D4AC8F0"/>
    <w:lvl w:ilvl="0" w:tplc="2F2E7E06">
      <w:start w:val="1"/>
      <w:numFmt w:val="bullet"/>
      <w:lvlText w:val=""/>
      <w:lvlJc w:val="left"/>
      <w:pPr>
        <w:tabs>
          <w:tab w:val="num" w:pos="720"/>
        </w:tabs>
        <w:ind w:left="720" w:hanging="360"/>
      </w:pPr>
      <w:rPr>
        <w:rFonts w:ascii="Wingdings" w:hAnsi="Wingdings" w:hint="default"/>
      </w:rPr>
    </w:lvl>
    <w:lvl w:ilvl="1" w:tplc="25E40F26">
      <w:start w:val="1"/>
      <w:numFmt w:val="bullet"/>
      <w:lvlText w:val=""/>
      <w:lvlJc w:val="left"/>
      <w:pPr>
        <w:tabs>
          <w:tab w:val="num" w:pos="1440"/>
        </w:tabs>
        <w:ind w:left="1440" w:hanging="360"/>
      </w:pPr>
      <w:rPr>
        <w:rFonts w:ascii="Wingdings" w:hAnsi="Wingdings" w:hint="default"/>
      </w:rPr>
    </w:lvl>
    <w:lvl w:ilvl="2" w:tplc="88B87884" w:tentative="1">
      <w:start w:val="1"/>
      <w:numFmt w:val="bullet"/>
      <w:lvlText w:val=""/>
      <w:lvlJc w:val="left"/>
      <w:pPr>
        <w:tabs>
          <w:tab w:val="num" w:pos="2160"/>
        </w:tabs>
        <w:ind w:left="2160" w:hanging="360"/>
      </w:pPr>
      <w:rPr>
        <w:rFonts w:ascii="Wingdings" w:hAnsi="Wingdings" w:hint="default"/>
      </w:rPr>
    </w:lvl>
    <w:lvl w:ilvl="3" w:tplc="C73E4B38" w:tentative="1">
      <w:start w:val="1"/>
      <w:numFmt w:val="bullet"/>
      <w:lvlText w:val=""/>
      <w:lvlJc w:val="left"/>
      <w:pPr>
        <w:tabs>
          <w:tab w:val="num" w:pos="2880"/>
        </w:tabs>
        <w:ind w:left="2880" w:hanging="360"/>
      </w:pPr>
      <w:rPr>
        <w:rFonts w:ascii="Wingdings" w:hAnsi="Wingdings" w:hint="default"/>
      </w:rPr>
    </w:lvl>
    <w:lvl w:ilvl="4" w:tplc="FFE0E0D4" w:tentative="1">
      <w:start w:val="1"/>
      <w:numFmt w:val="bullet"/>
      <w:lvlText w:val=""/>
      <w:lvlJc w:val="left"/>
      <w:pPr>
        <w:tabs>
          <w:tab w:val="num" w:pos="3600"/>
        </w:tabs>
        <w:ind w:left="3600" w:hanging="360"/>
      </w:pPr>
      <w:rPr>
        <w:rFonts w:ascii="Wingdings" w:hAnsi="Wingdings" w:hint="default"/>
      </w:rPr>
    </w:lvl>
    <w:lvl w:ilvl="5" w:tplc="B3AE9E64" w:tentative="1">
      <w:start w:val="1"/>
      <w:numFmt w:val="bullet"/>
      <w:lvlText w:val=""/>
      <w:lvlJc w:val="left"/>
      <w:pPr>
        <w:tabs>
          <w:tab w:val="num" w:pos="4320"/>
        </w:tabs>
        <w:ind w:left="4320" w:hanging="360"/>
      </w:pPr>
      <w:rPr>
        <w:rFonts w:ascii="Wingdings" w:hAnsi="Wingdings" w:hint="default"/>
      </w:rPr>
    </w:lvl>
    <w:lvl w:ilvl="6" w:tplc="E3200586" w:tentative="1">
      <w:start w:val="1"/>
      <w:numFmt w:val="bullet"/>
      <w:lvlText w:val=""/>
      <w:lvlJc w:val="left"/>
      <w:pPr>
        <w:tabs>
          <w:tab w:val="num" w:pos="5040"/>
        </w:tabs>
        <w:ind w:left="5040" w:hanging="360"/>
      </w:pPr>
      <w:rPr>
        <w:rFonts w:ascii="Wingdings" w:hAnsi="Wingdings" w:hint="default"/>
      </w:rPr>
    </w:lvl>
    <w:lvl w:ilvl="7" w:tplc="350C62B2" w:tentative="1">
      <w:start w:val="1"/>
      <w:numFmt w:val="bullet"/>
      <w:lvlText w:val=""/>
      <w:lvlJc w:val="left"/>
      <w:pPr>
        <w:tabs>
          <w:tab w:val="num" w:pos="5760"/>
        </w:tabs>
        <w:ind w:left="5760" w:hanging="360"/>
      </w:pPr>
      <w:rPr>
        <w:rFonts w:ascii="Wingdings" w:hAnsi="Wingdings" w:hint="default"/>
      </w:rPr>
    </w:lvl>
    <w:lvl w:ilvl="8" w:tplc="B978C16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BF4961"/>
    <w:multiLevelType w:val="hybridMultilevel"/>
    <w:tmpl w:val="8804A46C"/>
    <w:lvl w:ilvl="0" w:tplc="6158FB8C">
      <w:start w:val="1"/>
      <w:numFmt w:val="bullet"/>
      <w:lvlText w:val=""/>
      <w:lvlJc w:val="left"/>
      <w:pPr>
        <w:tabs>
          <w:tab w:val="num" w:pos="720"/>
        </w:tabs>
        <w:ind w:left="720" w:hanging="360"/>
      </w:pPr>
      <w:rPr>
        <w:rFonts w:ascii="Wingdings" w:hAnsi="Wingdings" w:hint="default"/>
      </w:rPr>
    </w:lvl>
    <w:lvl w:ilvl="1" w:tplc="BBC61FB4" w:tentative="1">
      <w:start w:val="1"/>
      <w:numFmt w:val="bullet"/>
      <w:lvlText w:val=""/>
      <w:lvlJc w:val="left"/>
      <w:pPr>
        <w:tabs>
          <w:tab w:val="num" w:pos="1440"/>
        </w:tabs>
        <w:ind w:left="1440" w:hanging="360"/>
      </w:pPr>
      <w:rPr>
        <w:rFonts w:ascii="Wingdings" w:hAnsi="Wingdings" w:hint="default"/>
      </w:rPr>
    </w:lvl>
    <w:lvl w:ilvl="2" w:tplc="94BC7874" w:tentative="1">
      <w:start w:val="1"/>
      <w:numFmt w:val="bullet"/>
      <w:lvlText w:val=""/>
      <w:lvlJc w:val="left"/>
      <w:pPr>
        <w:tabs>
          <w:tab w:val="num" w:pos="2160"/>
        </w:tabs>
        <w:ind w:left="2160" w:hanging="360"/>
      </w:pPr>
      <w:rPr>
        <w:rFonts w:ascii="Wingdings" w:hAnsi="Wingdings" w:hint="default"/>
      </w:rPr>
    </w:lvl>
    <w:lvl w:ilvl="3" w:tplc="982664B0" w:tentative="1">
      <w:start w:val="1"/>
      <w:numFmt w:val="bullet"/>
      <w:lvlText w:val=""/>
      <w:lvlJc w:val="left"/>
      <w:pPr>
        <w:tabs>
          <w:tab w:val="num" w:pos="2880"/>
        </w:tabs>
        <w:ind w:left="2880" w:hanging="360"/>
      </w:pPr>
      <w:rPr>
        <w:rFonts w:ascii="Wingdings" w:hAnsi="Wingdings" w:hint="default"/>
      </w:rPr>
    </w:lvl>
    <w:lvl w:ilvl="4" w:tplc="1FF668A8" w:tentative="1">
      <w:start w:val="1"/>
      <w:numFmt w:val="bullet"/>
      <w:lvlText w:val=""/>
      <w:lvlJc w:val="left"/>
      <w:pPr>
        <w:tabs>
          <w:tab w:val="num" w:pos="3600"/>
        </w:tabs>
        <w:ind w:left="3600" w:hanging="360"/>
      </w:pPr>
      <w:rPr>
        <w:rFonts w:ascii="Wingdings" w:hAnsi="Wingdings" w:hint="default"/>
      </w:rPr>
    </w:lvl>
    <w:lvl w:ilvl="5" w:tplc="522E275A" w:tentative="1">
      <w:start w:val="1"/>
      <w:numFmt w:val="bullet"/>
      <w:lvlText w:val=""/>
      <w:lvlJc w:val="left"/>
      <w:pPr>
        <w:tabs>
          <w:tab w:val="num" w:pos="4320"/>
        </w:tabs>
        <w:ind w:left="4320" w:hanging="360"/>
      </w:pPr>
      <w:rPr>
        <w:rFonts w:ascii="Wingdings" w:hAnsi="Wingdings" w:hint="default"/>
      </w:rPr>
    </w:lvl>
    <w:lvl w:ilvl="6" w:tplc="0194E7AA" w:tentative="1">
      <w:start w:val="1"/>
      <w:numFmt w:val="bullet"/>
      <w:lvlText w:val=""/>
      <w:lvlJc w:val="left"/>
      <w:pPr>
        <w:tabs>
          <w:tab w:val="num" w:pos="5040"/>
        </w:tabs>
        <w:ind w:left="5040" w:hanging="360"/>
      </w:pPr>
      <w:rPr>
        <w:rFonts w:ascii="Wingdings" w:hAnsi="Wingdings" w:hint="default"/>
      </w:rPr>
    </w:lvl>
    <w:lvl w:ilvl="7" w:tplc="FF1463A6" w:tentative="1">
      <w:start w:val="1"/>
      <w:numFmt w:val="bullet"/>
      <w:lvlText w:val=""/>
      <w:lvlJc w:val="left"/>
      <w:pPr>
        <w:tabs>
          <w:tab w:val="num" w:pos="5760"/>
        </w:tabs>
        <w:ind w:left="5760" w:hanging="360"/>
      </w:pPr>
      <w:rPr>
        <w:rFonts w:ascii="Wingdings" w:hAnsi="Wingdings" w:hint="default"/>
      </w:rPr>
    </w:lvl>
    <w:lvl w:ilvl="8" w:tplc="4D38B0D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984D4D"/>
    <w:multiLevelType w:val="hybridMultilevel"/>
    <w:tmpl w:val="70DAE7A8"/>
    <w:lvl w:ilvl="0" w:tplc="9E20C0CC">
      <w:start w:val="1"/>
      <w:numFmt w:val="bullet"/>
      <w:lvlText w:val=""/>
      <w:lvlJc w:val="left"/>
      <w:pPr>
        <w:tabs>
          <w:tab w:val="num" w:pos="720"/>
        </w:tabs>
        <w:ind w:left="720" w:hanging="360"/>
      </w:pPr>
      <w:rPr>
        <w:rFonts w:ascii="Wingdings" w:hAnsi="Wingdings" w:hint="default"/>
      </w:rPr>
    </w:lvl>
    <w:lvl w:ilvl="1" w:tplc="E988A424">
      <w:start w:val="1"/>
      <w:numFmt w:val="bullet"/>
      <w:lvlText w:val=""/>
      <w:lvlJc w:val="left"/>
      <w:pPr>
        <w:tabs>
          <w:tab w:val="num" w:pos="1440"/>
        </w:tabs>
        <w:ind w:left="1440" w:hanging="360"/>
      </w:pPr>
      <w:rPr>
        <w:rFonts w:ascii="Wingdings" w:hAnsi="Wingdings" w:hint="default"/>
      </w:rPr>
    </w:lvl>
    <w:lvl w:ilvl="2" w:tplc="89ECA516" w:tentative="1">
      <w:start w:val="1"/>
      <w:numFmt w:val="bullet"/>
      <w:lvlText w:val=""/>
      <w:lvlJc w:val="left"/>
      <w:pPr>
        <w:tabs>
          <w:tab w:val="num" w:pos="2160"/>
        </w:tabs>
        <w:ind w:left="2160" w:hanging="360"/>
      </w:pPr>
      <w:rPr>
        <w:rFonts w:ascii="Wingdings" w:hAnsi="Wingdings" w:hint="default"/>
      </w:rPr>
    </w:lvl>
    <w:lvl w:ilvl="3" w:tplc="A9B40B06" w:tentative="1">
      <w:start w:val="1"/>
      <w:numFmt w:val="bullet"/>
      <w:lvlText w:val=""/>
      <w:lvlJc w:val="left"/>
      <w:pPr>
        <w:tabs>
          <w:tab w:val="num" w:pos="2880"/>
        </w:tabs>
        <w:ind w:left="2880" w:hanging="360"/>
      </w:pPr>
      <w:rPr>
        <w:rFonts w:ascii="Wingdings" w:hAnsi="Wingdings" w:hint="default"/>
      </w:rPr>
    </w:lvl>
    <w:lvl w:ilvl="4" w:tplc="2DA0D7CC" w:tentative="1">
      <w:start w:val="1"/>
      <w:numFmt w:val="bullet"/>
      <w:lvlText w:val=""/>
      <w:lvlJc w:val="left"/>
      <w:pPr>
        <w:tabs>
          <w:tab w:val="num" w:pos="3600"/>
        </w:tabs>
        <w:ind w:left="3600" w:hanging="360"/>
      </w:pPr>
      <w:rPr>
        <w:rFonts w:ascii="Wingdings" w:hAnsi="Wingdings" w:hint="default"/>
      </w:rPr>
    </w:lvl>
    <w:lvl w:ilvl="5" w:tplc="2CBA5E52" w:tentative="1">
      <w:start w:val="1"/>
      <w:numFmt w:val="bullet"/>
      <w:lvlText w:val=""/>
      <w:lvlJc w:val="left"/>
      <w:pPr>
        <w:tabs>
          <w:tab w:val="num" w:pos="4320"/>
        </w:tabs>
        <w:ind w:left="4320" w:hanging="360"/>
      </w:pPr>
      <w:rPr>
        <w:rFonts w:ascii="Wingdings" w:hAnsi="Wingdings" w:hint="default"/>
      </w:rPr>
    </w:lvl>
    <w:lvl w:ilvl="6" w:tplc="E12E4DE0" w:tentative="1">
      <w:start w:val="1"/>
      <w:numFmt w:val="bullet"/>
      <w:lvlText w:val=""/>
      <w:lvlJc w:val="left"/>
      <w:pPr>
        <w:tabs>
          <w:tab w:val="num" w:pos="5040"/>
        </w:tabs>
        <w:ind w:left="5040" w:hanging="360"/>
      </w:pPr>
      <w:rPr>
        <w:rFonts w:ascii="Wingdings" w:hAnsi="Wingdings" w:hint="default"/>
      </w:rPr>
    </w:lvl>
    <w:lvl w:ilvl="7" w:tplc="0D76BBE4" w:tentative="1">
      <w:start w:val="1"/>
      <w:numFmt w:val="bullet"/>
      <w:lvlText w:val=""/>
      <w:lvlJc w:val="left"/>
      <w:pPr>
        <w:tabs>
          <w:tab w:val="num" w:pos="5760"/>
        </w:tabs>
        <w:ind w:left="5760" w:hanging="360"/>
      </w:pPr>
      <w:rPr>
        <w:rFonts w:ascii="Wingdings" w:hAnsi="Wingdings" w:hint="default"/>
      </w:rPr>
    </w:lvl>
    <w:lvl w:ilvl="8" w:tplc="AE6E256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0B130D"/>
    <w:multiLevelType w:val="hybridMultilevel"/>
    <w:tmpl w:val="1C1254C6"/>
    <w:lvl w:ilvl="0" w:tplc="BEE4DD52">
      <w:start w:val="1"/>
      <w:numFmt w:val="bullet"/>
      <w:lvlText w:val=""/>
      <w:lvlJc w:val="left"/>
      <w:pPr>
        <w:tabs>
          <w:tab w:val="num" w:pos="720"/>
        </w:tabs>
        <w:ind w:left="720" w:hanging="360"/>
      </w:pPr>
      <w:rPr>
        <w:rFonts w:ascii="Wingdings" w:hAnsi="Wingdings" w:hint="default"/>
      </w:rPr>
    </w:lvl>
    <w:lvl w:ilvl="1" w:tplc="2728B6A4" w:tentative="1">
      <w:start w:val="1"/>
      <w:numFmt w:val="bullet"/>
      <w:lvlText w:val=""/>
      <w:lvlJc w:val="left"/>
      <w:pPr>
        <w:tabs>
          <w:tab w:val="num" w:pos="1440"/>
        </w:tabs>
        <w:ind w:left="1440" w:hanging="360"/>
      </w:pPr>
      <w:rPr>
        <w:rFonts w:ascii="Wingdings" w:hAnsi="Wingdings" w:hint="default"/>
      </w:rPr>
    </w:lvl>
    <w:lvl w:ilvl="2" w:tplc="4B208AD2" w:tentative="1">
      <w:start w:val="1"/>
      <w:numFmt w:val="bullet"/>
      <w:lvlText w:val=""/>
      <w:lvlJc w:val="left"/>
      <w:pPr>
        <w:tabs>
          <w:tab w:val="num" w:pos="2160"/>
        </w:tabs>
        <w:ind w:left="2160" w:hanging="360"/>
      </w:pPr>
      <w:rPr>
        <w:rFonts w:ascii="Wingdings" w:hAnsi="Wingdings" w:hint="default"/>
      </w:rPr>
    </w:lvl>
    <w:lvl w:ilvl="3" w:tplc="3A0079C6" w:tentative="1">
      <w:start w:val="1"/>
      <w:numFmt w:val="bullet"/>
      <w:lvlText w:val=""/>
      <w:lvlJc w:val="left"/>
      <w:pPr>
        <w:tabs>
          <w:tab w:val="num" w:pos="2880"/>
        </w:tabs>
        <w:ind w:left="2880" w:hanging="360"/>
      </w:pPr>
      <w:rPr>
        <w:rFonts w:ascii="Wingdings" w:hAnsi="Wingdings" w:hint="default"/>
      </w:rPr>
    </w:lvl>
    <w:lvl w:ilvl="4" w:tplc="19729954" w:tentative="1">
      <w:start w:val="1"/>
      <w:numFmt w:val="bullet"/>
      <w:lvlText w:val=""/>
      <w:lvlJc w:val="left"/>
      <w:pPr>
        <w:tabs>
          <w:tab w:val="num" w:pos="3600"/>
        </w:tabs>
        <w:ind w:left="3600" w:hanging="360"/>
      </w:pPr>
      <w:rPr>
        <w:rFonts w:ascii="Wingdings" w:hAnsi="Wingdings" w:hint="default"/>
      </w:rPr>
    </w:lvl>
    <w:lvl w:ilvl="5" w:tplc="9CF61314" w:tentative="1">
      <w:start w:val="1"/>
      <w:numFmt w:val="bullet"/>
      <w:lvlText w:val=""/>
      <w:lvlJc w:val="left"/>
      <w:pPr>
        <w:tabs>
          <w:tab w:val="num" w:pos="4320"/>
        </w:tabs>
        <w:ind w:left="4320" w:hanging="360"/>
      </w:pPr>
      <w:rPr>
        <w:rFonts w:ascii="Wingdings" w:hAnsi="Wingdings" w:hint="default"/>
      </w:rPr>
    </w:lvl>
    <w:lvl w:ilvl="6" w:tplc="64FA6A9A" w:tentative="1">
      <w:start w:val="1"/>
      <w:numFmt w:val="bullet"/>
      <w:lvlText w:val=""/>
      <w:lvlJc w:val="left"/>
      <w:pPr>
        <w:tabs>
          <w:tab w:val="num" w:pos="5040"/>
        </w:tabs>
        <w:ind w:left="5040" w:hanging="360"/>
      </w:pPr>
      <w:rPr>
        <w:rFonts w:ascii="Wingdings" w:hAnsi="Wingdings" w:hint="default"/>
      </w:rPr>
    </w:lvl>
    <w:lvl w:ilvl="7" w:tplc="EF563B62" w:tentative="1">
      <w:start w:val="1"/>
      <w:numFmt w:val="bullet"/>
      <w:lvlText w:val=""/>
      <w:lvlJc w:val="left"/>
      <w:pPr>
        <w:tabs>
          <w:tab w:val="num" w:pos="5760"/>
        </w:tabs>
        <w:ind w:left="5760" w:hanging="360"/>
      </w:pPr>
      <w:rPr>
        <w:rFonts w:ascii="Wingdings" w:hAnsi="Wingdings" w:hint="default"/>
      </w:rPr>
    </w:lvl>
    <w:lvl w:ilvl="8" w:tplc="98E61A2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B27A1D"/>
    <w:multiLevelType w:val="hybridMultilevel"/>
    <w:tmpl w:val="0A70EEFE"/>
    <w:lvl w:ilvl="0" w:tplc="3D94AF0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2062B98"/>
    <w:multiLevelType w:val="hybridMultilevel"/>
    <w:tmpl w:val="589AA23A"/>
    <w:lvl w:ilvl="0" w:tplc="140A000B">
      <w:start w:val="1"/>
      <w:numFmt w:val="bullet"/>
      <w:lvlText w:val=""/>
      <w:lvlJc w:val="left"/>
      <w:pPr>
        <w:tabs>
          <w:tab w:val="num" w:pos="720"/>
        </w:tabs>
        <w:ind w:left="720" w:hanging="360"/>
      </w:pPr>
      <w:rPr>
        <w:rFonts w:ascii="Wingdings" w:hAnsi="Wingdings" w:hint="default"/>
      </w:rPr>
    </w:lvl>
    <w:lvl w:ilvl="1" w:tplc="9BCA210A">
      <w:start w:val="206"/>
      <w:numFmt w:val="bullet"/>
      <w:lvlText w:val="•"/>
      <w:lvlJc w:val="left"/>
      <w:pPr>
        <w:tabs>
          <w:tab w:val="num" w:pos="1440"/>
        </w:tabs>
        <w:ind w:left="1440" w:hanging="360"/>
      </w:pPr>
      <w:rPr>
        <w:rFonts w:ascii="Arial" w:hAnsi="Arial" w:hint="default"/>
      </w:rPr>
    </w:lvl>
    <w:lvl w:ilvl="2" w:tplc="BE6A656A" w:tentative="1">
      <w:start w:val="1"/>
      <w:numFmt w:val="bullet"/>
      <w:lvlText w:val=""/>
      <w:lvlJc w:val="left"/>
      <w:pPr>
        <w:tabs>
          <w:tab w:val="num" w:pos="2160"/>
        </w:tabs>
        <w:ind w:left="2160" w:hanging="360"/>
      </w:pPr>
      <w:rPr>
        <w:rFonts w:ascii="Wingdings" w:hAnsi="Wingdings" w:hint="default"/>
      </w:rPr>
    </w:lvl>
    <w:lvl w:ilvl="3" w:tplc="FC027AE2" w:tentative="1">
      <w:start w:val="1"/>
      <w:numFmt w:val="bullet"/>
      <w:lvlText w:val=""/>
      <w:lvlJc w:val="left"/>
      <w:pPr>
        <w:tabs>
          <w:tab w:val="num" w:pos="2880"/>
        </w:tabs>
        <w:ind w:left="2880" w:hanging="360"/>
      </w:pPr>
      <w:rPr>
        <w:rFonts w:ascii="Wingdings" w:hAnsi="Wingdings" w:hint="default"/>
      </w:rPr>
    </w:lvl>
    <w:lvl w:ilvl="4" w:tplc="8F589810" w:tentative="1">
      <w:start w:val="1"/>
      <w:numFmt w:val="bullet"/>
      <w:lvlText w:val=""/>
      <w:lvlJc w:val="left"/>
      <w:pPr>
        <w:tabs>
          <w:tab w:val="num" w:pos="3600"/>
        </w:tabs>
        <w:ind w:left="3600" w:hanging="360"/>
      </w:pPr>
      <w:rPr>
        <w:rFonts w:ascii="Wingdings" w:hAnsi="Wingdings" w:hint="default"/>
      </w:rPr>
    </w:lvl>
    <w:lvl w:ilvl="5" w:tplc="0248068E" w:tentative="1">
      <w:start w:val="1"/>
      <w:numFmt w:val="bullet"/>
      <w:lvlText w:val=""/>
      <w:lvlJc w:val="left"/>
      <w:pPr>
        <w:tabs>
          <w:tab w:val="num" w:pos="4320"/>
        </w:tabs>
        <w:ind w:left="4320" w:hanging="360"/>
      </w:pPr>
      <w:rPr>
        <w:rFonts w:ascii="Wingdings" w:hAnsi="Wingdings" w:hint="default"/>
      </w:rPr>
    </w:lvl>
    <w:lvl w:ilvl="6" w:tplc="C7A2047A" w:tentative="1">
      <w:start w:val="1"/>
      <w:numFmt w:val="bullet"/>
      <w:lvlText w:val=""/>
      <w:lvlJc w:val="left"/>
      <w:pPr>
        <w:tabs>
          <w:tab w:val="num" w:pos="5040"/>
        </w:tabs>
        <w:ind w:left="5040" w:hanging="360"/>
      </w:pPr>
      <w:rPr>
        <w:rFonts w:ascii="Wingdings" w:hAnsi="Wingdings" w:hint="default"/>
      </w:rPr>
    </w:lvl>
    <w:lvl w:ilvl="7" w:tplc="11F41776" w:tentative="1">
      <w:start w:val="1"/>
      <w:numFmt w:val="bullet"/>
      <w:lvlText w:val=""/>
      <w:lvlJc w:val="left"/>
      <w:pPr>
        <w:tabs>
          <w:tab w:val="num" w:pos="5760"/>
        </w:tabs>
        <w:ind w:left="5760" w:hanging="360"/>
      </w:pPr>
      <w:rPr>
        <w:rFonts w:ascii="Wingdings" w:hAnsi="Wingdings" w:hint="default"/>
      </w:rPr>
    </w:lvl>
    <w:lvl w:ilvl="8" w:tplc="584E10A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581A78"/>
    <w:multiLevelType w:val="hybridMultilevel"/>
    <w:tmpl w:val="3F028D5A"/>
    <w:lvl w:ilvl="0" w:tplc="516040DA">
      <w:start w:val="1"/>
      <w:numFmt w:val="bullet"/>
      <w:lvlText w:val=""/>
      <w:lvlJc w:val="left"/>
      <w:pPr>
        <w:tabs>
          <w:tab w:val="num" w:pos="720"/>
        </w:tabs>
        <w:ind w:left="720" w:hanging="360"/>
      </w:pPr>
      <w:rPr>
        <w:rFonts w:ascii="Wingdings" w:hAnsi="Wingdings" w:hint="default"/>
      </w:rPr>
    </w:lvl>
    <w:lvl w:ilvl="1" w:tplc="5C8AAAB6" w:tentative="1">
      <w:start w:val="1"/>
      <w:numFmt w:val="bullet"/>
      <w:lvlText w:val=""/>
      <w:lvlJc w:val="left"/>
      <w:pPr>
        <w:tabs>
          <w:tab w:val="num" w:pos="1440"/>
        </w:tabs>
        <w:ind w:left="1440" w:hanging="360"/>
      </w:pPr>
      <w:rPr>
        <w:rFonts w:ascii="Wingdings" w:hAnsi="Wingdings" w:hint="default"/>
      </w:rPr>
    </w:lvl>
    <w:lvl w:ilvl="2" w:tplc="89668AB8" w:tentative="1">
      <w:start w:val="1"/>
      <w:numFmt w:val="bullet"/>
      <w:lvlText w:val=""/>
      <w:lvlJc w:val="left"/>
      <w:pPr>
        <w:tabs>
          <w:tab w:val="num" w:pos="2160"/>
        </w:tabs>
        <w:ind w:left="2160" w:hanging="360"/>
      </w:pPr>
      <w:rPr>
        <w:rFonts w:ascii="Wingdings" w:hAnsi="Wingdings" w:hint="default"/>
      </w:rPr>
    </w:lvl>
    <w:lvl w:ilvl="3" w:tplc="42FAEF3E" w:tentative="1">
      <w:start w:val="1"/>
      <w:numFmt w:val="bullet"/>
      <w:lvlText w:val=""/>
      <w:lvlJc w:val="left"/>
      <w:pPr>
        <w:tabs>
          <w:tab w:val="num" w:pos="2880"/>
        </w:tabs>
        <w:ind w:left="2880" w:hanging="360"/>
      </w:pPr>
      <w:rPr>
        <w:rFonts w:ascii="Wingdings" w:hAnsi="Wingdings" w:hint="default"/>
      </w:rPr>
    </w:lvl>
    <w:lvl w:ilvl="4" w:tplc="CE08B77E" w:tentative="1">
      <w:start w:val="1"/>
      <w:numFmt w:val="bullet"/>
      <w:lvlText w:val=""/>
      <w:lvlJc w:val="left"/>
      <w:pPr>
        <w:tabs>
          <w:tab w:val="num" w:pos="3600"/>
        </w:tabs>
        <w:ind w:left="3600" w:hanging="360"/>
      </w:pPr>
      <w:rPr>
        <w:rFonts w:ascii="Wingdings" w:hAnsi="Wingdings" w:hint="default"/>
      </w:rPr>
    </w:lvl>
    <w:lvl w:ilvl="5" w:tplc="D698449C" w:tentative="1">
      <w:start w:val="1"/>
      <w:numFmt w:val="bullet"/>
      <w:lvlText w:val=""/>
      <w:lvlJc w:val="left"/>
      <w:pPr>
        <w:tabs>
          <w:tab w:val="num" w:pos="4320"/>
        </w:tabs>
        <w:ind w:left="4320" w:hanging="360"/>
      </w:pPr>
      <w:rPr>
        <w:rFonts w:ascii="Wingdings" w:hAnsi="Wingdings" w:hint="default"/>
      </w:rPr>
    </w:lvl>
    <w:lvl w:ilvl="6" w:tplc="A8846CBE" w:tentative="1">
      <w:start w:val="1"/>
      <w:numFmt w:val="bullet"/>
      <w:lvlText w:val=""/>
      <w:lvlJc w:val="left"/>
      <w:pPr>
        <w:tabs>
          <w:tab w:val="num" w:pos="5040"/>
        </w:tabs>
        <w:ind w:left="5040" w:hanging="360"/>
      </w:pPr>
      <w:rPr>
        <w:rFonts w:ascii="Wingdings" w:hAnsi="Wingdings" w:hint="default"/>
      </w:rPr>
    </w:lvl>
    <w:lvl w:ilvl="7" w:tplc="518A870C" w:tentative="1">
      <w:start w:val="1"/>
      <w:numFmt w:val="bullet"/>
      <w:lvlText w:val=""/>
      <w:lvlJc w:val="left"/>
      <w:pPr>
        <w:tabs>
          <w:tab w:val="num" w:pos="5760"/>
        </w:tabs>
        <w:ind w:left="5760" w:hanging="360"/>
      </w:pPr>
      <w:rPr>
        <w:rFonts w:ascii="Wingdings" w:hAnsi="Wingdings" w:hint="default"/>
      </w:rPr>
    </w:lvl>
    <w:lvl w:ilvl="8" w:tplc="73760EB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C27E49"/>
    <w:multiLevelType w:val="hybridMultilevel"/>
    <w:tmpl w:val="050AC04C"/>
    <w:lvl w:ilvl="0" w:tplc="C2E096E8">
      <w:start w:val="1"/>
      <w:numFmt w:val="bullet"/>
      <w:lvlText w:val=""/>
      <w:lvlJc w:val="left"/>
      <w:pPr>
        <w:tabs>
          <w:tab w:val="num" w:pos="720"/>
        </w:tabs>
        <w:ind w:left="720" w:hanging="360"/>
      </w:pPr>
      <w:rPr>
        <w:rFonts w:ascii="Wingdings" w:hAnsi="Wingdings" w:hint="default"/>
      </w:rPr>
    </w:lvl>
    <w:lvl w:ilvl="1" w:tplc="B472F2DC">
      <w:start w:val="1"/>
      <w:numFmt w:val="bullet"/>
      <w:lvlText w:val=""/>
      <w:lvlJc w:val="left"/>
      <w:pPr>
        <w:tabs>
          <w:tab w:val="num" w:pos="1440"/>
        </w:tabs>
        <w:ind w:left="1440" w:hanging="360"/>
      </w:pPr>
      <w:rPr>
        <w:rFonts w:ascii="Wingdings" w:hAnsi="Wingdings" w:hint="default"/>
      </w:rPr>
    </w:lvl>
    <w:lvl w:ilvl="2" w:tplc="6FEE67C8" w:tentative="1">
      <w:start w:val="1"/>
      <w:numFmt w:val="bullet"/>
      <w:lvlText w:val=""/>
      <w:lvlJc w:val="left"/>
      <w:pPr>
        <w:tabs>
          <w:tab w:val="num" w:pos="2160"/>
        </w:tabs>
        <w:ind w:left="2160" w:hanging="360"/>
      </w:pPr>
      <w:rPr>
        <w:rFonts w:ascii="Wingdings" w:hAnsi="Wingdings" w:hint="default"/>
      </w:rPr>
    </w:lvl>
    <w:lvl w:ilvl="3" w:tplc="D64A7A18" w:tentative="1">
      <w:start w:val="1"/>
      <w:numFmt w:val="bullet"/>
      <w:lvlText w:val=""/>
      <w:lvlJc w:val="left"/>
      <w:pPr>
        <w:tabs>
          <w:tab w:val="num" w:pos="2880"/>
        </w:tabs>
        <w:ind w:left="2880" w:hanging="360"/>
      </w:pPr>
      <w:rPr>
        <w:rFonts w:ascii="Wingdings" w:hAnsi="Wingdings" w:hint="default"/>
      </w:rPr>
    </w:lvl>
    <w:lvl w:ilvl="4" w:tplc="921848CA" w:tentative="1">
      <w:start w:val="1"/>
      <w:numFmt w:val="bullet"/>
      <w:lvlText w:val=""/>
      <w:lvlJc w:val="left"/>
      <w:pPr>
        <w:tabs>
          <w:tab w:val="num" w:pos="3600"/>
        </w:tabs>
        <w:ind w:left="3600" w:hanging="360"/>
      </w:pPr>
      <w:rPr>
        <w:rFonts w:ascii="Wingdings" w:hAnsi="Wingdings" w:hint="default"/>
      </w:rPr>
    </w:lvl>
    <w:lvl w:ilvl="5" w:tplc="E7986DDC" w:tentative="1">
      <w:start w:val="1"/>
      <w:numFmt w:val="bullet"/>
      <w:lvlText w:val=""/>
      <w:lvlJc w:val="left"/>
      <w:pPr>
        <w:tabs>
          <w:tab w:val="num" w:pos="4320"/>
        </w:tabs>
        <w:ind w:left="4320" w:hanging="360"/>
      </w:pPr>
      <w:rPr>
        <w:rFonts w:ascii="Wingdings" w:hAnsi="Wingdings" w:hint="default"/>
      </w:rPr>
    </w:lvl>
    <w:lvl w:ilvl="6" w:tplc="1DD6FEA2" w:tentative="1">
      <w:start w:val="1"/>
      <w:numFmt w:val="bullet"/>
      <w:lvlText w:val=""/>
      <w:lvlJc w:val="left"/>
      <w:pPr>
        <w:tabs>
          <w:tab w:val="num" w:pos="5040"/>
        </w:tabs>
        <w:ind w:left="5040" w:hanging="360"/>
      </w:pPr>
      <w:rPr>
        <w:rFonts w:ascii="Wingdings" w:hAnsi="Wingdings" w:hint="default"/>
      </w:rPr>
    </w:lvl>
    <w:lvl w:ilvl="7" w:tplc="4ECAFA6A" w:tentative="1">
      <w:start w:val="1"/>
      <w:numFmt w:val="bullet"/>
      <w:lvlText w:val=""/>
      <w:lvlJc w:val="left"/>
      <w:pPr>
        <w:tabs>
          <w:tab w:val="num" w:pos="5760"/>
        </w:tabs>
        <w:ind w:left="5760" w:hanging="360"/>
      </w:pPr>
      <w:rPr>
        <w:rFonts w:ascii="Wingdings" w:hAnsi="Wingdings" w:hint="default"/>
      </w:rPr>
    </w:lvl>
    <w:lvl w:ilvl="8" w:tplc="5258597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BB7745"/>
    <w:multiLevelType w:val="hybridMultilevel"/>
    <w:tmpl w:val="AFA61F08"/>
    <w:lvl w:ilvl="0" w:tplc="E8442F0E">
      <w:start w:val="1"/>
      <w:numFmt w:val="bullet"/>
      <w:lvlText w:val=""/>
      <w:lvlJc w:val="left"/>
      <w:pPr>
        <w:tabs>
          <w:tab w:val="num" w:pos="720"/>
        </w:tabs>
        <w:ind w:left="720" w:hanging="360"/>
      </w:pPr>
      <w:rPr>
        <w:rFonts w:ascii="Wingdings" w:hAnsi="Wingdings" w:hint="default"/>
      </w:rPr>
    </w:lvl>
    <w:lvl w:ilvl="1" w:tplc="9BCA210A">
      <w:start w:val="206"/>
      <w:numFmt w:val="bullet"/>
      <w:lvlText w:val="•"/>
      <w:lvlJc w:val="left"/>
      <w:pPr>
        <w:tabs>
          <w:tab w:val="num" w:pos="1440"/>
        </w:tabs>
        <w:ind w:left="1440" w:hanging="360"/>
      </w:pPr>
      <w:rPr>
        <w:rFonts w:ascii="Arial" w:hAnsi="Arial" w:hint="default"/>
      </w:rPr>
    </w:lvl>
    <w:lvl w:ilvl="2" w:tplc="BE6A656A" w:tentative="1">
      <w:start w:val="1"/>
      <w:numFmt w:val="bullet"/>
      <w:lvlText w:val=""/>
      <w:lvlJc w:val="left"/>
      <w:pPr>
        <w:tabs>
          <w:tab w:val="num" w:pos="2160"/>
        </w:tabs>
        <w:ind w:left="2160" w:hanging="360"/>
      </w:pPr>
      <w:rPr>
        <w:rFonts w:ascii="Wingdings" w:hAnsi="Wingdings" w:hint="default"/>
      </w:rPr>
    </w:lvl>
    <w:lvl w:ilvl="3" w:tplc="FC027AE2" w:tentative="1">
      <w:start w:val="1"/>
      <w:numFmt w:val="bullet"/>
      <w:lvlText w:val=""/>
      <w:lvlJc w:val="left"/>
      <w:pPr>
        <w:tabs>
          <w:tab w:val="num" w:pos="2880"/>
        </w:tabs>
        <w:ind w:left="2880" w:hanging="360"/>
      </w:pPr>
      <w:rPr>
        <w:rFonts w:ascii="Wingdings" w:hAnsi="Wingdings" w:hint="default"/>
      </w:rPr>
    </w:lvl>
    <w:lvl w:ilvl="4" w:tplc="8F589810" w:tentative="1">
      <w:start w:val="1"/>
      <w:numFmt w:val="bullet"/>
      <w:lvlText w:val=""/>
      <w:lvlJc w:val="left"/>
      <w:pPr>
        <w:tabs>
          <w:tab w:val="num" w:pos="3600"/>
        </w:tabs>
        <w:ind w:left="3600" w:hanging="360"/>
      </w:pPr>
      <w:rPr>
        <w:rFonts w:ascii="Wingdings" w:hAnsi="Wingdings" w:hint="default"/>
      </w:rPr>
    </w:lvl>
    <w:lvl w:ilvl="5" w:tplc="0248068E" w:tentative="1">
      <w:start w:val="1"/>
      <w:numFmt w:val="bullet"/>
      <w:lvlText w:val=""/>
      <w:lvlJc w:val="left"/>
      <w:pPr>
        <w:tabs>
          <w:tab w:val="num" w:pos="4320"/>
        </w:tabs>
        <w:ind w:left="4320" w:hanging="360"/>
      </w:pPr>
      <w:rPr>
        <w:rFonts w:ascii="Wingdings" w:hAnsi="Wingdings" w:hint="default"/>
      </w:rPr>
    </w:lvl>
    <w:lvl w:ilvl="6" w:tplc="C7A2047A" w:tentative="1">
      <w:start w:val="1"/>
      <w:numFmt w:val="bullet"/>
      <w:lvlText w:val=""/>
      <w:lvlJc w:val="left"/>
      <w:pPr>
        <w:tabs>
          <w:tab w:val="num" w:pos="5040"/>
        </w:tabs>
        <w:ind w:left="5040" w:hanging="360"/>
      </w:pPr>
      <w:rPr>
        <w:rFonts w:ascii="Wingdings" w:hAnsi="Wingdings" w:hint="default"/>
      </w:rPr>
    </w:lvl>
    <w:lvl w:ilvl="7" w:tplc="11F41776" w:tentative="1">
      <w:start w:val="1"/>
      <w:numFmt w:val="bullet"/>
      <w:lvlText w:val=""/>
      <w:lvlJc w:val="left"/>
      <w:pPr>
        <w:tabs>
          <w:tab w:val="num" w:pos="5760"/>
        </w:tabs>
        <w:ind w:left="5760" w:hanging="360"/>
      </w:pPr>
      <w:rPr>
        <w:rFonts w:ascii="Wingdings" w:hAnsi="Wingdings" w:hint="default"/>
      </w:rPr>
    </w:lvl>
    <w:lvl w:ilvl="8" w:tplc="584E10A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B832C7"/>
    <w:multiLevelType w:val="multilevel"/>
    <w:tmpl w:val="7B946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3C7501"/>
    <w:multiLevelType w:val="hybridMultilevel"/>
    <w:tmpl w:val="2A961774"/>
    <w:lvl w:ilvl="0" w:tplc="21AE9892">
      <w:start w:val="1"/>
      <w:numFmt w:val="upperLetter"/>
      <w:lvlText w:val="%1."/>
      <w:lvlJc w:val="left"/>
      <w:pPr>
        <w:ind w:left="1429" w:hanging="360"/>
      </w:pPr>
      <w:rPr>
        <w:b w:val="0"/>
        <w:sz w:val="20"/>
        <w:szCs w:val="20"/>
      </w:rPr>
    </w:lvl>
    <w:lvl w:ilvl="1" w:tplc="140A0019" w:tentative="1">
      <w:start w:val="1"/>
      <w:numFmt w:val="lowerLetter"/>
      <w:lvlText w:val="%2."/>
      <w:lvlJc w:val="left"/>
      <w:pPr>
        <w:ind w:left="2149" w:hanging="360"/>
      </w:pPr>
    </w:lvl>
    <w:lvl w:ilvl="2" w:tplc="140A001B" w:tentative="1">
      <w:start w:val="1"/>
      <w:numFmt w:val="lowerRoman"/>
      <w:lvlText w:val="%3."/>
      <w:lvlJc w:val="right"/>
      <w:pPr>
        <w:ind w:left="2869" w:hanging="180"/>
      </w:pPr>
    </w:lvl>
    <w:lvl w:ilvl="3" w:tplc="140A000F" w:tentative="1">
      <w:start w:val="1"/>
      <w:numFmt w:val="decimal"/>
      <w:lvlText w:val="%4."/>
      <w:lvlJc w:val="left"/>
      <w:pPr>
        <w:ind w:left="3589" w:hanging="360"/>
      </w:pPr>
    </w:lvl>
    <w:lvl w:ilvl="4" w:tplc="140A0019" w:tentative="1">
      <w:start w:val="1"/>
      <w:numFmt w:val="lowerLetter"/>
      <w:lvlText w:val="%5."/>
      <w:lvlJc w:val="left"/>
      <w:pPr>
        <w:ind w:left="4309" w:hanging="360"/>
      </w:pPr>
    </w:lvl>
    <w:lvl w:ilvl="5" w:tplc="140A001B" w:tentative="1">
      <w:start w:val="1"/>
      <w:numFmt w:val="lowerRoman"/>
      <w:lvlText w:val="%6."/>
      <w:lvlJc w:val="right"/>
      <w:pPr>
        <w:ind w:left="5029" w:hanging="180"/>
      </w:pPr>
    </w:lvl>
    <w:lvl w:ilvl="6" w:tplc="140A000F" w:tentative="1">
      <w:start w:val="1"/>
      <w:numFmt w:val="decimal"/>
      <w:lvlText w:val="%7."/>
      <w:lvlJc w:val="left"/>
      <w:pPr>
        <w:ind w:left="5749" w:hanging="360"/>
      </w:pPr>
    </w:lvl>
    <w:lvl w:ilvl="7" w:tplc="140A0019" w:tentative="1">
      <w:start w:val="1"/>
      <w:numFmt w:val="lowerLetter"/>
      <w:lvlText w:val="%8."/>
      <w:lvlJc w:val="left"/>
      <w:pPr>
        <w:ind w:left="6469" w:hanging="360"/>
      </w:pPr>
    </w:lvl>
    <w:lvl w:ilvl="8" w:tplc="140A001B" w:tentative="1">
      <w:start w:val="1"/>
      <w:numFmt w:val="lowerRoman"/>
      <w:lvlText w:val="%9."/>
      <w:lvlJc w:val="right"/>
      <w:pPr>
        <w:ind w:left="7189" w:hanging="180"/>
      </w:pPr>
    </w:lvl>
  </w:abstractNum>
  <w:abstractNum w:abstractNumId="18" w15:restartNumberingAfterBreak="0">
    <w:nsid w:val="57BB59F6"/>
    <w:multiLevelType w:val="hybridMultilevel"/>
    <w:tmpl w:val="0FA0A8CA"/>
    <w:lvl w:ilvl="0" w:tplc="140A0015">
      <w:start w:val="1"/>
      <w:numFmt w:val="upperLetter"/>
      <w:lvlText w:val="%1."/>
      <w:lvlJc w:val="left"/>
      <w:pPr>
        <w:ind w:left="1429" w:hanging="360"/>
      </w:pPr>
    </w:lvl>
    <w:lvl w:ilvl="1" w:tplc="140A0019" w:tentative="1">
      <w:start w:val="1"/>
      <w:numFmt w:val="lowerLetter"/>
      <w:lvlText w:val="%2."/>
      <w:lvlJc w:val="left"/>
      <w:pPr>
        <w:ind w:left="2149" w:hanging="360"/>
      </w:pPr>
    </w:lvl>
    <w:lvl w:ilvl="2" w:tplc="140A001B" w:tentative="1">
      <w:start w:val="1"/>
      <w:numFmt w:val="lowerRoman"/>
      <w:lvlText w:val="%3."/>
      <w:lvlJc w:val="right"/>
      <w:pPr>
        <w:ind w:left="2869" w:hanging="180"/>
      </w:pPr>
    </w:lvl>
    <w:lvl w:ilvl="3" w:tplc="140A000F" w:tentative="1">
      <w:start w:val="1"/>
      <w:numFmt w:val="decimal"/>
      <w:lvlText w:val="%4."/>
      <w:lvlJc w:val="left"/>
      <w:pPr>
        <w:ind w:left="3589" w:hanging="360"/>
      </w:pPr>
    </w:lvl>
    <w:lvl w:ilvl="4" w:tplc="140A0019" w:tentative="1">
      <w:start w:val="1"/>
      <w:numFmt w:val="lowerLetter"/>
      <w:lvlText w:val="%5."/>
      <w:lvlJc w:val="left"/>
      <w:pPr>
        <w:ind w:left="4309" w:hanging="360"/>
      </w:pPr>
    </w:lvl>
    <w:lvl w:ilvl="5" w:tplc="140A001B" w:tentative="1">
      <w:start w:val="1"/>
      <w:numFmt w:val="lowerRoman"/>
      <w:lvlText w:val="%6."/>
      <w:lvlJc w:val="right"/>
      <w:pPr>
        <w:ind w:left="5029" w:hanging="180"/>
      </w:pPr>
    </w:lvl>
    <w:lvl w:ilvl="6" w:tplc="140A000F" w:tentative="1">
      <w:start w:val="1"/>
      <w:numFmt w:val="decimal"/>
      <w:lvlText w:val="%7."/>
      <w:lvlJc w:val="left"/>
      <w:pPr>
        <w:ind w:left="5749" w:hanging="360"/>
      </w:pPr>
    </w:lvl>
    <w:lvl w:ilvl="7" w:tplc="140A0019" w:tentative="1">
      <w:start w:val="1"/>
      <w:numFmt w:val="lowerLetter"/>
      <w:lvlText w:val="%8."/>
      <w:lvlJc w:val="left"/>
      <w:pPr>
        <w:ind w:left="6469" w:hanging="360"/>
      </w:pPr>
    </w:lvl>
    <w:lvl w:ilvl="8" w:tplc="140A001B" w:tentative="1">
      <w:start w:val="1"/>
      <w:numFmt w:val="lowerRoman"/>
      <w:lvlText w:val="%9."/>
      <w:lvlJc w:val="right"/>
      <w:pPr>
        <w:ind w:left="7189" w:hanging="180"/>
      </w:pPr>
    </w:lvl>
  </w:abstractNum>
  <w:abstractNum w:abstractNumId="19" w15:restartNumberingAfterBreak="0">
    <w:nsid w:val="5CF27507"/>
    <w:multiLevelType w:val="hybridMultilevel"/>
    <w:tmpl w:val="B27603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39633A1"/>
    <w:multiLevelType w:val="hybridMultilevel"/>
    <w:tmpl w:val="C9D0E99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5577BDF"/>
    <w:multiLevelType w:val="hybridMultilevel"/>
    <w:tmpl w:val="E68630C2"/>
    <w:lvl w:ilvl="0" w:tplc="140A0015">
      <w:start w:val="1"/>
      <w:numFmt w:val="upp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2" w15:restartNumberingAfterBreak="0">
    <w:nsid w:val="6ACD14CF"/>
    <w:multiLevelType w:val="hybridMultilevel"/>
    <w:tmpl w:val="041CE978"/>
    <w:lvl w:ilvl="0" w:tplc="346A56A2">
      <w:start w:val="1"/>
      <w:numFmt w:val="decimal"/>
      <w:lvlText w:val="%1."/>
      <w:lvlJc w:val="left"/>
      <w:pPr>
        <w:tabs>
          <w:tab w:val="num" w:pos="720"/>
        </w:tabs>
        <w:ind w:left="720" w:hanging="360"/>
      </w:pPr>
    </w:lvl>
    <w:lvl w:ilvl="1" w:tplc="EBE07C42" w:tentative="1">
      <w:start w:val="1"/>
      <w:numFmt w:val="decimal"/>
      <w:lvlText w:val="%2."/>
      <w:lvlJc w:val="left"/>
      <w:pPr>
        <w:tabs>
          <w:tab w:val="num" w:pos="1440"/>
        </w:tabs>
        <w:ind w:left="1440" w:hanging="360"/>
      </w:pPr>
    </w:lvl>
    <w:lvl w:ilvl="2" w:tplc="8F982E88" w:tentative="1">
      <w:start w:val="1"/>
      <w:numFmt w:val="decimal"/>
      <w:lvlText w:val="%3."/>
      <w:lvlJc w:val="left"/>
      <w:pPr>
        <w:tabs>
          <w:tab w:val="num" w:pos="2160"/>
        </w:tabs>
        <w:ind w:left="2160" w:hanging="360"/>
      </w:pPr>
    </w:lvl>
    <w:lvl w:ilvl="3" w:tplc="6DC6C0F0" w:tentative="1">
      <w:start w:val="1"/>
      <w:numFmt w:val="decimal"/>
      <w:lvlText w:val="%4."/>
      <w:lvlJc w:val="left"/>
      <w:pPr>
        <w:tabs>
          <w:tab w:val="num" w:pos="2880"/>
        </w:tabs>
        <w:ind w:left="2880" w:hanging="360"/>
      </w:pPr>
    </w:lvl>
    <w:lvl w:ilvl="4" w:tplc="349A6206" w:tentative="1">
      <w:start w:val="1"/>
      <w:numFmt w:val="decimal"/>
      <w:lvlText w:val="%5."/>
      <w:lvlJc w:val="left"/>
      <w:pPr>
        <w:tabs>
          <w:tab w:val="num" w:pos="3600"/>
        </w:tabs>
        <w:ind w:left="3600" w:hanging="360"/>
      </w:pPr>
    </w:lvl>
    <w:lvl w:ilvl="5" w:tplc="E11C8370" w:tentative="1">
      <w:start w:val="1"/>
      <w:numFmt w:val="decimal"/>
      <w:lvlText w:val="%6."/>
      <w:lvlJc w:val="left"/>
      <w:pPr>
        <w:tabs>
          <w:tab w:val="num" w:pos="4320"/>
        </w:tabs>
        <w:ind w:left="4320" w:hanging="360"/>
      </w:pPr>
    </w:lvl>
    <w:lvl w:ilvl="6" w:tplc="FC7237F2" w:tentative="1">
      <w:start w:val="1"/>
      <w:numFmt w:val="decimal"/>
      <w:lvlText w:val="%7."/>
      <w:lvlJc w:val="left"/>
      <w:pPr>
        <w:tabs>
          <w:tab w:val="num" w:pos="5040"/>
        </w:tabs>
        <w:ind w:left="5040" w:hanging="360"/>
      </w:pPr>
    </w:lvl>
    <w:lvl w:ilvl="7" w:tplc="9106215C" w:tentative="1">
      <w:start w:val="1"/>
      <w:numFmt w:val="decimal"/>
      <w:lvlText w:val="%8."/>
      <w:lvlJc w:val="left"/>
      <w:pPr>
        <w:tabs>
          <w:tab w:val="num" w:pos="5760"/>
        </w:tabs>
        <w:ind w:left="5760" w:hanging="360"/>
      </w:pPr>
    </w:lvl>
    <w:lvl w:ilvl="8" w:tplc="448051F2" w:tentative="1">
      <w:start w:val="1"/>
      <w:numFmt w:val="decimal"/>
      <w:lvlText w:val="%9."/>
      <w:lvlJc w:val="left"/>
      <w:pPr>
        <w:tabs>
          <w:tab w:val="num" w:pos="6480"/>
        </w:tabs>
        <w:ind w:left="6480" w:hanging="360"/>
      </w:pPr>
    </w:lvl>
  </w:abstractNum>
  <w:abstractNum w:abstractNumId="23" w15:restartNumberingAfterBreak="0">
    <w:nsid w:val="710812EE"/>
    <w:multiLevelType w:val="hybridMultilevel"/>
    <w:tmpl w:val="CA5CDC5E"/>
    <w:lvl w:ilvl="0" w:tplc="853847F6">
      <w:start w:val="1"/>
      <w:numFmt w:val="bullet"/>
      <w:lvlText w:val=""/>
      <w:lvlJc w:val="left"/>
      <w:pPr>
        <w:tabs>
          <w:tab w:val="num" w:pos="720"/>
        </w:tabs>
        <w:ind w:left="720" w:hanging="360"/>
      </w:pPr>
      <w:rPr>
        <w:rFonts w:ascii="Wingdings" w:hAnsi="Wingdings" w:hint="default"/>
      </w:rPr>
    </w:lvl>
    <w:lvl w:ilvl="1" w:tplc="2D2EC8A0" w:tentative="1">
      <w:start w:val="1"/>
      <w:numFmt w:val="bullet"/>
      <w:lvlText w:val=""/>
      <w:lvlJc w:val="left"/>
      <w:pPr>
        <w:tabs>
          <w:tab w:val="num" w:pos="1440"/>
        </w:tabs>
        <w:ind w:left="1440" w:hanging="360"/>
      </w:pPr>
      <w:rPr>
        <w:rFonts w:ascii="Wingdings" w:hAnsi="Wingdings" w:hint="default"/>
      </w:rPr>
    </w:lvl>
    <w:lvl w:ilvl="2" w:tplc="45B48CD0" w:tentative="1">
      <w:start w:val="1"/>
      <w:numFmt w:val="bullet"/>
      <w:lvlText w:val=""/>
      <w:lvlJc w:val="left"/>
      <w:pPr>
        <w:tabs>
          <w:tab w:val="num" w:pos="2160"/>
        </w:tabs>
        <w:ind w:left="2160" w:hanging="360"/>
      </w:pPr>
      <w:rPr>
        <w:rFonts w:ascii="Wingdings" w:hAnsi="Wingdings" w:hint="default"/>
      </w:rPr>
    </w:lvl>
    <w:lvl w:ilvl="3" w:tplc="A8F417B4" w:tentative="1">
      <w:start w:val="1"/>
      <w:numFmt w:val="bullet"/>
      <w:lvlText w:val=""/>
      <w:lvlJc w:val="left"/>
      <w:pPr>
        <w:tabs>
          <w:tab w:val="num" w:pos="2880"/>
        </w:tabs>
        <w:ind w:left="2880" w:hanging="360"/>
      </w:pPr>
      <w:rPr>
        <w:rFonts w:ascii="Wingdings" w:hAnsi="Wingdings" w:hint="default"/>
      </w:rPr>
    </w:lvl>
    <w:lvl w:ilvl="4" w:tplc="B1105638" w:tentative="1">
      <w:start w:val="1"/>
      <w:numFmt w:val="bullet"/>
      <w:lvlText w:val=""/>
      <w:lvlJc w:val="left"/>
      <w:pPr>
        <w:tabs>
          <w:tab w:val="num" w:pos="3600"/>
        </w:tabs>
        <w:ind w:left="3600" w:hanging="360"/>
      </w:pPr>
      <w:rPr>
        <w:rFonts w:ascii="Wingdings" w:hAnsi="Wingdings" w:hint="default"/>
      </w:rPr>
    </w:lvl>
    <w:lvl w:ilvl="5" w:tplc="3B6AACE4" w:tentative="1">
      <w:start w:val="1"/>
      <w:numFmt w:val="bullet"/>
      <w:lvlText w:val=""/>
      <w:lvlJc w:val="left"/>
      <w:pPr>
        <w:tabs>
          <w:tab w:val="num" w:pos="4320"/>
        </w:tabs>
        <w:ind w:left="4320" w:hanging="360"/>
      </w:pPr>
      <w:rPr>
        <w:rFonts w:ascii="Wingdings" w:hAnsi="Wingdings" w:hint="default"/>
      </w:rPr>
    </w:lvl>
    <w:lvl w:ilvl="6" w:tplc="28EA051C" w:tentative="1">
      <w:start w:val="1"/>
      <w:numFmt w:val="bullet"/>
      <w:lvlText w:val=""/>
      <w:lvlJc w:val="left"/>
      <w:pPr>
        <w:tabs>
          <w:tab w:val="num" w:pos="5040"/>
        </w:tabs>
        <w:ind w:left="5040" w:hanging="360"/>
      </w:pPr>
      <w:rPr>
        <w:rFonts w:ascii="Wingdings" w:hAnsi="Wingdings" w:hint="default"/>
      </w:rPr>
    </w:lvl>
    <w:lvl w:ilvl="7" w:tplc="4BE2A8B4" w:tentative="1">
      <w:start w:val="1"/>
      <w:numFmt w:val="bullet"/>
      <w:lvlText w:val=""/>
      <w:lvlJc w:val="left"/>
      <w:pPr>
        <w:tabs>
          <w:tab w:val="num" w:pos="5760"/>
        </w:tabs>
        <w:ind w:left="5760" w:hanging="360"/>
      </w:pPr>
      <w:rPr>
        <w:rFonts w:ascii="Wingdings" w:hAnsi="Wingdings" w:hint="default"/>
      </w:rPr>
    </w:lvl>
    <w:lvl w:ilvl="8" w:tplc="83B6821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2451CFA"/>
    <w:multiLevelType w:val="hybridMultilevel"/>
    <w:tmpl w:val="E68630C2"/>
    <w:lvl w:ilvl="0" w:tplc="140A0015">
      <w:start w:val="1"/>
      <w:numFmt w:val="upp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5" w15:restartNumberingAfterBreak="0">
    <w:nsid w:val="761271E0"/>
    <w:multiLevelType w:val="hybridMultilevel"/>
    <w:tmpl w:val="E1866A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DA56560"/>
    <w:multiLevelType w:val="hybridMultilevel"/>
    <w:tmpl w:val="B3AC5F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3"/>
  </w:num>
  <w:num w:numId="3">
    <w:abstractNumId w:val="18"/>
  </w:num>
  <w:num w:numId="4">
    <w:abstractNumId w:val="6"/>
  </w:num>
  <w:num w:numId="5">
    <w:abstractNumId w:val="17"/>
  </w:num>
  <w:num w:numId="6">
    <w:abstractNumId w:val="20"/>
  </w:num>
  <w:num w:numId="7">
    <w:abstractNumId w:val="16"/>
  </w:num>
  <w:num w:numId="8">
    <w:abstractNumId w:val="11"/>
  </w:num>
  <w:num w:numId="9">
    <w:abstractNumId w:val="4"/>
  </w:num>
  <w:num w:numId="10">
    <w:abstractNumId w:val="21"/>
  </w:num>
  <w:num w:numId="11">
    <w:abstractNumId w:val="19"/>
  </w:num>
  <w:num w:numId="12">
    <w:abstractNumId w:val="24"/>
  </w:num>
  <w:num w:numId="13">
    <w:abstractNumId w:val="23"/>
  </w:num>
  <w:num w:numId="14">
    <w:abstractNumId w:val="22"/>
  </w:num>
  <w:num w:numId="15">
    <w:abstractNumId w:val="0"/>
  </w:num>
  <w:num w:numId="16">
    <w:abstractNumId w:val="9"/>
  </w:num>
  <w:num w:numId="17">
    <w:abstractNumId w:val="14"/>
  </w:num>
  <w:num w:numId="18">
    <w:abstractNumId w:val="7"/>
  </w:num>
  <w:num w:numId="19">
    <w:abstractNumId w:val="25"/>
  </w:num>
  <w:num w:numId="20">
    <w:abstractNumId w:val="13"/>
  </w:num>
  <w:num w:numId="21">
    <w:abstractNumId w:val="15"/>
  </w:num>
  <w:num w:numId="22">
    <w:abstractNumId w:val="12"/>
  </w:num>
  <w:num w:numId="23">
    <w:abstractNumId w:val="8"/>
  </w:num>
  <w:num w:numId="24">
    <w:abstractNumId w:val="10"/>
  </w:num>
  <w:num w:numId="25">
    <w:abstractNumId w:val="26"/>
  </w:num>
  <w:num w:numId="26">
    <w:abstractNumId w:val="1"/>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316"/>
    <w:rsid w:val="000219F1"/>
    <w:rsid w:val="00022F0F"/>
    <w:rsid w:val="0002778A"/>
    <w:rsid w:val="00030449"/>
    <w:rsid w:val="00041FB8"/>
    <w:rsid w:val="0004386C"/>
    <w:rsid w:val="00044CAC"/>
    <w:rsid w:val="000454DE"/>
    <w:rsid w:val="000455D2"/>
    <w:rsid w:val="00045F28"/>
    <w:rsid w:val="00050C18"/>
    <w:rsid w:val="000662D5"/>
    <w:rsid w:val="0007423E"/>
    <w:rsid w:val="0007483E"/>
    <w:rsid w:val="00086736"/>
    <w:rsid w:val="00086DB4"/>
    <w:rsid w:val="0009120F"/>
    <w:rsid w:val="00093A8F"/>
    <w:rsid w:val="00095C3D"/>
    <w:rsid w:val="0009702F"/>
    <w:rsid w:val="000A56F4"/>
    <w:rsid w:val="000B3691"/>
    <w:rsid w:val="000B5159"/>
    <w:rsid w:val="000C372F"/>
    <w:rsid w:val="000D1F0F"/>
    <w:rsid w:val="000D668C"/>
    <w:rsid w:val="000E6A4D"/>
    <w:rsid w:val="000F0F27"/>
    <w:rsid w:val="000F3046"/>
    <w:rsid w:val="000F710D"/>
    <w:rsid w:val="000F7120"/>
    <w:rsid w:val="00102184"/>
    <w:rsid w:val="001046A3"/>
    <w:rsid w:val="001062FD"/>
    <w:rsid w:val="00112C91"/>
    <w:rsid w:val="00116E5B"/>
    <w:rsid w:val="00117323"/>
    <w:rsid w:val="0012383C"/>
    <w:rsid w:val="00124DEA"/>
    <w:rsid w:val="0012717F"/>
    <w:rsid w:val="00134FDA"/>
    <w:rsid w:val="00136977"/>
    <w:rsid w:val="001423E0"/>
    <w:rsid w:val="00147E44"/>
    <w:rsid w:val="00151C0F"/>
    <w:rsid w:val="00155CD4"/>
    <w:rsid w:val="00160A6F"/>
    <w:rsid w:val="00171B4A"/>
    <w:rsid w:val="00175B9B"/>
    <w:rsid w:val="00182605"/>
    <w:rsid w:val="00190212"/>
    <w:rsid w:val="0019049D"/>
    <w:rsid w:val="00191031"/>
    <w:rsid w:val="00192AFD"/>
    <w:rsid w:val="00195914"/>
    <w:rsid w:val="001A7387"/>
    <w:rsid w:val="001B4AD2"/>
    <w:rsid w:val="001C03A7"/>
    <w:rsid w:val="001C3E40"/>
    <w:rsid w:val="001D09EE"/>
    <w:rsid w:val="001D6316"/>
    <w:rsid w:val="001D6E50"/>
    <w:rsid w:val="001E0D73"/>
    <w:rsid w:val="001E3FEF"/>
    <w:rsid w:val="001F4387"/>
    <w:rsid w:val="001F75B1"/>
    <w:rsid w:val="002045FC"/>
    <w:rsid w:val="002168BA"/>
    <w:rsid w:val="002265AC"/>
    <w:rsid w:val="0023755F"/>
    <w:rsid w:val="002375DF"/>
    <w:rsid w:val="002404B0"/>
    <w:rsid w:val="00242815"/>
    <w:rsid w:val="00247C2C"/>
    <w:rsid w:val="00251BFF"/>
    <w:rsid w:val="00255891"/>
    <w:rsid w:val="00255A9B"/>
    <w:rsid w:val="00255B21"/>
    <w:rsid w:val="00260063"/>
    <w:rsid w:val="00265725"/>
    <w:rsid w:val="002674C4"/>
    <w:rsid w:val="002721EE"/>
    <w:rsid w:val="0027502B"/>
    <w:rsid w:val="00277A8A"/>
    <w:rsid w:val="0029017E"/>
    <w:rsid w:val="002917C6"/>
    <w:rsid w:val="002961EE"/>
    <w:rsid w:val="00296A01"/>
    <w:rsid w:val="002A4CD3"/>
    <w:rsid w:val="002A58B4"/>
    <w:rsid w:val="002A68A0"/>
    <w:rsid w:val="002B0E02"/>
    <w:rsid w:val="002B2E5E"/>
    <w:rsid w:val="002C2CC8"/>
    <w:rsid w:val="002C4585"/>
    <w:rsid w:val="002D44DC"/>
    <w:rsid w:val="002D493A"/>
    <w:rsid w:val="002E77A3"/>
    <w:rsid w:val="002E78F8"/>
    <w:rsid w:val="002F2D67"/>
    <w:rsid w:val="002F39C9"/>
    <w:rsid w:val="003233FC"/>
    <w:rsid w:val="003238BD"/>
    <w:rsid w:val="00327238"/>
    <w:rsid w:val="00341F46"/>
    <w:rsid w:val="00345EA5"/>
    <w:rsid w:val="00355EA7"/>
    <w:rsid w:val="00356F27"/>
    <w:rsid w:val="0036416D"/>
    <w:rsid w:val="00374493"/>
    <w:rsid w:val="00377A30"/>
    <w:rsid w:val="00380800"/>
    <w:rsid w:val="00380C92"/>
    <w:rsid w:val="003A22F2"/>
    <w:rsid w:val="003C18AB"/>
    <w:rsid w:val="003D024C"/>
    <w:rsid w:val="003E617E"/>
    <w:rsid w:val="003F2029"/>
    <w:rsid w:val="003F2439"/>
    <w:rsid w:val="004014C8"/>
    <w:rsid w:val="00410891"/>
    <w:rsid w:val="00411F19"/>
    <w:rsid w:val="00413012"/>
    <w:rsid w:val="00420FF2"/>
    <w:rsid w:val="00422D73"/>
    <w:rsid w:val="004264A4"/>
    <w:rsid w:val="00427D34"/>
    <w:rsid w:val="004358AF"/>
    <w:rsid w:val="00437900"/>
    <w:rsid w:val="00441873"/>
    <w:rsid w:val="00455560"/>
    <w:rsid w:val="004555D4"/>
    <w:rsid w:val="00456712"/>
    <w:rsid w:val="004643B2"/>
    <w:rsid w:val="00464629"/>
    <w:rsid w:val="004670C0"/>
    <w:rsid w:val="00467B0D"/>
    <w:rsid w:val="00476C50"/>
    <w:rsid w:val="00482A43"/>
    <w:rsid w:val="00486769"/>
    <w:rsid w:val="004922F2"/>
    <w:rsid w:val="00497178"/>
    <w:rsid w:val="00497B32"/>
    <w:rsid w:val="004A0155"/>
    <w:rsid w:val="004A18A3"/>
    <w:rsid w:val="004A477D"/>
    <w:rsid w:val="004A5B34"/>
    <w:rsid w:val="004B1688"/>
    <w:rsid w:val="004C0B71"/>
    <w:rsid w:val="004C101C"/>
    <w:rsid w:val="004C2279"/>
    <w:rsid w:val="004C3263"/>
    <w:rsid w:val="004C48EE"/>
    <w:rsid w:val="004D1715"/>
    <w:rsid w:val="004E2EA9"/>
    <w:rsid w:val="004E5EC6"/>
    <w:rsid w:val="004E7D45"/>
    <w:rsid w:val="004F6E9B"/>
    <w:rsid w:val="004F6F88"/>
    <w:rsid w:val="005037DC"/>
    <w:rsid w:val="00513B86"/>
    <w:rsid w:val="005247E8"/>
    <w:rsid w:val="00525E3F"/>
    <w:rsid w:val="00531AAC"/>
    <w:rsid w:val="00545781"/>
    <w:rsid w:val="0054648D"/>
    <w:rsid w:val="0055203D"/>
    <w:rsid w:val="00560B7F"/>
    <w:rsid w:val="00563213"/>
    <w:rsid w:val="00566105"/>
    <w:rsid w:val="00566E8E"/>
    <w:rsid w:val="005673AF"/>
    <w:rsid w:val="00573CCE"/>
    <w:rsid w:val="00574C70"/>
    <w:rsid w:val="005A060A"/>
    <w:rsid w:val="005A3805"/>
    <w:rsid w:val="005A50A5"/>
    <w:rsid w:val="005E50BE"/>
    <w:rsid w:val="005E6F57"/>
    <w:rsid w:val="005E7B01"/>
    <w:rsid w:val="0060187C"/>
    <w:rsid w:val="00601904"/>
    <w:rsid w:val="0060319A"/>
    <w:rsid w:val="00603798"/>
    <w:rsid w:val="00610043"/>
    <w:rsid w:val="0061262C"/>
    <w:rsid w:val="006143E5"/>
    <w:rsid w:val="00621387"/>
    <w:rsid w:val="006218D5"/>
    <w:rsid w:val="00633DA5"/>
    <w:rsid w:val="00634A3F"/>
    <w:rsid w:val="00635F97"/>
    <w:rsid w:val="00665061"/>
    <w:rsid w:val="006677F2"/>
    <w:rsid w:val="006831D1"/>
    <w:rsid w:val="00684CFA"/>
    <w:rsid w:val="006856EA"/>
    <w:rsid w:val="0068691E"/>
    <w:rsid w:val="00695B1A"/>
    <w:rsid w:val="00695C4C"/>
    <w:rsid w:val="00695EED"/>
    <w:rsid w:val="006974FD"/>
    <w:rsid w:val="006A2C43"/>
    <w:rsid w:val="006A48D1"/>
    <w:rsid w:val="006A5A94"/>
    <w:rsid w:val="006A70AD"/>
    <w:rsid w:val="006A7DD1"/>
    <w:rsid w:val="006B32A9"/>
    <w:rsid w:val="006B70C2"/>
    <w:rsid w:val="006C64DC"/>
    <w:rsid w:val="006D23A7"/>
    <w:rsid w:val="006D56A3"/>
    <w:rsid w:val="006D76EF"/>
    <w:rsid w:val="006E1DF9"/>
    <w:rsid w:val="006F142B"/>
    <w:rsid w:val="006F38DE"/>
    <w:rsid w:val="006F6C8B"/>
    <w:rsid w:val="006F7C7A"/>
    <w:rsid w:val="0070063D"/>
    <w:rsid w:val="007111F4"/>
    <w:rsid w:val="00725678"/>
    <w:rsid w:val="00727E9C"/>
    <w:rsid w:val="0073513A"/>
    <w:rsid w:val="00742596"/>
    <w:rsid w:val="007461FC"/>
    <w:rsid w:val="00747453"/>
    <w:rsid w:val="00757BD1"/>
    <w:rsid w:val="00764AED"/>
    <w:rsid w:val="0076629D"/>
    <w:rsid w:val="007706C8"/>
    <w:rsid w:val="00774A7C"/>
    <w:rsid w:val="00784829"/>
    <w:rsid w:val="00786F86"/>
    <w:rsid w:val="007A4FF0"/>
    <w:rsid w:val="007A5151"/>
    <w:rsid w:val="007B554B"/>
    <w:rsid w:val="007C13CD"/>
    <w:rsid w:val="007C224D"/>
    <w:rsid w:val="007C2C63"/>
    <w:rsid w:val="007D1523"/>
    <w:rsid w:val="007D4BEF"/>
    <w:rsid w:val="007E01F2"/>
    <w:rsid w:val="007E0F43"/>
    <w:rsid w:val="00800B16"/>
    <w:rsid w:val="00801B49"/>
    <w:rsid w:val="0080275E"/>
    <w:rsid w:val="00806E46"/>
    <w:rsid w:val="00807EA5"/>
    <w:rsid w:val="00812B63"/>
    <w:rsid w:val="008132EC"/>
    <w:rsid w:val="00813C90"/>
    <w:rsid w:val="00813E7C"/>
    <w:rsid w:val="008166B5"/>
    <w:rsid w:val="00817936"/>
    <w:rsid w:val="00822FEC"/>
    <w:rsid w:val="00823F67"/>
    <w:rsid w:val="008401A9"/>
    <w:rsid w:val="008453CC"/>
    <w:rsid w:val="008479A9"/>
    <w:rsid w:val="00854A82"/>
    <w:rsid w:val="00861FD0"/>
    <w:rsid w:val="00862D5A"/>
    <w:rsid w:val="008676EF"/>
    <w:rsid w:val="00870C26"/>
    <w:rsid w:val="008758D3"/>
    <w:rsid w:val="00875C51"/>
    <w:rsid w:val="008826AE"/>
    <w:rsid w:val="00882A10"/>
    <w:rsid w:val="0088792F"/>
    <w:rsid w:val="0089484B"/>
    <w:rsid w:val="008A0774"/>
    <w:rsid w:val="008A65DB"/>
    <w:rsid w:val="008B1AA6"/>
    <w:rsid w:val="008B24FB"/>
    <w:rsid w:val="008B2537"/>
    <w:rsid w:val="008B32BE"/>
    <w:rsid w:val="008B74EA"/>
    <w:rsid w:val="008C0611"/>
    <w:rsid w:val="008C55CE"/>
    <w:rsid w:val="008E25B2"/>
    <w:rsid w:val="008E304D"/>
    <w:rsid w:val="008F1C83"/>
    <w:rsid w:val="0090532F"/>
    <w:rsid w:val="009119E1"/>
    <w:rsid w:val="00914F0E"/>
    <w:rsid w:val="00917763"/>
    <w:rsid w:val="00917837"/>
    <w:rsid w:val="00925307"/>
    <w:rsid w:val="0092559F"/>
    <w:rsid w:val="00926815"/>
    <w:rsid w:val="0092760D"/>
    <w:rsid w:val="00927621"/>
    <w:rsid w:val="009302E8"/>
    <w:rsid w:val="00932178"/>
    <w:rsid w:val="00932CB6"/>
    <w:rsid w:val="00937912"/>
    <w:rsid w:val="00953BC5"/>
    <w:rsid w:val="00956618"/>
    <w:rsid w:val="00956D57"/>
    <w:rsid w:val="00973A3D"/>
    <w:rsid w:val="00976519"/>
    <w:rsid w:val="00986824"/>
    <w:rsid w:val="00995232"/>
    <w:rsid w:val="009A1294"/>
    <w:rsid w:val="009A3E2F"/>
    <w:rsid w:val="009B47A5"/>
    <w:rsid w:val="009D027D"/>
    <w:rsid w:val="009D6C70"/>
    <w:rsid w:val="009E1DE1"/>
    <w:rsid w:val="009E5B6E"/>
    <w:rsid w:val="009E7715"/>
    <w:rsid w:val="009F0F43"/>
    <w:rsid w:val="009F5688"/>
    <w:rsid w:val="009F69BB"/>
    <w:rsid w:val="009F7FBE"/>
    <w:rsid w:val="00A01641"/>
    <w:rsid w:val="00A0190D"/>
    <w:rsid w:val="00A124DC"/>
    <w:rsid w:val="00A24BA4"/>
    <w:rsid w:val="00A30099"/>
    <w:rsid w:val="00A311FC"/>
    <w:rsid w:val="00A31903"/>
    <w:rsid w:val="00A36EBB"/>
    <w:rsid w:val="00A4244D"/>
    <w:rsid w:val="00A4300D"/>
    <w:rsid w:val="00A52316"/>
    <w:rsid w:val="00A564E3"/>
    <w:rsid w:val="00A57A39"/>
    <w:rsid w:val="00A670AD"/>
    <w:rsid w:val="00A81976"/>
    <w:rsid w:val="00A8586E"/>
    <w:rsid w:val="00A85963"/>
    <w:rsid w:val="00A90EB7"/>
    <w:rsid w:val="00A9142D"/>
    <w:rsid w:val="00AA25BC"/>
    <w:rsid w:val="00AB1A2D"/>
    <w:rsid w:val="00AC1ECA"/>
    <w:rsid w:val="00AD648B"/>
    <w:rsid w:val="00AD65A9"/>
    <w:rsid w:val="00AD7D64"/>
    <w:rsid w:val="00AE6D22"/>
    <w:rsid w:val="00AF196D"/>
    <w:rsid w:val="00B006D7"/>
    <w:rsid w:val="00B028C3"/>
    <w:rsid w:val="00B0505D"/>
    <w:rsid w:val="00B140D6"/>
    <w:rsid w:val="00B24FD7"/>
    <w:rsid w:val="00B2691A"/>
    <w:rsid w:val="00B30072"/>
    <w:rsid w:val="00B313E9"/>
    <w:rsid w:val="00B3349A"/>
    <w:rsid w:val="00B3409F"/>
    <w:rsid w:val="00B46E8D"/>
    <w:rsid w:val="00B512DF"/>
    <w:rsid w:val="00B52774"/>
    <w:rsid w:val="00B60E02"/>
    <w:rsid w:val="00B65F0C"/>
    <w:rsid w:val="00B708EC"/>
    <w:rsid w:val="00B70ADD"/>
    <w:rsid w:val="00B72F6E"/>
    <w:rsid w:val="00B74E5D"/>
    <w:rsid w:val="00B80312"/>
    <w:rsid w:val="00B8245F"/>
    <w:rsid w:val="00B9260C"/>
    <w:rsid w:val="00BA32C4"/>
    <w:rsid w:val="00BB7E04"/>
    <w:rsid w:val="00BC0210"/>
    <w:rsid w:val="00BD06F0"/>
    <w:rsid w:val="00BD203D"/>
    <w:rsid w:val="00BD2E51"/>
    <w:rsid w:val="00BE0809"/>
    <w:rsid w:val="00BE20EB"/>
    <w:rsid w:val="00BE32AF"/>
    <w:rsid w:val="00BE43B2"/>
    <w:rsid w:val="00BF06F3"/>
    <w:rsid w:val="00BF09FD"/>
    <w:rsid w:val="00BF3877"/>
    <w:rsid w:val="00BF77D7"/>
    <w:rsid w:val="00C0413E"/>
    <w:rsid w:val="00C0627B"/>
    <w:rsid w:val="00C220EA"/>
    <w:rsid w:val="00C248AC"/>
    <w:rsid w:val="00C24B39"/>
    <w:rsid w:val="00C3326B"/>
    <w:rsid w:val="00C375D0"/>
    <w:rsid w:val="00C37900"/>
    <w:rsid w:val="00C42CD7"/>
    <w:rsid w:val="00C4470B"/>
    <w:rsid w:val="00C50B35"/>
    <w:rsid w:val="00C540B2"/>
    <w:rsid w:val="00C675EA"/>
    <w:rsid w:val="00C7398D"/>
    <w:rsid w:val="00C73AFD"/>
    <w:rsid w:val="00C76FBE"/>
    <w:rsid w:val="00C80DD9"/>
    <w:rsid w:val="00C80EE3"/>
    <w:rsid w:val="00C823DB"/>
    <w:rsid w:val="00C918CD"/>
    <w:rsid w:val="00CA0C02"/>
    <w:rsid w:val="00CA2C6B"/>
    <w:rsid w:val="00CA42AC"/>
    <w:rsid w:val="00CD2CF9"/>
    <w:rsid w:val="00CD3A40"/>
    <w:rsid w:val="00CE1F7B"/>
    <w:rsid w:val="00CE378C"/>
    <w:rsid w:val="00CE7C6D"/>
    <w:rsid w:val="00CF3B1E"/>
    <w:rsid w:val="00CF4ED5"/>
    <w:rsid w:val="00CF52D0"/>
    <w:rsid w:val="00D01B62"/>
    <w:rsid w:val="00D06120"/>
    <w:rsid w:val="00D137D4"/>
    <w:rsid w:val="00D21A33"/>
    <w:rsid w:val="00D21C5F"/>
    <w:rsid w:val="00D231B3"/>
    <w:rsid w:val="00D26449"/>
    <w:rsid w:val="00D26D79"/>
    <w:rsid w:val="00D313F4"/>
    <w:rsid w:val="00D3306D"/>
    <w:rsid w:val="00D406A5"/>
    <w:rsid w:val="00D43B78"/>
    <w:rsid w:val="00D465CB"/>
    <w:rsid w:val="00D552BA"/>
    <w:rsid w:val="00D55464"/>
    <w:rsid w:val="00D6029B"/>
    <w:rsid w:val="00D66707"/>
    <w:rsid w:val="00D71910"/>
    <w:rsid w:val="00D73694"/>
    <w:rsid w:val="00D77D41"/>
    <w:rsid w:val="00D80AD6"/>
    <w:rsid w:val="00D82786"/>
    <w:rsid w:val="00D86CA7"/>
    <w:rsid w:val="00DA4022"/>
    <w:rsid w:val="00DA5F9E"/>
    <w:rsid w:val="00DB0750"/>
    <w:rsid w:val="00DB1C36"/>
    <w:rsid w:val="00DB59BD"/>
    <w:rsid w:val="00DB7BAE"/>
    <w:rsid w:val="00DC2EFE"/>
    <w:rsid w:val="00DC6204"/>
    <w:rsid w:val="00DC6A19"/>
    <w:rsid w:val="00DD0831"/>
    <w:rsid w:val="00DD4A63"/>
    <w:rsid w:val="00DD5B69"/>
    <w:rsid w:val="00DD735E"/>
    <w:rsid w:val="00DD7FCF"/>
    <w:rsid w:val="00DE02AA"/>
    <w:rsid w:val="00DF674F"/>
    <w:rsid w:val="00DF700B"/>
    <w:rsid w:val="00E000C3"/>
    <w:rsid w:val="00E00AB2"/>
    <w:rsid w:val="00E03399"/>
    <w:rsid w:val="00E06F73"/>
    <w:rsid w:val="00E1770C"/>
    <w:rsid w:val="00E2056A"/>
    <w:rsid w:val="00E23894"/>
    <w:rsid w:val="00E35CD5"/>
    <w:rsid w:val="00E43191"/>
    <w:rsid w:val="00E44D52"/>
    <w:rsid w:val="00E50489"/>
    <w:rsid w:val="00E519DA"/>
    <w:rsid w:val="00E60936"/>
    <w:rsid w:val="00E62C16"/>
    <w:rsid w:val="00E663E4"/>
    <w:rsid w:val="00E75458"/>
    <w:rsid w:val="00E82538"/>
    <w:rsid w:val="00E82DCC"/>
    <w:rsid w:val="00E90040"/>
    <w:rsid w:val="00E93762"/>
    <w:rsid w:val="00EA2907"/>
    <w:rsid w:val="00EA3117"/>
    <w:rsid w:val="00EA5B75"/>
    <w:rsid w:val="00EB6CF7"/>
    <w:rsid w:val="00EC2BA6"/>
    <w:rsid w:val="00EC2EBE"/>
    <w:rsid w:val="00EC4681"/>
    <w:rsid w:val="00ED1EE8"/>
    <w:rsid w:val="00EE2079"/>
    <w:rsid w:val="00EE3596"/>
    <w:rsid w:val="00EF07F4"/>
    <w:rsid w:val="00EF08C0"/>
    <w:rsid w:val="00EF30C9"/>
    <w:rsid w:val="00EF3693"/>
    <w:rsid w:val="00EF3E6D"/>
    <w:rsid w:val="00F072AD"/>
    <w:rsid w:val="00F1500C"/>
    <w:rsid w:val="00F17408"/>
    <w:rsid w:val="00F334D5"/>
    <w:rsid w:val="00F3540A"/>
    <w:rsid w:val="00F40FBB"/>
    <w:rsid w:val="00F41E29"/>
    <w:rsid w:val="00F46625"/>
    <w:rsid w:val="00F55387"/>
    <w:rsid w:val="00F55F12"/>
    <w:rsid w:val="00F567E3"/>
    <w:rsid w:val="00F66947"/>
    <w:rsid w:val="00F66DFE"/>
    <w:rsid w:val="00F7030D"/>
    <w:rsid w:val="00F752B7"/>
    <w:rsid w:val="00F7678F"/>
    <w:rsid w:val="00F82F3E"/>
    <w:rsid w:val="00F856A8"/>
    <w:rsid w:val="00F92660"/>
    <w:rsid w:val="00F95C57"/>
    <w:rsid w:val="00FA0257"/>
    <w:rsid w:val="00FA1266"/>
    <w:rsid w:val="00FA3581"/>
    <w:rsid w:val="00FC0CE7"/>
    <w:rsid w:val="00FD20C1"/>
    <w:rsid w:val="00FD4C26"/>
    <w:rsid w:val="00FE3F4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12333"/>
  <w15:chartTrackingRefBased/>
  <w15:docId w15:val="{BAE7E07B-2E5A-4BD0-BD8C-8E5E8BBA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316"/>
  </w:style>
  <w:style w:type="paragraph" w:styleId="Ttulo1">
    <w:name w:val="heading 1"/>
    <w:basedOn w:val="Normal"/>
    <w:next w:val="Normal"/>
    <w:link w:val="Ttulo1Car"/>
    <w:qFormat/>
    <w:rsid w:val="00A52316"/>
    <w:pPr>
      <w:keepNext/>
      <w:spacing w:after="0" w:line="240" w:lineRule="auto"/>
      <w:jc w:val="center"/>
      <w:outlineLvl w:val="0"/>
    </w:pPr>
    <w:rPr>
      <w:rFonts w:ascii="Arial" w:eastAsia="Times New Roman" w:hAnsi="Arial" w:cs="Arial"/>
      <w:b/>
      <w:bCs/>
      <w:noProof/>
      <w:color w:val="000000"/>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52316"/>
    <w:rPr>
      <w:rFonts w:ascii="Arial" w:eastAsia="Times New Roman" w:hAnsi="Arial" w:cs="Arial"/>
      <w:b/>
      <w:bCs/>
      <w:noProof/>
      <w:color w:val="000000"/>
      <w:sz w:val="28"/>
      <w:szCs w:val="28"/>
      <w:lang w:val="es-ES"/>
    </w:rPr>
  </w:style>
  <w:style w:type="paragraph" w:styleId="Prrafodelista">
    <w:name w:val="List Paragraph"/>
    <w:basedOn w:val="Normal"/>
    <w:uiPriority w:val="34"/>
    <w:qFormat/>
    <w:rsid w:val="00A52316"/>
    <w:pPr>
      <w:ind w:left="720"/>
      <w:contextualSpacing/>
    </w:pPr>
  </w:style>
  <w:style w:type="paragraph" w:customStyle="1" w:styleId="Default">
    <w:name w:val="Default"/>
    <w:rsid w:val="00192AFD"/>
    <w:pPr>
      <w:autoSpaceDE w:val="0"/>
      <w:autoSpaceDN w:val="0"/>
      <w:adjustRightInd w:val="0"/>
      <w:spacing w:after="0" w:line="240" w:lineRule="auto"/>
    </w:pPr>
    <w:rPr>
      <w:rFonts w:ascii="Arial" w:hAnsi="Arial" w:cs="Arial"/>
      <w:color w:val="000000"/>
      <w:sz w:val="24"/>
      <w:szCs w:val="24"/>
      <w:lang w:val="es-ES"/>
    </w:rPr>
  </w:style>
  <w:style w:type="paragraph" w:customStyle="1" w:styleId="paragraph">
    <w:name w:val="paragraph"/>
    <w:basedOn w:val="Normal"/>
    <w:rsid w:val="00956618"/>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eop">
    <w:name w:val="eop"/>
    <w:basedOn w:val="Fuentedeprrafopredeter"/>
    <w:rsid w:val="00956618"/>
  </w:style>
  <w:style w:type="character" w:customStyle="1" w:styleId="normaltextrun">
    <w:name w:val="normaltextrun"/>
    <w:basedOn w:val="Fuentedeprrafopredeter"/>
    <w:rsid w:val="00956618"/>
  </w:style>
  <w:style w:type="paragraph" w:customStyle="1" w:styleId="xmsonormal">
    <w:name w:val="x_msonormal"/>
    <w:basedOn w:val="Normal"/>
    <w:rsid w:val="0024281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C80EE3"/>
    <w:rPr>
      <w:sz w:val="16"/>
      <w:szCs w:val="16"/>
    </w:rPr>
  </w:style>
  <w:style w:type="paragraph" w:styleId="Textocomentario">
    <w:name w:val="annotation text"/>
    <w:basedOn w:val="Normal"/>
    <w:link w:val="TextocomentarioCar"/>
    <w:uiPriority w:val="99"/>
    <w:semiHidden/>
    <w:unhideWhenUsed/>
    <w:rsid w:val="00C80EE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0EE3"/>
    <w:rPr>
      <w:sz w:val="20"/>
      <w:szCs w:val="20"/>
    </w:rPr>
  </w:style>
  <w:style w:type="paragraph" w:styleId="Asuntodelcomentario">
    <w:name w:val="annotation subject"/>
    <w:basedOn w:val="Textocomentario"/>
    <w:next w:val="Textocomentario"/>
    <w:link w:val="AsuntodelcomentarioCar"/>
    <w:uiPriority w:val="99"/>
    <w:semiHidden/>
    <w:unhideWhenUsed/>
    <w:rsid w:val="00C80EE3"/>
    <w:rPr>
      <w:b/>
      <w:bCs/>
    </w:rPr>
  </w:style>
  <w:style w:type="character" w:customStyle="1" w:styleId="AsuntodelcomentarioCar">
    <w:name w:val="Asunto del comentario Car"/>
    <w:basedOn w:val="TextocomentarioCar"/>
    <w:link w:val="Asuntodelcomentario"/>
    <w:uiPriority w:val="99"/>
    <w:semiHidden/>
    <w:rsid w:val="00C80EE3"/>
    <w:rPr>
      <w:b/>
      <w:bCs/>
      <w:sz w:val="20"/>
      <w:szCs w:val="20"/>
    </w:rPr>
  </w:style>
  <w:style w:type="paragraph" w:styleId="Textodeglobo">
    <w:name w:val="Balloon Text"/>
    <w:basedOn w:val="Normal"/>
    <w:link w:val="TextodegloboCar"/>
    <w:uiPriority w:val="99"/>
    <w:semiHidden/>
    <w:unhideWhenUsed/>
    <w:rsid w:val="00C80E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0EE3"/>
    <w:rPr>
      <w:rFonts w:ascii="Segoe UI" w:hAnsi="Segoe UI" w:cs="Segoe UI"/>
      <w:sz w:val="18"/>
      <w:szCs w:val="18"/>
    </w:rPr>
  </w:style>
  <w:style w:type="paragraph" w:styleId="NormalWeb">
    <w:name w:val="Normal (Web)"/>
    <w:basedOn w:val="Normal"/>
    <w:uiPriority w:val="99"/>
    <w:semiHidden/>
    <w:unhideWhenUsed/>
    <w:rsid w:val="00AB1A2D"/>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715248">
      <w:bodyDiv w:val="1"/>
      <w:marLeft w:val="0"/>
      <w:marRight w:val="0"/>
      <w:marTop w:val="0"/>
      <w:marBottom w:val="0"/>
      <w:divBdr>
        <w:top w:val="none" w:sz="0" w:space="0" w:color="auto"/>
        <w:left w:val="none" w:sz="0" w:space="0" w:color="auto"/>
        <w:bottom w:val="none" w:sz="0" w:space="0" w:color="auto"/>
        <w:right w:val="none" w:sz="0" w:space="0" w:color="auto"/>
      </w:divBdr>
    </w:div>
    <w:div w:id="379522211">
      <w:bodyDiv w:val="1"/>
      <w:marLeft w:val="0"/>
      <w:marRight w:val="0"/>
      <w:marTop w:val="0"/>
      <w:marBottom w:val="0"/>
      <w:divBdr>
        <w:top w:val="none" w:sz="0" w:space="0" w:color="auto"/>
        <w:left w:val="none" w:sz="0" w:space="0" w:color="auto"/>
        <w:bottom w:val="none" w:sz="0" w:space="0" w:color="auto"/>
        <w:right w:val="none" w:sz="0" w:space="0" w:color="auto"/>
      </w:divBdr>
      <w:divsChild>
        <w:div w:id="1580476893">
          <w:marLeft w:val="547"/>
          <w:marRight w:val="0"/>
          <w:marTop w:val="67"/>
          <w:marBottom w:val="0"/>
          <w:divBdr>
            <w:top w:val="none" w:sz="0" w:space="0" w:color="auto"/>
            <w:left w:val="none" w:sz="0" w:space="0" w:color="auto"/>
            <w:bottom w:val="none" w:sz="0" w:space="0" w:color="auto"/>
            <w:right w:val="none" w:sz="0" w:space="0" w:color="auto"/>
          </w:divBdr>
        </w:div>
        <w:div w:id="1322155000">
          <w:marLeft w:val="547"/>
          <w:marRight w:val="0"/>
          <w:marTop w:val="67"/>
          <w:marBottom w:val="0"/>
          <w:divBdr>
            <w:top w:val="none" w:sz="0" w:space="0" w:color="auto"/>
            <w:left w:val="none" w:sz="0" w:space="0" w:color="auto"/>
            <w:bottom w:val="none" w:sz="0" w:space="0" w:color="auto"/>
            <w:right w:val="none" w:sz="0" w:space="0" w:color="auto"/>
          </w:divBdr>
        </w:div>
      </w:divsChild>
    </w:div>
    <w:div w:id="430665299">
      <w:bodyDiv w:val="1"/>
      <w:marLeft w:val="0"/>
      <w:marRight w:val="0"/>
      <w:marTop w:val="0"/>
      <w:marBottom w:val="0"/>
      <w:divBdr>
        <w:top w:val="none" w:sz="0" w:space="0" w:color="auto"/>
        <w:left w:val="none" w:sz="0" w:space="0" w:color="auto"/>
        <w:bottom w:val="none" w:sz="0" w:space="0" w:color="auto"/>
        <w:right w:val="none" w:sz="0" w:space="0" w:color="auto"/>
      </w:divBdr>
    </w:div>
    <w:div w:id="576939697">
      <w:bodyDiv w:val="1"/>
      <w:marLeft w:val="0"/>
      <w:marRight w:val="0"/>
      <w:marTop w:val="0"/>
      <w:marBottom w:val="0"/>
      <w:divBdr>
        <w:top w:val="none" w:sz="0" w:space="0" w:color="auto"/>
        <w:left w:val="none" w:sz="0" w:space="0" w:color="auto"/>
        <w:bottom w:val="none" w:sz="0" w:space="0" w:color="auto"/>
        <w:right w:val="none" w:sz="0" w:space="0" w:color="auto"/>
      </w:divBdr>
      <w:divsChild>
        <w:div w:id="131410989">
          <w:marLeft w:val="547"/>
          <w:marRight w:val="0"/>
          <w:marTop w:val="67"/>
          <w:marBottom w:val="0"/>
          <w:divBdr>
            <w:top w:val="none" w:sz="0" w:space="0" w:color="auto"/>
            <w:left w:val="none" w:sz="0" w:space="0" w:color="auto"/>
            <w:bottom w:val="none" w:sz="0" w:space="0" w:color="auto"/>
            <w:right w:val="none" w:sz="0" w:space="0" w:color="auto"/>
          </w:divBdr>
        </w:div>
        <w:div w:id="34551919">
          <w:marLeft w:val="547"/>
          <w:marRight w:val="0"/>
          <w:marTop w:val="67"/>
          <w:marBottom w:val="0"/>
          <w:divBdr>
            <w:top w:val="none" w:sz="0" w:space="0" w:color="auto"/>
            <w:left w:val="none" w:sz="0" w:space="0" w:color="auto"/>
            <w:bottom w:val="none" w:sz="0" w:space="0" w:color="auto"/>
            <w:right w:val="none" w:sz="0" w:space="0" w:color="auto"/>
          </w:divBdr>
        </w:div>
      </w:divsChild>
    </w:div>
    <w:div w:id="595671175">
      <w:bodyDiv w:val="1"/>
      <w:marLeft w:val="0"/>
      <w:marRight w:val="0"/>
      <w:marTop w:val="0"/>
      <w:marBottom w:val="0"/>
      <w:divBdr>
        <w:top w:val="none" w:sz="0" w:space="0" w:color="auto"/>
        <w:left w:val="none" w:sz="0" w:space="0" w:color="auto"/>
        <w:bottom w:val="none" w:sz="0" w:space="0" w:color="auto"/>
        <w:right w:val="none" w:sz="0" w:space="0" w:color="auto"/>
      </w:divBdr>
    </w:div>
    <w:div w:id="745608800">
      <w:bodyDiv w:val="1"/>
      <w:marLeft w:val="0"/>
      <w:marRight w:val="0"/>
      <w:marTop w:val="0"/>
      <w:marBottom w:val="0"/>
      <w:divBdr>
        <w:top w:val="none" w:sz="0" w:space="0" w:color="auto"/>
        <w:left w:val="none" w:sz="0" w:space="0" w:color="auto"/>
        <w:bottom w:val="none" w:sz="0" w:space="0" w:color="auto"/>
        <w:right w:val="none" w:sz="0" w:space="0" w:color="auto"/>
      </w:divBdr>
    </w:div>
    <w:div w:id="993796238">
      <w:bodyDiv w:val="1"/>
      <w:marLeft w:val="0"/>
      <w:marRight w:val="0"/>
      <w:marTop w:val="0"/>
      <w:marBottom w:val="0"/>
      <w:divBdr>
        <w:top w:val="none" w:sz="0" w:space="0" w:color="auto"/>
        <w:left w:val="none" w:sz="0" w:space="0" w:color="auto"/>
        <w:bottom w:val="none" w:sz="0" w:space="0" w:color="auto"/>
        <w:right w:val="none" w:sz="0" w:space="0" w:color="auto"/>
      </w:divBdr>
    </w:div>
    <w:div w:id="1112675852">
      <w:bodyDiv w:val="1"/>
      <w:marLeft w:val="0"/>
      <w:marRight w:val="0"/>
      <w:marTop w:val="0"/>
      <w:marBottom w:val="0"/>
      <w:divBdr>
        <w:top w:val="none" w:sz="0" w:space="0" w:color="auto"/>
        <w:left w:val="none" w:sz="0" w:space="0" w:color="auto"/>
        <w:bottom w:val="none" w:sz="0" w:space="0" w:color="auto"/>
        <w:right w:val="none" w:sz="0" w:space="0" w:color="auto"/>
      </w:divBdr>
      <w:divsChild>
        <w:div w:id="1022171074">
          <w:marLeft w:val="360"/>
          <w:marRight w:val="0"/>
          <w:marTop w:val="200"/>
          <w:marBottom w:val="0"/>
          <w:divBdr>
            <w:top w:val="none" w:sz="0" w:space="0" w:color="auto"/>
            <w:left w:val="none" w:sz="0" w:space="0" w:color="auto"/>
            <w:bottom w:val="none" w:sz="0" w:space="0" w:color="auto"/>
            <w:right w:val="none" w:sz="0" w:space="0" w:color="auto"/>
          </w:divBdr>
        </w:div>
        <w:div w:id="141967079">
          <w:marLeft w:val="360"/>
          <w:marRight w:val="0"/>
          <w:marTop w:val="200"/>
          <w:marBottom w:val="0"/>
          <w:divBdr>
            <w:top w:val="none" w:sz="0" w:space="0" w:color="auto"/>
            <w:left w:val="none" w:sz="0" w:space="0" w:color="auto"/>
            <w:bottom w:val="none" w:sz="0" w:space="0" w:color="auto"/>
            <w:right w:val="none" w:sz="0" w:space="0" w:color="auto"/>
          </w:divBdr>
        </w:div>
        <w:div w:id="1721244290">
          <w:marLeft w:val="360"/>
          <w:marRight w:val="0"/>
          <w:marTop w:val="200"/>
          <w:marBottom w:val="0"/>
          <w:divBdr>
            <w:top w:val="none" w:sz="0" w:space="0" w:color="auto"/>
            <w:left w:val="none" w:sz="0" w:space="0" w:color="auto"/>
            <w:bottom w:val="none" w:sz="0" w:space="0" w:color="auto"/>
            <w:right w:val="none" w:sz="0" w:space="0" w:color="auto"/>
          </w:divBdr>
        </w:div>
        <w:div w:id="384111971">
          <w:marLeft w:val="360"/>
          <w:marRight w:val="0"/>
          <w:marTop w:val="200"/>
          <w:marBottom w:val="0"/>
          <w:divBdr>
            <w:top w:val="none" w:sz="0" w:space="0" w:color="auto"/>
            <w:left w:val="none" w:sz="0" w:space="0" w:color="auto"/>
            <w:bottom w:val="none" w:sz="0" w:space="0" w:color="auto"/>
            <w:right w:val="none" w:sz="0" w:space="0" w:color="auto"/>
          </w:divBdr>
        </w:div>
        <w:div w:id="154885910">
          <w:marLeft w:val="1080"/>
          <w:marRight w:val="0"/>
          <w:marTop w:val="100"/>
          <w:marBottom w:val="0"/>
          <w:divBdr>
            <w:top w:val="none" w:sz="0" w:space="0" w:color="auto"/>
            <w:left w:val="none" w:sz="0" w:space="0" w:color="auto"/>
            <w:bottom w:val="none" w:sz="0" w:space="0" w:color="auto"/>
            <w:right w:val="none" w:sz="0" w:space="0" w:color="auto"/>
          </w:divBdr>
        </w:div>
        <w:div w:id="513572005">
          <w:marLeft w:val="1080"/>
          <w:marRight w:val="0"/>
          <w:marTop w:val="100"/>
          <w:marBottom w:val="0"/>
          <w:divBdr>
            <w:top w:val="none" w:sz="0" w:space="0" w:color="auto"/>
            <w:left w:val="none" w:sz="0" w:space="0" w:color="auto"/>
            <w:bottom w:val="none" w:sz="0" w:space="0" w:color="auto"/>
            <w:right w:val="none" w:sz="0" w:space="0" w:color="auto"/>
          </w:divBdr>
        </w:div>
        <w:div w:id="1264680101">
          <w:marLeft w:val="1080"/>
          <w:marRight w:val="0"/>
          <w:marTop w:val="100"/>
          <w:marBottom w:val="0"/>
          <w:divBdr>
            <w:top w:val="none" w:sz="0" w:space="0" w:color="auto"/>
            <w:left w:val="none" w:sz="0" w:space="0" w:color="auto"/>
            <w:bottom w:val="none" w:sz="0" w:space="0" w:color="auto"/>
            <w:right w:val="none" w:sz="0" w:space="0" w:color="auto"/>
          </w:divBdr>
        </w:div>
        <w:div w:id="581336178">
          <w:marLeft w:val="1080"/>
          <w:marRight w:val="0"/>
          <w:marTop w:val="100"/>
          <w:marBottom w:val="0"/>
          <w:divBdr>
            <w:top w:val="none" w:sz="0" w:space="0" w:color="auto"/>
            <w:left w:val="none" w:sz="0" w:space="0" w:color="auto"/>
            <w:bottom w:val="none" w:sz="0" w:space="0" w:color="auto"/>
            <w:right w:val="none" w:sz="0" w:space="0" w:color="auto"/>
          </w:divBdr>
        </w:div>
      </w:divsChild>
    </w:div>
    <w:div w:id="1132794239">
      <w:bodyDiv w:val="1"/>
      <w:marLeft w:val="0"/>
      <w:marRight w:val="0"/>
      <w:marTop w:val="0"/>
      <w:marBottom w:val="0"/>
      <w:divBdr>
        <w:top w:val="none" w:sz="0" w:space="0" w:color="auto"/>
        <w:left w:val="none" w:sz="0" w:space="0" w:color="auto"/>
        <w:bottom w:val="none" w:sz="0" w:space="0" w:color="auto"/>
        <w:right w:val="none" w:sz="0" w:space="0" w:color="auto"/>
      </w:divBdr>
      <w:divsChild>
        <w:div w:id="121846969">
          <w:marLeft w:val="0"/>
          <w:marRight w:val="0"/>
          <w:marTop w:val="0"/>
          <w:marBottom w:val="0"/>
          <w:divBdr>
            <w:top w:val="none" w:sz="0" w:space="0" w:color="auto"/>
            <w:left w:val="none" w:sz="0" w:space="0" w:color="auto"/>
            <w:bottom w:val="none" w:sz="0" w:space="0" w:color="auto"/>
            <w:right w:val="none" w:sz="0" w:space="0" w:color="auto"/>
          </w:divBdr>
        </w:div>
        <w:div w:id="617495443">
          <w:marLeft w:val="0"/>
          <w:marRight w:val="0"/>
          <w:marTop w:val="0"/>
          <w:marBottom w:val="0"/>
          <w:divBdr>
            <w:top w:val="none" w:sz="0" w:space="0" w:color="auto"/>
            <w:left w:val="none" w:sz="0" w:space="0" w:color="auto"/>
            <w:bottom w:val="none" w:sz="0" w:space="0" w:color="auto"/>
            <w:right w:val="none" w:sz="0" w:space="0" w:color="auto"/>
          </w:divBdr>
        </w:div>
        <w:div w:id="211550597">
          <w:marLeft w:val="0"/>
          <w:marRight w:val="0"/>
          <w:marTop w:val="0"/>
          <w:marBottom w:val="0"/>
          <w:divBdr>
            <w:top w:val="none" w:sz="0" w:space="0" w:color="auto"/>
            <w:left w:val="none" w:sz="0" w:space="0" w:color="auto"/>
            <w:bottom w:val="none" w:sz="0" w:space="0" w:color="auto"/>
            <w:right w:val="none" w:sz="0" w:space="0" w:color="auto"/>
          </w:divBdr>
        </w:div>
      </w:divsChild>
    </w:div>
    <w:div w:id="1184246661">
      <w:bodyDiv w:val="1"/>
      <w:marLeft w:val="0"/>
      <w:marRight w:val="0"/>
      <w:marTop w:val="0"/>
      <w:marBottom w:val="0"/>
      <w:divBdr>
        <w:top w:val="none" w:sz="0" w:space="0" w:color="auto"/>
        <w:left w:val="none" w:sz="0" w:space="0" w:color="auto"/>
        <w:bottom w:val="none" w:sz="0" w:space="0" w:color="auto"/>
        <w:right w:val="none" w:sz="0" w:space="0" w:color="auto"/>
      </w:divBdr>
    </w:div>
    <w:div w:id="1296595953">
      <w:bodyDiv w:val="1"/>
      <w:marLeft w:val="0"/>
      <w:marRight w:val="0"/>
      <w:marTop w:val="0"/>
      <w:marBottom w:val="0"/>
      <w:divBdr>
        <w:top w:val="none" w:sz="0" w:space="0" w:color="auto"/>
        <w:left w:val="none" w:sz="0" w:space="0" w:color="auto"/>
        <w:bottom w:val="none" w:sz="0" w:space="0" w:color="auto"/>
        <w:right w:val="none" w:sz="0" w:space="0" w:color="auto"/>
      </w:divBdr>
      <w:divsChild>
        <w:div w:id="1810130926">
          <w:marLeft w:val="1080"/>
          <w:marRight w:val="0"/>
          <w:marTop w:val="100"/>
          <w:marBottom w:val="0"/>
          <w:divBdr>
            <w:top w:val="none" w:sz="0" w:space="0" w:color="auto"/>
            <w:left w:val="none" w:sz="0" w:space="0" w:color="auto"/>
            <w:bottom w:val="none" w:sz="0" w:space="0" w:color="auto"/>
            <w:right w:val="none" w:sz="0" w:space="0" w:color="auto"/>
          </w:divBdr>
        </w:div>
        <w:div w:id="737442539">
          <w:marLeft w:val="1080"/>
          <w:marRight w:val="0"/>
          <w:marTop w:val="100"/>
          <w:marBottom w:val="0"/>
          <w:divBdr>
            <w:top w:val="none" w:sz="0" w:space="0" w:color="auto"/>
            <w:left w:val="none" w:sz="0" w:space="0" w:color="auto"/>
            <w:bottom w:val="none" w:sz="0" w:space="0" w:color="auto"/>
            <w:right w:val="none" w:sz="0" w:space="0" w:color="auto"/>
          </w:divBdr>
        </w:div>
        <w:div w:id="1930041094">
          <w:marLeft w:val="1080"/>
          <w:marRight w:val="0"/>
          <w:marTop w:val="100"/>
          <w:marBottom w:val="0"/>
          <w:divBdr>
            <w:top w:val="none" w:sz="0" w:space="0" w:color="auto"/>
            <w:left w:val="none" w:sz="0" w:space="0" w:color="auto"/>
            <w:bottom w:val="none" w:sz="0" w:space="0" w:color="auto"/>
            <w:right w:val="none" w:sz="0" w:space="0" w:color="auto"/>
          </w:divBdr>
        </w:div>
        <w:div w:id="2116291444">
          <w:marLeft w:val="1080"/>
          <w:marRight w:val="0"/>
          <w:marTop w:val="100"/>
          <w:marBottom w:val="0"/>
          <w:divBdr>
            <w:top w:val="none" w:sz="0" w:space="0" w:color="auto"/>
            <w:left w:val="none" w:sz="0" w:space="0" w:color="auto"/>
            <w:bottom w:val="none" w:sz="0" w:space="0" w:color="auto"/>
            <w:right w:val="none" w:sz="0" w:space="0" w:color="auto"/>
          </w:divBdr>
        </w:div>
        <w:div w:id="2019190786">
          <w:marLeft w:val="1080"/>
          <w:marRight w:val="0"/>
          <w:marTop w:val="100"/>
          <w:marBottom w:val="0"/>
          <w:divBdr>
            <w:top w:val="none" w:sz="0" w:space="0" w:color="auto"/>
            <w:left w:val="none" w:sz="0" w:space="0" w:color="auto"/>
            <w:bottom w:val="none" w:sz="0" w:space="0" w:color="auto"/>
            <w:right w:val="none" w:sz="0" w:space="0" w:color="auto"/>
          </w:divBdr>
        </w:div>
      </w:divsChild>
    </w:div>
    <w:div w:id="1344170064">
      <w:bodyDiv w:val="1"/>
      <w:marLeft w:val="0"/>
      <w:marRight w:val="0"/>
      <w:marTop w:val="0"/>
      <w:marBottom w:val="0"/>
      <w:divBdr>
        <w:top w:val="none" w:sz="0" w:space="0" w:color="auto"/>
        <w:left w:val="none" w:sz="0" w:space="0" w:color="auto"/>
        <w:bottom w:val="none" w:sz="0" w:space="0" w:color="auto"/>
        <w:right w:val="none" w:sz="0" w:space="0" w:color="auto"/>
      </w:divBdr>
      <w:divsChild>
        <w:div w:id="1690714800">
          <w:marLeft w:val="547"/>
          <w:marRight w:val="0"/>
          <w:marTop w:val="106"/>
          <w:marBottom w:val="0"/>
          <w:divBdr>
            <w:top w:val="none" w:sz="0" w:space="0" w:color="auto"/>
            <w:left w:val="none" w:sz="0" w:space="0" w:color="auto"/>
            <w:bottom w:val="none" w:sz="0" w:space="0" w:color="auto"/>
            <w:right w:val="none" w:sz="0" w:space="0" w:color="auto"/>
          </w:divBdr>
        </w:div>
        <w:div w:id="790593003">
          <w:marLeft w:val="547"/>
          <w:marRight w:val="0"/>
          <w:marTop w:val="106"/>
          <w:marBottom w:val="0"/>
          <w:divBdr>
            <w:top w:val="none" w:sz="0" w:space="0" w:color="auto"/>
            <w:left w:val="none" w:sz="0" w:space="0" w:color="auto"/>
            <w:bottom w:val="none" w:sz="0" w:space="0" w:color="auto"/>
            <w:right w:val="none" w:sz="0" w:space="0" w:color="auto"/>
          </w:divBdr>
        </w:div>
      </w:divsChild>
    </w:div>
    <w:div w:id="1476534036">
      <w:bodyDiv w:val="1"/>
      <w:marLeft w:val="0"/>
      <w:marRight w:val="0"/>
      <w:marTop w:val="0"/>
      <w:marBottom w:val="0"/>
      <w:divBdr>
        <w:top w:val="none" w:sz="0" w:space="0" w:color="auto"/>
        <w:left w:val="none" w:sz="0" w:space="0" w:color="auto"/>
        <w:bottom w:val="none" w:sz="0" w:space="0" w:color="auto"/>
        <w:right w:val="none" w:sz="0" w:space="0" w:color="auto"/>
      </w:divBdr>
      <w:divsChild>
        <w:div w:id="100341893">
          <w:marLeft w:val="360"/>
          <w:marRight w:val="0"/>
          <w:marTop w:val="200"/>
          <w:marBottom w:val="0"/>
          <w:divBdr>
            <w:top w:val="none" w:sz="0" w:space="0" w:color="auto"/>
            <w:left w:val="none" w:sz="0" w:space="0" w:color="auto"/>
            <w:bottom w:val="none" w:sz="0" w:space="0" w:color="auto"/>
            <w:right w:val="none" w:sz="0" w:space="0" w:color="auto"/>
          </w:divBdr>
        </w:div>
        <w:div w:id="681860054">
          <w:marLeft w:val="360"/>
          <w:marRight w:val="0"/>
          <w:marTop w:val="200"/>
          <w:marBottom w:val="0"/>
          <w:divBdr>
            <w:top w:val="none" w:sz="0" w:space="0" w:color="auto"/>
            <w:left w:val="none" w:sz="0" w:space="0" w:color="auto"/>
            <w:bottom w:val="none" w:sz="0" w:space="0" w:color="auto"/>
            <w:right w:val="none" w:sz="0" w:space="0" w:color="auto"/>
          </w:divBdr>
        </w:div>
        <w:div w:id="1221937069">
          <w:marLeft w:val="360"/>
          <w:marRight w:val="0"/>
          <w:marTop w:val="200"/>
          <w:marBottom w:val="0"/>
          <w:divBdr>
            <w:top w:val="none" w:sz="0" w:space="0" w:color="auto"/>
            <w:left w:val="none" w:sz="0" w:space="0" w:color="auto"/>
            <w:bottom w:val="none" w:sz="0" w:space="0" w:color="auto"/>
            <w:right w:val="none" w:sz="0" w:space="0" w:color="auto"/>
          </w:divBdr>
        </w:div>
      </w:divsChild>
    </w:div>
    <w:div w:id="1560169514">
      <w:bodyDiv w:val="1"/>
      <w:marLeft w:val="0"/>
      <w:marRight w:val="0"/>
      <w:marTop w:val="0"/>
      <w:marBottom w:val="0"/>
      <w:divBdr>
        <w:top w:val="none" w:sz="0" w:space="0" w:color="auto"/>
        <w:left w:val="none" w:sz="0" w:space="0" w:color="auto"/>
        <w:bottom w:val="none" w:sz="0" w:space="0" w:color="auto"/>
        <w:right w:val="none" w:sz="0" w:space="0" w:color="auto"/>
      </w:divBdr>
    </w:div>
    <w:div w:id="1696149876">
      <w:bodyDiv w:val="1"/>
      <w:marLeft w:val="0"/>
      <w:marRight w:val="0"/>
      <w:marTop w:val="0"/>
      <w:marBottom w:val="0"/>
      <w:divBdr>
        <w:top w:val="none" w:sz="0" w:space="0" w:color="auto"/>
        <w:left w:val="none" w:sz="0" w:space="0" w:color="auto"/>
        <w:bottom w:val="none" w:sz="0" w:space="0" w:color="auto"/>
        <w:right w:val="none" w:sz="0" w:space="0" w:color="auto"/>
      </w:divBdr>
      <w:divsChild>
        <w:div w:id="1759908199">
          <w:marLeft w:val="0"/>
          <w:marRight w:val="0"/>
          <w:marTop w:val="0"/>
          <w:marBottom w:val="0"/>
          <w:divBdr>
            <w:top w:val="none" w:sz="0" w:space="0" w:color="auto"/>
            <w:left w:val="none" w:sz="0" w:space="0" w:color="auto"/>
            <w:bottom w:val="none" w:sz="0" w:space="0" w:color="auto"/>
            <w:right w:val="none" w:sz="0" w:space="0" w:color="auto"/>
          </w:divBdr>
        </w:div>
        <w:div w:id="480925224">
          <w:marLeft w:val="0"/>
          <w:marRight w:val="0"/>
          <w:marTop w:val="0"/>
          <w:marBottom w:val="0"/>
          <w:divBdr>
            <w:top w:val="none" w:sz="0" w:space="0" w:color="auto"/>
            <w:left w:val="none" w:sz="0" w:space="0" w:color="auto"/>
            <w:bottom w:val="none" w:sz="0" w:space="0" w:color="auto"/>
            <w:right w:val="none" w:sz="0" w:space="0" w:color="auto"/>
          </w:divBdr>
        </w:div>
        <w:div w:id="1506172207">
          <w:marLeft w:val="0"/>
          <w:marRight w:val="0"/>
          <w:marTop w:val="0"/>
          <w:marBottom w:val="0"/>
          <w:divBdr>
            <w:top w:val="none" w:sz="0" w:space="0" w:color="auto"/>
            <w:left w:val="none" w:sz="0" w:space="0" w:color="auto"/>
            <w:bottom w:val="none" w:sz="0" w:space="0" w:color="auto"/>
            <w:right w:val="none" w:sz="0" w:space="0" w:color="auto"/>
          </w:divBdr>
        </w:div>
        <w:div w:id="1716927004">
          <w:marLeft w:val="0"/>
          <w:marRight w:val="0"/>
          <w:marTop w:val="0"/>
          <w:marBottom w:val="0"/>
          <w:divBdr>
            <w:top w:val="none" w:sz="0" w:space="0" w:color="auto"/>
            <w:left w:val="none" w:sz="0" w:space="0" w:color="auto"/>
            <w:bottom w:val="none" w:sz="0" w:space="0" w:color="auto"/>
            <w:right w:val="none" w:sz="0" w:space="0" w:color="auto"/>
          </w:divBdr>
        </w:div>
        <w:div w:id="1704360801">
          <w:marLeft w:val="0"/>
          <w:marRight w:val="0"/>
          <w:marTop w:val="0"/>
          <w:marBottom w:val="0"/>
          <w:divBdr>
            <w:top w:val="none" w:sz="0" w:space="0" w:color="auto"/>
            <w:left w:val="none" w:sz="0" w:space="0" w:color="auto"/>
            <w:bottom w:val="none" w:sz="0" w:space="0" w:color="auto"/>
            <w:right w:val="none" w:sz="0" w:space="0" w:color="auto"/>
          </w:divBdr>
        </w:div>
      </w:divsChild>
    </w:div>
    <w:div w:id="1782340104">
      <w:bodyDiv w:val="1"/>
      <w:marLeft w:val="0"/>
      <w:marRight w:val="0"/>
      <w:marTop w:val="0"/>
      <w:marBottom w:val="0"/>
      <w:divBdr>
        <w:top w:val="none" w:sz="0" w:space="0" w:color="auto"/>
        <w:left w:val="none" w:sz="0" w:space="0" w:color="auto"/>
        <w:bottom w:val="none" w:sz="0" w:space="0" w:color="auto"/>
        <w:right w:val="none" w:sz="0" w:space="0" w:color="auto"/>
      </w:divBdr>
      <w:divsChild>
        <w:div w:id="920914069">
          <w:marLeft w:val="360"/>
          <w:marRight w:val="0"/>
          <w:marTop w:val="200"/>
          <w:marBottom w:val="0"/>
          <w:divBdr>
            <w:top w:val="none" w:sz="0" w:space="0" w:color="auto"/>
            <w:left w:val="none" w:sz="0" w:space="0" w:color="auto"/>
            <w:bottom w:val="none" w:sz="0" w:space="0" w:color="auto"/>
            <w:right w:val="none" w:sz="0" w:space="0" w:color="auto"/>
          </w:divBdr>
        </w:div>
        <w:div w:id="1893811518">
          <w:marLeft w:val="360"/>
          <w:marRight w:val="0"/>
          <w:marTop w:val="200"/>
          <w:marBottom w:val="0"/>
          <w:divBdr>
            <w:top w:val="none" w:sz="0" w:space="0" w:color="auto"/>
            <w:left w:val="none" w:sz="0" w:space="0" w:color="auto"/>
            <w:bottom w:val="none" w:sz="0" w:space="0" w:color="auto"/>
            <w:right w:val="none" w:sz="0" w:space="0" w:color="auto"/>
          </w:divBdr>
        </w:div>
        <w:div w:id="1773283967">
          <w:marLeft w:val="360"/>
          <w:marRight w:val="0"/>
          <w:marTop w:val="200"/>
          <w:marBottom w:val="0"/>
          <w:divBdr>
            <w:top w:val="none" w:sz="0" w:space="0" w:color="auto"/>
            <w:left w:val="none" w:sz="0" w:space="0" w:color="auto"/>
            <w:bottom w:val="none" w:sz="0" w:space="0" w:color="auto"/>
            <w:right w:val="none" w:sz="0" w:space="0" w:color="auto"/>
          </w:divBdr>
        </w:div>
        <w:div w:id="750616084">
          <w:marLeft w:val="360"/>
          <w:marRight w:val="0"/>
          <w:marTop w:val="200"/>
          <w:marBottom w:val="0"/>
          <w:divBdr>
            <w:top w:val="none" w:sz="0" w:space="0" w:color="auto"/>
            <w:left w:val="none" w:sz="0" w:space="0" w:color="auto"/>
            <w:bottom w:val="none" w:sz="0" w:space="0" w:color="auto"/>
            <w:right w:val="none" w:sz="0" w:space="0" w:color="auto"/>
          </w:divBdr>
        </w:div>
        <w:div w:id="697698204">
          <w:marLeft w:val="360"/>
          <w:marRight w:val="0"/>
          <w:marTop w:val="200"/>
          <w:marBottom w:val="0"/>
          <w:divBdr>
            <w:top w:val="none" w:sz="0" w:space="0" w:color="auto"/>
            <w:left w:val="none" w:sz="0" w:space="0" w:color="auto"/>
            <w:bottom w:val="none" w:sz="0" w:space="0" w:color="auto"/>
            <w:right w:val="none" w:sz="0" w:space="0" w:color="auto"/>
          </w:divBdr>
        </w:div>
        <w:div w:id="1449012834">
          <w:marLeft w:val="360"/>
          <w:marRight w:val="0"/>
          <w:marTop w:val="200"/>
          <w:marBottom w:val="0"/>
          <w:divBdr>
            <w:top w:val="none" w:sz="0" w:space="0" w:color="auto"/>
            <w:left w:val="none" w:sz="0" w:space="0" w:color="auto"/>
            <w:bottom w:val="none" w:sz="0" w:space="0" w:color="auto"/>
            <w:right w:val="none" w:sz="0" w:space="0" w:color="auto"/>
          </w:divBdr>
        </w:div>
      </w:divsChild>
    </w:div>
    <w:div w:id="181294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1939</TotalTime>
  <Pages>21</Pages>
  <Words>6573</Words>
  <Characters>36156</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Gamboa Corrales</dc:creator>
  <cp:keywords/>
  <dc:description/>
  <cp:lastModifiedBy>Johanna Gamboa Corrales</cp:lastModifiedBy>
  <cp:revision>539</cp:revision>
  <dcterms:created xsi:type="dcterms:W3CDTF">2020-06-25T16:00:00Z</dcterms:created>
  <dcterms:modified xsi:type="dcterms:W3CDTF">2023-08-24T16:05:00Z</dcterms:modified>
</cp:coreProperties>
</file>