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C36" w:rsidRDefault="002B5C36" w:rsidP="00D960CD">
      <w:pPr>
        <w:spacing w:after="0" w:line="240" w:lineRule="auto"/>
        <w:jc w:val="center"/>
        <w:rPr>
          <w:rFonts w:ascii="Arial" w:hAnsi="Arial" w:cs="Arial"/>
          <w:b/>
          <w:bCs/>
          <w:sz w:val="20"/>
          <w:szCs w:val="20"/>
        </w:rPr>
      </w:pPr>
    </w:p>
    <w:p w:rsidR="002B5C36" w:rsidRDefault="002B5C36" w:rsidP="00D960CD">
      <w:pPr>
        <w:spacing w:after="0" w:line="240" w:lineRule="auto"/>
        <w:jc w:val="center"/>
        <w:rPr>
          <w:rFonts w:ascii="Arial" w:hAnsi="Arial" w:cs="Arial"/>
          <w:b/>
          <w:bCs/>
          <w:sz w:val="20"/>
          <w:szCs w:val="20"/>
        </w:rPr>
      </w:pPr>
    </w:p>
    <w:p w:rsidR="002B5C36" w:rsidRDefault="002B5C36" w:rsidP="00D960CD">
      <w:pPr>
        <w:spacing w:after="0" w:line="240" w:lineRule="auto"/>
        <w:jc w:val="center"/>
        <w:rPr>
          <w:rFonts w:ascii="Arial" w:hAnsi="Arial" w:cs="Arial"/>
          <w:b/>
          <w:bCs/>
          <w:sz w:val="20"/>
          <w:szCs w:val="20"/>
        </w:rPr>
      </w:pPr>
    </w:p>
    <w:p w:rsidR="002B5C36" w:rsidRDefault="002B5C36" w:rsidP="00D960CD">
      <w:pPr>
        <w:spacing w:after="0" w:line="240" w:lineRule="auto"/>
        <w:jc w:val="center"/>
        <w:rPr>
          <w:rFonts w:ascii="Arial" w:hAnsi="Arial" w:cs="Arial"/>
          <w:b/>
          <w:bCs/>
          <w:sz w:val="20"/>
          <w:szCs w:val="20"/>
        </w:rPr>
      </w:pPr>
    </w:p>
    <w:p w:rsidR="00D960CD" w:rsidRPr="009F41BB" w:rsidRDefault="00D960CD" w:rsidP="00D960CD">
      <w:pPr>
        <w:spacing w:after="0" w:line="240" w:lineRule="auto"/>
        <w:jc w:val="center"/>
        <w:rPr>
          <w:rFonts w:ascii="Arial" w:hAnsi="Arial" w:cs="Arial"/>
          <w:b/>
          <w:bCs/>
          <w:sz w:val="20"/>
          <w:szCs w:val="20"/>
        </w:rPr>
      </w:pPr>
      <w:r>
        <w:rPr>
          <w:rFonts w:ascii="Arial" w:hAnsi="Arial" w:cs="Arial"/>
          <w:b/>
          <w:bCs/>
          <w:sz w:val="20"/>
          <w:szCs w:val="20"/>
        </w:rPr>
        <w:t>ACTA EXTRAORDINARIA 02</w:t>
      </w:r>
      <w:r w:rsidRPr="009F41BB">
        <w:rPr>
          <w:rFonts w:ascii="Arial" w:hAnsi="Arial" w:cs="Arial"/>
          <w:b/>
          <w:bCs/>
          <w:sz w:val="20"/>
          <w:szCs w:val="20"/>
        </w:rPr>
        <w:t>-2021</w:t>
      </w:r>
    </w:p>
    <w:p w:rsidR="00D960CD" w:rsidRPr="009F41BB" w:rsidRDefault="00D960CD" w:rsidP="00D960CD">
      <w:pPr>
        <w:spacing w:after="0" w:line="240" w:lineRule="auto"/>
        <w:jc w:val="center"/>
        <w:rPr>
          <w:rFonts w:ascii="Arial" w:hAnsi="Arial" w:cs="Arial"/>
          <w:b/>
          <w:bCs/>
          <w:sz w:val="20"/>
          <w:szCs w:val="20"/>
        </w:rPr>
      </w:pPr>
      <w:r w:rsidRPr="009F41BB">
        <w:rPr>
          <w:rFonts w:ascii="Arial" w:hAnsi="Arial" w:cs="Arial"/>
          <w:b/>
          <w:bCs/>
          <w:sz w:val="20"/>
          <w:szCs w:val="20"/>
        </w:rPr>
        <w:t xml:space="preserve">SESIÓN </w:t>
      </w:r>
      <w:r>
        <w:rPr>
          <w:rFonts w:ascii="Arial" w:hAnsi="Arial" w:cs="Arial"/>
          <w:b/>
          <w:bCs/>
          <w:sz w:val="20"/>
          <w:szCs w:val="20"/>
        </w:rPr>
        <w:t>EXTRA</w:t>
      </w:r>
      <w:r w:rsidRPr="009F41BB">
        <w:rPr>
          <w:rFonts w:ascii="Arial" w:hAnsi="Arial" w:cs="Arial"/>
          <w:b/>
          <w:bCs/>
          <w:sz w:val="20"/>
          <w:szCs w:val="20"/>
        </w:rPr>
        <w:t>ORDINARIA JUNTA DIRECTIVA</w:t>
      </w:r>
    </w:p>
    <w:p w:rsidR="00D960CD" w:rsidRPr="009F41BB" w:rsidRDefault="00D960CD" w:rsidP="00D960CD">
      <w:pPr>
        <w:spacing w:after="0" w:line="240" w:lineRule="auto"/>
        <w:jc w:val="center"/>
        <w:rPr>
          <w:rFonts w:ascii="Arial" w:hAnsi="Arial" w:cs="Arial"/>
          <w:b/>
          <w:bCs/>
          <w:sz w:val="20"/>
          <w:szCs w:val="20"/>
        </w:rPr>
      </w:pPr>
      <w:r w:rsidRPr="009F41BB">
        <w:rPr>
          <w:rFonts w:ascii="Arial" w:hAnsi="Arial" w:cs="Arial"/>
          <w:b/>
          <w:bCs/>
          <w:sz w:val="20"/>
          <w:szCs w:val="20"/>
        </w:rPr>
        <w:t>FONDO NACIONAL DE FINANCIAMIENTO FORESTAL</w:t>
      </w:r>
    </w:p>
    <w:p w:rsidR="00D960CD" w:rsidRPr="00F13D5E" w:rsidRDefault="00D960CD" w:rsidP="00D960CD">
      <w:pPr>
        <w:pStyle w:val="Default"/>
        <w:jc w:val="both"/>
        <w:rPr>
          <w:bCs/>
          <w:color w:val="auto"/>
          <w:sz w:val="20"/>
          <w:szCs w:val="20"/>
        </w:rPr>
      </w:pPr>
    </w:p>
    <w:p w:rsidR="00D960CD" w:rsidRPr="00F13D5E" w:rsidRDefault="00D960CD" w:rsidP="00D960CD">
      <w:pPr>
        <w:pStyle w:val="Default"/>
        <w:jc w:val="both"/>
        <w:rPr>
          <w:color w:val="auto"/>
          <w:sz w:val="20"/>
          <w:szCs w:val="20"/>
        </w:rPr>
      </w:pPr>
      <w:r>
        <w:rPr>
          <w:color w:val="auto"/>
          <w:sz w:val="20"/>
          <w:szCs w:val="20"/>
        </w:rPr>
        <w:t>Sesión extrao</w:t>
      </w:r>
      <w:r w:rsidRPr="00F13D5E">
        <w:rPr>
          <w:color w:val="auto"/>
          <w:sz w:val="20"/>
          <w:szCs w:val="20"/>
        </w:rPr>
        <w:t>rdinaria de la Junta Directiva del Fondo Nacional de Financiamiento For</w:t>
      </w:r>
      <w:r>
        <w:rPr>
          <w:color w:val="auto"/>
          <w:sz w:val="20"/>
          <w:szCs w:val="20"/>
        </w:rPr>
        <w:t>estal, celebrada el miércoles 28 de abril</w:t>
      </w:r>
      <w:r w:rsidRPr="00F13D5E">
        <w:rPr>
          <w:color w:val="auto"/>
          <w:sz w:val="20"/>
          <w:szCs w:val="20"/>
        </w:rPr>
        <w:t xml:space="preserve"> de dos mil veinti</w:t>
      </w:r>
      <w:r>
        <w:rPr>
          <w:color w:val="auto"/>
          <w:sz w:val="20"/>
          <w:szCs w:val="20"/>
        </w:rPr>
        <w:t xml:space="preserve"> uno a las 10</w:t>
      </w:r>
      <w:r w:rsidRPr="00F13D5E">
        <w:rPr>
          <w:color w:val="auto"/>
          <w:sz w:val="20"/>
          <w:szCs w:val="20"/>
        </w:rPr>
        <w:t>:00 a.m., en presencia virtual.</w:t>
      </w:r>
    </w:p>
    <w:p w:rsidR="00D960CD" w:rsidRPr="00786DE7" w:rsidRDefault="00D960CD" w:rsidP="00D960CD">
      <w:pPr>
        <w:pStyle w:val="Default"/>
        <w:jc w:val="both"/>
        <w:rPr>
          <w:b/>
          <w:bCs/>
          <w:color w:val="auto"/>
          <w:sz w:val="20"/>
          <w:szCs w:val="20"/>
        </w:rPr>
      </w:pPr>
    </w:p>
    <w:p w:rsidR="00D960CD" w:rsidRPr="00786DE7" w:rsidRDefault="00D960CD" w:rsidP="00D960CD">
      <w:pPr>
        <w:pStyle w:val="Default"/>
        <w:jc w:val="both"/>
        <w:rPr>
          <w:color w:val="auto"/>
          <w:sz w:val="20"/>
          <w:szCs w:val="20"/>
        </w:rPr>
      </w:pPr>
      <w:r w:rsidRPr="00786DE7">
        <w:rPr>
          <w:b/>
          <w:bCs/>
          <w:color w:val="auto"/>
          <w:sz w:val="20"/>
          <w:szCs w:val="20"/>
        </w:rPr>
        <w:t xml:space="preserve">SR. </w:t>
      </w:r>
      <w:r>
        <w:rPr>
          <w:b/>
          <w:bCs/>
          <w:color w:val="auto"/>
          <w:sz w:val="20"/>
          <w:szCs w:val="20"/>
        </w:rPr>
        <w:t>FRANKLIN PANIAGUA ALFARO</w:t>
      </w:r>
      <w:r>
        <w:rPr>
          <w:b/>
          <w:bCs/>
          <w:color w:val="auto"/>
          <w:sz w:val="20"/>
          <w:szCs w:val="20"/>
        </w:rPr>
        <w:tab/>
      </w:r>
      <w:r>
        <w:rPr>
          <w:b/>
          <w:bCs/>
          <w:color w:val="auto"/>
          <w:sz w:val="20"/>
          <w:szCs w:val="20"/>
        </w:rPr>
        <w:tab/>
      </w:r>
      <w:r w:rsidRPr="00786DE7">
        <w:rPr>
          <w:b/>
          <w:bCs/>
          <w:color w:val="auto"/>
          <w:sz w:val="20"/>
          <w:szCs w:val="20"/>
        </w:rPr>
        <w:t xml:space="preserve">PRESIDENTE </w:t>
      </w:r>
      <w:r w:rsidR="002B5C36">
        <w:rPr>
          <w:b/>
          <w:bCs/>
          <w:color w:val="auto"/>
          <w:sz w:val="20"/>
          <w:szCs w:val="20"/>
        </w:rPr>
        <w:t>SUPLENTE</w:t>
      </w:r>
    </w:p>
    <w:p w:rsidR="00D960CD" w:rsidRPr="00786DE7" w:rsidRDefault="00D960CD" w:rsidP="00D960CD">
      <w:pPr>
        <w:pStyle w:val="Default"/>
        <w:jc w:val="both"/>
        <w:rPr>
          <w:color w:val="auto"/>
          <w:sz w:val="20"/>
          <w:szCs w:val="20"/>
        </w:rPr>
      </w:pPr>
      <w:r>
        <w:rPr>
          <w:b/>
          <w:bCs/>
          <w:color w:val="auto"/>
          <w:sz w:val="20"/>
          <w:szCs w:val="20"/>
        </w:rPr>
        <w:t xml:space="preserve">SR. </w:t>
      </w:r>
      <w:r w:rsidRPr="00786DE7">
        <w:rPr>
          <w:b/>
          <w:bCs/>
          <w:color w:val="auto"/>
          <w:sz w:val="20"/>
          <w:szCs w:val="20"/>
        </w:rPr>
        <w:t>MAURICIO CHACÓN NAVARRO</w:t>
      </w:r>
      <w:r w:rsidRPr="00786DE7">
        <w:rPr>
          <w:b/>
          <w:bCs/>
          <w:color w:val="auto"/>
          <w:sz w:val="20"/>
          <w:szCs w:val="20"/>
        </w:rPr>
        <w:tab/>
        <w:t xml:space="preserve"> </w:t>
      </w:r>
      <w:r w:rsidRPr="00786DE7">
        <w:rPr>
          <w:b/>
          <w:bCs/>
          <w:color w:val="auto"/>
          <w:sz w:val="20"/>
          <w:szCs w:val="20"/>
        </w:rPr>
        <w:tab/>
        <w:t xml:space="preserve">VICEPRESIDENTE </w:t>
      </w:r>
    </w:p>
    <w:p w:rsidR="00D960CD" w:rsidRPr="00786DE7" w:rsidRDefault="00D960CD" w:rsidP="00D960CD">
      <w:pPr>
        <w:pStyle w:val="Default"/>
        <w:jc w:val="both"/>
        <w:rPr>
          <w:color w:val="auto"/>
          <w:sz w:val="20"/>
          <w:szCs w:val="20"/>
        </w:rPr>
      </w:pPr>
      <w:r w:rsidRPr="00786DE7">
        <w:rPr>
          <w:b/>
          <w:bCs/>
          <w:color w:val="auto"/>
          <w:sz w:val="20"/>
          <w:szCs w:val="20"/>
        </w:rPr>
        <w:t xml:space="preserve">SR. </w:t>
      </w:r>
      <w:r w:rsidRPr="00786DE7">
        <w:rPr>
          <w:rFonts w:eastAsia="Batang"/>
          <w:b/>
          <w:color w:val="auto"/>
          <w:sz w:val="20"/>
          <w:szCs w:val="20"/>
        </w:rPr>
        <w:t>FELIPE VEGA MONGE</w:t>
      </w:r>
      <w:r w:rsidRPr="00786DE7">
        <w:rPr>
          <w:b/>
          <w:bCs/>
          <w:color w:val="auto"/>
          <w:sz w:val="20"/>
          <w:szCs w:val="20"/>
        </w:rPr>
        <w:tab/>
      </w:r>
      <w:r w:rsidRPr="00786DE7">
        <w:rPr>
          <w:b/>
          <w:bCs/>
          <w:color w:val="auto"/>
          <w:sz w:val="20"/>
          <w:szCs w:val="20"/>
        </w:rPr>
        <w:tab/>
      </w:r>
      <w:r w:rsidRPr="00786DE7">
        <w:rPr>
          <w:b/>
          <w:bCs/>
          <w:color w:val="auto"/>
          <w:sz w:val="20"/>
          <w:szCs w:val="20"/>
        </w:rPr>
        <w:tab/>
        <w:t xml:space="preserve">SECRETARIO </w:t>
      </w:r>
    </w:p>
    <w:p w:rsidR="00D960CD" w:rsidRPr="00786DE7" w:rsidRDefault="00D960CD" w:rsidP="00D960CD">
      <w:pPr>
        <w:pStyle w:val="Default"/>
        <w:jc w:val="both"/>
        <w:rPr>
          <w:b/>
          <w:bCs/>
          <w:color w:val="auto"/>
          <w:sz w:val="20"/>
          <w:szCs w:val="20"/>
        </w:rPr>
      </w:pPr>
      <w:r w:rsidRPr="00786DE7">
        <w:rPr>
          <w:b/>
          <w:bCs/>
          <w:color w:val="auto"/>
          <w:sz w:val="20"/>
          <w:szCs w:val="20"/>
        </w:rPr>
        <w:t xml:space="preserve">SR. GUSTAVO ELIZONDO FALLAS </w:t>
      </w:r>
      <w:r w:rsidRPr="00786DE7">
        <w:rPr>
          <w:b/>
          <w:bCs/>
          <w:color w:val="auto"/>
          <w:sz w:val="20"/>
          <w:szCs w:val="20"/>
        </w:rPr>
        <w:tab/>
      </w:r>
      <w:r w:rsidRPr="00786DE7">
        <w:rPr>
          <w:b/>
          <w:bCs/>
          <w:color w:val="auto"/>
          <w:sz w:val="20"/>
          <w:szCs w:val="20"/>
        </w:rPr>
        <w:tab/>
        <w:t>TESORERO</w:t>
      </w:r>
    </w:p>
    <w:p w:rsidR="00D960CD" w:rsidRDefault="00D960CD" w:rsidP="00D960CD">
      <w:pPr>
        <w:pStyle w:val="Default"/>
        <w:jc w:val="both"/>
        <w:rPr>
          <w:b/>
          <w:bCs/>
          <w:color w:val="auto"/>
          <w:sz w:val="20"/>
          <w:szCs w:val="20"/>
        </w:rPr>
      </w:pPr>
      <w:r w:rsidRPr="00786DE7">
        <w:rPr>
          <w:b/>
          <w:bCs/>
          <w:color w:val="auto"/>
          <w:sz w:val="20"/>
          <w:szCs w:val="20"/>
        </w:rPr>
        <w:t>SR.</w:t>
      </w:r>
      <w:r>
        <w:rPr>
          <w:b/>
          <w:bCs/>
          <w:color w:val="auto"/>
          <w:sz w:val="20"/>
          <w:szCs w:val="20"/>
        </w:rPr>
        <w:t xml:space="preserve"> NÉSTOR BALTODANO VARGAS</w:t>
      </w:r>
      <w:r w:rsidRPr="00786DE7">
        <w:rPr>
          <w:b/>
          <w:bCs/>
          <w:color w:val="auto"/>
          <w:sz w:val="20"/>
          <w:szCs w:val="20"/>
        </w:rPr>
        <w:tab/>
      </w:r>
      <w:r w:rsidRPr="00786DE7">
        <w:rPr>
          <w:b/>
          <w:bCs/>
          <w:color w:val="auto"/>
          <w:sz w:val="20"/>
          <w:szCs w:val="20"/>
        </w:rPr>
        <w:tab/>
        <w:t xml:space="preserve">VOCAL </w:t>
      </w:r>
    </w:p>
    <w:p w:rsidR="002B5C36" w:rsidRPr="00786DE7" w:rsidRDefault="002B5C36" w:rsidP="00D960CD">
      <w:pPr>
        <w:pStyle w:val="Default"/>
        <w:jc w:val="both"/>
        <w:rPr>
          <w:color w:val="auto"/>
          <w:sz w:val="20"/>
          <w:szCs w:val="20"/>
        </w:rPr>
      </w:pPr>
    </w:p>
    <w:p w:rsidR="00D960CD" w:rsidRPr="00786DE7" w:rsidRDefault="00D960CD" w:rsidP="00D960CD">
      <w:pPr>
        <w:pStyle w:val="Default"/>
        <w:jc w:val="both"/>
        <w:rPr>
          <w:color w:val="auto"/>
          <w:sz w:val="20"/>
          <w:szCs w:val="20"/>
        </w:rPr>
      </w:pPr>
      <w:r w:rsidRPr="00786DE7">
        <w:rPr>
          <w:color w:val="auto"/>
          <w:sz w:val="20"/>
          <w:szCs w:val="20"/>
        </w:rPr>
        <w:t>Participan los señores Jorge Mario Rodríguez Zúñiga-Director General, Ricardo Granados Calderón- Director Legal de Fonafifo y la Sra. Johanna Gamboa Corrales- Secretaria de actas.</w:t>
      </w:r>
    </w:p>
    <w:p w:rsidR="00D960CD" w:rsidRPr="00786DE7" w:rsidRDefault="00D960CD" w:rsidP="00D960CD">
      <w:pPr>
        <w:pStyle w:val="Default"/>
        <w:jc w:val="both"/>
        <w:rPr>
          <w:color w:val="auto"/>
          <w:sz w:val="20"/>
          <w:szCs w:val="20"/>
        </w:rPr>
      </w:pPr>
      <w:r w:rsidRPr="00786DE7">
        <w:rPr>
          <w:color w:val="auto"/>
          <w:sz w:val="20"/>
          <w:szCs w:val="20"/>
        </w:rPr>
        <w:t xml:space="preserve"> </w:t>
      </w:r>
    </w:p>
    <w:p w:rsidR="00D960CD" w:rsidRPr="007653E0" w:rsidRDefault="00D960CD" w:rsidP="00D960CD">
      <w:pPr>
        <w:pStyle w:val="Default"/>
        <w:jc w:val="both"/>
        <w:rPr>
          <w:color w:val="auto"/>
          <w:sz w:val="20"/>
          <w:szCs w:val="20"/>
        </w:rPr>
      </w:pPr>
      <w:r w:rsidRPr="00786DE7">
        <w:rPr>
          <w:color w:val="auto"/>
          <w:sz w:val="20"/>
          <w:szCs w:val="20"/>
        </w:rPr>
        <w:t>Ausentes con justificación: Miembro titular</w:t>
      </w:r>
      <w:r>
        <w:rPr>
          <w:color w:val="auto"/>
          <w:sz w:val="20"/>
          <w:szCs w:val="20"/>
        </w:rPr>
        <w:t>, Andrea Meza</w:t>
      </w:r>
      <w:r w:rsidRPr="007653E0">
        <w:rPr>
          <w:bCs/>
          <w:color w:val="auto"/>
          <w:sz w:val="20"/>
          <w:szCs w:val="20"/>
        </w:rPr>
        <w:t>.</w:t>
      </w:r>
    </w:p>
    <w:p w:rsidR="00D960CD" w:rsidRPr="00786DE7" w:rsidRDefault="00D960CD" w:rsidP="00D960CD">
      <w:pPr>
        <w:pStyle w:val="Default"/>
        <w:jc w:val="both"/>
        <w:rPr>
          <w:color w:val="auto"/>
          <w:sz w:val="20"/>
          <w:szCs w:val="20"/>
        </w:rPr>
      </w:pPr>
    </w:p>
    <w:p w:rsidR="00D960CD" w:rsidRPr="00D960CD" w:rsidRDefault="00D960CD" w:rsidP="00D960CD">
      <w:pPr>
        <w:pStyle w:val="Default"/>
        <w:jc w:val="both"/>
        <w:rPr>
          <w:color w:val="auto"/>
          <w:sz w:val="20"/>
          <w:szCs w:val="20"/>
        </w:rPr>
      </w:pPr>
      <w:r w:rsidRPr="00786DE7">
        <w:rPr>
          <w:color w:val="auto"/>
          <w:sz w:val="20"/>
          <w:szCs w:val="20"/>
        </w:rPr>
        <w:t xml:space="preserve">Invitados: La señora Zoila Rodríguez </w:t>
      </w:r>
      <w:r>
        <w:rPr>
          <w:color w:val="auto"/>
          <w:sz w:val="20"/>
          <w:szCs w:val="20"/>
        </w:rPr>
        <w:t xml:space="preserve">para </w:t>
      </w:r>
      <w:r w:rsidRPr="007653E0">
        <w:rPr>
          <w:color w:val="auto"/>
          <w:sz w:val="20"/>
          <w:szCs w:val="20"/>
        </w:rPr>
        <w:t>presentación</w:t>
      </w:r>
      <w:r w:rsidRPr="00D960CD">
        <w:rPr>
          <w:color w:val="auto"/>
          <w:sz w:val="20"/>
          <w:szCs w:val="20"/>
        </w:rPr>
        <w:t xml:space="preserve"> propuesta Plan-Presupuesto Fonafifo 2022</w:t>
      </w:r>
      <w:r>
        <w:rPr>
          <w:color w:val="auto"/>
          <w:sz w:val="20"/>
          <w:szCs w:val="20"/>
        </w:rPr>
        <w:t>.</w:t>
      </w:r>
    </w:p>
    <w:p w:rsidR="00D960CD" w:rsidRDefault="00D960CD" w:rsidP="00D960CD">
      <w:pPr>
        <w:rPr>
          <w:sz w:val="20"/>
          <w:szCs w:val="20"/>
        </w:rPr>
      </w:pPr>
    </w:p>
    <w:p w:rsidR="00D960CD" w:rsidRPr="00D960CD" w:rsidRDefault="00D960CD" w:rsidP="009345E5">
      <w:pPr>
        <w:pStyle w:val="Default"/>
        <w:jc w:val="both"/>
        <w:rPr>
          <w:b/>
          <w:color w:val="auto"/>
          <w:sz w:val="20"/>
          <w:szCs w:val="20"/>
          <w:u w:val="single"/>
        </w:rPr>
      </w:pPr>
      <w:r w:rsidRPr="00D960CD">
        <w:rPr>
          <w:b/>
          <w:color w:val="auto"/>
          <w:sz w:val="20"/>
          <w:szCs w:val="20"/>
        </w:rPr>
        <w:t>ARTÍCULO N°1.</w:t>
      </w:r>
      <w:r w:rsidRPr="00D960CD">
        <w:rPr>
          <w:b/>
          <w:color w:val="auto"/>
          <w:sz w:val="20"/>
          <w:szCs w:val="20"/>
          <w:u w:val="single"/>
        </w:rPr>
        <w:t xml:space="preserve"> PUNTO ÚNICO. PROPUESTA PLAN-PRESUPUESTO FONAFIFO 2022</w:t>
      </w:r>
    </w:p>
    <w:p w:rsidR="00F0729B" w:rsidRDefault="00F0729B" w:rsidP="009345E5">
      <w:pPr>
        <w:spacing w:after="0" w:line="240" w:lineRule="auto"/>
        <w:jc w:val="both"/>
        <w:rPr>
          <w:sz w:val="20"/>
          <w:szCs w:val="20"/>
        </w:rPr>
      </w:pPr>
    </w:p>
    <w:p w:rsidR="00CB1D30" w:rsidRDefault="00CB1D30" w:rsidP="009345E5">
      <w:pPr>
        <w:spacing w:after="0" w:line="240" w:lineRule="auto"/>
        <w:jc w:val="both"/>
        <w:rPr>
          <w:rFonts w:ascii="Arial" w:hAnsi="Arial" w:cs="Arial"/>
          <w:sz w:val="20"/>
          <w:szCs w:val="20"/>
        </w:rPr>
      </w:pPr>
      <w:r w:rsidRPr="00CB1D30">
        <w:rPr>
          <w:rFonts w:ascii="Arial" w:hAnsi="Arial" w:cs="Arial"/>
          <w:sz w:val="20"/>
          <w:szCs w:val="20"/>
        </w:rPr>
        <w:t xml:space="preserve">El señor Jorge Mario Rodríguez recuerda </w:t>
      </w:r>
      <w:r w:rsidR="009345E5" w:rsidRPr="00CB1D30">
        <w:rPr>
          <w:rFonts w:ascii="Arial" w:hAnsi="Arial" w:cs="Arial"/>
          <w:sz w:val="20"/>
          <w:szCs w:val="20"/>
        </w:rPr>
        <w:t>que,</w:t>
      </w:r>
      <w:r w:rsidRPr="00CB1D30">
        <w:rPr>
          <w:rFonts w:ascii="Arial" w:hAnsi="Arial" w:cs="Arial"/>
          <w:sz w:val="20"/>
          <w:szCs w:val="20"/>
        </w:rPr>
        <w:t xml:space="preserve"> en la sesión de Junta Directiva </w:t>
      </w:r>
      <w:r w:rsidR="009345E5" w:rsidRPr="00CB1D30">
        <w:rPr>
          <w:rFonts w:ascii="Arial" w:hAnsi="Arial" w:cs="Arial"/>
          <w:sz w:val="20"/>
          <w:szCs w:val="20"/>
        </w:rPr>
        <w:t>anterior, se</w:t>
      </w:r>
      <w:r w:rsidRPr="00CB1D30">
        <w:rPr>
          <w:rFonts w:ascii="Arial" w:hAnsi="Arial" w:cs="Arial"/>
          <w:sz w:val="20"/>
          <w:szCs w:val="20"/>
        </w:rPr>
        <w:t xml:space="preserve"> presentó los dos escenarios que se podría tener para el año 2022 en cuanto a la estimación de los recursos recaudados por el impuesto a los combustibles, la recaudación del canon de agua y de ot</w:t>
      </w:r>
      <w:r w:rsidR="00D54977">
        <w:rPr>
          <w:rFonts w:ascii="Arial" w:hAnsi="Arial" w:cs="Arial"/>
          <w:sz w:val="20"/>
          <w:szCs w:val="20"/>
        </w:rPr>
        <w:t>ros ingresos como venta</w:t>
      </w:r>
      <w:r w:rsidR="0072182A">
        <w:rPr>
          <w:rFonts w:ascii="Arial" w:hAnsi="Arial" w:cs="Arial"/>
          <w:sz w:val="20"/>
          <w:szCs w:val="20"/>
        </w:rPr>
        <w:t xml:space="preserve"> de </w:t>
      </w:r>
      <w:proofErr w:type="spellStart"/>
      <w:r w:rsidR="0072182A">
        <w:rPr>
          <w:rFonts w:ascii="Arial" w:hAnsi="Arial" w:cs="Arial"/>
          <w:sz w:val="20"/>
          <w:szCs w:val="20"/>
        </w:rPr>
        <w:t>UCC</w:t>
      </w:r>
      <w:r w:rsidRPr="00CB1D30">
        <w:rPr>
          <w:rFonts w:ascii="Arial" w:hAnsi="Arial" w:cs="Arial"/>
          <w:sz w:val="20"/>
          <w:szCs w:val="20"/>
        </w:rPr>
        <w:t>’s</w:t>
      </w:r>
      <w:proofErr w:type="spellEnd"/>
      <w:r w:rsidRPr="00CB1D30">
        <w:rPr>
          <w:rFonts w:ascii="Arial" w:hAnsi="Arial" w:cs="Arial"/>
          <w:sz w:val="20"/>
          <w:szCs w:val="20"/>
        </w:rPr>
        <w:t xml:space="preserve"> y el impuesto a la madera. </w:t>
      </w:r>
    </w:p>
    <w:p w:rsidR="009345E5" w:rsidRPr="00CB1D30" w:rsidRDefault="009345E5" w:rsidP="009345E5">
      <w:pPr>
        <w:spacing w:after="0" w:line="240" w:lineRule="auto"/>
        <w:jc w:val="both"/>
        <w:rPr>
          <w:rFonts w:ascii="Arial" w:hAnsi="Arial" w:cs="Arial"/>
          <w:sz w:val="20"/>
          <w:szCs w:val="20"/>
        </w:rPr>
      </w:pPr>
    </w:p>
    <w:p w:rsidR="00CB1D30" w:rsidRPr="00CB1D30" w:rsidRDefault="00CB1D30" w:rsidP="00CB1D30">
      <w:pPr>
        <w:jc w:val="both"/>
        <w:rPr>
          <w:rFonts w:ascii="Arial" w:hAnsi="Arial" w:cs="Arial"/>
          <w:sz w:val="20"/>
          <w:szCs w:val="20"/>
        </w:rPr>
      </w:pPr>
      <w:r w:rsidRPr="00CB1D30">
        <w:rPr>
          <w:rFonts w:ascii="Arial" w:hAnsi="Arial" w:cs="Arial"/>
          <w:sz w:val="20"/>
          <w:szCs w:val="20"/>
        </w:rPr>
        <w:t xml:space="preserve">Considerando que todavía el Ministerio de Hacienda no había definido cuánto era el techo presupuestario para la institución, fue que se presentó a la Junta esos dos escenarios, en los cuales en uno se establecía el hecho de tener los recursos suficientes para continuar o mantener bajo el programa de PSA, 300.000 hectáreas o bien 350.000 hectáreas como se ha establecido en el Plan Estratégico. </w:t>
      </w:r>
    </w:p>
    <w:p w:rsidR="00CB1D30" w:rsidRPr="00CB1D30" w:rsidRDefault="00CB1D30" w:rsidP="00CB1D30">
      <w:pPr>
        <w:jc w:val="both"/>
        <w:rPr>
          <w:rFonts w:ascii="Arial" w:hAnsi="Arial" w:cs="Arial"/>
          <w:sz w:val="20"/>
          <w:szCs w:val="20"/>
        </w:rPr>
      </w:pPr>
      <w:r w:rsidRPr="00CB1D30">
        <w:rPr>
          <w:rFonts w:ascii="Arial" w:hAnsi="Arial" w:cs="Arial"/>
          <w:sz w:val="20"/>
          <w:szCs w:val="20"/>
        </w:rPr>
        <w:t xml:space="preserve">El jueves de la semana pasada se recibió el monto presupuestario máximo otorgado para Fonafifo y tal como se recordará en la sesión anterior se habló que para mantener las 300.000 hectáreas se necesitaba un presupuesto cercano a los ¢16.200 millones o si fuera el caso 350.000 hectáreas un presupuesto cercano a los ¢19.000 millones. </w:t>
      </w:r>
    </w:p>
    <w:p w:rsidR="00CB1D30" w:rsidRPr="00CB1D30" w:rsidRDefault="00CB1D30" w:rsidP="00CB1D30">
      <w:pPr>
        <w:jc w:val="both"/>
        <w:rPr>
          <w:rFonts w:ascii="Arial" w:hAnsi="Arial" w:cs="Arial"/>
          <w:sz w:val="20"/>
          <w:szCs w:val="20"/>
        </w:rPr>
      </w:pPr>
      <w:r w:rsidRPr="00CB1D30">
        <w:rPr>
          <w:rFonts w:ascii="Arial" w:hAnsi="Arial" w:cs="Arial"/>
          <w:sz w:val="20"/>
          <w:szCs w:val="20"/>
        </w:rPr>
        <w:t xml:space="preserve"> Tal como se había acordado, una vez que el Ministerio de Hacienda comunicara el monto máximo presupuestario, Fonafifo haría el ejercicio que es precisamente lo que se va a presentar ahora para que la Junta tenga claro </w:t>
      </w:r>
      <w:r w:rsidR="00442205" w:rsidRPr="00CB1D30">
        <w:rPr>
          <w:rFonts w:ascii="Arial" w:hAnsi="Arial" w:cs="Arial"/>
          <w:sz w:val="20"/>
          <w:szCs w:val="20"/>
        </w:rPr>
        <w:t>cómo</w:t>
      </w:r>
      <w:r w:rsidRPr="00CB1D30">
        <w:rPr>
          <w:rFonts w:ascii="Arial" w:hAnsi="Arial" w:cs="Arial"/>
          <w:sz w:val="20"/>
          <w:szCs w:val="20"/>
        </w:rPr>
        <w:t xml:space="preserve"> está la situación. </w:t>
      </w:r>
    </w:p>
    <w:p w:rsidR="005B67C1" w:rsidRPr="008F74E6" w:rsidRDefault="005B67C1" w:rsidP="005B67C1">
      <w:pPr>
        <w:jc w:val="both"/>
        <w:rPr>
          <w:rStyle w:val="normaltextrun"/>
          <w:rFonts w:ascii="Arial" w:hAnsi="Arial" w:cs="Arial"/>
          <w:sz w:val="20"/>
          <w:szCs w:val="20"/>
          <w:shd w:val="clear" w:color="auto" w:fill="FFFFFF"/>
        </w:rPr>
      </w:pPr>
      <w:r w:rsidRPr="008F74E6">
        <w:rPr>
          <w:rStyle w:val="normaltextrun"/>
          <w:rFonts w:ascii="Arial" w:hAnsi="Arial" w:cs="Arial"/>
          <w:sz w:val="20"/>
          <w:szCs w:val="20"/>
          <w:shd w:val="clear" w:color="auto" w:fill="FFFFFF"/>
        </w:rPr>
        <w:t>El señor Rodríguez aclara que, los plazos o el cronograma de fechas no las establece Fonafifo ni Minae sino el Ministerio de Hacienda y para el 05 de mayo con posibilidad de ampliarlo unos días es que se tiene que presentar el documento de plan-presupuesto de acuerdo al monto máximo otorgado que corresponde a ¢14.107 millones, los cuales representan un -26% de las necesidades institucionales para cumplir con la meta de las 350.000 hectáreas bajo PSA.</w:t>
      </w:r>
    </w:p>
    <w:p w:rsidR="009345E5" w:rsidRDefault="005F529C" w:rsidP="005B67C1">
      <w:pPr>
        <w:jc w:val="both"/>
        <w:rPr>
          <w:rStyle w:val="normaltextrun"/>
          <w:rFonts w:ascii="Arial" w:hAnsi="Arial" w:cs="Arial"/>
          <w:sz w:val="20"/>
          <w:szCs w:val="20"/>
          <w:shd w:val="clear" w:color="auto" w:fill="FFFFFF"/>
        </w:rPr>
      </w:pPr>
      <w:r w:rsidRPr="008F74E6">
        <w:rPr>
          <w:rStyle w:val="normaltextrun"/>
          <w:rFonts w:ascii="Arial" w:hAnsi="Arial" w:cs="Arial"/>
          <w:sz w:val="20"/>
          <w:szCs w:val="20"/>
          <w:shd w:val="clear" w:color="auto" w:fill="FFFFFF"/>
        </w:rPr>
        <w:t xml:space="preserve">Ese monto que el Ministerio de Hacienda otorgó es específicamente producto del porcentaje que le corresponde a Fonafifo del impuesto a los combustibles más lo del canon de agua, sin embargo, no contempla </w:t>
      </w:r>
      <w:r w:rsidR="00EF5157" w:rsidRPr="008F74E6">
        <w:rPr>
          <w:rStyle w:val="normaltextrun"/>
          <w:rFonts w:ascii="Arial" w:hAnsi="Arial" w:cs="Arial"/>
          <w:sz w:val="20"/>
          <w:szCs w:val="20"/>
          <w:shd w:val="clear" w:color="auto" w:fill="FFFFFF"/>
        </w:rPr>
        <w:t xml:space="preserve">los recursos provenientes </w:t>
      </w:r>
      <w:r w:rsidRPr="008F74E6">
        <w:rPr>
          <w:rStyle w:val="normaltextrun"/>
          <w:rFonts w:ascii="Arial" w:hAnsi="Arial" w:cs="Arial"/>
          <w:sz w:val="20"/>
          <w:szCs w:val="20"/>
          <w:shd w:val="clear" w:color="auto" w:fill="FFFFFF"/>
        </w:rPr>
        <w:t xml:space="preserve">de la importación </w:t>
      </w:r>
      <w:r w:rsidR="00EF5157" w:rsidRPr="008F74E6">
        <w:rPr>
          <w:rStyle w:val="normaltextrun"/>
          <w:rFonts w:ascii="Arial" w:hAnsi="Arial" w:cs="Arial"/>
          <w:sz w:val="20"/>
          <w:szCs w:val="20"/>
          <w:shd w:val="clear" w:color="auto" w:fill="FFFFFF"/>
        </w:rPr>
        <w:t xml:space="preserve">del impuesto a la madera que es el fondo </w:t>
      </w:r>
    </w:p>
    <w:p w:rsidR="009345E5" w:rsidRDefault="009345E5" w:rsidP="009345E5">
      <w:pPr>
        <w:spacing w:after="0" w:line="240" w:lineRule="auto"/>
        <w:jc w:val="both"/>
        <w:rPr>
          <w:rStyle w:val="normaltextrun"/>
          <w:rFonts w:ascii="Arial" w:hAnsi="Arial" w:cs="Arial"/>
          <w:sz w:val="20"/>
          <w:szCs w:val="20"/>
          <w:shd w:val="clear" w:color="auto" w:fill="FFFFFF"/>
        </w:rPr>
      </w:pPr>
    </w:p>
    <w:p w:rsidR="009345E5" w:rsidRDefault="009345E5" w:rsidP="009345E5">
      <w:pPr>
        <w:spacing w:after="0" w:line="240" w:lineRule="auto"/>
        <w:jc w:val="both"/>
        <w:rPr>
          <w:rStyle w:val="normaltextrun"/>
          <w:rFonts w:ascii="Arial" w:hAnsi="Arial" w:cs="Arial"/>
          <w:sz w:val="20"/>
          <w:szCs w:val="20"/>
          <w:shd w:val="clear" w:color="auto" w:fill="FFFFFF"/>
        </w:rPr>
      </w:pPr>
    </w:p>
    <w:p w:rsidR="009345E5" w:rsidRDefault="009345E5" w:rsidP="009345E5">
      <w:pPr>
        <w:spacing w:after="0" w:line="240" w:lineRule="auto"/>
        <w:jc w:val="both"/>
        <w:rPr>
          <w:rStyle w:val="normaltextrun"/>
          <w:rFonts w:ascii="Arial" w:hAnsi="Arial" w:cs="Arial"/>
          <w:sz w:val="20"/>
          <w:szCs w:val="20"/>
          <w:shd w:val="clear" w:color="auto" w:fill="FFFFFF"/>
        </w:rPr>
      </w:pPr>
    </w:p>
    <w:p w:rsidR="009345E5" w:rsidRDefault="009345E5" w:rsidP="009345E5">
      <w:pPr>
        <w:spacing w:after="0" w:line="240" w:lineRule="auto"/>
        <w:jc w:val="both"/>
        <w:rPr>
          <w:rStyle w:val="normaltextrun"/>
          <w:rFonts w:ascii="Arial" w:hAnsi="Arial" w:cs="Arial"/>
          <w:sz w:val="20"/>
          <w:szCs w:val="20"/>
          <w:shd w:val="clear" w:color="auto" w:fill="FFFFFF"/>
        </w:rPr>
      </w:pPr>
    </w:p>
    <w:p w:rsidR="009345E5" w:rsidRDefault="009345E5" w:rsidP="009345E5">
      <w:pPr>
        <w:spacing w:after="0" w:line="240" w:lineRule="auto"/>
        <w:jc w:val="both"/>
        <w:rPr>
          <w:rStyle w:val="normaltextrun"/>
          <w:rFonts w:ascii="Arial" w:hAnsi="Arial" w:cs="Arial"/>
          <w:sz w:val="20"/>
          <w:szCs w:val="20"/>
          <w:shd w:val="clear" w:color="auto" w:fill="FFFFFF"/>
        </w:rPr>
      </w:pPr>
    </w:p>
    <w:p w:rsidR="005B67C1" w:rsidRDefault="005B67C1" w:rsidP="009345E5">
      <w:pPr>
        <w:spacing w:after="0" w:line="240" w:lineRule="auto"/>
        <w:jc w:val="both"/>
        <w:rPr>
          <w:rStyle w:val="normaltextrun"/>
          <w:rFonts w:ascii="Arial" w:hAnsi="Arial" w:cs="Arial"/>
          <w:sz w:val="20"/>
          <w:szCs w:val="20"/>
          <w:shd w:val="clear" w:color="auto" w:fill="FFFFFF"/>
        </w:rPr>
      </w:pPr>
      <w:r w:rsidRPr="008F74E6">
        <w:rPr>
          <w:rStyle w:val="normaltextrun"/>
          <w:rFonts w:ascii="Arial" w:hAnsi="Arial" w:cs="Arial"/>
          <w:sz w:val="20"/>
          <w:szCs w:val="20"/>
          <w:shd w:val="clear" w:color="auto" w:fill="FFFFFF"/>
        </w:rPr>
        <w:t xml:space="preserve">forestal y en donde </w:t>
      </w:r>
      <w:r w:rsidR="005F529C" w:rsidRPr="008F74E6">
        <w:rPr>
          <w:rStyle w:val="normaltextrun"/>
          <w:rFonts w:ascii="Arial" w:hAnsi="Arial" w:cs="Arial"/>
          <w:sz w:val="20"/>
          <w:szCs w:val="20"/>
          <w:shd w:val="clear" w:color="auto" w:fill="FFFFFF"/>
        </w:rPr>
        <w:t xml:space="preserve">Fonafifo </w:t>
      </w:r>
      <w:r w:rsidRPr="008F74E6">
        <w:rPr>
          <w:rStyle w:val="normaltextrun"/>
          <w:rFonts w:ascii="Arial" w:hAnsi="Arial" w:cs="Arial"/>
          <w:sz w:val="20"/>
          <w:szCs w:val="20"/>
          <w:shd w:val="clear" w:color="auto" w:fill="FFFFFF"/>
        </w:rPr>
        <w:t xml:space="preserve">recibía </w:t>
      </w:r>
      <w:r w:rsidR="00EF5157" w:rsidRPr="008F74E6">
        <w:rPr>
          <w:rStyle w:val="normaltextrun"/>
          <w:rFonts w:ascii="Arial" w:hAnsi="Arial" w:cs="Arial"/>
          <w:sz w:val="20"/>
          <w:szCs w:val="20"/>
          <w:shd w:val="clear" w:color="auto" w:fill="FFFFFF"/>
        </w:rPr>
        <w:t xml:space="preserve">cerca de </w:t>
      </w:r>
      <w:r w:rsidR="005F529C" w:rsidRPr="008F74E6">
        <w:rPr>
          <w:rStyle w:val="normaltextrun"/>
          <w:rFonts w:ascii="Arial" w:hAnsi="Arial" w:cs="Arial"/>
          <w:sz w:val="20"/>
          <w:szCs w:val="20"/>
          <w:shd w:val="clear" w:color="auto" w:fill="FFFFFF"/>
        </w:rPr>
        <w:t>¢</w:t>
      </w:r>
      <w:r w:rsidR="00EF5157" w:rsidRPr="008F74E6">
        <w:rPr>
          <w:rStyle w:val="normaltextrun"/>
          <w:rFonts w:ascii="Arial" w:hAnsi="Arial" w:cs="Arial"/>
          <w:sz w:val="20"/>
          <w:szCs w:val="20"/>
          <w:shd w:val="clear" w:color="auto" w:fill="FFFFFF"/>
        </w:rPr>
        <w:t xml:space="preserve">200 millones </w:t>
      </w:r>
      <w:r w:rsidRPr="008F74E6">
        <w:rPr>
          <w:rStyle w:val="normaltextrun"/>
          <w:rFonts w:ascii="Arial" w:hAnsi="Arial" w:cs="Arial"/>
          <w:sz w:val="20"/>
          <w:szCs w:val="20"/>
          <w:shd w:val="clear" w:color="auto" w:fill="FFFFFF"/>
        </w:rPr>
        <w:t xml:space="preserve">por año, lo que significa que tampoco se van </w:t>
      </w:r>
      <w:proofErr w:type="gramStart"/>
      <w:r w:rsidRPr="008F74E6">
        <w:rPr>
          <w:rStyle w:val="normaltextrun"/>
          <w:rFonts w:ascii="Arial" w:hAnsi="Arial" w:cs="Arial"/>
          <w:sz w:val="20"/>
          <w:szCs w:val="20"/>
          <w:shd w:val="clear" w:color="auto" w:fill="FFFFFF"/>
        </w:rPr>
        <w:t>a  tener</w:t>
      </w:r>
      <w:proofErr w:type="gramEnd"/>
      <w:r w:rsidRPr="008F74E6">
        <w:rPr>
          <w:rStyle w:val="normaltextrun"/>
          <w:rFonts w:ascii="Arial" w:hAnsi="Arial" w:cs="Arial"/>
          <w:sz w:val="20"/>
          <w:szCs w:val="20"/>
          <w:shd w:val="clear" w:color="auto" w:fill="FFFFFF"/>
        </w:rPr>
        <w:t xml:space="preserve"> los recursos para crédito el próximo año y va a repercutir negativamente. </w:t>
      </w:r>
    </w:p>
    <w:p w:rsidR="009345E5" w:rsidRPr="008F74E6" w:rsidRDefault="009345E5" w:rsidP="009345E5">
      <w:pPr>
        <w:spacing w:after="0" w:line="240" w:lineRule="auto"/>
        <w:jc w:val="both"/>
        <w:rPr>
          <w:rStyle w:val="normaltextrun"/>
          <w:rFonts w:ascii="Arial" w:hAnsi="Arial" w:cs="Arial"/>
          <w:sz w:val="20"/>
          <w:szCs w:val="20"/>
          <w:shd w:val="clear" w:color="auto" w:fill="FFFFFF"/>
        </w:rPr>
      </w:pPr>
    </w:p>
    <w:p w:rsidR="00EF5157" w:rsidRPr="008F74E6" w:rsidRDefault="005B67C1" w:rsidP="005B67C1">
      <w:pPr>
        <w:jc w:val="both"/>
        <w:rPr>
          <w:rStyle w:val="normaltextrun"/>
          <w:rFonts w:ascii="Arial" w:hAnsi="Arial" w:cs="Arial"/>
          <w:sz w:val="20"/>
          <w:szCs w:val="20"/>
          <w:shd w:val="clear" w:color="auto" w:fill="FFFFFF"/>
        </w:rPr>
      </w:pPr>
      <w:r w:rsidRPr="008F74E6">
        <w:rPr>
          <w:rStyle w:val="normaltextrun"/>
          <w:rFonts w:ascii="Arial" w:hAnsi="Arial" w:cs="Arial"/>
          <w:sz w:val="20"/>
          <w:szCs w:val="20"/>
          <w:shd w:val="clear" w:color="auto" w:fill="FFFFFF"/>
        </w:rPr>
        <w:t xml:space="preserve">El señor </w:t>
      </w:r>
      <w:r w:rsidR="00037642" w:rsidRPr="008F74E6">
        <w:rPr>
          <w:rStyle w:val="normaltextrun"/>
          <w:rFonts w:ascii="Arial" w:hAnsi="Arial" w:cs="Arial"/>
          <w:sz w:val="20"/>
          <w:szCs w:val="20"/>
          <w:shd w:val="clear" w:color="auto" w:fill="FFFFFF"/>
        </w:rPr>
        <w:t>Rodríguez</w:t>
      </w:r>
      <w:r w:rsidRPr="008F74E6">
        <w:rPr>
          <w:rStyle w:val="normaltextrun"/>
          <w:rFonts w:ascii="Arial" w:hAnsi="Arial" w:cs="Arial"/>
          <w:sz w:val="20"/>
          <w:szCs w:val="20"/>
          <w:shd w:val="clear" w:color="auto" w:fill="FFFFFF"/>
        </w:rPr>
        <w:t xml:space="preserve"> agrega que, con esos</w:t>
      </w:r>
      <w:r w:rsidR="00EF5157" w:rsidRPr="008F74E6">
        <w:rPr>
          <w:rStyle w:val="normaltextrun"/>
          <w:rFonts w:ascii="Arial" w:hAnsi="Arial" w:cs="Arial"/>
          <w:sz w:val="20"/>
          <w:szCs w:val="20"/>
          <w:shd w:val="clear" w:color="auto" w:fill="FFFFFF"/>
        </w:rPr>
        <w:t xml:space="preserve"> </w:t>
      </w:r>
      <w:r w:rsidRPr="008F74E6">
        <w:rPr>
          <w:rStyle w:val="normaltextrun"/>
          <w:rFonts w:ascii="Arial" w:hAnsi="Arial" w:cs="Arial"/>
          <w:sz w:val="20"/>
          <w:szCs w:val="20"/>
          <w:shd w:val="clear" w:color="auto" w:fill="FFFFFF"/>
        </w:rPr>
        <w:t>¢</w:t>
      </w:r>
      <w:r w:rsidR="00EF5157" w:rsidRPr="008F74E6">
        <w:rPr>
          <w:rStyle w:val="normaltextrun"/>
          <w:rFonts w:ascii="Arial" w:hAnsi="Arial" w:cs="Arial"/>
          <w:sz w:val="20"/>
          <w:szCs w:val="20"/>
          <w:shd w:val="clear" w:color="auto" w:fill="FFFFFF"/>
        </w:rPr>
        <w:t>14</w:t>
      </w:r>
      <w:r w:rsidRPr="008F74E6">
        <w:rPr>
          <w:rStyle w:val="normaltextrun"/>
          <w:rFonts w:ascii="Arial" w:hAnsi="Arial" w:cs="Arial"/>
          <w:sz w:val="20"/>
          <w:szCs w:val="20"/>
          <w:shd w:val="clear" w:color="auto" w:fill="FFFFFF"/>
        </w:rPr>
        <w:t>.107</w:t>
      </w:r>
      <w:r w:rsidR="00EF5157" w:rsidRPr="008F74E6">
        <w:rPr>
          <w:rStyle w:val="normaltextrun"/>
          <w:rFonts w:ascii="Arial" w:hAnsi="Arial" w:cs="Arial"/>
          <w:sz w:val="20"/>
          <w:szCs w:val="20"/>
          <w:shd w:val="clear" w:color="auto" w:fill="FFFFFF"/>
        </w:rPr>
        <w:t xml:space="preserve"> millones nada más alcanza para financiar las 200</w:t>
      </w:r>
      <w:r w:rsidRPr="008F74E6">
        <w:rPr>
          <w:rStyle w:val="normaltextrun"/>
          <w:rFonts w:ascii="Arial" w:hAnsi="Arial" w:cs="Arial"/>
          <w:sz w:val="20"/>
          <w:szCs w:val="20"/>
          <w:shd w:val="clear" w:color="auto" w:fill="FFFFFF"/>
        </w:rPr>
        <w:t>.</w:t>
      </w:r>
      <w:r w:rsidR="00EF5157" w:rsidRPr="008F74E6">
        <w:rPr>
          <w:rStyle w:val="normaltextrun"/>
          <w:rFonts w:ascii="Arial" w:hAnsi="Arial" w:cs="Arial"/>
          <w:sz w:val="20"/>
          <w:szCs w:val="20"/>
          <w:shd w:val="clear" w:color="auto" w:fill="FFFFFF"/>
        </w:rPr>
        <w:t>000 hectáreas de los contratos que</w:t>
      </w:r>
      <w:r w:rsidRPr="008F74E6">
        <w:rPr>
          <w:rStyle w:val="normaltextrun"/>
          <w:rFonts w:ascii="Arial" w:hAnsi="Arial" w:cs="Arial"/>
          <w:sz w:val="20"/>
          <w:szCs w:val="20"/>
          <w:shd w:val="clear" w:color="auto" w:fill="FFFFFF"/>
        </w:rPr>
        <w:t xml:space="preserve"> se tienen</w:t>
      </w:r>
      <w:r w:rsidR="00EF5157" w:rsidRPr="008F74E6">
        <w:rPr>
          <w:rStyle w:val="normaltextrun"/>
          <w:rFonts w:ascii="Arial" w:hAnsi="Arial" w:cs="Arial"/>
          <w:sz w:val="20"/>
          <w:szCs w:val="20"/>
          <w:shd w:val="clear" w:color="auto" w:fill="FFFFFF"/>
        </w:rPr>
        <w:t xml:space="preserve"> vigentes y que </w:t>
      </w:r>
      <w:r w:rsidRPr="008F74E6">
        <w:rPr>
          <w:rStyle w:val="normaltextrun"/>
          <w:rFonts w:ascii="Arial" w:hAnsi="Arial" w:cs="Arial"/>
          <w:sz w:val="20"/>
          <w:szCs w:val="20"/>
          <w:shd w:val="clear" w:color="auto" w:fill="FFFFFF"/>
        </w:rPr>
        <w:t>existe la</w:t>
      </w:r>
      <w:r w:rsidR="00EF5157" w:rsidRPr="008F74E6">
        <w:rPr>
          <w:rStyle w:val="normaltextrun"/>
          <w:rFonts w:ascii="Arial" w:hAnsi="Arial" w:cs="Arial"/>
          <w:sz w:val="20"/>
          <w:szCs w:val="20"/>
          <w:shd w:val="clear" w:color="auto" w:fill="FFFFFF"/>
        </w:rPr>
        <w:t xml:space="preserve"> obligación de pago en el año 2022 y de acuerdo a la distribución para </w:t>
      </w:r>
      <w:r w:rsidRPr="008F74E6">
        <w:rPr>
          <w:rStyle w:val="normaltextrun"/>
          <w:rFonts w:ascii="Arial" w:hAnsi="Arial" w:cs="Arial"/>
          <w:sz w:val="20"/>
          <w:szCs w:val="20"/>
          <w:shd w:val="clear" w:color="auto" w:fill="FFFFFF"/>
        </w:rPr>
        <w:t xml:space="preserve">hacer aproximadamente </w:t>
      </w:r>
      <w:r w:rsidR="00EF5157" w:rsidRPr="008F74E6">
        <w:rPr>
          <w:rStyle w:val="normaltextrun"/>
          <w:rFonts w:ascii="Arial" w:hAnsi="Arial" w:cs="Arial"/>
          <w:sz w:val="20"/>
          <w:szCs w:val="20"/>
          <w:shd w:val="clear" w:color="auto" w:fill="FFFFFF"/>
        </w:rPr>
        <w:t>27</w:t>
      </w:r>
      <w:r w:rsidRPr="008F74E6">
        <w:rPr>
          <w:rStyle w:val="normaltextrun"/>
          <w:rFonts w:ascii="Arial" w:hAnsi="Arial" w:cs="Arial"/>
          <w:sz w:val="20"/>
          <w:szCs w:val="20"/>
          <w:shd w:val="clear" w:color="auto" w:fill="FFFFFF"/>
        </w:rPr>
        <w:t>.000 hectáreas nuevas.</w:t>
      </w:r>
    </w:p>
    <w:p w:rsidR="009C288D" w:rsidRDefault="005B67C1" w:rsidP="009C288D">
      <w:pPr>
        <w:pStyle w:val="paragraph"/>
        <w:spacing w:before="0" w:beforeAutospacing="0" w:after="0" w:afterAutospacing="0"/>
        <w:jc w:val="both"/>
        <w:textAlignment w:val="baseline"/>
        <w:rPr>
          <w:rStyle w:val="eop"/>
          <w:rFonts w:ascii="Arial" w:hAnsi="Arial" w:cs="Arial"/>
          <w:sz w:val="20"/>
          <w:szCs w:val="20"/>
        </w:rPr>
      </w:pPr>
      <w:r w:rsidRPr="009C288D">
        <w:rPr>
          <w:rStyle w:val="normaltextrun"/>
          <w:rFonts w:ascii="Arial" w:hAnsi="Arial" w:cs="Arial"/>
          <w:sz w:val="20"/>
          <w:szCs w:val="20"/>
          <w:shd w:val="clear" w:color="auto" w:fill="FFFFFF"/>
        </w:rPr>
        <w:t xml:space="preserve">La señora Zoila Rodríguez </w:t>
      </w:r>
      <w:r w:rsidR="009C288D" w:rsidRPr="009C288D">
        <w:rPr>
          <w:rStyle w:val="normaltextrun"/>
          <w:rFonts w:ascii="Arial" w:hAnsi="Arial" w:cs="Arial"/>
          <w:sz w:val="20"/>
          <w:szCs w:val="20"/>
          <w:shd w:val="clear" w:color="auto" w:fill="FFFFFF"/>
        </w:rPr>
        <w:t>indica que, ta</w:t>
      </w:r>
      <w:r w:rsidR="009C288D" w:rsidRPr="009C288D">
        <w:rPr>
          <w:rStyle w:val="normaltextrun"/>
          <w:rFonts w:ascii="Arial" w:hAnsi="Arial" w:cs="Arial"/>
          <w:sz w:val="20"/>
          <w:szCs w:val="20"/>
        </w:rPr>
        <w:t>l como lo comunicó el señor Jorge Mario Rodríguez, la semana pasada el jueves 15 de abril, mediante el oficio DM-320-2021 el Ministerio de Hacienda informa al Ministerio de Ambiente el límite de gasto para el 2022 en donde incluye la suma de ¢14.107 millones de colones para el Fonafifo, indicando que es el gasto presupuestario máximo y que está relacionado con los destinos específicos de los ingresos provenientes del impuesto a los combustibles y el canon de agua. </w:t>
      </w:r>
    </w:p>
    <w:p w:rsidR="009C288D" w:rsidRPr="009C288D" w:rsidRDefault="009C288D" w:rsidP="009C288D">
      <w:pPr>
        <w:pStyle w:val="paragraph"/>
        <w:spacing w:before="0" w:beforeAutospacing="0" w:after="0" w:afterAutospacing="0"/>
        <w:jc w:val="both"/>
        <w:textAlignment w:val="baseline"/>
        <w:rPr>
          <w:rFonts w:ascii="Arial" w:hAnsi="Arial" w:cs="Arial"/>
          <w:sz w:val="20"/>
          <w:szCs w:val="20"/>
        </w:rPr>
      </w:pPr>
    </w:p>
    <w:p w:rsidR="009C288D" w:rsidRDefault="009C288D" w:rsidP="009C288D">
      <w:pPr>
        <w:pStyle w:val="paragraph"/>
        <w:spacing w:before="0" w:beforeAutospacing="0" w:after="0" w:afterAutospacing="0"/>
        <w:jc w:val="both"/>
        <w:textAlignment w:val="baseline"/>
        <w:rPr>
          <w:rStyle w:val="eop"/>
          <w:rFonts w:ascii="Arial" w:hAnsi="Arial" w:cs="Arial"/>
          <w:sz w:val="20"/>
          <w:szCs w:val="20"/>
        </w:rPr>
      </w:pPr>
      <w:r w:rsidRPr="009C288D">
        <w:rPr>
          <w:rStyle w:val="normaltextrun"/>
          <w:rFonts w:ascii="Arial" w:hAnsi="Arial" w:cs="Arial"/>
          <w:sz w:val="20"/>
          <w:szCs w:val="20"/>
        </w:rPr>
        <w:t>En el oficio solamente indica entre paréntesis impuesto a los combustibles y canon de agua no identifica cuánto impuesto a los combustibles y cuánto de canon de agua eso también es una limitación para saber exactamente qué es lo que está presupuestando o qué ingresos son los que el Ministerio de Hacienda está considerando en ese límite, el cual como lo anticipó el señor Rodríguez es inferior en un 26% a las estimaciones realizadas.</w:t>
      </w:r>
      <w:r w:rsidRPr="009C288D">
        <w:rPr>
          <w:rStyle w:val="eop"/>
          <w:rFonts w:ascii="Arial" w:hAnsi="Arial" w:cs="Arial"/>
          <w:sz w:val="20"/>
          <w:szCs w:val="20"/>
        </w:rPr>
        <w:t> </w:t>
      </w:r>
    </w:p>
    <w:p w:rsidR="009C288D" w:rsidRPr="009C288D" w:rsidRDefault="009C288D" w:rsidP="009C288D">
      <w:pPr>
        <w:pStyle w:val="paragraph"/>
        <w:spacing w:before="0" w:beforeAutospacing="0" w:after="0" w:afterAutospacing="0"/>
        <w:jc w:val="both"/>
        <w:textAlignment w:val="baseline"/>
        <w:rPr>
          <w:rFonts w:ascii="Arial" w:hAnsi="Arial" w:cs="Arial"/>
          <w:sz w:val="20"/>
          <w:szCs w:val="20"/>
        </w:rPr>
      </w:pPr>
    </w:p>
    <w:p w:rsidR="009C288D" w:rsidRDefault="009C288D" w:rsidP="009C288D">
      <w:pPr>
        <w:pStyle w:val="paragraph"/>
        <w:spacing w:before="0" w:beforeAutospacing="0" w:after="0" w:afterAutospacing="0"/>
        <w:jc w:val="both"/>
        <w:textAlignment w:val="baseline"/>
        <w:rPr>
          <w:rStyle w:val="eop"/>
          <w:rFonts w:ascii="Arial" w:hAnsi="Arial" w:cs="Arial"/>
          <w:sz w:val="20"/>
          <w:szCs w:val="20"/>
        </w:rPr>
      </w:pPr>
      <w:r w:rsidRPr="009C288D">
        <w:rPr>
          <w:rStyle w:val="normaltextrun"/>
          <w:rFonts w:ascii="Arial" w:hAnsi="Arial" w:cs="Arial"/>
          <w:sz w:val="20"/>
          <w:szCs w:val="20"/>
        </w:rPr>
        <w:t>Adicionalm</w:t>
      </w:r>
      <w:r w:rsidR="00B34D19">
        <w:rPr>
          <w:rStyle w:val="normaltextrun"/>
          <w:rFonts w:ascii="Arial" w:hAnsi="Arial" w:cs="Arial"/>
          <w:sz w:val="20"/>
          <w:szCs w:val="20"/>
        </w:rPr>
        <w:t xml:space="preserve">ente no se incluye en el oficio, los </w:t>
      </w:r>
      <w:r w:rsidRPr="009C288D">
        <w:rPr>
          <w:rStyle w:val="normaltextrun"/>
          <w:rFonts w:ascii="Arial" w:hAnsi="Arial" w:cs="Arial"/>
          <w:sz w:val="20"/>
          <w:szCs w:val="20"/>
        </w:rPr>
        <w:t xml:space="preserve">ingresos propios por la comercialización de servicios ambientales y </w:t>
      </w:r>
      <w:r w:rsidR="00B34D19">
        <w:rPr>
          <w:rStyle w:val="normaltextrun"/>
          <w:rFonts w:ascii="Arial" w:hAnsi="Arial" w:cs="Arial"/>
          <w:sz w:val="20"/>
          <w:szCs w:val="20"/>
        </w:rPr>
        <w:t xml:space="preserve">el impuesto a la madera, por lo que se solicitará la </w:t>
      </w:r>
      <w:r w:rsidRPr="009C288D">
        <w:rPr>
          <w:rStyle w:val="normaltextrun"/>
          <w:rFonts w:ascii="Arial" w:hAnsi="Arial" w:cs="Arial"/>
          <w:sz w:val="20"/>
          <w:szCs w:val="20"/>
        </w:rPr>
        <w:t xml:space="preserve">aclaración al Ministerio de Hacienda sobre </w:t>
      </w:r>
      <w:r w:rsidR="00B34D19">
        <w:rPr>
          <w:rStyle w:val="normaltextrun"/>
          <w:rFonts w:ascii="Arial" w:hAnsi="Arial" w:cs="Arial"/>
          <w:sz w:val="20"/>
          <w:szCs w:val="20"/>
        </w:rPr>
        <w:t>estos ingresos, así como lo que se está considerando por el</w:t>
      </w:r>
      <w:r w:rsidRPr="009C288D">
        <w:rPr>
          <w:rStyle w:val="normaltextrun"/>
          <w:rFonts w:ascii="Arial" w:hAnsi="Arial" w:cs="Arial"/>
          <w:sz w:val="20"/>
          <w:szCs w:val="20"/>
        </w:rPr>
        <w:t> impuesto a </w:t>
      </w:r>
      <w:r w:rsidR="00B34D19">
        <w:rPr>
          <w:rStyle w:val="normaltextrun"/>
          <w:rFonts w:ascii="Arial" w:hAnsi="Arial" w:cs="Arial"/>
          <w:sz w:val="20"/>
          <w:szCs w:val="20"/>
        </w:rPr>
        <w:t>los combustibles y canon de agua</w:t>
      </w:r>
      <w:r w:rsidRPr="009C288D">
        <w:rPr>
          <w:rStyle w:val="normaltextrun"/>
          <w:rFonts w:ascii="Arial" w:hAnsi="Arial" w:cs="Arial"/>
          <w:sz w:val="20"/>
          <w:szCs w:val="20"/>
        </w:rPr>
        <w:t>.</w:t>
      </w:r>
      <w:r w:rsidRPr="009C288D">
        <w:rPr>
          <w:rStyle w:val="eop"/>
          <w:rFonts w:ascii="Arial" w:hAnsi="Arial" w:cs="Arial"/>
          <w:sz w:val="20"/>
          <w:szCs w:val="20"/>
        </w:rPr>
        <w:t> </w:t>
      </w:r>
    </w:p>
    <w:p w:rsidR="009C288D" w:rsidRPr="009C288D" w:rsidRDefault="009C288D" w:rsidP="009C288D">
      <w:pPr>
        <w:pStyle w:val="paragraph"/>
        <w:spacing w:before="0" w:beforeAutospacing="0" w:after="0" w:afterAutospacing="0"/>
        <w:jc w:val="both"/>
        <w:textAlignment w:val="baseline"/>
        <w:rPr>
          <w:rFonts w:ascii="Arial" w:hAnsi="Arial" w:cs="Arial"/>
          <w:sz w:val="20"/>
          <w:szCs w:val="20"/>
        </w:rPr>
      </w:pPr>
    </w:p>
    <w:p w:rsidR="00002DCE" w:rsidRPr="00002DCE" w:rsidRDefault="00002DCE" w:rsidP="00002DCE">
      <w:pPr>
        <w:pStyle w:val="paragraph"/>
        <w:spacing w:before="0" w:beforeAutospacing="0" w:after="0" w:afterAutospacing="0"/>
        <w:jc w:val="both"/>
        <w:textAlignment w:val="baseline"/>
        <w:rPr>
          <w:rFonts w:ascii="Arial" w:hAnsi="Arial" w:cs="Arial"/>
          <w:sz w:val="20"/>
          <w:szCs w:val="20"/>
        </w:rPr>
      </w:pPr>
      <w:r w:rsidRPr="00002DCE">
        <w:rPr>
          <w:rFonts w:ascii="Arial" w:hAnsi="Arial" w:cs="Arial"/>
          <w:sz w:val="20"/>
          <w:szCs w:val="20"/>
        </w:rPr>
        <w:t>El señor Néstor Baltodano sugiere que, cuando se pida la aclaración se solicite también una adición, ya que Hacienda tiene que adicionar lo que corresponde a los rubros que no están contemplados, máxime que esos son recursos que la institución tiene en su acreencia.</w:t>
      </w:r>
    </w:p>
    <w:p w:rsidR="00716280" w:rsidRDefault="00716280" w:rsidP="008D08AF">
      <w:pPr>
        <w:pStyle w:val="paragraph"/>
        <w:spacing w:before="0" w:beforeAutospacing="0" w:after="0" w:afterAutospacing="0"/>
        <w:jc w:val="both"/>
        <w:textAlignment w:val="baseline"/>
        <w:rPr>
          <w:rFonts w:ascii="Arial" w:eastAsiaTheme="minorHAnsi" w:hAnsi="Arial" w:cs="Arial"/>
          <w:sz w:val="20"/>
          <w:szCs w:val="20"/>
          <w:lang w:val="es-CR" w:eastAsia="en-US"/>
        </w:rPr>
      </w:pPr>
    </w:p>
    <w:p w:rsidR="008D08AF" w:rsidRDefault="008D08AF" w:rsidP="008D08AF">
      <w:pPr>
        <w:pStyle w:val="paragraph"/>
        <w:spacing w:before="0" w:beforeAutospacing="0" w:after="0" w:afterAutospacing="0"/>
        <w:jc w:val="both"/>
        <w:textAlignment w:val="baseline"/>
        <w:rPr>
          <w:rStyle w:val="normaltextrun"/>
          <w:rFonts w:ascii="Arial" w:hAnsi="Arial" w:cs="Arial"/>
          <w:sz w:val="20"/>
          <w:szCs w:val="20"/>
        </w:rPr>
      </w:pPr>
      <w:r w:rsidRPr="008D08AF">
        <w:rPr>
          <w:rStyle w:val="normaltextrun"/>
          <w:rFonts w:ascii="Arial" w:hAnsi="Arial" w:cs="Arial"/>
          <w:sz w:val="20"/>
          <w:szCs w:val="20"/>
        </w:rPr>
        <w:t>La señora Rodríguez</w:t>
      </w:r>
      <w:r w:rsidR="00716280">
        <w:rPr>
          <w:rStyle w:val="normaltextrun"/>
          <w:rFonts w:ascii="Arial" w:hAnsi="Arial" w:cs="Arial"/>
          <w:sz w:val="20"/>
          <w:szCs w:val="20"/>
        </w:rPr>
        <w:t xml:space="preserve"> menciona que, d</w:t>
      </w:r>
      <w:r w:rsidRPr="008D08AF">
        <w:rPr>
          <w:rStyle w:val="normaltextrun"/>
          <w:rFonts w:ascii="Arial" w:hAnsi="Arial" w:cs="Arial"/>
          <w:sz w:val="20"/>
          <w:szCs w:val="20"/>
        </w:rPr>
        <w:t>e acuerdo al límite de gasto antes indicado, se propone la siguiente distribución presupuestaria, la cual incluyen los gastos de carácter inel</w:t>
      </w:r>
      <w:r w:rsidR="00716280">
        <w:rPr>
          <w:rStyle w:val="normaltextrun"/>
          <w:rFonts w:ascii="Arial" w:hAnsi="Arial" w:cs="Arial"/>
          <w:sz w:val="20"/>
          <w:szCs w:val="20"/>
        </w:rPr>
        <w:t>udible para la operación de la i</w:t>
      </w:r>
      <w:r w:rsidRPr="008D08AF">
        <w:rPr>
          <w:rStyle w:val="normaltextrun"/>
          <w:rFonts w:ascii="Arial" w:hAnsi="Arial" w:cs="Arial"/>
          <w:sz w:val="20"/>
          <w:szCs w:val="20"/>
        </w:rPr>
        <w:t xml:space="preserve">nstitución, según la vinculación del </w:t>
      </w:r>
      <w:r>
        <w:rPr>
          <w:rStyle w:val="normaltextrun"/>
          <w:rFonts w:ascii="Arial" w:hAnsi="Arial" w:cs="Arial"/>
          <w:sz w:val="20"/>
          <w:szCs w:val="20"/>
        </w:rPr>
        <w:t>Plan-Presupuesto:</w:t>
      </w:r>
    </w:p>
    <w:p w:rsidR="009345E5" w:rsidRDefault="009345E5" w:rsidP="008D08AF">
      <w:pPr>
        <w:pStyle w:val="paragraph"/>
        <w:spacing w:before="0" w:beforeAutospacing="0" w:after="0" w:afterAutospacing="0"/>
        <w:jc w:val="both"/>
        <w:textAlignment w:val="baseline"/>
        <w:rPr>
          <w:rStyle w:val="normaltextrun"/>
          <w:rFonts w:ascii="Arial" w:hAnsi="Arial" w:cs="Arial"/>
          <w:sz w:val="20"/>
          <w:szCs w:val="20"/>
        </w:rPr>
      </w:pPr>
    </w:p>
    <w:p w:rsidR="009345E5" w:rsidRDefault="009345E5" w:rsidP="009345E5">
      <w:pPr>
        <w:pStyle w:val="paragraph"/>
        <w:spacing w:before="0" w:beforeAutospacing="0" w:after="0" w:afterAutospacing="0"/>
        <w:jc w:val="center"/>
        <w:textAlignment w:val="baseline"/>
        <w:rPr>
          <w:rStyle w:val="normaltextrun"/>
          <w:rFonts w:ascii="Arial" w:hAnsi="Arial" w:cs="Arial"/>
          <w:sz w:val="20"/>
          <w:szCs w:val="20"/>
        </w:rPr>
      </w:pPr>
      <w:r>
        <w:rPr>
          <w:noProof/>
          <w:lang w:eastAsia="es-CR"/>
        </w:rPr>
        <w:drawing>
          <wp:inline distT="0" distB="0" distL="0" distR="0" wp14:anchorId="3335F3AE" wp14:editId="086E4663">
            <wp:extent cx="3656860" cy="160972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97970" cy="1627821"/>
                    </a:xfrm>
                    <a:prstGeom prst="rect">
                      <a:avLst/>
                    </a:prstGeom>
                  </pic:spPr>
                </pic:pic>
              </a:graphicData>
            </a:graphic>
          </wp:inline>
        </w:drawing>
      </w:r>
    </w:p>
    <w:p w:rsidR="009345E5" w:rsidRPr="008D08AF" w:rsidRDefault="009345E5" w:rsidP="008D08AF">
      <w:pPr>
        <w:pStyle w:val="paragraph"/>
        <w:spacing w:before="0" w:beforeAutospacing="0" w:after="0" w:afterAutospacing="0"/>
        <w:jc w:val="both"/>
        <w:textAlignment w:val="baseline"/>
        <w:rPr>
          <w:rStyle w:val="normaltextrun"/>
          <w:rFonts w:ascii="Arial" w:hAnsi="Arial" w:cs="Arial"/>
          <w:sz w:val="20"/>
          <w:szCs w:val="20"/>
        </w:rPr>
      </w:pPr>
    </w:p>
    <w:p w:rsidR="008D08AF" w:rsidRDefault="008D08AF" w:rsidP="008D08AF">
      <w:pPr>
        <w:pStyle w:val="Prrafodelista"/>
        <w:numPr>
          <w:ilvl w:val="0"/>
          <w:numId w:val="2"/>
        </w:numPr>
        <w:jc w:val="both"/>
        <w:rPr>
          <w:rFonts w:ascii="Arial" w:hAnsi="Arial" w:cs="Arial"/>
          <w:sz w:val="16"/>
          <w:szCs w:val="16"/>
        </w:rPr>
      </w:pPr>
      <w:r w:rsidRPr="0069408B">
        <w:rPr>
          <w:rFonts w:ascii="Arial" w:hAnsi="Arial" w:cs="Arial"/>
          <w:sz w:val="16"/>
          <w:szCs w:val="16"/>
        </w:rPr>
        <w:t xml:space="preserve">Incluye principalmente la estimación para el eventual pago de prestaciones, incapacidades, indemnizaciones, aporte patronal a la CCSS y participación en la ITTO. </w:t>
      </w:r>
    </w:p>
    <w:p w:rsidR="009345E5" w:rsidRPr="009345E5" w:rsidRDefault="009345E5" w:rsidP="009345E5">
      <w:pPr>
        <w:spacing w:after="0" w:line="240" w:lineRule="auto"/>
        <w:jc w:val="both"/>
        <w:rPr>
          <w:rStyle w:val="normaltextrun"/>
          <w:sz w:val="20"/>
          <w:szCs w:val="20"/>
          <w:shd w:val="clear" w:color="auto" w:fill="FFFFFF"/>
        </w:rPr>
      </w:pPr>
    </w:p>
    <w:p w:rsidR="008D08AF" w:rsidRDefault="00E85F76" w:rsidP="009345E5">
      <w:pPr>
        <w:tabs>
          <w:tab w:val="left" w:pos="5205"/>
        </w:tabs>
        <w:spacing w:after="0" w:line="240" w:lineRule="auto"/>
        <w:contextualSpacing/>
        <w:jc w:val="both"/>
        <w:rPr>
          <w:rFonts w:ascii="Arial" w:eastAsia="Calibri" w:hAnsi="Arial" w:cs="Arial"/>
          <w:sz w:val="20"/>
          <w:szCs w:val="20"/>
          <w:lang w:val="es-ES_tradnl" w:eastAsia="es-ES"/>
        </w:rPr>
      </w:pPr>
      <w:r w:rsidRPr="00E85F76">
        <w:rPr>
          <w:rFonts w:ascii="Arial" w:eastAsia="Calibri" w:hAnsi="Arial" w:cs="Arial"/>
          <w:sz w:val="20"/>
          <w:szCs w:val="20"/>
          <w:lang w:val="es-ES_tradnl" w:eastAsia="es-ES"/>
        </w:rPr>
        <w:t>La señora Rodríguez señala que, en resumen, con los ¢14.107 millones, se podría financiar el gasto operativo, los contratos de PSA y 26.000 hectáreas nuevas, el mayor impacto en la disminución es en la posibilidad de contratar más hectáreas.</w:t>
      </w:r>
    </w:p>
    <w:p w:rsidR="009345E5" w:rsidRPr="00E85F76" w:rsidRDefault="009345E5" w:rsidP="009345E5">
      <w:pPr>
        <w:tabs>
          <w:tab w:val="left" w:pos="5205"/>
        </w:tabs>
        <w:spacing w:after="0" w:line="240" w:lineRule="auto"/>
        <w:contextualSpacing/>
        <w:jc w:val="both"/>
        <w:rPr>
          <w:rFonts w:ascii="Arial" w:eastAsia="Calibri" w:hAnsi="Arial" w:cs="Arial"/>
          <w:sz w:val="20"/>
          <w:szCs w:val="20"/>
          <w:lang w:val="es-ES_tradnl" w:eastAsia="es-ES"/>
        </w:rPr>
      </w:pPr>
    </w:p>
    <w:p w:rsidR="009345E5" w:rsidRDefault="009345E5" w:rsidP="009345E5">
      <w:pPr>
        <w:spacing w:after="0" w:line="240" w:lineRule="auto"/>
        <w:jc w:val="both"/>
        <w:rPr>
          <w:rFonts w:ascii="Arial" w:hAnsi="Arial" w:cs="Arial"/>
          <w:sz w:val="20"/>
          <w:szCs w:val="20"/>
        </w:rPr>
      </w:pPr>
    </w:p>
    <w:p w:rsidR="009345E5" w:rsidRDefault="009345E5" w:rsidP="009345E5">
      <w:pPr>
        <w:spacing w:after="0" w:line="240" w:lineRule="auto"/>
        <w:jc w:val="both"/>
        <w:rPr>
          <w:rFonts w:ascii="Arial" w:hAnsi="Arial" w:cs="Arial"/>
          <w:sz w:val="20"/>
          <w:szCs w:val="20"/>
        </w:rPr>
      </w:pPr>
    </w:p>
    <w:p w:rsidR="009345E5" w:rsidRDefault="009345E5" w:rsidP="009345E5">
      <w:pPr>
        <w:spacing w:after="0" w:line="240" w:lineRule="auto"/>
        <w:jc w:val="both"/>
        <w:rPr>
          <w:rFonts w:ascii="Arial" w:hAnsi="Arial" w:cs="Arial"/>
          <w:sz w:val="20"/>
          <w:szCs w:val="20"/>
        </w:rPr>
      </w:pPr>
    </w:p>
    <w:p w:rsidR="00ED1716" w:rsidRDefault="00ED1716" w:rsidP="009345E5">
      <w:pPr>
        <w:spacing w:after="0" w:line="240" w:lineRule="auto"/>
        <w:jc w:val="both"/>
        <w:rPr>
          <w:rFonts w:ascii="Arial" w:hAnsi="Arial" w:cs="Arial"/>
          <w:sz w:val="20"/>
          <w:szCs w:val="20"/>
        </w:rPr>
      </w:pPr>
      <w:r>
        <w:rPr>
          <w:rFonts w:ascii="Arial" w:hAnsi="Arial" w:cs="Arial"/>
          <w:sz w:val="20"/>
          <w:szCs w:val="20"/>
        </w:rPr>
        <w:t>Por otra parte, la señora Rodríguez muestra la propuesta de distribución de contratos de PSA nuevos para el periodo 2022, que se detalla a continuación:</w:t>
      </w:r>
    </w:p>
    <w:p w:rsidR="00ED1716" w:rsidRDefault="00285A86" w:rsidP="009C288D">
      <w:pPr>
        <w:jc w:val="both"/>
        <w:rPr>
          <w:rFonts w:ascii="Arial" w:hAnsi="Arial" w:cs="Arial"/>
          <w:sz w:val="20"/>
          <w:szCs w:val="20"/>
        </w:rPr>
      </w:pPr>
      <w:r>
        <w:rPr>
          <w:noProof/>
          <w:lang w:eastAsia="es-CR"/>
        </w:rPr>
        <w:drawing>
          <wp:inline distT="0" distB="0" distL="0" distR="0" wp14:anchorId="3E0EA82B" wp14:editId="3327D0D4">
            <wp:extent cx="5429250" cy="16478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29250" cy="1647825"/>
                    </a:xfrm>
                    <a:prstGeom prst="rect">
                      <a:avLst/>
                    </a:prstGeom>
                  </pic:spPr>
                </pic:pic>
              </a:graphicData>
            </a:graphic>
          </wp:inline>
        </w:drawing>
      </w:r>
    </w:p>
    <w:p w:rsidR="00A91D31" w:rsidRDefault="00A91D31" w:rsidP="009C288D">
      <w:pPr>
        <w:jc w:val="both"/>
        <w:rPr>
          <w:rFonts w:ascii="Arial" w:hAnsi="Arial" w:cs="Arial"/>
          <w:sz w:val="20"/>
          <w:szCs w:val="20"/>
        </w:rPr>
      </w:pPr>
      <w:r>
        <w:rPr>
          <w:rFonts w:ascii="Arial" w:hAnsi="Arial" w:cs="Arial"/>
          <w:sz w:val="20"/>
          <w:szCs w:val="20"/>
        </w:rPr>
        <w:t>El señor Mauricio Chacón señala que se está ante un escenario que no gusta que es el de restricción y que podría mantenerse por varios años y bajo esa regla, cuando los recursos son más limitados se enfoca cada vez más de acuerdo a los objetivos que desea alcanzar, por tanto, consulta cuál fue el criterio que se utilizó para hacer esa distribución de hectáreas y si esa distribución representa de alguna forma el mismo enfoque o si está visualizando otro enfoque del esquema de pago.</w:t>
      </w:r>
    </w:p>
    <w:p w:rsidR="00A91D31" w:rsidRPr="00E85F76" w:rsidRDefault="00A91D31" w:rsidP="009C288D">
      <w:pPr>
        <w:jc w:val="both"/>
        <w:rPr>
          <w:rFonts w:ascii="Arial" w:hAnsi="Arial" w:cs="Arial"/>
          <w:sz w:val="20"/>
          <w:szCs w:val="20"/>
        </w:rPr>
      </w:pPr>
      <w:r>
        <w:rPr>
          <w:rFonts w:ascii="Arial" w:hAnsi="Arial" w:cs="Arial"/>
          <w:sz w:val="20"/>
          <w:szCs w:val="20"/>
        </w:rPr>
        <w:t xml:space="preserve">El señor </w:t>
      </w:r>
      <w:r w:rsidRPr="00CB1D30">
        <w:rPr>
          <w:rFonts w:ascii="Arial" w:hAnsi="Arial" w:cs="Arial"/>
          <w:sz w:val="20"/>
          <w:szCs w:val="20"/>
        </w:rPr>
        <w:t>Jorge Mario Rodríguez</w:t>
      </w:r>
      <w:r>
        <w:rPr>
          <w:rFonts w:ascii="Arial" w:hAnsi="Arial" w:cs="Arial"/>
          <w:sz w:val="20"/>
          <w:szCs w:val="20"/>
        </w:rPr>
        <w:t xml:space="preserve"> responde que la distribución</w:t>
      </w:r>
      <w:r w:rsidR="0069196B">
        <w:rPr>
          <w:rFonts w:ascii="Arial" w:hAnsi="Arial" w:cs="Arial"/>
          <w:sz w:val="20"/>
          <w:szCs w:val="20"/>
        </w:rPr>
        <w:t xml:space="preserve"> es solo una referencia, lo que se hace es tomar los compromisos que se han tenido particularmente en el decreto que se dio en junio del 2019 relacionado con los Principios Rectores para el Sector Forestal, que fue una negociación que hizo el sector privado con las autoridades del Ministerio de Ambiente, sin embargo, eso no preocupa ya que se podría jugar con la distribución en cada modalidad, no así en cuanto al monto del presupuesto autorizado. </w:t>
      </w:r>
    </w:p>
    <w:p w:rsidR="00EF5157" w:rsidRDefault="000329DA" w:rsidP="000329DA">
      <w:pPr>
        <w:jc w:val="both"/>
        <w:rPr>
          <w:rFonts w:ascii="Arial" w:hAnsi="Arial" w:cs="Arial"/>
          <w:sz w:val="20"/>
          <w:szCs w:val="20"/>
        </w:rPr>
      </w:pPr>
      <w:r w:rsidRPr="000329DA">
        <w:rPr>
          <w:rFonts w:ascii="Arial" w:hAnsi="Arial" w:cs="Arial"/>
          <w:sz w:val="20"/>
          <w:szCs w:val="20"/>
        </w:rPr>
        <w:t xml:space="preserve">El señor Gustavo Elizondo </w:t>
      </w:r>
      <w:r>
        <w:rPr>
          <w:rFonts w:ascii="Arial" w:hAnsi="Arial" w:cs="Arial"/>
          <w:sz w:val="20"/>
          <w:szCs w:val="20"/>
        </w:rPr>
        <w:t xml:space="preserve">indica que dado que esta es una sesión extraordinaria para información, se tiene que hacer otra para la aprobación y no queda más que aprobar esos ¢14.107 millones, lo que si se </w:t>
      </w:r>
      <w:r w:rsidR="005F1356">
        <w:rPr>
          <w:rFonts w:ascii="Arial" w:hAnsi="Arial" w:cs="Arial"/>
          <w:sz w:val="20"/>
          <w:szCs w:val="20"/>
        </w:rPr>
        <w:t xml:space="preserve">sugiere </w:t>
      </w:r>
      <w:r>
        <w:rPr>
          <w:rFonts w:ascii="Arial" w:hAnsi="Arial" w:cs="Arial"/>
          <w:sz w:val="20"/>
          <w:szCs w:val="20"/>
        </w:rPr>
        <w:t>es afinar el documento adicional en donde va a ir incluidas todo este tipo de observaciones, la prevención de los problemas legales que se podrían tener, el detalle de las partidas que están quedando descubiertas, entre otros.</w:t>
      </w:r>
    </w:p>
    <w:p w:rsidR="00866576" w:rsidRDefault="005F1356" w:rsidP="000329DA">
      <w:pPr>
        <w:jc w:val="both"/>
        <w:rPr>
          <w:rFonts w:ascii="Arial" w:hAnsi="Arial" w:cs="Arial"/>
          <w:sz w:val="20"/>
          <w:szCs w:val="20"/>
        </w:rPr>
      </w:pPr>
      <w:r>
        <w:rPr>
          <w:rFonts w:ascii="Arial" w:hAnsi="Arial" w:cs="Arial"/>
          <w:sz w:val="20"/>
          <w:szCs w:val="20"/>
        </w:rPr>
        <w:t xml:space="preserve">El señor Felipe Vega </w:t>
      </w:r>
      <w:r w:rsidR="00D62FEE">
        <w:rPr>
          <w:rFonts w:ascii="Arial" w:hAnsi="Arial" w:cs="Arial"/>
          <w:sz w:val="20"/>
          <w:szCs w:val="20"/>
        </w:rPr>
        <w:t>comparte lo expresado por el señor Elizondo de que debe haber una sesión para aprobación</w:t>
      </w:r>
      <w:r w:rsidR="00866576">
        <w:rPr>
          <w:rFonts w:ascii="Arial" w:hAnsi="Arial" w:cs="Arial"/>
          <w:sz w:val="20"/>
          <w:szCs w:val="20"/>
        </w:rPr>
        <w:t xml:space="preserve"> del presupuesto</w:t>
      </w:r>
      <w:r w:rsidR="00964CBC">
        <w:rPr>
          <w:rFonts w:ascii="Arial" w:hAnsi="Arial" w:cs="Arial"/>
          <w:sz w:val="20"/>
          <w:szCs w:val="20"/>
        </w:rPr>
        <w:t xml:space="preserve"> y por el monto indicado</w:t>
      </w:r>
      <w:r w:rsidR="00866576">
        <w:rPr>
          <w:rFonts w:ascii="Arial" w:hAnsi="Arial" w:cs="Arial"/>
          <w:sz w:val="20"/>
          <w:szCs w:val="20"/>
        </w:rPr>
        <w:t xml:space="preserve">, ya que </w:t>
      </w:r>
      <w:r w:rsidR="00964CBC">
        <w:rPr>
          <w:rFonts w:ascii="Arial" w:hAnsi="Arial" w:cs="Arial"/>
          <w:sz w:val="20"/>
          <w:szCs w:val="20"/>
        </w:rPr>
        <w:t xml:space="preserve">de no ser así, </w:t>
      </w:r>
      <w:r w:rsidR="00866576">
        <w:rPr>
          <w:rFonts w:ascii="Arial" w:hAnsi="Arial" w:cs="Arial"/>
          <w:sz w:val="20"/>
          <w:szCs w:val="20"/>
        </w:rPr>
        <w:t xml:space="preserve">Fonafifo se podría ver afectado e incluso el </w:t>
      </w:r>
      <w:r w:rsidR="002539AD">
        <w:rPr>
          <w:rFonts w:ascii="Arial" w:hAnsi="Arial" w:cs="Arial"/>
          <w:sz w:val="20"/>
          <w:szCs w:val="20"/>
        </w:rPr>
        <w:t>público</w:t>
      </w:r>
      <w:r w:rsidR="00866576">
        <w:rPr>
          <w:rFonts w:ascii="Arial" w:hAnsi="Arial" w:cs="Arial"/>
          <w:sz w:val="20"/>
          <w:szCs w:val="20"/>
        </w:rPr>
        <w:t xml:space="preserve"> meta que son los productores de servicios </w:t>
      </w:r>
      <w:r w:rsidR="00964CBC">
        <w:rPr>
          <w:rFonts w:ascii="Arial" w:hAnsi="Arial" w:cs="Arial"/>
          <w:sz w:val="20"/>
          <w:szCs w:val="20"/>
        </w:rPr>
        <w:t xml:space="preserve">ambientales, además agrega que, </w:t>
      </w:r>
      <w:r w:rsidR="00866576">
        <w:rPr>
          <w:rFonts w:ascii="Arial" w:hAnsi="Arial" w:cs="Arial"/>
          <w:sz w:val="20"/>
          <w:szCs w:val="20"/>
        </w:rPr>
        <w:t xml:space="preserve">se debe revisar </w:t>
      </w:r>
      <w:r w:rsidR="002539AD">
        <w:rPr>
          <w:rFonts w:ascii="Arial" w:hAnsi="Arial" w:cs="Arial"/>
          <w:sz w:val="20"/>
          <w:szCs w:val="20"/>
        </w:rPr>
        <w:t>muy</w:t>
      </w:r>
      <w:r w:rsidR="00866576">
        <w:rPr>
          <w:rFonts w:ascii="Arial" w:hAnsi="Arial" w:cs="Arial"/>
          <w:sz w:val="20"/>
          <w:szCs w:val="20"/>
        </w:rPr>
        <w:t xml:space="preserve"> bien la propuesta. </w:t>
      </w:r>
    </w:p>
    <w:p w:rsidR="009345E5" w:rsidRDefault="006C3D02" w:rsidP="009345E5">
      <w:pPr>
        <w:jc w:val="both"/>
        <w:rPr>
          <w:rFonts w:ascii="Arial" w:hAnsi="Arial" w:cs="Arial"/>
          <w:sz w:val="20"/>
          <w:szCs w:val="20"/>
        </w:rPr>
      </w:pPr>
      <w:r>
        <w:rPr>
          <w:rFonts w:ascii="Arial" w:hAnsi="Arial" w:cs="Arial"/>
          <w:sz w:val="20"/>
          <w:szCs w:val="20"/>
        </w:rPr>
        <w:t>El señor Néstor Baltodano solicita una reunión con el señor Jorge Mario Rodríguez de ser posible a inicios de la otra semana para presentar las inquietudes del sector privado con respecto al presupuesto.</w:t>
      </w:r>
    </w:p>
    <w:p w:rsidR="002374CB" w:rsidRDefault="002374CB" w:rsidP="009345E5">
      <w:pPr>
        <w:spacing w:after="0" w:line="240" w:lineRule="auto"/>
        <w:jc w:val="both"/>
        <w:rPr>
          <w:rFonts w:ascii="Arial" w:hAnsi="Arial" w:cs="Arial"/>
          <w:sz w:val="20"/>
          <w:szCs w:val="20"/>
        </w:rPr>
      </w:pPr>
      <w:r>
        <w:rPr>
          <w:rFonts w:ascii="Arial" w:hAnsi="Arial" w:cs="Arial"/>
          <w:sz w:val="20"/>
          <w:szCs w:val="20"/>
        </w:rPr>
        <w:t>El señor Rodríguez indica que no hay ningún problema, en llevar a cabo la reunión y sugiere que el sector privado analice de previo el documento que se va a enviar para cualquier aclaración al respecto.</w:t>
      </w:r>
    </w:p>
    <w:p w:rsidR="009345E5" w:rsidRDefault="009345E5" w:rsidP="009345E5">
      <w:pPr>
        <w:spacing w:after="0" w:line="240" w:lineRule="auto"/>
        <w:jc w:val="both"/>
        <w:rPr>
          <w:rFonts w:ascii="Arial" w:hAnsi="Arial" w:cs="Arial"/>
          <w:sz w:val="20"/>
          <w:szCs w:val="20"/>
        </w:rPr>
      </w:pPr>
    </w:p>
    <w:p w:rsidR="006C3D02" w:rsidRDefault="006C3D02" w:rsidP="000329DA">
      <w:pPr>
        <w:jc w:val="both"/>
        <w:rPr>
          <w:rFonts w:ascii="Arial" w:hAnsi="Arial" w:cs="Arial"/>
          <w:sz w:val="20"/>
          <w:szCs w:val="20"/>
        </w:rPr>
      </w:pPr>
      <w:r>
        <w:rPr>
          <w:rFonts w:ascii="Arial" w:hAnsi="Arial" w:cs="Arial"/>
          <w:sz w:val="20"/>
          <w:szCs w:val="20"/>
        </w:rPr>
        <w:t xml:space="preserve">El </w:t>
      </w:r>
      <w:r w:rsidR="002374CB">
        <w:rPr>
          <w:rFonts w:ascii="Arial" w:hAnsi="Arial" w:cs="Arial"/>
          <w:sz w:val="20"/>
          <w:szCs w:val="20"/>
        </w:rPr>
        <w:t xml:space="preserve">señor Mauricio Chacón por su parte solicita </w:t>
      </w:r>
      <w:r>
        <w:rPr>
          <w:rFonts w:ascii="Arial" w:hAnsi="Arial" w:cs="Arial"/>
          <w:sz w:val="20"/>
          <w:szCs w:val="20"/>
        </w:rPr>
        <w:t>que se incluya e</w:t>
      </w:r>
      <w:r w:rsidR="002374CB">
        <w:rPr>
          <w:rFonts w:ascii="Arial" w:hAnsi="Arial" w:cs="Arial"/>
          <w:sz w:val="20"/>
          <w:szCs w:val="20"/>
        </w:rPr>
        <w:t>n</w:t>
      </w:r>
      <w:r>
        <w:rPr>
          <w:rFonts w:ascii="Arial" w:hAnsi="Arial" w:cs="Arial"/>
          <w:sz w:val="20"/>
          <w:szCs w:val="20"/>
        </w:rPr>
        <w:t xml:space="preserve"> </w:t>
      </w:r>
      <w:r w:rsidR="002374CB">
        <w:rPr>
          <w:rFonts w:ascii="Arial" w:hAnsi="Arial" w:cs="Arial"/>
          <w:sz w:val="20"/>
          <w:szCs w:val="20"/>
        </w:rPr>
        <w:t>algún</w:t>
      </w:r>
      <w:r>
        <w:rPr>
          <w:rFonts w:ascii="Arial" w:hAnsi="Arial" w:cs="Arial"/>
          <w:sz w:val="20"/>
          <w:szCs w:val="20"/>
        </w:rPr>
        <w:t xml:space="preserve"> momento en una sesión ordinaria el tema del cambio de contexto en el Plan </w:t>
      </w:r>
      <w:r w:rsidR="002374CB">
        <w:rPr>
          <w:rFonts w:ascii="Arial" w:hAnsi="Arial" w:cs="Arial"/>
          <w:sz w:val="20"/>
          <w:szCs w:val="20"/>
        </w:rPr>
        <w:t>Estratégico</w:t>
      </w:r>
      <w:r>
        <w:rPr>
          <w:rFonts w:ascii="Arial" w:hAnsi="Arial" w:cs="Arial"/>
          <w:sz w:val="20"/>
          <w:szCs w:val="20"/>
        </w:rPr>
        <w:t xml:space="preserve"> Institucional </w:t>
      </w:r>
      <w:r w:rsidR="002374CB">
        <w:rPr>
          <w:rFonts w:ascii="Arial" w:hAnsi="Arial" w:cs="Arial"/>
          <w:sz w:val="20"/>
          <w:szCs w:val="20"/>
        </w:rPr>
        <w:t>con el fin de</w:t>
      </w:r>
      <w:r>
        <w:rPr>
          <w:rFonts w:ascii="Arial" w:hAnsi="Arial" w:cs="Arial"/>
          <w:sz w:val="20"/>
          <w:szCs w:val="20"/>
        </w:rPr>
        <w:t xml:space="preserve"> </w:t>
      </w:r>
      <w:r w:rsidR="002374CB">
        <w:rPr>
          <w:rFonts w:ascii="Arial" w:hAnsi="Arial" w:cs="Arial"/>
          <w:sz w:val="20"/>
          <w:szCs w:val="20"/>
        </w:rPr>
        <w:t>redefinir</w:t>
      </w:r>
      <w:r>
        <w:rPr>
          <w:rFonts w:ascii="Arial" w:hAnsi="Arial" w:cs="Arial"/>
          <w:sz w:val="20"/>
          <w:szCs w:val="20"/>
        </w:rPr>
        <w:t xml:space="preserve"> algunas metas y forma de </w:t>
      </w:r>
      <w:r w:rsidR="002374CB">
        <w:rPr>
          <w:rFonts w:ascii="Arial" w:hAnsi="Arial" w:cs="Arial"/>
          <w:sz w:val="20"/>
          <w:szCs w:val="20"/>
        </w:rPr>
        <w:t>trabajo</w:t>
      </w:r>
      <w:r>
        <w:rPr>
          <w:rFonts w:ascii="Arial" w:hAnsi="Arial" w:cs="Arial"/>
          <w:sz w:val="20"/>
          <w:szCs w:val="20"/>
        </w:rPr>
        <w:t xml:space="preserve"> del </w:t>
      </w:r>
      <w:r w:rsidR="002374CB">
        <w:rPr>
          <w:rFonts w:ascii="Arial" w:hAnsi="Arial" w:cs="Arial"/>
          <w:sz w:val="20"/>
          <w:szCs w:val="20"/>
        </w:rPr>
        <w:t>Fonafif</w:t>
      </w:r>
      <w:r>
        <w:rPr>
          <w:rFonts w:ascii="Arial" w:hAnsi="Arial" w:cs="Arial"/>
          <w:sz w:val="20"/>
          <w:szCs w:val="20"/>
        </w:rPr>
        <w:t>o.</w:t>
      </w:r>
    </w:p>
    <w:p w:rsidR="006C3D02" w:rsidRDefault="002374CB" w:rsidP="000329DA">
      <w:pPr>
        <w:jc w:val="both"/>
        <w:rPr>
          <w:rFonts w:ascii="Arial" w:hAnsi="Arial" w:cs="Arial"/>
          <w:sz w:val="20"/>
          <w:szCs w:val="20"/>
        </w:rPr>
      </w:pPr>
      <w:r>
        <w:rPr>
          <w:rFonts w:ascii="Arial" w:hAnsi="Arial" w:cs="Arial"/>
          <w:sz w:val="20"/>
          <w:szCs w:val="20"/>
        </w:rPr>
        <w:t xml:space="preserve">El señor Rodríguez responde que se podría </w:t>
      </w:r>
      <w:r w:rsidR="006C3D02">
        <w:rPr>
          <w:rFonts w:ascii="Arial" w:hAnsi="Arial" w:cs="Arial"/>
          <w:sz w:val="20"/>
          <w:szCs w:val="20"/>
        </w:rPr>
        <w:t>reunir de previo</w:t>
      </w:r>
      <w:r>
        <w:rPr>
          <w:rFonts w:ascii="Arial" w:hAnsi="Arial" w:cs="Arial"/>
          <w:sz w:val="20"/>
          <w:szCs w:val="20"/>
        </w:rPr>
        <w:t xml:space="preserve"> con el señor Chacón</w:t>
      </w:r>
      <w:r w:rsidR="006C3D02">
        <w:rPr>
          <w:rFonts w:ascii="Arial" w:hAnsi="Arial" w:cs="Arial"/>
          <w:sz w:val="20"/>
          <w:szCs w:val="20"/>
        </w:rPr>
        <w:t xml:space="preserve"> para hacer una propuesta concreta a los demás </w:t>
      </w:r>
      <w:r>
        <w:rPr>
          <w:rFonts w:ascii="Arial" w:hAnsi="Arial" w:cs="Arial"/>
          <w:sz w:val="20"/>
          <w:szCs w:val="20"/>
        </w:rPr>
        <w:t>miembros</w:t>
      </w:r>
      <w:r w:rsidR="006C3D02">
        <w:rPr>
          <w:rFonts w:ascii="Arial" w:hAnsi="Arial" w:cs="Arial"/>
          <w:sz w:val="20"/>
          <w:szCs w:val="20"/>
        </w:rPr>
        <w:t xml:space="preserve"> de </w:t>
      </w:r>
      <w:r>
        <w:rPr>
          <w:rFonts w:ascii="Arial" w:hAnsi="Arial" w:cs="Arial"/>
          <w:sz w:val="20"/>
          <w:szCs w:val="20"/>
        </w:rPr>
        <w:t>Junta Directiva.</w:t>
      </w:r>
    </w:p>
    <w:p w:rsidR="009345E5" w:rsidRDefault="009345E5" w:rsidP="009345E5">
      <w:pPr>
        <w:spacing w:after="0" w:line="240" w:lineRule="auto"/>
        <w:jc w:val="both"/>
        <w:rPr>
          <w:rFonts w:ascii="Arial" w:hAnsi="Arial" w:cs="Arial"/>
          <w:sz w:val="20"/>
          <w:szCs w:val="20"/>
        </w:rPr>
      </w:pPr>
    </w:p>
    <w:p w:rsidR="009345E5" w:rsidRDefault="009345E5" w:rsidP="009345E5">
      <w:pPr>
        <w:spacing w:after="0" w:line="240" w:lineRule="auto"/>
        <w:jc w:val="both"/>
        <w:rPr>
          <w:rFonts w:ascii="Arial" w:hAnsi="Arial" w:cs="Arial"/>
          <w:sz w:val="20"/>
          <w:szCs w:val="20"/>
        </w:rPr>
      </w:pPr>
    </w:p>
    <w:p w:rsidR="009345E5" w:rsidRDefault="009345E5" w:rsidP="009345E5">
      <w:pPr>
        <w:spacing w:after="0" w:line="240" w:lineRule="auto"/>
        <w:jc w:val="both"/>
        <w:rPr>
          <w:rFonts w:ascii="Arial" w:hAnsi="Arial" w:cs="Arial"/>
          <w:sz w:val="20"/>
          <w:szCs w:val="20"/>
        </w:rPr>
      </w:pPr>
    </w:p>
    <w:p w:rsidR="009345E5" w:rsidRDefault="009345E5" w:rsidP="009345E5">
      <w:pPr>
        <w:spacing w:after="0" w:line="240" w:lineRule="auto"/>
        <w:jc w:val="both"/>
        <w:rPr>
          <w:rFonts w:ascii="Arial" w:hAnsi="Arial" w:cs="Arial"/>
          <w:sz w:val="20"/>
          <w:szCs w:val="20"/>
        </w:rPr>
      </w:pPr>
    </w:p>
    <w:p w:rsidR="009345E5" w:rsidRDefault="009345E5" w:rsidP="009345E5">
      <w:pPr>
        <w:spacing w:after="0" w:line="240" w:lineRule="auto"/>
        <w:jc w:val="both"/>
        <w:rPr>
          <w:rFonts w:ascii="Arial" w:hAnsi="Arial" w:cs="Arial"/>
          <w:sz w:val="20"/>
          <w:szCs w:val="20"/>
        </w:rPr>
      </w:pPr>
    </w:p>
    <w:p w:rsidR="001B18FB" w:rsidRDefault="001B18FB" w:rsidP="009345E5">
      <w:pPr>
        <w:spacing w:after="0" w:line="240" w:lineRule="auto"/>
        <w:jc w:val="both"/>
        <w:rPr>
          <w:rFonts w:ascii="Arial" w:hAnsi="Arial" w:cs="Arial"/>
          <w:sz w:val="20"/>
          <w:szCs w:val="20"/>
        </w:rPr>
      </w:pPr>
      <w:r>
        <w:rPr>
          <w:rFonts w:ascii="Arial" w:hAnsi="Arial" w:cs="Arial"/>
          <w:sz w:val="20"/>
          <w:szCs w:val="20"/>
        </w:rPr>
        <w:t>El señor Felipe Vega realiza la moción para que otra vez se envié una carta al señor Ministro de Hacienda indicando que lo que está haciendo es ilegal y solicitando que se acomode a lo que la normativa indica.</w:t>
      </w:r>
    </w:p>
    <w:p w:rsidR="009345E5" w:rsidRDefault="009345E5" w:rsidP="009345E5">
      <w:pPr>
        <w:spacing w:after="0" w:line="240" w:lineRule="auto"/>
        <w:jc w:val="both"/>
        <w:rPr>
          <w:rFonts w:ascii="Arial" w:hAnsi="Arial" w:cs="Arial"/>
          <w:sz w:val="20"/>
          <w:szCs w:val="20"/>
        </w:rPr>
      </w:pPr>
    </w:p>
    <w:p w:rsidR="005D723D" w:rsidRDefault="0083337D" w:rsidP="005D723D">
      <w:pPr>
        <w:jc w:val="both"/>
        <w:rPr>
          <w:rFonts w:ascii="Arial" w:hAnsi="Arial" w:cs="Arial"/>
          <w:sz w:val="20"/>
          <w:szCs w:val="20"/>
        </w:rPr>
      </w:pPr>
      <w:r>
        <w:rPr>
          <w:rFonts w:ascii="Arial" w:hAnsi="Arial" w:cs="Arial"/>
          <w:sz w:val="20"/>
          <w:szCs w:val="20"/>
        </w:rPr>
        <w:t>El señor Franklin Paniagua menciona que lo responsable es aprobar el presupuesto, ya que de no aprobarlo dejaría a Fonafifo en una situación aún peor y sería agregar a la crisis en la que ya se está.  El aprobarlo no desmerita la intención de los miembros de Junta de luchar por una mejor distribución de los recursos. Lo responsable es dar la aprobación para que se continúe con el trámite que corresponde y señalar los inconvenientes y riesgos en el cumplimento de los compromisos legales que se tienen.</w:t>
      </w:r>
    </w:p>
    <w:p w:rsidR="0083337D" w:rsidRDefault="00567080" w:rsidP="00CD502F">
      <w:pPr>
        <w:jc w:val="both"/>
        <w:rPr>
          <w:rFonts w:ascii="Arial" w:hAnsi="Arial" w:cs="Arial"/>
          <w:sz w:val="20"/>
          <w:szCs w:val="20"/>
        </w:rPr>
      </w:pPr>
      <w:r>
        <w:rPr>
          <w:rFonts w:ascii="Arial" w:hAnsi="Arial" w:cs="Arial"/>
          <w:sz w:val="20"/>
          <w:szCs w:val="20"/>
        </w:rPr>
        <w:t>El señor Mauricio Chacón m</w:t>
      </w:r>
      <w:r w:rsidR="007601C3">
        <w:rPr>
          <w:rFonts w:ascii="Arial" w:hAnsi="Arial" w:cs="Arial"/>
          <w:sz w:val="20"/>
          <w:szCs w:val="20"/>
        </w:rPr>
        <w:t>anifiesta</w:t>
      </w:r>
      <w:r>
        <w:rPr>
          <w:rFonts w:ascii="Arial" w:hAnsi="Arial" w:cs="Arial"/>
          <w:sz w:val="20"/>
          <w:szCs w:val="20"/>
        </w:rPr>
        <w:t xml:space="preserve"> que como directivos están en una posición compleja ya que de no aceptar el presupuesto </w:t>
      </w:r>
      <w:r w:rsidR="00993E5E">
        <w:rPr>
          <w:rFonts w:ascii="Arial" w:hAnsi="Arial" w:cs="Arial"/>
          <w:sz w:val="20"/>
          <w:szCs w:val="20"/>
        </w:rPr>
        <w:t xml:space="preserve">se cierra </w:t>
      </w:r>
      <w:r>
        <w:rPr>
          <w:rFonts w:ascii="Arial" w:hAnsi="Arial" w:cs="Arial"/>
          <w:sz w:val="20"/>
          <w:szCs w:val="20"/>
        </w:rPr>
        <w:t xml:space="preserve">el Fondo </w:t>
      </w:r>
      <w:r w:rsidR="00993E5E">
        <w:rPr>
          <w:rFonts w:ascii="Arial" w:hAnsi="Arial" w:cs="Arial"/>
          <w:sz w:val="20"/>
          <w:szCs w:val="20"/>
        </w:rPr>
        <w:t xml:space="preserve">con todo lo que eso implica </w:t>
      </w:r>
      <w:r>
        <w:rPr>
          <w:rFonts w:ascii="Arial" w:hAnsi="Arial" w:cs="Arial"/>
          <w:sz w:val="20"/>
          <w:szCs w:val="20"/>
        </w:rPr>
        <w:t xml:space="preserve">y si </w:t>
      </w:r>
      <w:r w:rsidR="00993E5E">
        <w:rPr>
          <w:rFonts w:ascii="Arial" w:hAnsi="Arial" w:cs="Arial"/>
          <w:sz w:val="20"/>
          <w:szCs w:val="20"/>
        </w:rPr>
        <w:t>la decisión fuera tomada como debería ser, el presupuesto de Fonafifo debería mantenerse y paralelamente debería solicitarse si fuera el caso una reforma a la ley para que pueda procederse</w:t>
      </w:r>
      <w:r w:rsidR="00CC64A7">
        <w:rPr>
          <w:rFonts w:ascii="Arial" w:hAnsi="Arial" w:cs="Arial"/>
          <w:sz w:val="20"/>
          <w:szCs w:val="20"/>
        </w:rPr>
        <w:t xml:space="preserve"> en</w:t>
      </w:r>
      <w:r w:rsidR="00993E5E">
        <w:rPr>
          <w:rFonts w:ascii="Arial" w:hAnsi="Arial" w:cs="Arial"/>
          <w:sz w:val="20"/>
          <w:szCs w:val="20"/>
        </w:rPr>
        <w:t xml:space="preserve"> apeg</w:t>
      </w:r>
      <w:r w:rsidR="00CC64A7">
        <w:rPr>
          <w:rFonts w:ascii="Arial" w:hAnsi="Arial" w:cs="Arial"/>
          <w:sz w:val="20"/>
          <w:szCs w:val="20"/>
        </w:rPr>
        <w:t>o</w:t>
      </w:r>
      <w:r w:rsidR="00993E5E">
        <w:rPr>
          <w:rFonts w:ascii="Arial" w:hAnsi="Arial" w:cs="Arial"/>
          <w:sz w:val="20"/>
          <w:szCs w:val="20"/>
        </w:rPr>
        <w:t xml:space="preserve"> a la legalidad.</w:t>
      </w:r>
    </w:p>
    <w:p w:rsidR="0083337D" w:rsidRDefault="00163005" w:rsidP="00CD502F">
      <w:pPr>
        <w:jc w:val="both"/>
        <w:rPr>
          <w:rFonts w:ascii="Arial" w:hAnsi="Arial" w:cs="Arial"/>
          <w:sz w:val="20"/>
          <w:szCs w:val="20"/>
        </w:rPr>
      </w:pPr>
      <w:r>
        <w:rPr>
          <w:rFonts w:ascii="Arial" w:hAnsi="Arial" w:cs="Arial"/>
          <w:sz w:val="20"/>
          <w:szCs w:val="20"/>
        </w:rPr>
        <w:t xml:space="preserve">El señor Baltodano </w:t>
      </w:r>
      <w:r w:rsidR="007601C3">
        <w:rPr>
          <w:rFonts w:ascii="Arial" w:hAnsi="Arial" w:cs="Arial"/>
          <w:sz w:val="20"/>
          <w:szCs w:val="20"/>
        </w:rPr>
        <w:t xml:space="preserve">indica que </w:t>
      </w:r>
      <w:r w:rsidR="0033323B">
        <w:rPr>
          <w:rFonts w:ascii="Arial" w:hAnsi="Arial" w:cs="Arial"/>
          <w:sz w:val="20"/>
          <w:szCs w:val="20"/>
        </w:rPr>
        <w:t xml:space="preserve">seguir el principio de legalidad y aprobar el presupuesto bajo protesta únicamente para efectos de contar con los recursos que han sugerido pero hacer ver que se tiene derecho a recibir el monto proveniente del consumo a los combustibles y se tiene que tomar las acciones legales que correspondan. </w:t>
      </w:r>
    </w:p>
    <w:p w:rsidR="0083337D" w:rsidRDefault="006A42E7" w:rsidP="009A29DB">
      <w:pPr>
        <w:jc w:val="both"/>
        <w:rPr>
          <w:rFonts w:ascii="Arial" w:hAnsi="Arial" w:cs="Arial"/>
          <w:sz w:val="20"/>
          <w:szCs w:val="20"/>
        </w:rPr>
      </w:pPr>
      <w:r>
        <w:rPr>
          <w:rFonts w:ascii="Arial" w:hAnsi="Arial" w:cs="Arial"/>
          <w:sz w:val="20"/>
          <w:szCs w:val="20"/>
        </w:rPr>
        <w:t xml:space="preserve">El señor </w:t>
      </w:r>
      <w:r w:rsidR="00A45599">
        <w:rPr>
          <w:rFonts w:ascii="Arial" w:hAnsi="Arial" w:cs="Arial"/>
          <w:sz w:val="20"/>
          <w:szCs w:val="20"/>
        </w:rPr>
        <w:t>Fra</w:t>
      </w:r>
      <w:r>
        <w:rPr>
          <w:rFonts w:ascii="Arial" w:hAnsi="Arial" w:cs="Arial"/>
          <w:sz w:val="20"/>
          <w:szCs w:val="20"/>
        </w:rPr>
        <w:t>n</w:t>
      </w:r>
      <w:r w:rsidR="00A45599">
        <w:rPr>
          <w:rFonts w:ascii="Arial" w:hAnsi="Arial" w:cs="Arial"/>
          <w:sz w:val="20"/>
          <w:szCs w:val="20"/>
        </w:rPr>
        <w:t xml:space="preserve">klin </w:t>
      </w:r>
      <w:r>
        <w:rPr>
          <w:rFonts w:ascii="Arial" w:hAnsi="Arial" w:cs="Arial"/>
          <w:sz w:val="20"/>
          <w:szCs w:val="20"/>
        </w:rPr>
        <w:t>Paniagua señala que las acci</w:t>
      </w:r>
      <w:r w:rsidR="00A45599">
        <w:rPr>
          <w:rFonts w:ascii="Arial" w:hAnsi="Arial" w:cs="Arial"/>
          <w:sz w:val="20"/>
          <w:szCs w:val="20"/>
        </w:rPr>
        <w:t>one</w:t>
      </w:r>
      <w:r>
        <w:rPr>
          <w:rFonts w:ascii="Arial" w:hAnsi="Arial" w:cs="Arial"/>
          <w:sz w:val="20"/>
          <w:szCs w:val="20"/>
        </w:rPr>
        <w:t>s que</w:t>
      </w:r>
      <w:r w:rsidR="00A45599">
        <w:rPr>
          <w:rFonts w:ascii="Arial" w:hAnsi="Arial" w:cs="Arial"/>
          <w:sz w:val="20"/>
          <w:szCs w:val="20"/>
        </w:rPr>
        <w:t xml:space="preserve"> </w:t>
      </w:r>
      <w:r>
        <w:rPr>
          <w:rFonts w:ascii="Arial" w:hAnsi="Arial" w:cs="Arial"/>
          <w:sz w:val="20"/>
          <w:szCs w:val="20"/>
        </w:rPr>
        <w:t>indica el señor Baltodan</w:t>
      </w:r>
      <w:r w:rsidR="00A45599">
        <w:rPr>
          <w:rFonts w:ascii="Arial" w:hAnsi="Arial" w:cs="Arial"/>
          <w:sz w:val="20"/>
          <w:szCs w:val="20"/>
        </w:rPr>
        <w:t xml:space="preserve">o </w:t>
      </w:r>
      <w:r>
        <w:rPr>
          <w:rFonts w:ascii="Arial" w:hAnsi="Arial" w:cs="Arial"/>
          <w:sz w:val="20"/>
          <w:szCs w:val="20"/>
        </w:rPr>
        <w:t>sobre</w:t>
      </w:r>
      <w:r w:rsidR="00A45599">
        <w:rPr>
          <w:rFonts w:ascii="Arial" w:hAnsi="Arial" w:cs="Arial"/>
          <w:sz w:val="20"/>
          <w:szCs w:val="20"/>
        </w:rPr>
        <w:t xml:space="preserve"> ese </w:t>
      </w:r>
      <w:r>
        <w:rPr>
          <w:rFonts w:ascii="Arial" w:hAnsi="Arial" w:cs="Arial"/>
          <w:sz w:val="20"/>
          <w:szCs w:val="20"/>
        </w:rPr>
        <w:t>distanciamiento</w:t>
      </w:r>
      <w:r w:rsidR="00A45599">
        <w:rPr>
          <w:rFonts w:ascii="Arial" w:hAnsi="Arial" w:cs="Arial"/>
          <w:sz w:val="20"/>
          <w:szCs w:val="20"/>
        </w:rPr>
        <w:t xml:space="preserve"> en relación con</w:t>
      </w:r>
      <w:r>
        <w:rPr>
          <w:rFonts w:ascii="Arial" w:hAnsi="Arial" w:cs="Arial"/>
          <w:sz w:val="20"/>
          <w:szCs w:val="20"/>
        </w:rPr>
        <w:t xml:space="preserve"> el principio de legalidad tienen </w:t>
      </w:r>
      <w:r w:rsidR="00A45599">
        <w:rPr>
          <w:rFonts w:ascii="Arial" w:hAnsi="Arial" w:cs="Arial"/>
          <w:sz w:val="20"/>
          <w:szCs w:val="20"/>
        </w:rPr>
        <w:t xml:space="preserve">que </w:t>
      </w:r>
      <w:r>
        <w:rPr>
          <w:rFonts w:ascii="Arial" w:hAnsi="Arial" w:cs="Arial"/>
          <w:sz w:val="20"/>
          <w:szCs w:val="20"/>
        </w:rPr>
        <w:t xml:space="preserve">accionarse </w:t>
      </w:r>
      <w:r w:rsidR="00A45599">
        <w:rPr>
          <w:rFonts w:ascii="Arial" w:hAnsi="Arial" w:cs="Arial"/>
          <w:sz w:val="20"/>
          <w:szCs w:val="20"/>
        </w:rPr>
        <w:t>en espacio</w:t>
      </w:r>
      <w:r>
        <w:rPr>
          <w:rFonts w:ascii="Arial" w:hAnsi="Arial" w:cs="Arial"/>
          <w:sz w:val="20"/>
          <w:szCs w:val="20"/>
        </w:rPr>
        <w:t>s distintos a esta J</w:t>
      </w:r>
      <w:r w:rsidR="00A45599">
        <w:rPr>
          <w:rFonts w:ascii="Arial" w:hAnsi="Arial" w:cs="Arial"/>
          <w:sz w:val="20"/>
          <w:szCs w:val="20"/>
        </w:rPr>
        <w:t xml:space="preserve">unta y efecto </w:t>
      </w:r>
      <w:r>
        <w:rPr>
          <w:rFonts w:ascii="Arial" w:hAnsi="Arial" w:cs="Arial"/>
          <w:sz w:val="20"/>
          <w:szCs w:val="20"/>
        </w:rPr>
        <w:t>todos los ciudadanos y</w:t>
      </w:r>
      <w:r w:rsidR="00A45599">
        <w:rPr>
          <w:rFonts w:ascii="Arial" w:hAnsi="Arial" w:cs="Arial"/>
          <w:sz w:val="20"/>
          <w:szCs w:val="20"/>
        </w:rPr>
        <w:t xml:space="preserve"> los pro</w:t>
      </w:r>
      <w:r>
        <w:rPr>
          <w:rFonts w:ascii="Arial" w:hAnsi="Arial" w:cs="Arial"/>
          <w:sz w:val="20"/>
          <w:szCs w:val="20"/>
        </w:rPr>
        <w:t>ductores forestales</w:t>
      </w:r>
      <w:r w:rsidR="00A45599">
        <w:rPr>
          <w:rFonts w:ascii="Arial" w:hAnsi="Arial" w:cs="Arial"/>
          <w:sz w:val="20"/>
          <w:szCs w:val="20"/>
        </w:rPr>
        <w:t xml:space="preserve"> en par</w:t>
      </w:r>
      <w:r>
        <w:rPr>
          <w:rFonts w:ascii="Arial" w:hAnsi="Arial" w:cs="Arial"/>
          <w:sz w:val="20"/>
          <w:szCs w:val="20"/>
        </w:rPr>
        <w:t>ticular, pueden tomar las accione</w:t>
      </w:r>
      <w:r w:rsidR="00A45599">
        <w:rPr>
          <w:rFonts w:ascii="Arial" w:hAnsi="Arial" w:cs="Arial"/>
          <w:sz w:val="20"/>
          <w:szCs w:val="20"/>
        </w:rPr>
        <w:t>s</w:t>
      </w:r>
      <w:r>
        <w:rPr>
          <w:rFonts w:ascii="Arial" w:hAnsi="Arial" w:cs="Arial"/>
          <w:sz w:val="20"/>
          <w:szCs w:val="20"/>
        </w:rPr>
        <w:t xml:space="preserve"> l</w:t>
      </w:r>
      <w:r w:rsidR="00A45599">
        <w:rPr>
          <w:rFonts w:ascii="Arial" w:hAnsi="Arial" w:cs="Arial"/>
          <w:sz w:val="20"/>
          <w:szCs w:val="20"/>
        </w:rPr>
        <w:t>egales</w:t>
      </w:r>
      <w:r>
        <w:rPr>
          <w:rFonts w:ascii="Arial" w:hAnsi="Arial" w:cs="Arial"/>
          <w:sz w:val="20"/>
          <w:szCs w:val="20"/>
        </w:rPr>
        <w:t xml:space="preserve"> </w:t>
      </w:r>
      <w:r w:rsidR="00A45599">
        <w:rPr>
          <w:rFonts w:ascii="Arial" w:hAnsi="Arial" w:cs="Arial"/>
          <w:sz w:val="20"/>
          <w:szCs w:val="20"/>
        </w:rPr>
        <w:t xml:space="preserve">que </w:t>
      </w:r>
      <w:r>
        <w:rPr>
          <w:rFonts w:ascii="Arial" w:hAnsi="Arial" w:cs="Arial"/>
          <w:sz w:val="20"/>
          <w:szCs w:val="20"/>
        </w:rPr>
        <w:t>ellos</w:t>
      </w:r>
      <w:r w:rsidR="00A45599">
        <w:rPr>
          <w:rFonts w:ascii="Arial" w:hAnsi="Arial" w:cs="Arial"/>
          <w:sz w:val="20"/>
          <w:szCs w:val="20"/>
        </w:rPr>
        <w:t xml:space="preserve"> con</w:t>
      </w:r>
      <w:r>
        <w:rPr>
          <w:rFonts w:ascii="Arial" w:hAnsi="Arial" w:cs="Arial"/>
          <w:sz w:val="20"/>
          <w:szCs w:val="20"/>
        </w:rPr>
        <w:t>sid</w:t>
      </w:r>
      <w:r w:rsidR="00A45599">
        <w:rPr>
          <w:rFonts w:ascii="Arial" w:hAnsi="Arial" w:cs="Arial"/>
          <w:sz w:val="20"/>
          <w:szCs w:val="20"/>
        </w:rPr>
        <w:t xml:space="preserve">eren </w:t>
      </w:r>
      <w:r>
        <w:rPr>
          <w:rFonts w:ascii="Arial" w:hAnsi="Arial" w:cs="Arial"/>
          <w:sz w:val="20"/>
          <w:szCs w:val="20"/>
        </w:rPr>
        <w:t>como una violación d</w:t>
      </w:r>
      <w:r w:rsidR="00A45599">
        <w:rPr>
          <w:rFonts w:ascii="Arial" w:hAnsi="Arial" w:cs="Arial"/>
          <w:sz w:val="20"/>
          <w:szCs w:val="20"/>
        </w:rPr>
        <w:t>e</w:t>
      </w:r>
      <w:r>
        <w:rPr>
          <w:rFonts w:ascii="Arial" w:hAnsi="Arial" w:cs="Arial"/>
          <w:sz w:val="20"/>
          <w:szCs w:val="20"/>
        </w:rPr>
        <w:t xml:space="preserve"> </w:t>
      </w:r>
      <w:r w:rsidR="00A45599">
        <w:rPr>
          <w:rFonts w:ascii="Arial" w:hAnsi="Arial" w:cs="Arial"/>
          <w:sz w:val="20"/>
          <w:szCs w:val="20"/>
        </w:rPr>
        <w:t xml:space="preserve">sus </w:t>
      </w:r>
      <w:r>
        <w:rPr>
          <w:rFonts w:ascii="Arial" w:hAnsi="Arial" w:cs="Arial"/>
          <w:sz w:val="20"/>
          <w:szCs w:val="20"/>
        </w:rPr>
        <w:t xml:space="preserve">intereses, sin embargo, </w:t>
      </w:r>
      <w:r w:rsidR="009A29DB">
        <w:rPr>
          <w:rFonts w:ascii="Arial" w:hAnsi="Arial" w:cs="Arial"/>
          <w:sz w:val="20"/>
          <w:szCs w:val="20"/>
        </w:rPr>
        <w:t xml:space="preserve">reitera, </w:t>
      </w:r>
      <w:r>
        <w:rPr>
          <w:rFonts w:ascii="Arial" w:hAnsi="Arial" w:cs="Arial"/>
          <w:sz w:val="20"/>
          <w:szCs w:val="20"/>
        </w:rPr>
        <w:t>esas accione</w:t>
      </w:r>
      <w:r w:rsidR="00A45599">
        <w:rPr>
          <w:rFonts w:ascii="Arial" w:hAnsi="Arial" w:cs="Arial"/>
          <w:sz w:val="20"/>
          <w:szCs w:val="20"/>
        </w:rPr>
        <w:t>s</w:t>
      </w:r>
      <w:r>
        <w:rPr>
          <w:rFonts w:ascii="Arial" w:hAnsi="Arial" w:cs="Arial"/>
          <w:sz w:val="20"/>
          <w:szCs w:val="20"/>
        </w:rPr>
        <w:t xml:space="preserve"> </w:t>
      </w:r>
      <w:r w:rsidR="00A45599">
        <w:rPr>
          <w:rFonts w:ascii="Arial" w:hAnsi="Arial" w:cs="Arial"/>
          <w:sz w:val="20"/>
          <w:szCs w:val="20"/>
        </w:rPr>
        <w:t xml:space="preserve">ya no </w:t>
      </w:r>
      <w:r>
        <w:rPr>
          <w:rFonts w:ascii="Arial" w:hAnsi="Arial" w:cs="Arial"/>
          <w:sz w:val="20"/>
          <w:szCs w:val="20"/>
        </w:rPr>
        <w:t>corresponden</w:t>
      </w:r>
      <w:r w:rsidR="00A45599">
        <w:rPr>
          <w:rFonts w:ascii="Arial" w:hAnsi="Arial" w:cs="Arial"/>
          <w:sz w:val="20"/>
          <w:szCs w:val="20"/>
        </w:rPr>
        <w:t xml:space="preserve"> a la Junta.</w:t>
      </w:r>
    </w:p>
    <w:p w:rsidR="00D960CD" w:rsidRPr="00EC2E8D" w:rsidRDefault="00EC2E8D" w:rsidP="00EC2E8D">
      <w:pPr>
        <w:jc w:val="both"/>
        <w:rPr>
          <w:rFonts w:ascii="Arial" w:hAnsi="Arial" w:cs="Arial"/>
          <w:sz w:val="20"/>
          <w:szCs w:val="20"/>
        </w:rPr>
      </w:pPr>
      <w:r w:rsidRPr="00EC2E8D">
        <w:rPr>
          <w:rFonts w:ascii="Arial" w:hAnsi="Arial" w:cs="Arial"/>
          <w:sz w:val="20"/>
          <w:szCs w:val="20"/>
        </w:rPr>
        <w:t>Una vez discutido el tema, por unanimidad se acuerda:</w:t>
      </w:r>
    </w:p>
    <w:p w:rsidR="0077211C" w:rsidRPr="00FE16EC" w:rsidRDefault="00A54DE4" w:rsidP="00EC2E8D">
      <w:pPr>
        <w:jc w:val="both"/>
        <w:rPr>
          <w:rFonts w:ascii="Arial" w:hAnsi="Arial" w:cs="Arial"/>
          <w:b/>
          <w:sz w:val="20"/>
          <w:szCs w:val="20"/>
        </w:rPr>
      </w:pPr>
      <w:r w:rsidRPr="00EC2E8D">
        <w:rPr>
          <w:rFonts w:ascii="Arial" w:hAnsi="Arial" w:cs="Arial"/>
          <w:b/>
          <w:sz w:val="20"/>
          <w:szCs w:val="20"/>
        </w:rPr>
        <w:t>ACUERDO</w:t>
      </w:r>
      <w:r w:rsidR="00EC2E8D" w:rsidRPr="00EC2E8D">
        <w:rPr>
          <w:rFonts w:ascii="Arial" w:hAnsi="Arial" w:cs="Arial"/>
          <w:b/>
          <w:sz w:val="20"/>
          <w:szCs w:val="20"/>
        </w:rPr>
        <w:t xml:space="preserve"> PRIMERO</w:t>
      </w:r>
      <w:r w:rsidRPr="00EC2E8D">
        <w:rPr>
          <w:rFonts w:ascii="Arial" w:hAnsi="Arial" w:cs="Arial"/>
          <w:sz w:val="20"/>
          <w:szCs w:val="20"/>
        </w:rPr>
        <w:t xml:space="preserve">. Enviar una nota al Ministro de Hacienda </w:t>
      </w:r>
      <w:r w:rsidR="0077211C" w:rsidRPr="00EC2E8D">
        <w:rPr>
          <w:rFonts w:ascii="Arial" w:hAnsi="Arial" w:cs="Arial"/>
          <w:sz w:val="20"/>
          <w:szCs w:val="20"/>
        </w:rPr>
        <w:t xml:space="preserve">en la cual la Junta Directiva manifieste su inconformidad por la asignación presupuestaria para 2022 debido a que no corresponde a lo recaudado por impuesto a los combustibles y Canon de Agua y es un acto ilegal. A su vez insta al Ministro de Hacienda a que corrija la situación y asigne el presupuesto de acuerdo con lo que la ley establece. </w:t>
      </w:r>
      <w:r w:rsidR="0077211C" w:rsidRPr="00EC2E8D">
        <w:rPr>
          <w:rFonts w:ascii="Arial" w:hAnsi="Arial" w:cs="Arial"/>
          <w:b/>
          <w:sz w:val="20"/>
          <w:szCs w:val="20"/>
        </w:rPr>
        <w:t xml:space="preserve">ACUERDO </w:t>
      </w:r>
      <w:r w:rsidR="0077211C" w:rsidRPr="00FE16EC">
        <w:rPr>
          <w:rFonts w:ascii="Arial" w:hAnsi="Arial" w:cs="Arial"/>
          <w:b/>
          <w:sz w:val="20"/>
          <w:szCs w:val="20"/>
        </w:rPr>
        <w:t>FIRME.</w:t>
      </w:r>
    </w:p>
    <w:p w:rsidR="0077211C" w:rsidRDefault="0077211C" w:rsidP="00EC2E8D">
      <w:pPr>
        <w:jc w:val="both"/>
        <w:rPr>
          <w:rFonts w:ascii="Arial" w:hAnsi="Arial" w:cs="Arial"/>
          <w:b/>
          <w:sz w:val="20"/>
          <w:szCs w:val="20"/>
        </w:rPr>
      </w:pPr>
      <w:r w:rsidRPr="00EC2E8D">
        <w:rPr>
          <w:rFonts w:ascii="Arial" w:hAnsi="Arial" w:cs="Arial"/>
          <w:b/>
          <w:sz w:val="20"/>
          <w:szCs w:val="20"/>
        </w:rPr>
        <w:t>ACUERDO</w:t>
      </w:r>
      <w:r w:rsidR="00EC2E8D" w:rsidRPr="00EC2E8D">
        <w:rPr>
          <w:rFonts w:ascii="Arial" w:hAnsi="Arial" w:cs="Arial"/>
          <w:b/>
          <w:sz w:val="20"/>
          <w:szCs w:val="20"/>
        </w:rPr>
        <w:t xml:space="preserve"> SEGUNDO</w:t>
      </w:r>
      <w:r w:rsidRPr="00EC2E8D">
        <w:rPr>
          <w:rFonts w:ascii="Arial" w:hAnsi="Arial" w:cs="Arial"/>
          <w:sz w:val="20"/>
          <w:szCs w:val="20"/>
        </w:rPr>
        <w:t xml:space="preserve">. Se instruye a la administración para que remita a la Junta Directiva la propuesta </w:t>
      </w:r>
      <w:r w:rsidR="00FE2318" w:rsidRPr="00EC2E8D">
        <w:rPr>
          <w:rFonts w:ascii="Arial" w:hAnsi="Arial" w:cs="Arial"/>
          <w:sz w:val="20"/>
          <w:szCs w:val="20"/>
        </w:rPr>
        <w:t>de Plan Pr</w:t>
      </w:r>
      <w:r w:rsidRPr="00EC2E8D">
        <w:rPr>
          <w:rFonts w:ascii="Arial" w:hAnsi="Arial" w:cs="Arial"/>
          <w:sz w:val="20"/>
          <w:szCs w:val="20"/>
        </w:rPr>
        <w:t>esupuesto 2022</w:t>
      </w:r>
      <w:r w:rsidR="00FE2318" w:rsidRPr="00EC2E8D">
        <w:rPr>
          <w:rFonts w:ascii="Arial" w:hAnsi="Arial" w:cs="Arial"/>
          <w:sz w:val="20"/>
          <w:szCs w:val="20"/>
        </w:rPr>
        <w:t xml:space="preserve"> y se otorga un plazo hasta el viernes 07 de mayo para que la Junta remita sus observaciones al documento, con el fin que las mismas sean analizadas</w:t>
      </w:r>
      <w:r w:rsidR="00F8434E" w:rsidRPr="00EC2E8D">
        <w:rPr>
          <w:rFonts w:ascii="Arial" w:hAnsi="Arial" w:cs="Arial"/>
          <w:sz w:val="20"/>
          <w:szCs w:val="20"/>
        </w:rPr>
        <w:t xml:space="preserve"> en</w:t>
      </w:r>
      <w:r w:rsidR="00FE2318" w:rsidRPr="00EC2E8D">
        <w:rPr>
          <w:rFonts w:ascii="Arial" w:hAnsi="Arial" w:cs="Arial"/>
          <w:sz w:val="20"/>
          <w:szCs w:val="20"/>
        </w:rPr>
        <w:t xml:space="preserve"> la sesión ordinaria del </w:t>
      </w:r>
      <w:r w:rsidR="00F8434E" w:rsidRPr="00EC2E8D">
        <w:rPr>
          <w:rFonts w:ascii="Arial" w:hAnsi="Arial" w:cs="Arial"/>
          <w:sz w:val="20"/>
          <w:szCs w:val="20"/>
        </w:rPr>
        <w:t>mes</w:t>
      </w:r>
      <w:r w:rsidR="00FE2318" w:rsidRPr="00EC2E8D">
        <w:rPr>
          <w:rFonts w:ascii="Arial" w:hAnsi="Arial" w:cs="Arial"/>
          <w:sz w:val="20"/>
          <w:szCs w:val="20"/>
        </w:rPr>
        <w:t xml:space="preserve"> de mayo</w:t>
      </w:r>
      <w:r w:rsidR="00F8434E" w:rsidRPr="00EC2E8D">
        <w:rPr>
          <w:rFonts w:ascii="Arial" w:hAnsi="Arial" w:cs="Arial"/>
          <w:sz w:val="20"/>
          <w:szCs w:val="20"/>
        </w:rPr>
        <w:t xml:space="preserve"> para la aprobación respectiva</w:t>
      </w:r>
      <w:r w:rsidR="00FE2318" w:rsidRPr="00EC2E8D">
        <w:rPr>
          <w:rFonts w:ascii="Arial" w:hAnsi="Arial" w:cs="Arial"/>
          <w:sz w:val="20"/>
          <w:szCs w:val="20"/>
        </w:rPr>
        <w:t xml:space="preserve">. </w:t>
      </w:r>
      <w:r w:rsidR="00EC2E8D" w:rsidRPr="00EC2E8D">
        <w:rPr>
          <w:rFonts w:ascii="Arial" w:hAnsi="Arial" w:cs="Arial"/>
          <w:b/>
          <w:sz w:val="20"/>
          <w:szCs w:val="20"/>
        </w:rPr>
        <w:t>ACUERDO FIRME</w:t>
      </w:r>
      <w:r w:rsidR="00EC2E8D">
        <w:rPr>
          <w:rFonts w:ascii="Arial" w:hAnsi="Arial" w:cs="Arial"/>
          <w:b/>
          <w:sz w:val="20"/>
          <w:szCs w:val="20"/>
        </w:rPr>
        <w:t>.</w:t>
      </w:r>
    </w:p>
    <w:p w:rsidR="009334A1" w:rsidRDefault="009334A1" w:rsidP="000138E9">
      <w:pPr>
        <w:spacing w:after="0" w:line="240" w:lineRule="auto"/>
        <w:jc w:val="both"/>
        <w:rPr>
          <w:rFonts w:ascii="Arial" w:hAnsi="Arial" w:cs="Arial"/>
          <w:sz w:val="20"/>
          <w:szCs w:val="20"/>
        </w:rPr>
      </w:pPr>
    </w:p>
    <w:p w:rsidR="000138E9" w:rsidRPr="00720ADE" w:rsidRDefault="000138E9" w:rsidP="000138E9">
      <w:pPr>
        <w:spacing w:after="0" w:line="240" w:lineRule="auto"/>
        <w:jc w:val="both"/>
        <w:rPr>
          <w:rFonts w:ascii="Arial" w:hAnsi="Arial" w:cs="Arial"/>
          <w:b/>
          <w:sz w:val="20"/>
          <w:szCs w:val="20"/>
          <w:lang w:val="es-ES_tradnl"/>
        </w:rPr>
      </w:pPr>
      <w:r w:rsidRPr="00516770">
        <w:rPr>
          <w:rFonts w:ascii="Arial" w:hAnsi="Arial" w:cs="Arial"/>
          <w:b/>
          <w:sz w:val="20"/>
          <w:szCs w:val="20"/>
          <w:lang w:val="es-ES_tradnl"/>
        </w:rPr>
        <w:t xml:space="preserve">Sin más asuntos por tratar se levanta la sesión a </w:t>
      </w:r>
      <w:r w:rsidRPr="00371452">
        <w:rPr>
          <w:rFonts w:ascii="Arial" w:hAnsi="Arial" w:cs="Arial"/>
          <w:b/>
          <w:sz w:val="20"/>
          <w:szCs w:val="20"/>
          <w:lang w:val="es-ES_tradnl"/>
        </w:rPr>
        <w:t xml:space="preserve">las </w:t>
      </w:r>
      <w:r w:rsidR="00AA3430">
        <w:rPr>
          <w:rFonts w:ascii="Arial" w:hAnsi="Arial" w:cs="Arial"/>
          <w:b/>
          <w:sz w:val="20"/>
          <w:szCs w:val="20"/>
          <w:lang w:val="es-ES_tradnl"/>
        </w:rPr>
        <w:t>11:20 a</w:t>
      </w:r>
      <w:r w:rsidRPr="005756FE">
        <w:rPr>
          <w:rFonts w:ascii="Arial" w:hAnsi="Arial" w:cs="Arial"/>
          <w:b/>
          <w:sz w:val="20"/>
          <w:szCs w:val="20"/>
          <w:lang w:val="es-ES_tradnl"/>
        </w:rPr>
        <w:t>.m.</w:t>
      </w:r>
    </w:p>
    <w:tbl>
      <w:tblPr>
        <w:tblpPr w:leftFromText="180" w:rightFromText="180" w:vertAnchor="text" w:horzAnchor="margin" w:tblpY="189"/>
        <w:tblW w:w="8704" w:type="dxa"/>
        <w:tblLayout w:type="fixed"/>
        <w:tblCellMar>
          <w:left w:w="70" w:type="dxa"/>
          <w:right w:w="70" w:type="dxa"/>
        </w:tblCellMar>
        <w:tblLook w:val="0000" w:firstRow="0" w:lastRow="0" w:firstColumn="0" w:lastColumn="0" w:noHBand="0" w:noVBand="0"/>
      </w:tblPr>
      <w:tblGrid>
        <w:gridCol w:w="4964"/>
        <w:gridCol w:w="3740"/>
      </w:tblGrid>
      <w:tr w:rsidR="000138E9" w:rsidRPr="00516770" w:rsidTr="00577378">
        <w:trPr>
          <w:trHeight w:val="851"/>
        </w:trPr>
        <w:tc>
          <w:tcPr>
            <w:tcW w:w="4964" w:type="dxa"/>
          </w:tcPr>
          <w:p w:rsidR="000138E9" w:rsidRDefault="000138E9" w:rsidP="00577378">
            <w:pPr>
              <w:spacing w:after="0" w:line="240" w:lineRule="auto"/>
              <w:jc w:val="both"/>
              <w:rPr>
                <w:rFonts w:ascii="Arial" w:eastAsia="Batang" w:hAnsi="Arial" w:cs="Arial"/>
                <w:b/>
                <w:sz w:val="20"/>
                <w:szCs w:val="20"/>
              </w:rPr>
            </w:pPr>
          </w:p>
          <w:p w:rsidR="009345E5" w:rsidRDefault="009345E5" w:rsidP="00577378">
            <w:pPr>
              <w:spacing w:after="0" w:line="240" w:lineRule="auto"/>
              <w:jc w:val="both"/>
              <w:rPr>
                <w:rFonts w:ascii="Arial" w:eastAsia="Batang" w:hAnsi="Arial" w:cs="Arial"/>
                <w:b/>
                <w:sz w:val="20"/>
                <w:szCs w:val="20"/>
              </w:rPr>
            </w:pPr>
          </w:p>
          <w:p w:rsidR="000138E9" w:rsidRDefault="000138E9" w:rsidP="00577378">
            <w:pPr>
              <w:spacing w:after="0" w:line="240" w:lineRule="auto"/>
              <w:jc w:val="both"/>
              <w:rPr>
                <w:rFonts w:ascii="Arial" w:eastAsia="Batang" w:hAnsi="Arial" w:cs="Arial"/>
                <w:b/>
                <w:sz w:val="20"/>
                <w:szCs w:val="20"/>
              </w:rPr>
            </w:pPr>
          </w:p>
          <w:p w:rsidR="000138E9" w:rsidRPr="00516770" w:rsidRDefault="000138E9" w:rsidP="00577378">
            <w:pPr>
              <w:spacing w:after="0" w:line="240" w:lineRule="auto"/>
              <w:jc w:val="both"/>
              <w:rPr>
                <w:rFonts w:ascii="Arial" w:eastAsia="Batang" w:hAnsi="Arial" w:cs="Arial"/>
                <w:b/>
                <w:sz w:val="20"/>
                <w:szCs w:val="20"/>
              </w:rPr>
            </w:pPr>
          </w:p>
          <w:p w:rsidR="000138E9" w:rsidRPr="00516770" w:rsidRDefault="000138E9" w:rsidP="00577378">
            <w:pPr>
              <w:spacing w:after="0" w:line="240" w:lineRule="auto"/>
              <w:jc w:val="both"/>
              <w:rPr>
                <w:rFonts w:ascii="Arial" w:eastAsia="Batang" w:hAnsi="Arial" w:cs="Arial"/>
                <w:b/>
                <w:sz w:val="20"/>
                <w:szCs w:val="20"/>
              </w:rPr>
            </w:pPr>
            <w:r>
              <w:rPr>
                <w:rFonts w:ascii="Arial" w:eastAsia="Batang" w:hAnsi="Arial" w:cs="Arial"/>
                <w:b/>
                <w:sz w:val="20"/>
                <w:szCs w:val="20"/>
              </w:rPr>
              <w:t>SR. FRANKLIN PANIAGUA ALFARO</w:t>
            </w:r>
          </w:p>
          <w:p w:rsidR="000138E9" w:rsidRPr="00516770" w:rsidRDefault="001E4A36" w:rsidP="00577378">
            <w:pPr>
              <w:spacing w:after="0" w:line="240" w:lineRule="auto"/>
              <w:jc w:val="both"/>
              <w:rPr>
                <w:rFonts w:ascii="Arial" w:eastAsia="Batang" w:hAnsi="Arial" w:cs="Arial"/>
                <w:b/>
                <w:sz w:val="20"/>
                <w:szCs w:val="20"/>
              </w:rPr>
            </w:pPr>
            <w:r>
              <w:rPr>
                <w:rFonts w:ascii="Arial" w:eastAsia="Batang" w:hAnsi="Arial" w:cs="Arial"/>
                <w:b/>
                <w:sz w:val="20"/>
                <w:szCs w:val="20"/>
              </w:rPr>
              <w:t xml:space="preserve">PRESIDENTE </w:t>
            </w:r>
            <w:bookmarkStart w:id="0" w:name="_GoBack"/>
            <w:bookmarkEnd w:id="0"/>
            <w:r>
              <w:rPr>
                <w:rFonts w:ascii="Arial" w:eastAsia="Batang" w:hAnsi="Arial" w:cs="Arial"/>
                <w:b/>
                <w:sz w:val="20"/>
                <w:szCs w:val="20"/>
              </w:rPr>
              <w:t>SUPLENTE</w:t>
            </w:r>
          </w:p>
        </w:tc>
        <w:tc>
          <w:tcPr>
            <w:tcW w:w="3740" w:type="dxa"/>
          </w:tcPr>
          <w:p w:rsidR="000138E9" w:rsidRDefault="000138E9" w:rsidP="00577378">
            <w:pPr>
              <w:spacing w:after="0" w:line="240" w:lineRule="auto"/>
              <w:jc w:val="both"/>
              <w:rPr>
                <w:rFonts w:ascii="Arial" w:eastAsia="Batang" w:hAnsi="Arial" w:cs="Arial"/>
                <w:b/>
                <w:sz w:val="20"/>
                <w:szCs w:val="20"/>
              </w:rPr>
            </w:pPr>
          </w:p>
          <w:p w:rsidR="000138E9" w:rsidRDefault="000138E9" w:rsidP="00577378">
            <w:pPr>
              <w:spacing w:after="0" w:line="240" w:lineRule="auto"/>
              <w:jc w:val="both"/>
              <w:rPr>
                <w:rFonts w:ascii="Arial" w:eastAsia="Batang" w:hAnsi="Arial" w:cs="Arial"/>
                <w:b/>
                <w:sz w:val="20"/>
                <w:szCs w:val="20"/>
              </w:rPr>
            </w:pPr>
          </w:p>
          <w:p w:rsidR="009345E5" w:rsidRDefault="009345E5" w:rsidP="00577378">
            <w:pPr>
              <w:spacing w:after="0" w:line="240" w:lineRule="auto"/>
              <w:jc w:val="both"/>
              <w:rPr>
                <w:rFonts w:ascii="Arial" w:eastAsia="Batang" w:hAnsi="Arial" w:cs="Arial"/>
                <w:b/>
                <w:sz w:val="20"/>
                <w:szCs w:val="20"/>
              </w:rPr>
            </w:pPr>
          </w:p>
          <w:p w:rsidR="000138E9" w:rsidRPr="00516770" w:rsidRDefault="000138E9" w:rsidP="00577378">
            <w:pPr>
              <w:spacing w:after="0" w:line="240" w:lineRule="auto"/>
              <w:jc w:val="both"/>
              <w:rPr>
                <w:rFonts w:ascii="Arial" w:eastAsia="Batang" w:hAnsi="Arial" w:cs="Arial"/>
                <w:b/>
                <w:sz w:val="20"/>
                <w:szCs w:val="20"/>
              </w:rPr>
            </w:pPr>
          </w:p>
          <w:p w:rsidR="000138E9" w:rsidRPr="00516770" w:rsidRDefault="000138E9" w:rsidP="00577378">
            <w:pPr>
              <w:spacing w:after="0" w:line="240" w:lineRule="auto"/>
              <w:jc w:val="both"/>
              <w:rPr>
                <w:rFonts w:ascii="Arial" w:eastAsia="Batang" w:hAnsi="Arial" w:cs="Arial"/>
                <w:b/>
                <w:sz w:val="20"/>
                <w:szCs w:val="20"/>
              </w:rPr>
            </w:pPr>
            <w:r w:rsidRPr="00516770">
              <w:rPr>
                <w:rFonts w:ascii="Arial" w:eastAsia="Batang" w:hAnsi="Arial" w:cs="Arial"/>
                <w:b/>
                <w:sz w:val="20"/>
                <w:szCs w:val="20"/>
              </w:rPr>
              <w:t xml:space="preserve">SR. </w:t>
            </w:r>
            <w:r>
              <w:rPr>
                <w:rFonts w:ascii="Arial" w:eastAsia="Batang" w:hAnsi="Arial" w:cs="Arial"/>
                <w:b/>
                <w:sz w:val="20"/>
                <w:szCs w:val="20"/>
              </w:rPr>
              <w:t>FELIPE VEGA MONGE</w:t>
            </w:r>
          </w:p>
          <w:p w:rsidR="000138E9" w:rsidRPr="00516770" w:rsidRDefault="000138E9" w:rsidP="00577378">
            <w:pPr>
              <w:spacing w:after="0" w:line="240" w:lineRule="auto"/>
              <w:jc w:val="both"/>
              <w:rPr>
                <w:rFonts w:ascii="Arial" w:eastAsia="Batang" w:hAnsi="Arial" w:cs="Arial"/>
                <w:b/>
                <w:sz w:val="20"/>
                <w:szCs w:val="20"/>
              </w:rPr>
            </w:pPr>
            <w:r w:rsidRPr="00516770">
              <w:rPr>
                <w:rFonts w:ascii="Arial" w:eastAsia="Batang" w:hAnsi="Arial" w:cs="Arial"/>
                <w:b/>
                <w:sz w:val="20"/>
                <w:szCs w:val="20"/>
              </w:rPr>
              <w:t xml:space="preserve">SECRETARIO </w:t>
            </w:r>
          </w:p>
        </w:tc>
      </w:tr>
    </w:tbl>
    <w:p w:rsidR="00FE2318" w:rsidRDefault="00FE2318"/>
    <w:sectPr w:rsidR="00FE23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46605"/>
    <w:multiLevelType w:val="hybridMultilevel"/>
    <w:tmpl w:val="1212AE12"/>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7C370DE0"/>
    <w:multiLevelType w:val="hybridMultilevel"/>
    <w:tmpl w:val="79CE48BC"/>
    <w:lvl w:ilvl="0" w:tplc="36023E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7A"/>
    <w:rsid w:val="00002DCE"/>
    <w:rsid w:val="00011C1C"/>
    <w:rsid w:val="000138E9"/>
    <w:rsid w:val="000329DA"/>
    <w:rsid w:val="00037642"/>
    <w:rsid w:val="0013212C"/>
    <w:rsid w:val="00163005"/>
    <w:rsid w:val="00182AC6"/>
    <w:rsid w:val="001B18FB"/>
    <w:rsid w:val="001E4A36"/>
    <w:rsid w:val="002374CB"/>
    <w:rsid w:val="002539AD"/>
    <w:rsid w:val="00285A86"/>
    <w:rsid w:val="002B5C36"/>
    <w:rsid w:val="0033323B"/>
    <w:rsid w:val="00386029"/>
    <w:rsid w:val="00442205"/>
    <w:rsid w:val="005209CC"/>
    <w:rsid w:val="00567080"/>
    <w:rsid w:val="00594758"/>
    <w:rsid w:val="005B67C1"/>
    <w:rsid w:val="005D723D"/>
    <w:rsid w:val="005F1356"/>
    <w:rsid w:val="005F529C"/>
    <w:rsid w:val="006124BB"/>
    <w:rsid w:val="0061646A"/>
    <w:rsid w:val="0069196B"/>
    <w:rsid w:val="006A42E7"/>
    <w:rsid w:val="006C3D02"/>
    <w:rsid w:val="00716280"/>
    <w:rsid w:val="0072182A"/>
    <w:rsid w:val="00723036"/>
    <w:rsid w:val="007601C3"/>
    <w:rsid w:val="0077211C"/>
    <w:rsid w:val="007B25F3"/>
    <w:rsid w:val="007D727A"/>
    <w:rsid w:val="0083337D"/>
    <w:rsid w:val="00866576"/>
    <w:rsid w:val="008D08AF"/>
    <w:rsid w:val="008F74E6"/>
    <w:rsid w:val="009334A1"/>
    <w:rsid w:val="009345E5"/>
    <w:rsid w:val="00964CBC"/>
    <w:rsid w:val="00993E5E"/>
    <w:rsid w:val="009A29DB"/>
    <w:rsid w:val="009C288D"/>
    <w:rsid w:val="00A45599"/>
    <w:rsid w:val="00A54DE4"/>
    <w:rsid w:val="00A833F7"/>
    <w:rsid w:val="00A91D31"/>
    <w:rsid w:val="00AA3430"/>
    <w:rsid w:val="00AA6EC1"/>
    <w:rsid w:val="00B34D19"/>
    <w:rsid w:val="00B61164"/>
    <w:rsid w:val="00BF35CC"/>
    <w:rsid w:val="00C112DF"/>
    <w:rsid w:val="00CB1D30"/>
    <w:rsid w:val="00CC64A7"/>
    <w:rsid w:val="00CD502F"/>
    <w:rsid w:val="00D202D4"/>
    <w:rsid w:val="00D54977"/>
    <w:rsid w:val="00D56F52"/>
    <w:rsid w:val="00D62FEE"/>
    <w:rsid w:val="00D960CD"/>
    <w:rsid w:val="00DA3A7B"/>
    <w:rsid w:val="00DA6506"/>
    <w:rsid w:val="00DB1B15"/>
    <w:rsid w:val="00DE4B83"/>
    <w:rsid w:val="00E85F76"/>
    <w:rsid w:val="00EC2E8D"/>
    <w:rsid w:val="00EC3C52"/>
    <w:rsid w:val="00ED1716"/>
    <w:rsid w:val="00EF5157"/>
    <w:rsid w:val="00F0729B"/>
    <w:rsid w:val="00F8434E"/>
    <w:rsid w:val="00FB6327"/>
    <w:rsid w:val="00FE16EC"/>
    <w:rsid w:val="00FE231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985C"/>
  <w15:chartTrackingRefBased/>
  <w15:docId w15:val="{D315FE85-CDC4-4DCE-BDB7-6D45BA5A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D960CD"/>
    <w:pPr>
      <w:keepNext/>
      <w:spacing w:after="0" w:line="240" w:lineRule="auto"/>
      <w:jc w:val="center"/>
      <w:outlineLvl w:val="0"/>
    </w:pPr>
    <w:rPr>
      <w:rFonts w:ascii="Arial" w:eastAsia="Times New Roman" w:hAnsi="Arial" w:cs="Arial"/>
      <w:b/>
      <w:bCs/>
      <w:noProof/>
      <w:color w:val="000000"/>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960CD"/>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rsid w:val="00D960CD"/>
    <w:rPr>
      <w:rFonts w:ascii="Arial" w:eastAsia="Times New Roman" w:hAnsi="Arial" w:cs="Arial"/>
      <w:b/>
      <w:bCs/>
      <w:noProof/>
      <w:color w:val="000000"/>
      <w:sz w:val="28"/>
      <w:szCs w:val="28"/>
      <w:lang w:val="es-ES"/>
    </w:rPr>
  </w:style>
  <w:style w:type="paragraph" w:customStyle="1" w:styleId="paragraph">
    <w:name w:val="paragraph"/>
    <w:basedOn w:val="Normal"/>
    <w:rsid w:val="00D56F5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D56F52"/>
  </w:style>
  <w:style w:type="character" w:customStyle="1" w:styleId="eop">
    <w:name w:val="eop"/>
    <w:basedOn w:val="Fuentedeprrafopredeter"/>
    <w:rsid w:val="00D56F52"/>
  </w:style>
  <w:style w:type="paragraph" w:styleId="Prrafodelista">
    <w:name w:val="List Paragraph"/>
    <w:basedOn w:val="Normal"/>
    <w:uiPriority w:val="34"/>
    <w:qFormat/>
    <w:rsid w:val="008D08AF"/>
    <w:pPr>
      <w:spacing w:after="0" w:line="240" w:lineRule="auto"/>
      <w:ind w:left="720"/>
    </w:pPr>
    <w:rPr>
      <w:rFonts w:ascii="Times New Roman" w:eastAsia="Calibri"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14644">
      <w:bodyDiv w:val="1"/>
      <w:marLeft w:val="0"/>
      <w:marRight w:val="0"/>
      <w:marTop w:val="0"/>
      <w:marBottom w:val="0"/>
      <w:divBdr>
        <w:top w:val="none" w:sz="0" w:space="0" w:color="auto"/>
        <w:left w:val="none" w:sz="0" w:space="0" w:color="auto"/>
        <w:bottom w:val="none" w:sz="0" w:space="0" w:color="auto"/>
        <w:right w:val="none" w:sz="0" w:space="0" w:color="auto"/>
      </w:divBdr>
      <w:divsChild>
        <w:div w:id="1920749991">
          <w:marLeft w:val="0"/>
          <w:marRight w:val="0"/>
          <w:marTop w:val="0"/>
          <w:marBottom w:val="0"/>
          <w:divBdr>
            <w:top w:val="none" w:sz="0" w:space="0" w:color="auto"/>
            <w:left w:val="none" w:sz="0" w:space="0" w:color="auto"/>
            <w:bottom w:val="none" w:sz="0" w:space="0" w:color="auto"/>
            <w:right w:val="none" w:sz="0" w:space="0" w:color="auto"/>
          </w:divBdr>
        </w:div>
        <w:div w:id="575937017">
          <w:marLeft w:val="0"/>
          <w:marRight w:val="0"/>
          <w:marTop w:val="0"/>
          <w:marBottom w:val="0"/>
          <w:divBdr>
            <w:top w:val="none" w:sz="0" w:space="0" w:color="auto"/>
            <w:left w:val="none" w:sz="0" w:space="0" w:color="auto"/>
            <w:bottom w:val="none" w:sz="0" w:space="0" w:color="auto"/>
            <w:right w:val="none" w:sz="0" w:space="0" w:color="auto"/>
          </w:divBdr>
        </w:div>
        <w:div w:id="1974600292">
          <w:marLeft w:val="0"/>
          <w:marRight w:val="0"/>
          <w:marTop w:val="0"/>
          <w:marBottom w:val="0"/>
          <w:divBdr>
            <w:top w:val="none" w:sz="0" w:space="0" w:color="auto"/>
            <w:left w:val="none" w:sz="0" w:space="0" w:color="auto"/>
            <w:bottom w:val="none" w:sz="0" w:space="0" w:color="auto"/>
            <w:right w:val="none" w:sz="0" w:space="0" w:color="auto"/>
          </w:divBdr>
        </w:div>
        <w:div w:id="1090539816">
          <w:marLeft w:val="0"/>
          <w:marRight w:val="0"/>
          <w:marTop w:val="0"/>
          <w:marBottom w:val="0"/>
          <w:divBdr>
            <w:top w:val="none" w:sz="0" w:space="0" w:color="auto"/>
            <w:left w:val="none" w:sz="0" w:space="0" w:color="auto"/>
            <w:bottom w:val="none" w:sz="0" w:space="0" w:color="auto"/>
            <w:right w:val="none" w:sz="0" w:space="0" w:color="auto"/>
          </w:divBdr>
        </w:div>
      </w:divsChild>
    </w:div>
    <w:div w:id="667826800">
      <w:bodyDiv w:val="1"/>
      <w:marLeft w:val="0"/>
      <w:marRight w:val="0"/>
      <w:marTop w:val="0"/>
      <w:marBottom w:val="0"/>
      <w:divBdr>
        <w:top w:val="none" w:sz="0" w:space="0" w:color="auto"/>
        <w:left w:val="none" w:sz="0" w:space="0" w:color="auto"/>
        <w:bottom w:val="none" w:sz="0" w:space="0" w:color="auto"/>
        <w:right w:val="none" w:sz="0" w:space="0" w:color="auto"/>
      </w:divBdr>
      <w:divsChild>
        <w:div w:id="1125848906">
          <w:marLeft w:val="0"/>
          <w:marRight w:val="0"/>
          <w:marTop w:val="0"/>
          <w:marBottom w:val="0"/>
          <w:divBdr>
            <w:top w:val="none" w:sz="0" w:space="0" w:color="auto"/>
            <w:left w:val="none" w:sz="0" w:space="0" w:color="auto"/>
            <w:bottom w:val="none" w:sz="0" w:space="0" w:color="auto"/>
            <w:right w:val="none" w:sz="0" w:space="0" w:color="auto"/>
          </w:divBdr>
        </w:div>
        <w:div w:id="99685886">
          <w:marLeft w:val="0"/>
          <w:marRight w:val="0"/>
          <w:marTop w:val="0"/>
          <w:marBottom w:val="0"/>
          <w:divBdr>
            <w:top w:val="none" w:sz="0" w:space="0" w:color="auto"/>
            <w:left w:val="none" w:sz="0" w:space="0" w:color="auto"/>
            <w:bottom w:val="none" w:sz="0" w:space="0" w:color="auto"/>
            <w:right w:val="none" w:sz="0" w:space="0" w:color="auto"/>
          </w:divBdr>
        </w:div>
        <w:div w:id="853811401">
          <w:marLeft w:val="0"/>
          <w:marRight w:val="0"/>
          <w:marTop w:val="0"/>
          <w:marBottom w:val="0"/>
          <w:divBdr>
            <w:top w:val="none" w:sz="0" w:space="0" w:color="auto"/>
            <w:left w:val="none" w:sz="0" w:space="0" w:color="auto"/>
            <w:bottom w:val="none" w:sz="0" w:space="0" w:color="auto"/>
            <w:right w:val="none" w:sz="0" w:space="0" w:color="auto"/>
          </w:divBdr>
        </w:div>
        <w:div w:id="1426152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4</Pages>
  <Words>1734</Words>
  <Characters>9542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Gamboa</dc:creator>
  <cp:keywords/>
  <dc:description/>
  <cp:lastModifiedBy>Johanna Gamboa</cp:lastModifiedBy>
  <cp:revision>78</cp:revision>
  <cp:lastPrinted>2021-05-14T20:16:00Z</cp:lastPrinted>
  <dcterms:created xsi:type="dcterms:W3CDTF">2021-04-28T16:03:00Z</dcterms:created>
  <dcterms:modified xsi:type="dcterms:W3CDTF">2021-05-14T20:17:00Z</dcterms:modified>
</cp:coreProperties>
</file>