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AC659D" w14:textId="77777777" w:rsidR="0096085F" w:rsidRDefault="0096085F" w:rsidP="0052276E">
      <w:pPr>
        <w:jc w:val="center"/>
        <w:rPr>
          <w:b/>
          <w:bCs/>
          <w:sz w:val="20"/>
          <w:szCs w:val="20"/>
        </w:rPr>
      </w:pPr>
    </w:p>
    <w:p w14:paraId="50F16C07" w14:textId="77777777" w:rsidR="0096085F" w:rsidRDefault="0096085F" w:rsidP="0052276E">
      <w:pPr>
        <w:jc w:val="center"/>
        <w:rPr>
          <w:b/>
          <w:bCs/>
          <w:sz w:val="20"/>
          <w:szCs w:val="20"/>
        </w:rPr>
      </w:pPr>
    </w:p>
    <w:p w14:paraId="35669321" w14:textId="77777777" w:rsidR="0096085F" w:rsidRDefault="0096085F" w:rsidP="0052276E">
      <w:pPr>
        <w:jc w:val="center"/>
        <w:rPr>
          <w:b/>
          <w:bCs/>
          <w:sz w:val="20"/>
          <w:szCs w:val="20"/>
        </w:rPr>
      </w:pPr>
    </w:p>
    <w:p w14:paraId="4E9A3752" w14:textId="7DE781AC" w:rsidR="0052276E" w:rsidRDefault="000641CC" w:rsidP="0052276E">
      <w:pPr>
        <w:jc w:val="center"/>
        <w:rPr>
          <w:lang w:val="es-ES"/>
        </w:rPr>
      </w:pPr>
      <w:r>
        <w:rPr>
          <w:b/>
          <w:bCs/>
          <w:sz w:val="20"/>
          <w:szCs w:val="20"/>
        </w:rPr>
        <w:t>ACTA 07</w:t>
      </w:r>
      <w:r w:rsidR="0052276E">
        <w:rPr>
          <w:b/>
          <w:bCs/>
          <w:sz w:val="20"/>
          <w:szCs w:val="20"/>
        </w:rPr>
        <w:t>-2021</w:t>
      </w:r>
    </w:p>
    <w:p w14:paraId="4E9A3753" w14:textId="77777777" w:rsidR="0052276E" w:rsidRDefault="0052276E" w:rsidP="0052276E">
      <w:pPr>
        <w:jc w:val="center"/>
        <w:rPr>
          <w:lang w:val="es-ES"/>
        </w:rPr>
      </w:pPr>
      <w:r>
        <w:rPr>
          <w:b/>
          <w:bCs/>
          <w:sz w:val="20"/>
          <w:szCs w:val="20"/>
        </w:rPr>
        <w:t>SESIÓN ORDINARIA JUNTA DIRECTIVA</w:t>
      </w:r>
    </w:p>
    <w:p w14:paraId="4E9A3754" w14:textId="77777777" w:rsidR="0052276E" w:rsidRDefault="0052276E" w:rsidP="0052276E">
      <w:pPr>
        <w:jc w:val="center"/>
        <w:rPr>
          <w:lang w:val="es-ES"/>
        </w:rPr>
      </w:pPr>
      <w:r>
        <w:rPr>
          <w:b/>
          <w:bCs/>
          <w:sz w:val="20"/>
          <w:szCs w:val="20"/>
        </w:rPr>
        <w:t>FONDO NACIONAL DE FINANCIAMIENTO FORESTAL</w:t>
      </w:r>
    </w:p>
    <w:p w14:paraId="4E9A3755" w14:textId="77777777" w:rsidR="0052276E" w:rsidRDefault="0052276E" w:rsidP="0052276E">
      <w:pPr>
        <w:jc w:val="both"/>
        <w:rPr>
          <w:lang w:val="es-ES"/>
        </w:rPr>
      </w:pPr>
      <w:r>
        <w:rPr>
          <w:color w:val="000000" w:themeColor="text1"/>
          <w:sz w:val="20"/>
          <w:szCs w:val="20"/>
        </w:rPr>
        <w:t xml:space="preserve"> </w:t>
      </w:r>
    </w:p>
    <w:p w14:paraId="4E9A3756" w14:textId="77777777" w:rsidR="0052276E" w:rsidRDefault="0052276E" w:rsidP="0052276E">
      <w:pPr>
        <w:jc w:val="both"/>
        <w:rPr>
          <w:lang w:val="es-ES"/>
        </w:rPr>
      </w:pPr>
      <w:r>
        <w:rPr>
          <w:color w:val="000000" w:themeColor="text1"/>
          <w:sz w:val="20"/>
          <w:szCs w:val="20"/>
        </w:rPr>
        <w:t>Sesión Ordinaria de la Junta Directiva del Fondo Nacional de Financiamiento For</w:t>
      </w:r>
      <w:r w:rsidR="000641CC">
        <w:rPr>
          <w:color w:val="000000" w:themeColor="text1"/>
          <w:sz w:val="20"/>
          <w:szCs w:val="20"/>
        </w:rPr>
        <w:t>estal, celebrada el miércoles 14 de jul</w:t>
      </w:r>
      <w:r>
        <w:rPr>
          <w:color w:val="000000" w:themeColor="text1"/>
          <w:sz w:val="20"/>
          <w:szCs w:val="20"/>
        </w:rPr>
        <w:t>io de dos mil veintiuno, a las 09:00 a.m., en presencia virtual.</w:t>
      </w:r>
    </w:p>
    <w:p w14:paraId="4E9A3757" w14:textId="77777777" w:rsidR="0052276E" w:rsidRDefault="0052276E" w:rsidP="0052276E">
      <w:pPr>
        <w:jc w:val="both"/>
        <w:rPr>
          <w:b/>
          <w:bCs/>
          <w:color w:val="000000" w:themeColor="text1"/>
          <w:sz w:val="20"/>
          <w:szCs w:val="20"/>
        </w:rPr>
      </w:pPr>
    </w:p>
    <w:p w14:paraId="4E9A3758" w14:textId="77777777" w:rsidR="0052276E" w:rsidRDefault="0052276E" w:rsidP="0052276E">
      <w:pPr>
        <w:pStyle w:val="Default"/>
        <w:jc w:val="both"/>
        <w:rPr>
          <w:b/>
          <w:bCs/>
          <w:color w:val="auto"/>
          <w:sz w:val="20"/>
          <w:szCs w:val="20"/>
        </w:rPr>
      </w:pPr>
      <w:r>
        <w:rPr>
          <w:b/>
          <w:bCs/>
          <w:color w:val="auto"/>
          <w:sz w:val="20"/>
          <w:szCs w:val="20"/>
        </w:rPr>
        <w:t xml:space="preserve">SR. FRANKLIN PANIAGUA ALFARO </w:t>
      </w:r>
      <w:r>
        <w:rPr>
          <w:b/>
          <w:bCs/>
          <w:color w:val="auto"/>
          <w:sz w:val="20"/>
          <w:szCs w:val="20"/>
        </w:rPr>
        <w:tab/>
      </w:r>
      <w:r>
        <w:rPr>
          <w:b/>
          <w:bCs/>
          <w:color w:val="auto"/>
          <w:sz w:val="20"/>
          <w:szCs w:val="20"/>
        </w:rPr>
        <w:tab/>
        <w:t>PRESIDENTE SUPLENTE</w:t>
      </w:r>
    </w:p>
    <w:p w14:paraId="4E9A3759" w14:textId="77777777" w:rsidR="0052276E" w:rsidRDefault="0052276E" w:rsidP="0052276E">
      <w:pPr>
        <w:pStyle w:val="Default"/>
        <w:jc w:val="both"/>
        <w:rPr>
          <w:color w:val="auto"/>
          <w:sz w:val="20"/>
          <w:szCs w:val="20"/>
        </w:rPr>
      </w:pPr>
      <w:r>
        <w:rPr>
          <w:b/>
          <w:bCs/>
          <w:color w:val="auto"/>
          <w:sz w:val="20"/>
          <w:szCs w:val="20"/>
        </w:rPr>
        <w:t>SR. MAURICIO CHACÓN NAVARRO</w:t>
      </w:r>
      <w:r>
        <w:rPr>
          <w:b/>
          <w:bCs/>
          <w:color w:val="auto"/>
          <w:sz w:val="20"/>
          <w:szCs w:val="20"/>
        </w:rPr>
        <w:tab/>
        <w:t xml:space="preserve"> </w:t>
      </w:r>
      <w:r>
        <w:rPr>
          <w:b/>
          <w:bCs/>
          <w:color w:val="auto"/>
          <w:sz w:val="20"/>
          <w:szCs w:val="20"/>
        </w:rPr>
        <w:tab/>
        <w:t xml:space="preserve">VICEPRESIDENTE </w:t>
      </w:r>
    </w:p>
    <w:p w14:paraId="4E9A375A" w14:textId="77777777" w:rsidR="0052276E" w:rsidRDefault="0052276E" w:rsidP="0052276E">
      <w:pPr>
        <w:pStyle w:val="Default"/>
        <w:jc w:val="both"/>
        <w:rPr>
          <w:color w:val="auto"/>
          <w:sz w:val="20"/>
          <w:szCs w:val="20"/>
        </w:rPr>
      </w:pPr>
      <w:r>
        <w:rPr>
          <w:b/>
          <w:bCs/>
          <w:color w:val="auto"/>
          <w:sz w:val="20"/>
          <w:szCs w:val="20"/>
        </w:rPr>
        <w:t xml:space="preserve">SR. </w:t>
      </w:r>
      <w:r>
        <w:rPr>
          <w:rFonts w:eastAsia="Batang"/>
          <w:b/>
          <w:color w:val="auto"/>
          <w:sz w:val="20"/>
          <w:szCs w:val="20"/>
        </w:rPr>
        <w:t>FELIPE VEGA MONGE</w:t>
      </w:r>
      <w:r>
        <w:rPr>
          <w:b/>
          <w:bCs/>
          <w:color w:val="auto"/>
          <w:sz w:val="20"/>
          <w:szCs w:val="20"/>
        </w:rPr>
        <w:tab/>
      </w:r>
      <w:r>
        <w:rPr>
          <w:b/>
          <w:bCs/>
          <w:color w:val="auto"/>
          <w:sz w:val="20"/>
          <w:szCs w:val="20"/>
        </w:rPr>
        <w:tab/>
      </w:r>
      <w:r>
        <w:rPr>
          <w:b/>
          <w:bCs/>
          <w:color w:val="auto"/>
          <w:sz w:val="20"/>
          <w:szCs w:val="20"/>
        </w:rPr>
        <w:tab/>
        <w:t xml:space="preserve">SECRETARIO </w:t>
      </w:r>
    </w:p>
    <w:p w14:paraId="4E9A375B" w14:textId="77777777" w:rsidR="0052276E" w:rsidRDefault="0052276E" w:rsidP="0052276E">
      <w:pPr>
        <w:pStyle w:val="Default"/>
        <w:jc w:val="both"/>
        <w:rPr>
          <w:b/>
          <w:bCs/>
          <w:color w:val="auto"/>
          <w:sz w:val="20"/>
          <w:szCs w:val="20"/>
        </w:rPr>
      </w:pPr>
      <w:r>
        <w:rPr>
          <w:b/>
          <w:bCs/>
          <w:color w:val="auto"/>
          <w:sz w:val="20"/>
          <w:szCs w:val="20"/>
        </w:rPr>
        <w:t xml:space="preserve">SR. GUSTAVO ELIZONDO FALLAS </w:t>
      </w:r>
      <w:r>
        <w:rPr>
          <w:b/>
          <w:bCs/>
          <w:color w:val="auto"/>
          <w:sz w:val="20"/>
          <w:szCs w:val="20"/>
        </w:rPr>
        <w:tab/>
      </w:r>
      <w:r>
        <w:rPr>
          <w:b/>
          <w:bCs/>
          <w:color w:val="auto"/>
          <w:sz w:val="20"/>
          <w:szCs w:val="20"/>
        </w:rPr>
        <w:tab/>
        <w:t>TESORERO</w:t>
      </w:r>
    </w:p>
    <w:p w14:paraId="4E9A375C" w14:textId="77777777" w:rsidR="0052276E" w:rsidRDefault="0052276E" w:rsidP="0052276E">
      <w:pPr>
        <w:pStyle w:val="Default"/>
        <w:jc w:val="both"/>
        <w:rPr>
          <w:color w:val="auto"/>
          <w:sz w:val="20"/>
          <w:szCs w:val="20"/>
        </w:rPr>
      </w:pPr>
      <w:r>
        <w:rPr>
          <w:b/>
          <w:bCs/>
          <w:color w:val="auto"/>
          <w:sz w:val="20"/>
          <w:szCs w:val="20"/>
        </w:rPr>
        <w:t xml:space="preserve">SR. </w:t>
      </w:r>
      <w:r w:rsidR="000641CC">
        <w:rPr>
          <w:b/>
          <w:bCs/>
          <w:color w:val="auto"/>
          <w:sz w:val="20"/>
          <w:szCs w:val="20"/>
        </w:rPr>
        <w:t>JOHNNY MÈNDEZ GAMBOA</w:t>
      </w:r>
      <w:r>
        <w:rPr>
          <w:b/>
          <w:bCs/>
          <w:color w:val="auto"/>
          <w:sz w:val="20"/>
          <w:szCs w:val="20"/>
        </w:rPr>
        <w:tab/>
      </w:r>
      <w:r>
        <w:rPr>
          <w:b/>
          <w:bCs/>
          <w:color w:val="auto"/>
          <w:sz w:val="20"/>
          <w:szCs w:val="20"/>
        </w:rPr>
        <w:tab/>
        <w:t>VOCAL</w:t>
      </w:r>
      <w:r w:rsidR="000641CC">
        <w:rPr>
          <w:b/>
          <w:bCs/>
          <w:color w:val="auto"/>
          <w:sz w:val="20"/>
          <w:szCs w:val="20"/>
        </w:rPr>
        <w:t xml:space="preserve"> SUPLENTE</w:t>
      </w:r>
      <w:r>
        <w:rPr>
          <w:b/>
          <w:bCs/>
          <w:color w:val="auto"/>
          <w:sz w:val="20"/>
          <w:szCs w:val="20"/>
        </w:rPr>
        <w:t xml:space="preserve"> </w:t>
      </w:r>
    </w:p>
    <w:p w14:paraId="4E9A375D" w14:textId="77777777" w:rsidR="0052276E" w:rsidRDefault="0052276E" w:rsidP="0052276E">
      <w:pPr>
        <w:pStyle w:val="Default"/>
        <w:jc w:val="both"/>
        <w:rPr>
          <w:color w:val="auto"/>
          <w:sz w:val="20"/>
          <w:szCs w:val="20"/>
        </w:rPr>
      </w:pPr>
    </w:p>
    <w:p w14:paraId="444D6F6A" w14:textId="77777777" w:rsidR="009B4843" w:rsidRPr="00516770" w:rsidRDefault="009B4843" w:rsidP="009B4843">
      <w:pPr>
        <w:pStyle w:val="Default"/>
        <w:jc w:val="both"/>
        <w:rPr>
          <w:color w:val="auto"/>
          <w:sz w:val="20"/>
          <w:szCs w:val="20"/>
        </w:rPr>
      </w:pPr>
      <w:r w:rsidRPr="00516770">
        <w:rPr>
          <w:color w:val="auto"/>
          <w:sz w:val="20"/>
          <w:szCs w:val="20"/>
        </w:rPr>
        <w:t>Participan los señores Jorge Mario Rodríguez Zúñiga-Director General, Ricardo Granados Calderón- Director Legal de Fonafifo y la Sra. Johanna Gamboa Corrales- Secretaria de actas.</w:t>
      </w:r>
    </w:p>
    <w:p w14:paraId="4E9A375F" w14:textId="77777777" w:rsidR="0052276E" w:rsidRDefault="0052276E" w:rsidP="0052276E">
      <w:pPr>
        <w:pStyle w:val="Default"/>
        <w:jc w:val="both"/>
        <w:rPr>
          <w:color w:val="auto"/>
          <w:sz w:val="20"/>
          <w:szCs w:val="20"/>
        </w:rPr>
      </w:pPr>
      <w:r>
        <w:rPr>
          <w:color w:val="auto"/>
          <w:sz w:val="20"/>
          <w:szCs w:val="20"/>
        </w:rPr>
        <w:t xml:space="preserve"> </w:t>
      </w:r>
    </w:p>
    <w:p w14:paraId="4E9A3760" w14:textId="77777777" w:rsidR="0052276E" w:rsidRPr="000641CC" w:rsidRDefault="0052276E" w:rsidP="0052276E">
      <w:pPr>
        <w:pStyle w:val="Default"/>
        <w:jc w:val="both"/>
        <w:rPr>
          <w:color w:val="auto"/>
          <w:sz w:val="20"/>
          <w:szCs w:val="20"/>
        </w:rPr>
      </w:pPr>
      <w:r w:rsidRPr="000641CC">
        <w:rPr>
          <w:color w:val="auto"/>
          <w:sz w:val="20"/>
          <w:szCs w:val="20"/>
        </w:rPr>
        <w:t>Ausentes con justificación: Miembro</w:t>
      </w:r>
      <w:r w:rsidR="000641CC" w:rsidRPr="000641CC">
        <w:rPr>
          <w:color w:val="auto"/>
          <w:sz w:val="20"/>
          <w:szCs w:val="20"/>
        </w:rPr>
        <w:t>s</w:t>
      </w:r>
      <w:r w:rsidRPr="000641CC">
        <w:rPr>
          <w:color w:val="auto"/>
          <w:sz w:val="20"/>
          <w:szCs w:val="20"/>
        </w:rPr>
        <w:t xml:space="preserve"> titular</w:t>
      </w:r>
      <w:r w:rsidR="000641CC" w:rsidRPr="000641CC">
        <w:rPr>
          <w:color w:val="auto"/>
          <w:sz w:val="20"/>
          <w:szCs w:val="20"/>
        </w:rPr>
        <w:t>es, Andrea Meza Murillo y Néstor Baltodano Vargas.</w:t>
      </w:r>
    </w:p>
    <w:p w14:paraId="4E9A3761" w14:textId="77777777" w:rsidR="0052276E" w:rsidRPr="000641CC" w:rsidRDefault="0052276E" w:rsidP="0052276E">
      <w:pPr>
        <w:pStyle w:val="Default"/>
        <w:jc w:val="both"/>
        <w:rPr>
          <w:color w:val="auto"/>
          <w:sz w:val="20"/>
          <w:szCs w:val="20"/>
        </w:rPr>
      </w:pPr>
    </w:p>
    <w:p w14:paraId="4E9A3762" w14:textId="77777777" w:rsidR="0052276E" w:rsidRPr="000641CC" w:rsidRDefault="0052276E" w:rsidP="000641CC">
      <w:pPr>
        <w:pStyle w:val="Default"/>
        <w:jc w:val="both"/>
        <w:rPr>
          <w:color w:val="auto"/>
          <w:sz w:val="20"/>
          <w:szCs w:val="20"/>
        </w:rPr>
      </w:pPr>
      <w:r w:rsidRPr="000641CC">
        <w:rPr>
          <w:color w:val="auto"/>
          <w:sz w:val="20"/>
          <w:szCs w:val="20"/>
        </w:rPr>
        <w:t>Invitados: La</w:t>
      </w:r>
      <w:r w:rsidR="000641CC" w:rsidRPr="000641CC">
        <w:rPr>
          <w:color w:val="auto"/>
          <w:sz w:val="20"/>
          <w:szCs w:val="20"/>
        </w:rPr>
        <w:t>s</w:t>
      </w:r>
      <w:r w:rsidRPr="000641CC">
        <w:rPr>
          <w:color w:val="auto"/>
          <w:sz w:val="20"/>
          <w:szCs w:val="20"/>
        </w:rPr>
        <w:t xml:space="preserve"> señora</w:t>
      </w:r>
      <w:r w:rsidR="000641CC" w:rsidRPr="000641CC">
        <w:rPr>
          <w:color w:val="auto"/>
          <w:sz w:val="20"/>
          <w:szCs w:val="20"/>
        </w:rPr>
        <w:t>s</w:t>
      </w:r>
      <w:r w:rsidRPr="000641CC">
        <w:rPr>
          <w:color w:val="auto"/>
          <w:sz w:val="20"/>
          <w:szCs w:val="20"/>
        </w:rPr>
        <w:t xml:space="preserve"> </w:t>
      </w:r>
      <w:r w:rsidR="000641CC" w:rsidRPr="000641CC">
        <w:rPr>
          <w:color w:val="auto"/>
          <w:sz w:val="20"/>
          <w:szCs w:val="20"/>
        </w:rPr>
        <w:t>Zoila Rodríguez para presentación de temas presupuestarios y Natalia Vega para presentación de acciones seguimiento Plan Estratégico Institucional 2020– 2025 con miras al 2040 y el señor Héctor Arce para presentación de avance implementación proyecto REDD+/PNUD.</w:t>
      </w:r>
    </w:p>
    <w:p w14:paraId="4E9A3763" w14:textId="77777777" w:rsidR="000641CC" w:rsidRPr="000641CC" w:rsidRDefault="000641CC" w:rsidP="000641CC">
      <w:pPr>
        <w:pStyle w:val="paragraph"/>
        <w:spacing w:before="0" w:beforeAutospacing="0" w:after="0" w:afterAutospacing="0"/>
        <w:jc w:val="both"/>
        <w:textAlignment w:val="baseline"/>
        <w:rPr>
          <w:rFonts w:ascii="Arial" w:hAnsi="Arial" w:cs="Arial"/>
          <w:sz w:val="20"/>
          <w:szCs w:val="20"/>
        </w:rPr>
      </w:pPr>
    </w:p>
    <w:p w14:paraId="4E9A3764" w14:textId="77777777" w:rsidR="0052276E" w:rsidRDefault="0052276E" w:rsidP="0052276E">
      <w:pPr>
        <w:pStyle w:val="paragraph"/>
        <w:spacing w:before="0" w:beforeAutospacing="0" w:after="0" w:afterAutospacing="0"/>
        <w:jc w:val="both"/>
        <w:textAlignment w:val="baseline"/>
        <w:rPr>
          <w:rStyle w:val="normaltextrun"/>
          <w:rFonts w:ascii="Arial" w:hAnsi="Arial" w:cs="Arial"/>
          <w:b/>
          <w:bCs/>
          <w:sz w:val="20"/>
          <w:szCs w:val="20"/>
        </w:rPr>
      </w:pPr>
      <w:r>
        <w:rPr>
          <w:rStyle w:val="normaltextrun"/>
          <w:rFonts w:ascii="Arial" w:hAnsi="Arial" w:cs="Arial"/>
          <w:b/>
          <w:bCs/>
          <w:sz w:val="20"/>
          <w:szCs w:val="20"/>
        </w:rPr>
        <w:t>ARTÍCULO N°1: </w:t>
      </w:r>
      <w:r>
        <w:rPr>
          <w:rStyle w:val="normaltextrun"/>
          <w:rFonts w:ascii="Arial" w:hAnsi="Arial" w:cs="Arial"/>
          <w:b/>
          <w:bCs/>
          <w:sz w:val="20"/>
          <w:szCs w:val="20"/>
          <w:u w:val="single"/>
        </w:rPr>
        <w:t>LECTURA Y APROBACIÓN DE LA AGENDA DEL DÍA</w:t>
      </w:r>
      <w:r>
        <w:rPr>
          <w:rStyle w:val="normaltextrun"/>
          <w:rFonts w:ascii="Arial" w:hAnsi="Arial" w:cs="Arial"/>
          <w:b/>
          <w:bCs/>
          <w:sz w:val="20"/>
          <w:szCs w:val="20"/>
        </w:rPr>
        <w:t> </w:t>
      </w:r>
    </w:p>
    <w:p w14:paraId="4E9A3765" w14:textId="77777777" w:rsidR="0052276E" w:rsidRPr="0052276E" w:rsidRDefault="0052276E" w:rsidP="0052276E">
      <w:pPr>
        <w:pStyle w:val="paragraph"/>
        <w:spacing w:before="0" w:beforeAutospacing="0" w:after="0" w:afterAutospacing="0"/>
        <w:jc w:val="both"/>
        <w:textAlignment w:val="baseline"/>
        <w:rPr>
          <w:rStyle w:val="normaltextrun"/>
          <w:bCs/>
          <w:sz w:val="20"/>
          <w:szCs w:val="20"/>
        </w:rPr>
      </w:pPr>
    </w:p>
    <w:p w14:paraId="4E9A3766" w14:textId="77777777" w:rsidR="0052276E" w:rsidRPr="000641CC" w:rsidRDefault="000641CC" w:rsidP="000641CC">
      <w:pPr>
        <w:pStyle w:val="Default"/>
        <w:jc w:val="both"/>
        <w:textAlignment w:val="baseline"/>
        <w:rPr>
          <w:color w:val="auto"/>
          <w:sz w:val="20"/>
          <w:szCs w:val="20"/>
        </w:rPr>
      </w:pPr>
      <w:r>
        <w:rPr>
          <w:color w:val="auto"/>
          <w:sz w:val="20"/>
          <w:szCs w:val="20"/>
        </w:rPr>
        <w:t>Se menciona que la agenda N°07</w:t>
      </w:r>
      <w:r w:rsidR="0052276E">
        <w:rPr>
          <w:color w:val="auto"/>
          <w:sz w:val="20"/>
          <w:szCs w:val="20"/>
        </w:rPr>
        <w:t>-2021 contiene los siguientes puntos:</w:t>
      </w:r>
    </w:p>
    <w:p w14:paraId="4E9A3767" w14:textId="77777777" w:rsidR="000641CC" w:rsidRPr="000641CC" w:rsidRDefault="000641CC" w:rsidP="000641CC">
      <w:pPr>
        <w:pStyle w:val="paragraph"/>
        <w:spacing w:before="0" w:beforeAutospacing="0" w:after="0" w:afterAutospacing="0"/>
        <w:jc w:val="both"/>
        <w:textAlignment w:val="baseline"/>
        <w:rPr>
          <w:rFonts w:ascii="Segoe UI" w:hAnsi="Segoe UI" w:cs="Segoe UI"/>
          <w:sz w:val="20"/>
          <w:szCs w:val="20"/>
          <w:lang w:eastAsia="es-ES"/>
        </w:rPr>
      </w:pPr>
    </w:p>
    <w:p w14:paraId="4E9A3768" w14:textId="77777777" w:rsidR="000641CC" w:rsidRPr="000641CC" w:rsidRDefault="000641CC" w:rsidP="000641CC">
      <w:pPr>
        <w:pStyle w:val="paragraph"/>
        <w:numPr>
          <w:ilvl w:val="0"/>
          <w:numId w:val="8"/>
        </w:numPr>
        <w:spacing w:before="0" w:beforeAutospacing="0" w:after="0" w:afterAutospacing="0"/>
        <w:ind w:left="0" w:firstLine="0"/>
        <w:jc w:val="both"/>
        <w:textAlignment w:val="baseline"/>
        <w:rPr>
          <w:rFonts w:ascii="Arial" w:hAnsi="Arial" w:cs="Arial"/>
          <w:sz w:val="20"/>
          <w:szCs w:val="20"/>
        </w:rPr>
      </w:pPr>
      <w:r w:rsidRPr="000641CC">
        <w:rPr>
          <w:rStyle w:val="normaltextrun"/>
          <w:rFonts w:ascii="Arial" w:hAnsi="Arial" w:cs="Arial"/>
          <w:sz w:val="20"/>
          <w:szCs w:val="20"/>
        </w:rPr>
        <w:t>Lectura y aprobación de la agenda del día</w:t>
      </w:r>
      <w:r w:rsidRPr="000641CC">
        <w:rPr>
          <w:rStyle w:val="eop"/>
          <w:rFonts w:ascii="Arial" w:hAnsi="Arial" w:cs="Arial"/>
          <w:sz w:val="20"/>
          <w:szCs w:val="20"/>
        </w:rPr>
        <w:t> </w:t>
      </w:r>
    </w:p>
    <w:p w14:paraId="4E9A3769" w14:textId="77777777" w:rsidR="000641CC" w:rsidRPr="000641CC" w:rsidRDefault="000641CC" w:rsidP="000641CC">
      <w:pPr>
        <w:pStyle w:val="paragraph"/>
        <w:spacing w:before="0" w:beforeAutospacing="0" w:after="0" w:afterAutospacing="0"/>
        <w:ind w:left="705"/>
        <w:jc w:val="both"/>
        <w:textAlignment w:val="baseline"/>
        <w:rPr>
          <w:rFonts w:ascii="Segoe UI" w:hAnsi="Segoe UI" w:cs="Segoe UI"/>
          <w:sz w:val="20"/>
          <w:szCs w:val="20"/>
        </w:rPr>
      </w:pPr>
      <w:r w:rsidRPr="000641CC">
        <w:rPr>
          <w:rStyle w:val="eop"/>
          <w:rFonts w:ascii="Arial" w:hAnsi="Arial" w:cs="Arial"/>
          <w:sz w:val="20"/>
          <w:szCs w:val="20"/>
        </w:rPr>
        <w:t> </w:t>
      </w:r>
    </w:p>
    <w:p w14:paraId="4E9A376A" w14:textId="77777777" w:rsidR="000641CC" w:rsidRPr="000641CC" w:rsidRDefault="000641CC" w:rsidP="000641CC">
      <w:pPr>
        <w:pStyle w:val="paragraph"/>
        <w:numPr>
          <w:ilvl w:val="0"/>
          <w:numId w:val="9"/>
        </w:numPr>
        <w:spacing w:before="0" w:beforeAutospacing="0" w:after="0" w:afterAutospacing="0"/>
        <w:ind w:left="0" w:firstLine="0"/>
        <w:jc w:val="both"/>
        <w:textAlignment w:val="baseline"/>
        <w:rPr>
          <w:rFonts w:ascii="Arial" w:hAnsi="Arial" w:cs="Arial"/>
          <w:sz w:val="20"/>
          <w:szCs w:val="20"/>
        </w:rPr>
      </w:pPr>
      <w:r w:rsidRPr="000641CC">
        <w:rPr>
          <w:rStyle w:val="normaltextrun"/>
          <w:rFonts w:ascii="Arial" w:hAnsi="Arial" w:cs="Arial"/>
          <w:sz w:val="20"/>
          <w:szCs w:val="20"/>
        </w:rPr>
        <w:t>Lectura y aprobación Acta N°06-2021</w:t>
      </w:r>
      <w:r w:rsidRPr="000641CC">
        <w:rPr>
          <w:rStyle w:val="eop"/>
          <w:rFonts w:ascii="Arial" w:hAnsi="Arial" w:cs="Arial"/>
          <w:sz w:val="20"/>
          <w:szCs w:val="20"/>
        </w:rPr>
        <w:t> </w:t>
      </w:r>
    </w:p>
    <w:p w14:paraId="4E9A376B" w14:textId="77777777" w:rsidR="000641CC" w:rsidRPr="000641CC" w:rsidRDefault="000641CC" w:rsidP="000641CC">
      <w:pPr>
        <w:pStyle w:val="paragraph"/>
        <w:spacing w:before="0" w:beforeAutospacing="0" w:after="0" w:afterAutospacing="0"/>
        <w:ind w:left="720"/>
        <w:textAlignment w:val="baseline"/>
        <w:rPr>
          <w:rFonts w:ascii="Segoe UI" w:hAnsi="Segoe UI" w:cs="Segoe UI"/>
          <w:sz w:val="20"/>
          <w:szCs w:val="20"/>
        </w:rPr>
      </w:pPr>
      <w:r w:rsidRPr="000641CC">
        <w:rPr>
          <w:rStyle w:val="eop"/>
          <w:rFonts w:ascii="Arial" w:hAnsi="Arial" w:cs="Arial"/>
          <w:sz w:val="20"/>
          <w:szCs w:val="20"/>
        </w:rPr>
        <w:t> </w:t>
      </w:r>
    </w:p>
    <w:p w14:paraId="4E9A376C" w14:textId="77777777" w:rsidR="000641CC" w:rsidRPr="000641CC" w:rsidRDefault="000641CC" w:rsidP="000641CC">
      <w:pPr>
        <w:pStyle w:val="paragraph"/>
        <w:numPr>
          <w:ilvl w:val="0"/>
          <w:numId w:val="10"/>
        </w:numPr>
        <w:spacing w:before="0" w:beforeAutospacing="0" w:after="0" w:afterAutospacing="0"/>
        <w:ind w:left="0" w:firstLine="0"/>
        <w:jc w:val="both"/>
        <w:textAlignment w:val="baseline"/>
        <w:rPr>
          <w:rFonts w:ascii="Arial" w:hAnsi="Arial" w:cs="Arial"/>
          <w:sz w:val="20"/>
          <w:szCs w:val="20"/>
        </w:rPr>
      </w:pPr>
      <w:r w:rsidRPr="000641CC">
        <w:rPr>
          <w:rStyle w:val="normaltextrun"/>
          <w:rFonts w:ascii="Arial" w:hAnsi="Arial" w:cs="Arial"/>
          <w:sz w:val="20"/>
          <w:szCs w:val="20"/>
        </w:rPr>
        <w:t>Ejecución presupuestaria Fonafifo y Fideicomiso</w:t>
      </w:r>
      <w:r w:rsidRPr="000641CC">
        <w:rPr>
          <w:rStyle w:val="eop"/>
          <w:rFonts w:ascii="Arial" w:hAnsi="Arial" w:cs="Arial"/>
          <w:sz w:val="20"/>
          <w:szCs w:val="20"/>
        </w:rPr>
        <w:t> </w:t>
      </w:r>
    </w:p>
    <w:p w14:paraId="4E9A376D" w14:textId="77777777" w:rsidR="000641CC" w:rsidRPr="000641CC" w:rsidRDefault="000641CC" w:rsidP="000641CC">
      <w:pPr>
        <w:pStyle w:val="paragraph"/>
        <w:spacing w:before="0" w:beforeAutospacing="0" w:after="0" w:afterAutospacing="0"/>
        <w:ind w:left="720"/>
        <w:textAlignment w:val="baseline"/>
        <w:rPr>
          <w:rFonts w:ascii="Segoe UI" w:hAnsi="Segoe UI" w:cs="Segoe UI"/>
          <w:sz w:val="20"/>
          <w:szCs w:val="20"/>
        </w:rPr>
      </w:pPr>
      <w:r w:rsidRPr="000641CC">
        <w:rPr>
          <w:rStyle w:val="eop"/>
          <w:rFonts w:ascii="Segoe UI" w:hAnsi="Segoe UI" w:cs="Segoe UI"/>
          <w:sz w:val="20"/>
          <w:szCs w:val="20"/>
        </w:rPr>
        <w:t> </w:t>
      </w:r>
    </w:p>
    <w:p w14:paraId="4E9A376E" w14:textId="77777777" w:rsidR="000641CC" w:rsidRPr="000641CC" w:rsidRDefault="000641CC" w:rsidP="000641CC">
      <w:pPr>
        <w:pStyle w:val="paragraph"/>
        <w:numPr>
          <w:ilvl w:val="0"/>
          <w:numId w:val="11"/>
        </w:numPr>
        <w:spacing w:before="0" w:beforeAutospacing="0" w:after="0" w:afterAutospacing="0"/>
        <w:ind w:left="0" w:firstLine="0"/>
        <w:jc w:val="both"/>
        <w:textAlignment w:val="baseline"/>
        <w:rPr>
          <w:rFonts w:ascii="Arial" w:hAnsi="Arial" w:cs="Arial"/>
          <w:sz w:val="20"/>
          <w:szCs w:val="20"/>
        </w:rPr>
      </w:pPr>
      <w:r w:rsidRPr="000641CC">
        <w:rPr>
          <w:rStyle w:val="normaltextrun"/>
          <w:rFonts w:ascii="Arial" w:hAnsi="Arial" w:cs="Arial"/>
          <w:sz w:val="20"/>
          <w:szCs w:val="20"/>
        </w:rPr>
        <w:t>Modificación presupuestaria Fonafifo </w:t>
      </w:r>
      <w:r w:rsidRPr="000641CC">
        <w:rPr>
          <w:rStyle w:val="eop"/>
          <w:rFonts w:ascii="Arial" w:hAnsi="Arial" w:cs="Arial"/>
          <w:sz w:val="20"/>
          <w:szCs w:val="20"/>
        </w:rPr>
        <w:t> </w:t>
      </w:r>
    </w:p>
    <w:p w14:paraId="4E9A376F" w14:textId="77777777" w:rsidR="000641CC" w:rsidRPr="000641CC" w:rsidRDefault="000641CC" w:rsidP="000641CC">
      <w:pPr>
        <w:pStyle w:val="paragraph"/>
        <w:spacing w:before="0" w:beforeAutospacing="0" w:after="0" w:afterAutospacing="0"/>
        <w:jc w:val="both"/>
        <w:textAlignment w:val="baseline"/>
        <w:rPr>
          <w:rFonts w:ascii="Segoe UI" w:hAnsi="Segoe UI" w:cs="Segoe UI"/>
          <w:sz w:val="20"/>
          <w:szCs w:val="20"/>
        </w:rPr>
      </w:pPr>
      <w:r w:rsidRPr="000641CC">
        <w:rPr>
          <w:rStyle w:val="eop"/>
          <w:rFonts w:ascii="Arial" w:hAnsi="Arial" w:cs="Arial"/>
          <w:sz w:val="20"/>
          <w:szCs w:val="20"/>
        </w:rPr>
        <w:t> </w:t>
      </w:r>
    </w:p>
    <w:p w14:paraId="4E9A3770" w14:textId="77777777" w:rsidR="000641CC" w:rsidRPr="000641CC" w:rsidRDefault="000641CC" w:rsidP="000641CC">
      <w:pPr>
        <w:pStyle w:val="paragraph"/>
        <w:numPr>
          <w:ilvl w:val="0"/>
          <w:numId w:val="12"/>
        </w:numPr>
        <w:spacing w:before="0" w:beforeAutospacing="0" w:after="0" w:afterAutospacing="0"/>
        <w:ind w:left="0" w:firstLine="0"/>
        <w:jc w:val="both"/>
        <w:textAlignment w:val="baseline"/>
        <w:rPr>
          <w:rFonts w:ascii="Arial" w:hAnsi="Arial" w:cs="Arial"/>
          <w:sz w:val="20"/>
          <w:szCs w:val="20"/>
        </w:rPr>
      </w:pPr>
      <w:r w:rsidRPr="000641CC">
        <w:rPr>
          <w:rStyle w:val="normaltextrun"/>
          <w:rFonts w:ascii="Arial" w:hAnsi="Arial" w:cs="Arial"/>
          <w:sz w:val="20"/>
          <w:szCs w:val="20"/>
        </w:rPr>
        <w:t>Presentación acciones seguimiento Plan Estratégico Institucional 2020– 2025 con miras al 2040.</w:t>
      </w:r>
      <w:r w:rsidRPr="000641CC">
        <w:rPr>
          <w:rStyle w:val="eop"/>
          <w:rFonts w:ascii="Arial" w:hAnsi="Arial" w:cs="Arial"/>
          <w:sz w:val="20"/>
          <w:szCs w:val="20"/>
        </w:rPr>
        <w:t> </w:t>
      </w:r>
    </w:p>
    <w:p w14:paraId="4E9A3771" w14:textId="77777777" w:rsidR="000641CC" w:rsidRPr="000641CC" w:rsidRDefault="000641CC" w:rsidP="000641CC">
      <w:pPr>
        <w:pStyle w:val="paragraph"/>
        <w:spacing w:before="0" w:beforeAutospacing="0" w:after="0" w:afterAutospacing="0"/>
        <w:ind w:left="720"/>
        <w:textAlignment w:val="baseline"/>
        <w:rPr>
          <w:rFonts w:ascii="Segoe UI" w:hAnsi="Segoe UI" w:cs="Segoe UI"/>
          <w:sz w:val="20"/>
          <w:szCs w:val="20"/>
        </w:rPr>
      </w:pPr>
      <w:r w:rsidRPr="000641CC">
        <w:rPr>
          <w:rStyle w:val="eop"/>
          <w:rFonts w:ascii="Arial" w:hAnsi="Arial" w:cs="Arial"/>
          <w:sz w:val="20"/>
          <w:szCs w:val="20"/>
        </w:rPr>
        <w:t> </w:t>
      </w:r>
    </w:p>
    <w:p w14:paraId="4E9A3772" w14:textId="77777777" w:rsidR="000641CC" w:rsidRPr="000641CC" w:rsidRDefault="000641CC" w:rsidP="000641CC">
      <w:pPr>
        <w:pStyle w:val="paragraph"/>
        <w:numPr>
          <w:ilvl w:val="0"/>
          <w:numId w:val="13"/>
        </w:numPr>
        <w:spacing w:before="0" w:beforeAutospacing="0" w:after="0" w:afterAutospacing="0"/>
        <w:ind w:left="0" w:firstLine="0"/>
        <w:jc w:val="both"/>
        <w:textAlignment w:val="baseline"/>
        <w:rPr>
          <w:rFonts w:ascii="Arial" w:hAnsi="Arial" w:cs="Arial"/>
          <w:sz w:val="20"/>
          <w:szCs w:val="20"/>
        </w:rPr>
      </w:pPr>
      <w:r w:rsidRPr="000641CC">
        <w:rPr>
          <w:rStyle w:val="normaltextrun"/>
          <w:rFonts w:ascii="Arial" w:hAnsi="Arial" w:cs="Arial"/>
          <w:sz w:val="20"/>
          <w:szCs w:val="20"/>
        </w:rPr>
        <w:t>Presentación avance implementación proyecto REDD+/PNUD</w:t>
      </w:r>
      <w:r w:rsidRPr="000641CC">
        <w:rPr>
          <w:rStyle w:val="eop"/>
          <w:rFonts w:ascii="Arial" w:hAnsi="Arial" w:cs="Arial"/>
          <w:sz w:val="20"/>
          <w:szCs w:val="20"/>
        </w:rPr>
        <w:t> </w:t>
      </w:r>
    </w:p>
    <w:p w14:paraId="4E9A3773" w14:textId="77777777" w:rsidR="000641CC" w:rsidRPr="000641CC" w:rsidRDefault="000641CC" w:rsidP="000641CC">
      <w:pPr>
        <w:pStyle w:val="paragraph"/>
        <w:spacing w:before="0" w:beforeAutospacing="0" w:after="0" w:afterAutospacing="0"/>
        <w:jc w:val="both"/>
        <w:textAlignment w:val="baseline"/>
        <w:rPr>
          <w:rFonts w:ascii="Segoe UI" w:hAnsi="Segoe UI" w:cs="Segoe UI"/>
          <w:sz w:val="20"/>
          <w:szCs w:val="20"/>
        </w:rPr>
      </w:pPr>
      <w:r w:rsidRPr="000641CC">
        <w:rPr>
          <w:rStyle w:val="eop"/>
          <w:rFonts w:ascii="Arial" w:hAnsi="Arial" w:cs="Arial"/>
          <w:sz w:val="20"/>
          <w:szCs w:val="20"/>
        </w:rPr>
        <w:t> </w:t>
      </w:r>
    </w:p>
    <w:p w14:paraId="4E9A3774" w14:textId="77777777" w:rsidR="000641CC" w:rsidRPr="000641CC" w:rsidRDefault="000641CC" w:rsidP="000641CC">
      <w:pPr>
        <w:pStyle w:val="paragraph"/>
        <w:numPr>
          <w:ilvl w:val="0"/>
          <w:numId w:val="14"/>
        </w:numPr>
        <w:spacing w:before="0" w:beforeAutospacing="0" w:after="0" w:afterAutospacing="0"/>
        <w:ind w:left="0" w:firstLine="0"/>
        <w:jc w:val="both"/>
        <w:textAlignment w:val="baseline"/>
        <w:rPr>
          <w:rFonts w:ascii="Calibri" w:hAnsi="Calibri" w:cs="Calibri"/>
          <w:sz w:val="20"/>
          <w:szCs w:val="20"/>
        </w:rPr>
      </w:pPr>
      <w:r w:rsidRPr="000641CC">
        <w:rPr>
          <w:rStyle w:val="normaltextrun"/>
          <w:rFonts w:ascii="Arial" w:hAnsi="Arial" w:cs="Arial"/>
          <w:sz w:val="20"/>
          <w:szCs w:val="20"/>
        </w:rPr>
        <w:t>Lectura de correspondencia:</w:t>
      </w:r>
      <w:r w:rsidRPr="000641CC">
        <w:rPr>
          <w:rStyle w:val="eop"/>
          <w:rFonts w:ascii="Arial" w:hAnsi="Arial" w:cs="Arial"/>
          <w:sz w:val="20"/>
          <w:szCs w:val="20"/>
        </w:rPr>
        <w:t> </w:t>
      </w:r>
    </w:p>
    <w:p w14:paraId="4E9A3775" w14:textId="77777777" w:rsidR="000641CC" w:rsidRPr="000641CC" w:rsidRDefault="000641CC" w:rsidP="000641CC">
      <w:pPr>
        <w:pStyle w:val="paragraph"/>
        <w:spacing w:before="0" w:beforeAutospacing="0" w:after="0" w:afterAutospacing="0"/>
        <w:jc w:val="both"/>
        <w:textAlignment w:val="baseline"/>
        <w:rPr>
          <w:rFonts w:ascii="Segoe UI" w:hAnsi="Segoe UI" w:cs="Segoe UI"/>
          <w:sz w:val="20"/>
          <w:szCs w:val="20"/>
        </w:rPr>
      </w:pPr>
      <w:r w:rsidRPr="000641CC">
        <w:rPr>
          <w:rStyle w:val="eop"/>
          <w:rFonts w:ascii="Arial" w:hAnsi="Arial" w:cs="Arial"/>
          <w:sz w:val="20"/>
          <w:szCs w:val="20"/>
        </w:rPr>
        <w:t> </w:t>
      </w:r>
    </w:p>
    <w:p w14:paraId="4E9A3776" w14:textId="77777777" w:rsidR="000641CC" w:rsidRPr="000641CC" w:rsidRDefault="000641CC" w:rsidP="00F7505D">
      <w:pPr>
        <w:pStyle w:val="paragraph"/>
        <w:numPr>
          <w:ilvl w:val="0"/>
          <w:numId w:val="15"/>
        </w:numPr>
        <w:spacing w:before="0" w:beforeAutospacing="0" w:after="0" w:afterAutospacing="0"/>
        <w:ind w:left="360" w:firstLine="0"/>
        <w:jc w:val="both"/>
        <w:textAlignment w:val="baseline"/>
        <w:rPr>
          <w:rFonts w:ascii="Calibri" w:hAnsi="Calibri" w:cs="Calibri"/>
          <w:sz w:val="20"/>
          <w:szCs w:val="20"/>
        </w:rPr>
      </w:pPr>
      <w:r w:rsidRPr="000641CC">
        <w:rPr>
          <w:rStyle w:val="normaltextrun"/>
          <w:rFonts w:ascii="Arial" w:hAnsi="Arial" w:cs="Arial"/>
          <w:sz w:val="20"/>
          <w:szCs w:val="20"/>
        </w:rPr>
        <w:t>Correspondencia recibida:</w:t>
      </w:r>
      <w:r w:rsidRPr="000641CC">
        <w:rPr>
          <w:rStyle w:val="eop"/>
          <w:rFonts w:ascii="Arial" w:hAnsi="Arial" w:cs="Arial"/>
          <w:sz w:val="20"/>
          <w:szCs w:val="20"/>
        </w:rPr>
        <w:t> </w:t>
      </w:r>
    </w:p>
    <w:p w14:paraId="4E9A3777" w14:textId="77777777" w:rsidR="000641CC" w:rsidRPr="000641CC" w:rsidRDefault="000641CC" w:rsidP="000641CC">
      <w:pPr>
        <w:pStyle w:val="paragraph"/>
        <w:spacing w:before="0" w:beforeAutospacing="0" w:after="0" w:afterAutospacing="0"/>
        <w:jc w:val="both"/>
        <w:textAlignment w:val="baseline"/>
        <w:rPr>
          <w:rFonts w:ascii="Segoe UI" w:hAnsi="Segoe UI" w:cs="Segoe UI"/>
          <w:sz w:val="20"/>
          <w:szCs w:val="20"/>
        </w:rPr>
      </w:pPr>
      <w:r w:rsidRPr="000641CC">
        <w:rPr>
          <w:rStyle w:val="eop"/>
          <w:rFonts w:ascii="Calibri" w:hAnsi="Calibri" w:cs="Calibri"/>
          <w:color w:val="201F1E"/>
          <w:sz w:val="20"/>
          <w:szCs w:val="20"/>
        </w:rPr>
        <w:t> </w:t>
      </w:r>
    </w:p>
    <w:p w14:paraId="4E9A3778" w14:textId="77777777" w:rsidR="000641CC" w:rsidRPr="000641CC" w:rsidRDefault="000641CC" w:rsidP="000641CC">
      <w:pPr>
        <w:pStyle w:val="paragraph"/>
        <w:spacing w:before="0" w:beforeAutospacing="0" w:after="0" w:afterAutospacing="0"/>
        <w:jc w:val="both"/>
        <w:textAlignment w:val="baseline"/>
        <w:rPr>
          <w:rFonts w:ascii="Segoe UI" w:hAnsi="Segoe UI" w:cs="Segoe UI"/>
          <w:sz w:val="20"/>
          <w:szCs w:val="20"/>
        </w:rPr>
      </w:pPr>
      <w:r w:rsidRPr="000641CC">
        <w:rPr>
          <w:rStyle w:val="normaltextrun"/>
          <w:rFonts w:ascii="Arial" w:hAnsi="Arial" w:cs="Arial"/>
          <w:sz w:val="20"/>
          <w:szCs w:val="20"/>
        </w:rPr>
        <w:t>Oficio ONF-075-2021 con el nombramiento de los representantes de la ONF en la Junta Directiva de Fonafifo</w:t>
      </w:r>
      <w:r w:rsidRPr="000641CC">
        <w:rPr>
          <w:rStyle w:val="eop"/>
          <w:rFonts w:ascii="Arial" w:hAnsi="Arial" w:cs="Arial"/>
          <w:sz w:val="20"/>
          <w:szCs w:val="20"/>
        </w:rPr>
        <w:t> </w:t>
      </w:r>
    </w:p>
    <w:p w14:paraId="4E9A3779" w14:textId="77777777" w:rsidR="000641CC" w:rsidRPr="000641CC" w:rsidRDefault="000641CC" w:rsidP="000641CC">
      <w:pPr>
        <w:pStyle w:val="paragraph"/>
        <w:spacing w:before="0" w:beforeAutospacing="0" w:after="0" w:afterAutospacing="0"/>
        <w:textAlignment w:val="baseline"/>
        <w:rPr>
          <w:rFonts w:ascii="Segoe UI" w:hAnsi="Segoe UI" w:cs="Segoe UI"/>
          <w:sz w:val="20"/>
          <w:szCs w:val="20"/>
        </w:rPr>
      </w:pPr>
      <w:r w:rsidRPr="000641CC">
        <w:rPr>
          <w:rStyle w:val="eop"/>
          <w:rFonts w:ascii="Calibri" w:hAnsi="Calibri" w:cs="Calibri"/>
          <w:sz w:val="20"/>
          <w:szCs w:val="20"/>
        </w:rPr>
        <w:t> </w:t>
      </w:r>
    </w:p>
    <w:p w14:paraId="4E9A377A" w14:textId="77777777" w:rsidR="000641CC" w:rsidRPr="000641CC" w:rsidRDefault="000641CC" w:rsidP="000641CC">
      <w:pPr>
        <w:pStyle w:val="paragraph"/>
        <w:numPr>
          <w:ilvl w:val="0"/>
          <w:numId w:val="16"/>
        </w:numPr>
        <w:spacing w:before="0" w:beforeAutospacing="0" w:after="0" w:afterAutospacing="0"/>
        <w:ind w:left="0" w:firstLine="0"/>
        <w:jc w:val="both"/>
        <w:textAlignment w:val="baseline"/>
        <w:rPr>
          <w:rFonts w:ascii="Arial" w:hAnsi="Arial" w:cs="Arial"/>
          <w:sz w:val="20"/>
          <w:szCs w:val="20"/>
        </w:rPr>
      </w:pPr>
      <w:r w:rsidRPr="000641CC">
        <w:rPr>
          <w:rStyle w:val="normaltextrun"/>
          <w:rFonts w:ascii="Arial" w:hAnsi="Arial" w:cs="Arial"/>
          <w:sz w:val="20"/>
          <w:szCs w:val="20"/>
        </w:rPr>
        <w:t>Puntos varios</w:t>
      </w:r>
      <w:r w:rsidRPr="000641CC">
        <w:rPr>
          <w:rStyle w:val="eop"/>
          <w:rFonts w:ascii="Arial" w:hAnsi="Arial" w:cs="Arial"/>
          <w:sz w:val="20"/>
          <w:szCs w:val="20"/>
        </w:rPr>
        <w:t> </w:t>
      </w:r>
    </w:p>
    <w:p w14:paraId="4E9A377B" w14:textId="77777777" w:rsidR="000641CC" w:rsidRPr="000641CC" w:rsidRDefault="000641CC" w:rsidP="000641CC">
      <w:pPr>
        <w:pStyle w:val="paragraph"/>
        <w:spacing w:before="0" w:beforeAutospacing="0" w:after="0" w:afterAutospacing="0"/>
        <w:jc w:val="both"/>
        <w:textAlignment w:val="baseline"/>
        <w:rPr>
          <w:rFonts w:ascii="Segoe UI" w:hAnsi="Segoe UI" w:cs="Segoe UI"/>
          <w:sz w:val="20"/>
          <w:szCs w:val="20"/>
        </w:rPr>
      </w:pPr>
      <w:r w:rsidRPr="000641CC">
        <w:rPr>
          <w:rStyle w:val="eop"/>
          <w:rFonts w:ascii="Arial" w:hAnsi="Arial" w:cs="Arial"/>
          <w:sz w:val="20"/>
          <w:szCs w:val="20"/>
        </w:rPr>
        <w:t> </w:t>
      </w:r>
    </w:p>
    <w:p w14:paraId="4E9A377C" w14:textId="77777777" w:rsidR="000641CC" w:rsidRPr="000641CC" w:rsidRDefault="000641CC" w:rsidP="000641CC">
      <w:pPr>
        <w:pStyle w:val="paragraph"/>
        <w:numPr>
          <w:ilvl w:val="0"/>
          <w:numId w:val="17"/>
        </w:numPr>
        <w:spacing w:before="0" w:beforeAutospacing="0" w:after="0" w:afterAutospacing="0"/>
        <w:ind w:left="360" w:firstLine="0"/>
        <w:textAlignment w:val="baseline"/>
        <w:rPr>
          <w:rFonts w:ascii="Calibri" w:hAnsi="Calibri" w:cs="Calibri"/>
          <w:sz w:val="20"/>
          <w:szCs w:val="20"/>
        </w:rPr>
      </w:pPr>
      <w:r w:rsidRPr="000641CC">
        <w:rPr>
          <w:rStyle w:val="normaltextrun"/>
          <w:rFonts w:ascii="Arial" w:hAnsi="Arial" w:cs="Arial"/>
          <w:sz w:val="20"/>
          <w:szCs w:val="20"/>
        </w:rPr>
        <w:t>Expedientes llamados a audiencia</w:t>
      </w:r>
      <w:r w:rsidRPr="000641CC">
        <w:rPr>
          <w:rStyle w:val="eop"/>
          <w:rFonts w:ascii="Arial" w:hAnsi="Arial" w:cs="Arial"/>
          <w:sz w:val="20"/>
          <w:szCs w:val="20"/>
        </w:rPr>
        <w:t> </w:t>
      </w:r>
    </w:p>
    <w:p w14:paraId="4E9A377D" w14:textId="77777777" w:rsidR="000641CC" w:rsidRPr="000641CC" w:rsidRDefault="000641CC" w:rsidP="000641CC">
      <w:pPr>
        <w:pStyle w:val="paragraph"/>
        <w:numPr>
          <w:ilvl w:val="0"/>
          <w:numId w:val="18"/>
        </w:numPr>
        <w:spacing w:before="0" w:beforeAutospacing="0" w:after="0" w:afterAutospacing="0"/>
        <w:ind w:left="360" w:firstLine="0"/>
        <w:textAlignment w:val="baseline"/>
        <w:rPr>
          <w:rFonts w:ascii="Arial" w:hAnsi="Arial" w:cs="Arial"/>
          <w:sz w:val="20"/>
          <w:szCs w:val="20"/>
        </w:rPr>
      </w:pPr>
      <w:r w:rsidRPr="000641CC">
        <w:rPr>
          <w:rStyle w:val="normaltextrun"/>
          <w:rFonts w:ascii="Arial" w:hAnsi="Arial" w:cs="Arial"/>
          <w:sz w:val="20"/>
          <w:szCs w:val="20"/>
        </w:rPr>
        <w:t>Solicitud ONF acuerdo presupuesto extraordinario</w:t>
      </w:r>
      <w:r w:rsidRPr="000641CC">
        <w:rPr>
          <w:rStyle w:val="eop"/>
          <w:rFonts w:ascii="Arial" w:hAnsi="Arial" w:cs="Arial"/>
          <w:sz w:val="20"/>
          <w:szCs w:val="20"/>
        </w:rPr>
        <w:t> </w:t>
      </w:r>
    </w:p>
    <w:p w14:paraId="4E9A377E" w14:textId="77777777" w:rsidR="000641CC" w:rsidRDefault="000641CC" w:rsidP="000641CC">
      <w:pPr>
        <w:pStyle w:val="paragraph"/>
        <w:spacing w:before="0" w:beforeAutospacing="0" w:after="0" w:afterAutospacing="0"/>
        <w:ind w:left="1425"/>
        <w:jc w:val="both"/>
        <w:textAlignment w:val="baseline"/>
        <w:rPr>
          <w:rFonts w:ascii="Segoe UI" w:hAnsi="Segoe UI" w:cs="Segoe UI"/>
          <w:sz w:val="18"/>
          <w:szCs w:val="18"/>
        </w:rPr>
      </w:pPr>
      <w:r>
        <w:rPr>
          <w:rStyle w:val="eop"/>
          <w:rFonts w:ascii="Arial" w:hAnsi="Arial" w:cs="Arial"/>
        </w:rPr>
        <w:t> </w:t>
      </w:r>
    </w:p>
    <w:p w14:paraId="20BA753F" w14:textId="77777777" w:rsidR="0096085F" w:rsidRDefault="0096085F" w:rsidP="0052276E">
      <w:pPr>
        <w:pStyle w:val="Default"/>
        <w:jc w:val="both"/>
        <w:textAlignment w:val="baseline"/>
        <w:rPr>
          <w:color w:val="auto"/>
          <w:sz w:val="20"/>
          <w:szCs w:val="20"/>
        </w:rPr>
      </w:pPr>
    </w:p>
    <w:p w14:paraId="63D12EA3" w14:textId="77777777" w:rsidR="0096085F" w:rsidRDefault="0096085F" w:rsidP="0052276E">
      <w:pPr>
        <w:pStyle w:val="Default"/>
        <w:jc w:val="both"/>
        <w:textAlignment w:val="baseline"/>
        <w:rPr>
          <w:color w:val="auto"/>
          <w:sz w:val="20"/>
          <w:szCs w:val="20"/>
        </w:rPr>
      </w:pPr>
    </w:p>
    <w:p w14:paraId="05613AA1" w14:textId="77777777" w:rsidR="0096085F" w:rsidRDefault="0096085F" w:rsidP="0052276E">
      <w:pPr>
        <w:pStyle w:val="Default"/>
        <w:jc w:val="both"/>
        <w:textAlignment w:val="baseline"/>
        <w:rPr>
          <w:color w:val="auto"/>
          <w:sz w:val="20"/>
          <w:szCs w:val="20"/>
        </w:rPr>
      </w:pPr>
    </w:p>
    <w:p w14:paraId="19C52023" w14:textId="77777777" w:rsidR="0096085F" w:rsidRDefault="0096085F" w:rsidP="0052276E">
      <w:pPr>
        <w:pStyle w:val="Default"/>
        <w:jc w:val="both"/>
        <w:textAlignment w:val="baseline"/>
        <w:rPr>
          <w:color w:val="auto"/>
          <w:sz w:val="20"/>
          <w:szCs w:val="20"/>
        </w:rPr>
      </w:pPr>
    </w:p>
    <w:p w14:paraId="0734AC59" w14:textId="77777777" w:rsidR="0096085F" w:rsidRDefault="0096085F" w:rsidP="0052276E">
      <w:pPr>
        <w:pStyle w:val="Default"/>
        <w:jc w:val="both"/>
        <w:textAlignment w:val="baseline"/>
        <w:rPr>
          <w:color w:val="auto"/>
          <w:sz w:val="20"/>
          <w:szCs w:val="20"/>
        </w:rPr>
      </w:pPr>
    </w:p>
    <w:p w14:paraId="25C93933" w14:textId="77777777" w:rsidR="0096085F" w:rsidRDefault="0096085F" w:rsidP="0052276E">
      <w:pPr>
        <w:pStyle w:val="Default"/>
        <w:jc w:val="both"/>
        <w:textAlignment w:val="baseline"/>
        <w:rPr>
          <w:color w:val="auto"/>
          <w:sz w:val="20"/>
          <w:szCs w:val="20"/>
        </w:rPr>
      </w:pPr>
    </w:p>
    <w:p w14:paraId="4E9A377F" w14:textId="685F2988" w:rsidR="0052276E" w:rsidRDefault="00F7505D" w:rsidP="0052276E">
      <w:pPr>
        <w:pStyle w:val="Default"/>
        <w:jc w:val="both"/>
        <w:textAlignment w:val="baseline"/>
        <w:rPr>
          <w:color w:val="auto"/>
          <w:sz w:val="20"/>
          <w:szCs w:val="20"/>
        </w:rPr>
      </w:pPr>
      <w:r>
        <w:rPr>
          <w:color w:val="auto"/>
          <w:sz w:val="20"/>
          <w:szCs w:val="20"/>
        </w:rPr>
        <w:t>Una vez presentada la agenda, por unanimidad se acuerda:</w:t>
      </w:r>
    </w:p>
    <w:p w14:paraId="4E9A3780" w14:textId="77777777" w:rsidR="00F7505D" w:rsidRDefault="00F7505D" w:rsidP="0052276E">
      <w:pPr>
        <w:pStyle w:val="Prrafodelista"/>
        <w:spacing w:line="240" w:lineRule="auto"/>
        <w:ind w:left="0"/>
        <w:jc w:val="both"/>
        <w:rPr>
          <w:b/>
          <w:sz w:val="20"/>
          <w:szCs w:val="20"/>
          <w:lang w:val="es-ES"/>
        </w:rPr>
      </w:pPr>
    </w:p>
    <w:p w14:paraId="4E9A3781" w14:textId="77777777" w:rsidR="00F7505D" w:rsidRDefault="00F7505D" w:rsidP="0052276E">
      <w:pPr>
        <w:pStyle w:val="Prrafodelista"/>
        <w:spacing w:line="240" w:lineRule="auto"/>
        <w:ind w:left="0"/>
        <w:jc w:val="both"/>
        <w:rPr>
          <w:b/>
          <w:sz w:val="20"/>
          <w:szCs w:val="20"/>
          <w:lang w:val="es-ES"/>
        </w:rPr>
      </w:pPr>
    </w:p>
    <w:p w14:paraId="4E9A3782" w14:textId="77777777" w:rsidR="0052276E" w:rsidRDefault="0052276E" w:rsidP="0052276E">
      <w:pPr>
        <w:pStyle w:val="Prrafodelista"/>
        <w:spacing w:line="240" w:lineRule="auto"/>
        <w:ind w:left="0"/>
        <w:jc w:val="both"/>
        <w:rPr>
          <w:sz w:val="20"/>
          <w:szCs w:val="20"/>
          <w:lang w:val="es-ES"/>
        </w:rPr>
      </w:pPr>
      <w:r>
        <w:rPr>
          <w:b/>
          <w:sz w:val="20"/>
          <w:szCs w:val="20"/>
          <w:lang w:val="es-ES"/>
        </w:rPr>
        <w:t>ACUERDO PRIMERO</w:t>
      </w:r>
      <w:r w:rsidR="00F7505D">
        <w:rPr>
          <w:sz w:val="20"/>
          <w:szCs w:val="20"/>
          <w:lang w:val="es-ES"/>
        </w:rPr>
        <w:t>. Se aprueba la agenda N°07</w:t>
      </w:r>
      <w:r>
        <w:rPr>
          <w:sz w:val="20"/>
          <w:szCs w:val="20"/>
          <w:lang w:val="es-ES"/>
        </w:rPr>
        <w:t xml:space="preserve">-2021. </w:t>
      </w:r>
      <w:r>
        <w:rPr>
          <w:b/>
          <w:sz w:val="20"/>
          <w:szCs w:val="20"/>
          <w:lang w:val="es-ES"/>
        </w:rPr>
        <w:t>ACUERDO FIRME</w:t>
      </w:r>
      <w:r>
        <w:rPr>
          <w:sz w:val="20"/>
          <w:szCs w:val="20"/>
          <w:lang w:val="es-ES"/>
        </w:rPr>
        <w:t>.</w:t>
      </w:r>
    </w:p>
    <w:p w14:paraId="4E9A3783" w14:textId="77777777" w:rsidR="0052276E" w:rsidRDefault="0052276E" w:rsidP="0052276E">
      <w:pPr>
        <w:jc w:val="both"/>
        <w:rPr>
          <w:b/>
          <w:bCs/>
          <w:sz w:val="20"/>
          <w:szCs w:val="20"/>
          <w:lang w:val="es-ES"/>
        </w:rPr>
      </w:pPr>
    </w:p>
    <w:p w14:paraId="4E9A3784" w14:textId="77777777" w:rsidR="0052276E" w:rsidRDefault="0052276E" w:rsidP="0052276E">
      <w:pPr>
        <w:spacing w:line="240" w:lineRule="auto"/>
        <w:jc w:val="both"/>
        <w:rPr>
          <w:b/>
          <w:sz w:val="20"/>
          <w:szCs w:val="20"/>
          <w:u w:val="single"/>
          <w:lang w:val="es-ES_tradnl"/>
        </w:rPr>
      </w:pPr>
      <w:r>
        <w:rPr>
          <w:b/>
          <w:sz w:val="20"/>
          <w:szCs w:val="20"/>
          <w:lang w:val="es-ES_tradnl"/>
        </w:rPr>
        <w:t xml:space="preserve">ARTÍCULO N°2: </w:t>
      </w:r>
      <w:r w:rsidR="000F7BA4">
        <w:rPr>
          <w:b/>
          <w:sz w:val="20"/>
          <w:szCs w:val="20"/>
          <w:u w:val="single"/>
          <w:lang w:val="es-ES_tradnl"/>
        </w:rPr>
        <w:t>LECTURA Y APROBACIÓN ACTA N°06</w:t>
      </w:r>
      <w:r>
        <w:rPr>
          <w:b/>
          <w:sz w:val="20"/>
          <w:szCs w:val="20"/>
          <w:u w:val="single"/>
          <w:lang w:val="es-ES_tradnl"/>
        </w:rPr>
        <w:t>-2021</w:t>
      </w:r>
    </w:p>
    <w:p w14:paraId="4E9A3785" w14:textId="77777777" w:rsidR="0052276E" w:rsidRDefault="0052276E" w:rsidP="0052276E">
      <w:pPr>
        <w:spacing w:line="240" w:lineRule="auto"/>
        <w:jc w:val="both"/>
        <w:rPr>
          <w:b/>
          <w:sz w:val="20"/>
          <w:szCs w:val="20"/>
          <w:lang w:val="es-ES_tradnl"/>
        </w:rPr>
      </w:pPr>
    </w:p>
    <w:p w14:paraId="4E9A3786" w14:textId="77777777" w:rsidR="0052276E" w:rsidRDefault="0052276E" w:rsidP="0052276E">
      <w:pPr>
        <w:spacing w:line="240" w:lineRule="auto"/>
        <w:jc w:val="both"/>
        <w:rPr>
          <w:sz w:val="20"/>
          <w:szCs w:val="20"/>
          <w:lang w:val="es-ES_tradnl"/>
        </w:rPr>
      </w:pPr>
      <w:r>
        <w:rPr>
          <w:sz w:val="20"/>
          <w:szCs w:val="20"/>
          <w:lang w:val="es-ES_tradnl"/>
        </w:rPr>
        <w:t>Los miembros de Junta Directiva manifiestan no tener ob</w:t>
      </w:r>
      <w:r w:rsidR="000F7BA4">
        <w:rPr>
          <w:sz w:val="20"/>
          <w:szCs w:val="20"/>
          <w:lang w:val="es-ES_tradnl"/>
        </w:rPr>
        <w:t>jeción al acta de la sesión Nº06</w:t>
      </w:r>
      <w:r>
        <w:rPr>
          <w:sz w:val="20"/>
          <w:szCs w:val="20"/>
          <w:lang w:val="es-ES_tradnl"/>
        </w:rPr>
        <w:t>-2021.</w:t>
      </w:r>
    </w:p>
    <w:p w14:paraId="4E9A3787" w14:textId="77777777" w:rsidR="0052276E" w:rsidRDefault="0052276E" w:rsidP="0052276E">
      <w:pPr>
        <w:spacing w:line="240" w:lineRule="auto"/>
        <w:jc w:val="both"/>
        <w:rPr>
          <w:sz w:val="20"/>
          <w:szCs w:val="20"/>
          <w:lang w:val="es-ES_tradnl"/>
        </w:rPr>
      </w:pPr>
    </w:p>
    <w:p w14:paraId="4E9A3788" w14:textId="77777777" w:rsidR="0052276E" w:rsidRDefault="0052276E" w:rsidP="0052276E">
      <w:pPr>
        <w:spacing w:line="240" w:lineRule="auto"/>
        <w:jc w:val="both"/>
        <w:rPr>
          <w:sz w:val="20"/>
          <w:szCs w:val="20"/>
          <w:lang w:val="es-ES_tradnl"/>
        </w:rPr>
      </w:pPr>
      <w:r>
        <w:rPr>
          <w:sz w:val="20"/>
          <w:szCs w:val="20"/>
          <w:lang w:val="es-ES_tradnl"/>
        </w:rPr>
        <w:t>Por tanto, por unanimidad se acuerda:</w:t>
      </w:r>
    </w:p>
    <w:p w14:paraId="4E9A3789" w14:textId="77777777" w:rsidR="0052276E" w:rsidRDefault="0052276E" w:rsidP="0052276E">
      <w:pPr>
        <w:spacing w:line="240" w:lineRule="auto"/>
        <w:jc w:val="both"/>
        <w:rPr>
          <w:b/>
          <w:sz w:val="20"/>
          <w:szCs w:val="20"/>
          <w:lang w:val="es-ES_tradnl"/>
        </w:rPr>
      </w:pPr>
    </w:p>
    <w:p w14:paraId="4E9A378A" w14:textId="77777777" w:rsidR="0052276E" w:rsidRDefault="0052276E" w:rsidP="0052276E">
      <w:pPr>
        <w:spacing w:line="240" w:lineRule="auto"/>
        <w:jc w:val="both"/>
        <w:rPr>
          <w:b/>
          <w:sz w:val="20"/>
          <w:szCs w:val="20"/>
          <w:lang w:val="es-ES_tradnl"/>
        </w:rPr>
      </w:pPr>
      <w:r>
        <w:rPr>
          <w:b/>
          <w:sz w:val="20"/>
          <w:szCs w:val="20"/>
          <w:lang w:val="es-ES_tradnl"/>
        </w:rPr>
        <w:t xml:space="preserve">ACUERDO SEGUNDO. </w:t>
      </w:r>
      <w:r w:rsidR="000F7BA4">
        <w:rPr>
          <w:sz w:val="20"/>
          <w:szCs w:val="20"/>
          <w:lang w:val="es-ES_tradnl"/>
        </w:rPr>
        <w:t>Se aprueba el Acta N°06</w:t>
      </w:r>
      <w:r>
        <w:rPr>
          <w:sz w:val="20"/>
          <w:szCs w:val="20"/>
          <w:lang w:val="es-ES_tradnl"/>
        </w:rPr>
        <w:t>-2021</w:t>
      </w:r>
      <w:r>
        <w:rPr>
          <w:b/>
          <w:sz w:val="20"/>
          <w:szCs w:val="20"/>
          <w:lang w:val="es-ES_tradnl"/>
        </w:rPr>
        <w:t>. ACUERDO FIRME.</w:t>
      </w:r>
    </w:p>
    <w:p w14:paraId="4E9A378B" w14:textId="77777777" w:rsidR="006B4E7A" w:rsidRPr="00E53836" w:rsidRDefault="006B4E7A" w:rsidP="00E53836">
      <w:pPr>
        <w:spacing w:line="240" w:lineRule="auto"/>
        <w:jc w:val="both"/>
        <w:rPr>
          <w:b/>
          <w:sz w:val="20"/>
          <w:szCs w:val="20"/>
          <w:lang w:val="es-ES_tradnl"/>
        </w:rPr>
      </w:pPr>
    </w:p>
    <w:p w14:paraId="4E9A378C" w14:textId="77777777" w:rsidR="00155571" w:rsidRDefault="00E53836" w:rsidP="00E53836">
      <w:pPr>
        <w:spacing w:line="240" w:lineRule="auto"/>
        <w:jc w:val="both"/>
        <w:rPr>
          <w:b/>
          <w:sz w:val="20"/>
          <w:szCs w:val="20"/>
          <w:lang w:val="es-ES_tradnl"/>
        </w:rPr>
      </w:pPr>
      <w:r>
        <w:rPr>
          <w:b/>
          <w:sz w:val="20"/>
          <w:szCs w:val="20"/>
          <w:lang w:val="es-ES_tradnl"/>
        </w:rPr>
        <w:t xml:space="preserve">ARTÍCULO N°3: </w:t>
      </w:r>
      <w:r w:rsidRPr="00E53836">
        <w:rPr>
          <w:b/>
          <w:sz w:val="20"/>
          <w:szCs w:val="20"/>
          <w:u w:val="single"/>
          <w:lang w:val="es-ES_tradnl"/>
        </w:rPr>
        <w:t>EJECUCIÓN PRESUPUESTARIA FONAFIFO Y FIDEICOMISO</w:t>
      </w:r>
      <w:r w:rsidRPr="00E53836">
        <w:rPr>
          <w:b/>
          <w:sz w:val="20"/>
          <w:szCs w:val="20"/>
          <w:lang w:val="es-ES_tradnl"/>
        </w:rPr>
        <w:t> </w:t>
      </w:r>
    </w:p>
    <w:p w14:paraId="4E9A378D" w14:textId="77777777" w:rsidR="00E53836" w:rsidRDefault="00E53836" w:rsidP="00E53836">
      <w:pPr>
        <w:spacing w:line="240" w:lineRule="auto"/>
        <w:jc w:val="both"/>
        <w:rPr>
          <w:b/>
          <w:sz w:val="20"/>
          <w:szCs w:val="20"/>
          <w:lang w:val="es-ES_tradnl"/>
        </w:rPr>
      </w:pPr>
    </w:p>
    <w:p w14:paraId="38A863BB" w14:textId="77777777" w:rsidR="00C02BF4" w:rsidRDefault="00C02BF4" w:rsidP="00C02BF4">
      <w:pPr>
        <w:spacing w:line="240" w:lineRule="auto"/>
        <w:jc w:val="both"/>
        <w:rPr>
          <w:sz w:val="20"/>
          <w:szCs w:val="20"/>
          <w:lang w:val="es-ES_tradnl"/>
        </w:rPr>
      </w:pPr>
      <w:r w:rsidRPr="00DA0DDB">
        <w:rPr>
          <w:sz w:val="20"/>
          <w:szCs w:val="20"/>
          <w:lang w:val="es-ES_tradnl"/>
        </w:rPr>
        <w:t>La señora Zoila Rodríguez informa las metas alcanzadas</w:t>
      </w:r>
      <w:r>
        <w:rPr>
          <w:sz w:val="20"/>
          <w:szCs w:val="20"/>
          <w:lang w:val="es-ES_tradnl"/>
        </w:rPr>
        <w:t xml:space="preserve"> para el I Semestre 2021, de</w:t>
      </w:r>
      <w:r w:rsidRPr="00DA0DDB">
        <w:rPr>
          <w:sz w:val="20"/>
          <w:szCs w:val="20"/>
          <w:lang w:val="es-ES_tradnl"/>
        </w:rPr>
        <w:t xml:space="preserve"> acuerdo con el siguiente detalle:</w:t>
      </w:r>
    </w:p>
    <w:p w14:paraId="2F06CA09" w14:textId="77777777" w:rsidR="00C02BF4" w:rsidRDefault="00C02BF4" w:rsidP="00C02BF4">
      <w:pPr>
        <w:spacing w:line="240" w:lineRule="auto"/>
        <w:jc w:val="both"/>
        <w:rPr>
          <w:sz w:val="20"/>
          <w:szCs w:val="20"/>
          <w:lang w:val="es-ES_tradnl"/>
        </w:rPr>
      </w:pPr>
    </w:p>
    <w:p w14:paraId="32819197" w14:textId="1DCD2AEF" w:rsidR="00C02BF4" w:rsidRPr="00DA0DDB" w:rsidRDefault="00C02BF4" w:rsidP="00C02BF4">
      <w:pPr>
        <w:spacing w:line="240" w:lineRule="auto"/>
        <w:jc w:val="both"/>
        <w:rPr>
          <w:sz w:val="20"/>
          <w:szCs w:val="20"/>
          <w:lang w:val="es-ES_tradnl"/>
        </w:rPr>
      </w:pPr>
      <w:r>
        <w:rPr>
          <w:noProof/>
          <w:sz w:val="20"/>
          <w:szCs w:val="20"/>
        </w:rPr>
        <w:drawing>
          <wp:inline distT="0" distB="0" distL="0" distR="0" wp14:anchorId="23AF7C6C" wp14:editId="6584876F">
            <wp:extent cx="5061585" cy="381000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333" cy="3824112"/>
                    </a:xfrm>
                    <a:prstGeom prst="rect">
                      <a:avLst/>
                    </a:prstGeom>
                    <a:noFill/>
                  </pic:spPr>
                </pic:pic>
              </a:graphicData>
            </a:graphic>
          </wp:inline>
        </w:drawing>
      </w:r>
    </w:p>
    <w:p w14:paraId="2FBB0AEC" w14:textId="77777777" w:rsidR="00C02BF4" w:rsidRDefault="00C02BF4" w:rsidP="00C02BF4">
      <w:pPr>
        <w:spacing w:line="240" w:lineRule="auto"/>
        <w:jc w:val="both"/>
        <w:rPr>
          <w:b/>
          <w:sz w:val="20"/>
          <w:szCs w:val="20"/>
          <w:lang w:val="es-ES_tradnl"/>
        </w:rPr>
      </w:pPr>
    </w:p>
    <w:p w14:paraId="359EDAFF" w14:textId="716E31DE" w:rsidR="00C02BF4" w:rsidRDefault="00C02BF4" w:rsidP="00C02BF4">
      <w:pPr>
        <w:spacing w:line="240" w:lineRule="auto"/>
        <w:jc w:val="both"/>
        <w:rPr>
          <w:sz w:val="20"/>
          <w:szCs w:val="20"/>
          <w:lang w:val="es-ES_tradnl"/>
        </w:rPr>
      </w:pPr>
      <w:r w:rsidRPr="003B6B6C">
        <w:rPr>
          <w:sz w:val="20"/>
          <w:szCs w:val="20"/>
          <w:lang w:val="es-ES_tradnl"/>
        </w:rPr>
        <w:t xml:space="preserve">Asimismo, </w:t>
      </w:r>
      <w:r>
        <w:rPr>
          <w:sz w:val="20"/>
          <w:szCs w:val="20"/>
          <w:lang w:val="es-ES_tradnl"/>
        </w:rPr>
        <w:t>se detalla la ejecución del Fonafifo al I Semestre 2021:</w:t>
      </w:r>
    </w:p>
    <w:p w14:paraId="2B7C142D" w14:textId="0A246821" w:rsidR="0096085F" w:rsidRDefault="0096085F" w:rsidP="00C02BF4">
      <w:pPr>
        <w:spacing w:line="240" w:lineRule="auto"/>
        <w:jc w:val="both"/>
        <w:rPr>
          <w:sz w:val="20"/>
          <w:szCs w:val="20"/>
          <w:lang w:val="es-ES_tradnl"/>
        </w:rPr>
      </w:pPr>
    </w:p>
    <w:p w14:paraId="31BB7D5A" w14:textId="32F5F394" w:rsidR="0096085F" w:rsidRDefault="0096085F" w:rsidP="00C02BF4">
      <w:pPr>
        <w:spacing w:line="240" w:lineRule="auto"/>
        <w:jc w:val="both"/>
        <w:rPr>
          <w:sz w:val="20"/>
          <w:szCs w:val="20"/>
          <w:lang w:val="es-ES_tradnl"/>
        </w:rPr>
      </w:pPr>
    </w:p>
    <w:p w14:paraId="208E5487" w14:textId="22BD341D" w:rsidR="0096085F" w:rsidRDefault="0096085F" w:rsidP="00C02BF4">
      <w:pPr>
        <w:spacing w:line="240" w:lineRule="auto"/>
        <w:jc w:val="both"/>
        <w:rPr>
          <w:sz w:val="20"/>
          <w:szCs w:val="20"/>
          <w:lang w:val="es-ES_tradnl"/>
        </w:rPr>
      </w:pPr>
    </w:p>
    <w:p w14:paraId="4F84F195" w14:textId="711DD8D1" w:rsidR="0096085F" w:rsidRDefault="0096085F" w:rsidP="00C02BF4">
      <w:pPr>
        <w:spacing w:line="240" w:lineRule="auto"/>
        <w:jc w:val="both"/>
        <w:rPr>
          <w:sz w:val="20"/>
          <w:szCs w:val="20"/>
          <w:lang w:val="es-ES_tradnl"/>
        </w:rPr>
      </w:pPr>
    </w:p>
    <w:p w14:paraId="2113ABC9" w14:textId="4C06272F" w:rsidR="0096085F" w:rsidRDefault="0096085F" w:rsidP="00C02BF4">
      <w:pPr>
        <w:spacing w:line="240" w:lineRule="auto"/>
        <w:jc w:val="both"/>
        <w:rPr>
          <w:sz w:val="20"/>
          <w:szCs w:val="20"/>
          <w:lang w:val="es-ES_tradnl"/>
        </w:rPr>
      </w:pPr>
    </w:p>
    <w:p w14:paraId="231A1CBA" w14:textId="77777777" w:rsidR="0096085F" w:rsidRDefault="0096085F" w:rsidP="00C02BF4">
      <w:pPr>
        <w:spacing w:line="240" w:lineRule="auto"/>
        <w:jc w:val="both"/>
        <w:rPr>
          <w:sz w:val="20"/>
          <w:szCs w:val="20"/>
          <w:lang w:val="es-ES_tradnl"/>
        </w:rPr>
      </w:pPr>
    </w:p>
    <w:p w14:paraId="2A444B9E" w14:textId="77777777" w:rsidR="00C02BF4" w:rsidRDefault="00C02BF4" w:rsidP="00C02BF4">
      <w:pPr>
        <w:spacing w:line="240" w:lineRule="auto"/>
        <w:jc w:val="both"/>
        <w:rPr>
          <w:sz w:val="20"/>
          <w:szCs w:val="20"/>
          <w:lang w:val="es-ES_tradnl"/>
        </w:rPr>
      </w:pPr>
    </w:p>
    <w:p w14:paraId="1915C438" w14:textId="77777777" w:rsidR="00C02BF4" w:rsidRPr="003B6B6C" w:rsidRDefault="00C02BF4" w:rsidP="00C02BF4">
      <w:pPr>
        <w:spacing w:line="240" w:lineRule="auto"/>
        <w:jc w:val="both"/>
        <w:rPr>
          <w:sz w:val="20"/>
          <w:szCs w:val="20"/>
          <w:lang w:val="es-ES_tradnl"/>
        </w:rPr>
      </w:pPr>
      <w:r>
        <w:rPr>
          <w:noProof/>
        </w:rPr>
        <w:drawing>
          <wp:inline distT="0" distB="0" distL="0" distR="0" wp14:anchorId="5A941397" wp14:editId="7DC07A91">
            <wp:extent cx="5076825" cy="2399030"/>
            <wp:effectExtent l="0" t="0" r="952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5269" cy="2403020"/>
                    </a:xfrm>
                    <a:prstGeom prst="rect">
                      <a:avLst/>
                    </a:prstGeom>
                  </pic:spPr>
                </pic:pic>
              </a:graphicData>
            </a:graphic>
          </wp:inline>
        </w:drawing>
      </w:r>
    </w:p>
    <w:p w14:paraId="73154752" w14:textId="77777777" w:rsidR="00C02BF4" w:rsidRDefault="00C02BF4" w:rsidP="00C02BF4">
      <w:pPr>
        <w:spacing w:line="240" w:lineRule="auto"/>
        <w:jc w:val="both"/>
        <w:rPr>
          <w:b/>
          <w:sz w:val="20"/>
          <w:szCs w:val="20"/>
          <w:lang w:val="es-ES_tradnl"/>
        </w:rPr>
      </w:pPr>
    </w:p>
    <w:p w14:paraId="125E10B9" w14:textId="77777777" w:rsidR="00C02BF4" w:rsidRDefault="00C02BF4" w:rsidP="00C02BF4">
      <w:pPr>
        <w:spacing w:line="240" w:lineRule="auto"/>
        <w:jc w:val="both"/>
        <w:rPr>
          <w:b/>
          <w:sz w:val="20"/>
          <w:szCs w:val="20"/>
          <w:lang w:val="es-ES_tradnl"/>
        </w:rPr>
      </w:pPr>
    </w:p>
    <w:p w14:paraId="3DB44D78" w14:textId="77777777" w:rsidR="00C02BF4" w:rsidRPr="00D735D4" w:rsidRDefault="00C02BF4" w:rsidP="00C02BF4">
      <w:pPr>
        <w:spacing w:line="240" w:lineRule="auto"/>
        <w:jc w:val="both"/>
        <w:textAlignment w:val="baseline"/>
        <w:rPr>
          <w:rFonts w:eastAsia="Times New Roman"/>
          <w:sz w:val="20"/>
          <w:szCs w:val="20"/>
          <w:lang w:val="es-ES" w:eastAsia="es-ES"/>
        </w:rPr>
      </w:pPr>
      <w:r w:rsidRPr="00D735D4">
        <w:rPr>
          <w:rFonts w:eastAsia="Times New Roman"/>
          <w:sz w:val="20"/>
          <w:szCs w:val="20"/>
          <w:lang w:val="es-ES" w:eastAsia="es-ES"/>
        </w:rPr>
        <w:t>La señora Zola Rodríguez menciona que, el 2021 es el primer año en donde Fonafifo a raíz de la implementación de la ley 9524, incluye su presupuesto al Presupuesto Nacional, el principal efecto de la implementación de esta ley, es que ya Fonafifo no administra ingresos propios, es decir, ya no tiene un presupuesto de ingresos, lo que se hace es que el Ministerio de Hacienda es el que le asigna directamente los recursos que necesita para atender su presupuesto de egresos. </w:t>
      </w:r>
    </w:p>
    <w:p w14:paraId="490CBA47" w14:textId="77777777" w:rsidR="00C02BF4" w:rsidRPr="00D735D4" w:rsidRDefault="00C02BF4" w:rsidP="00C02BF4">
      <w:pPr>
        <w:spacing w:line="240" w:lineRule="auto"/>
        <w:jc w:val="both"/>
        <w:textAlignment w:val="baseline"/>
        <w:rPr>
          <w:rFonts w:eastAsia="Times New Roman"/>
          <w:sz w:val="20"/>
          <w:szCs w:val="20"/>
          <w:lang w:val="es-ES" w:eastAsia="es-ES"/>
        </w:rPr>
      </w:pPr>
    </w:p>
    <w:p w14:paraId="08530CCA" w14:textId="16538673" w:rsidR="00C02BF4" w:rsidRPr="00D735D4" w:rsidRDefault="00C02BF4" w:rsidP="00C02BF4">
      <w:pPr>
        <w:spacing w:line="240" w:lineRule="auto"/>
        <w:jc w:val="both"/>
        <w:textAlignment w:val="baseline"/>
        <w:rPr>
          <w:rFonts w:eastAsia="Times New Roman"/>
          <w:sz w:val="20"/>
          <w:szCs w:val="20"/>
          <w:lang w:val="es-ES" w:eastAsia="es-ES"/>
        </w:rPr>
      </w:pPr>
      <w:r w:rsidRPr="00D735D4">
        <w:rPr>
          <w:rFonts w:eastAsia="Times New Roman"/>
          <w:sz w:val="20"/>
          <w:szCs w:val="20"/>
          <w:lang w:val="es-ES" w:eastAsia="es-ES"/>
        </w:rPr>
        <w:t>Como se indicó en la meta anterior, la institución ha captado recursos adicionales y estos recursos ya no quedan en </w:t>
      </w:r>
      <w:r w:rsidR="00FF1164" w:rsidRPr="00D735D4">
        <w:rPr>
          <w:rFonts w:eastAsia="Times New Roman"/>
          <w:sz w:val="20"/>
          <w:szCs w:val="20"/>
          <w:lang w:val="es-ES" w:eastAsia="es-ES"/>
        </w:rPr>
        <w:t>Fonafifo,</w:t>
      </w:r>
      <w:r w:rsidRPr="00D735D4">
        <w:rPr>
          <w:rFonts w:eastAsia="Times New Roman"/>
          <w:sz w:val="20"/>
          <w:szCs w:val="20"/>
          <w:lang w:val="es-ES" w:eastAsia="es-ES"/>
        </w:rPr>
        <w:t> sino que son trasladados al Ministerio de Hacienda mes a mes. En lo que llevamos del primer semestre hemos transferido al Ministerio de Hacienda más de ¢123 millones de recursos que la institución ha captado por la comercialización de servicios ambientales. </w:t>
      </w:r>
    </w:p>
    <w:p w14:paraId="751E506F" w14:textId="77777777" w:rsidR="00C02BF4" w:rsidRPr="00D735D4" w:rsidRDefault="00C02BF4" w:rsidP="00C02BF4">
      <w:pPr>
        <w:spacing w:line="240" w:lineRule="auto"/>
        <w:jc w:val="both"/>
        <w:textAlignment w:val="baseline"/>
        <w:rPr>
          <w:rFonts w:eastAsia="Times New Roman"/>
          <w:sz w:val="20"/>
          <w:szCs w:val="20"/>
          <w:lang w:val="es-ES" w:eastAsia="es-ES"/>
        </w:rPr>
      </w:pPr>
    </w:p>
    <w:p w14:paraId="2700B53A" w14:textId="77777777" w:rsidR="00C02BF4" w:rsidRPr="00D735D4" w:rsidRDefault="00C02BF4" w:rsidP="00C02BF4">
      <w:pPr>
        <w:spacing w:line="240" w:lineRule="auto"/>
        <w:jc w:val="both"/>
        <w:textAlignment w:val="baseline"/>
        <w:rPr>
          <w:rFonts w:eastAsia="Times New Roman"/>
          <w:sz w:val="20"/>
          <w:szCs w:val="20"/>
          <w:lang w:val="es-ES" w:eastAsia="es-ES"/>
        </w:rPr>
      </w:pPr>
      <w:r w:rsidRPr="00D735D4">
        <w:rPr>
          <w:rFonts w:eastAsia="Times New Roman"/>
          <w:sz w:val="20"/>
          <w:szCs w:val="20"/>
          <w:lang w:val="es-ES" w:eastAsia="es-ES"/>
        </w:rPr>
        <w:t>Adicionalmente, a raíz de que estos fondos se están transfiriendo al Ministerio de Hacienda y que, es de gran incertidumbre que después sean incorporados a nuestro presupuesto, una medida que se ha tomado es administrar estos recursos captados por Fonafifo, para que ingresen directamente al Fideicomiso y de ahí ya se ha logrado ingresar casi ¢100 millones. La ventaja de esto es que por medio del Fideicomiso se pueden presupuestar de forma más controlada principalmente para el pago de servicios ambientales.</w:t>
      </w:r>
    </w:p>
    <w:p w14:paraId="61353222" w14:textId="77777777" w:rsidR="00C02BF4" w:rsidRPr="00D735D4" w:rsidRDefault="00C02BF4" w:rsidP="00C02BF4">
      <w:pPr>
        <w:spacing w:line="240" w:lineRule="auto"/>
        <w:jc w:val="both"/>
        <w:textAlignment w:val="baseline"/>
        <w:rPr>
          <w:rFonts w:ascii="Segoe UI" w:eastAsia="Times New Roman" w:hAnsi="Segoe UI" w:cs="Segoe UI"/>
          <w:sz w:val="18"/>
          <w:szCs w:val="18"/>
          <w:lang w:val="es-ES" w:eastAsia="es-ES"/>
        </w:rPr>
      </w:pPr>
      <w:r w:rsidRPr="00D735D4">
        <w:rPr>
          <w:rFonts w:ascii="Calibri" w:eastAsia="Times New Roman" w:hAnsi="Calibri" w:cs="Calibri"/>
          <w:lang w:val="es-ES" w:eastAsia="es-ES"/>
        </w:rPr>
        <w:t> </w:t>
      </w:r>
    </w:p>
    <w:p w14:paraId="50D127CE" w14:textId="77777777" w:rsidR="00C02BF4" w:rsidRPr="00D735D4" w:rsidRDefault="00C02BF4" w:rsidP="00C02BF4">
      <w:pPr>
        <w:spacing w:line="240" w:lineRule="auto"/>
        <w:jc w:val="both"/>
        <w:textAlignment w:val="baseline"/>
        <w:rPr>
          <w:rFonts w:eastAsia="Times New Roman"/>
          <w:sz w:val="20"/>
          <w:szCs w:val="20"/>
          <w:lang w:val="es-ES" w:eastAsia="es-ES"/>
        </w:rPr>
      </w:pPr>
      <w:r w:rsidRPr="00D735D4">
        <w:rPr>
          <w:rFonts w:eastAsia="Times New Roman"/>
          <w:sz w:val="20"/>
          <w:szCs w:val="20"/>
          <w:lang w:val="es-ES" w:eastAsia="es-ES"/>
        </w:rPr>
        <w:t>El señor Gustavo Elizondo consulta si, con este mecanismo, Fonafifo capta recursos, los envía al Ministerio de Hacienda y de ahí dicho Ministerio reintegra el 100% o hace un recorte. </w:t>
      </w:r>
    </w:p>
    <w:p w14:paraId="02F0E16E" w14:textId="77777777" w:rsidR="00C02BF4" w:rsidRPr="00483069" w:rsidRDefault="00C02BF4" w:rsidP="00C02BF4">
      <w:pPr>
        <w:spacing w:line="240" w:lineRule="auto"/>
        <w:jc w:val="both"/>
        <w:textAlignment w:val="baseline"/>
        <w:rPr>
          <w:rFonts w:eastAsia="Times New Roman"/>
          <w:sz w:val="20"/>
          <w:szCs w:val="20"/>
          <w:lang w:val="es-ES" w:eastAsia="es-ES"/>
        </w:rPr>
      </w:pPr>
    </w:p>
    <w:p w14:paraId="6E04F966" w14:textId="77777777" w:rsidR="00C02BF4" w:rsidRDefault="00C02BF4" w:rsidP="00C02BF4">
      <w:pPr>
        <w:spacing w:line="240" w:lineRule="auto"/>
        <w:jc w:val="both"/>
        <w:textAlignment w:val="baseline"/>
        <w:rPr>
          <w:rFonts w:eastAsia="Times New Roman"/>
          <w:sz w:val="20"/>
          <w:szCs w:val="20"/>
          <w:lang w:val="es-ES" w:eastAsia="es-ES"/>
        </w:rPr>
      </w:pPr>
      <w:r w:rsidRPr="00483069">
        <w:rPr>
          <w:rFonts w:eastAsia="Times New Roman"/>
          <w:sz w:val="20"/>
          <w:szCs w:val="20"/>
          <w:lang w:val="es-ES" w:eastAsia="es-ES"/>
        </w:rPr>
        <w:t>La señora Rodríguez responde que, se le informa al Ministerio de Hacienda la cantidad de recursos que se captan y ellos tienen que incorporarlos al presupuesto, sin embargo, ha pasado que no incorporan la totalidad o que son incorporados</w:t>
      </w:r>
      <w:r>
        <w:rPr>
          <w:rFonts w:eastAsia="Times New Roman"/>
          <w:sz w:val="20"/>
          <w:szCs w:val="20"/>
          <w:lang w:val="es-ES" w:eastAsia="es-ES"/>
        </w:rPr>
        <w:t xml:space="preserve"> </w:t>
      </w:r>
      <w:r w:rsidRPr="00483069">
        <w:rPr>
          <w:rFonts w:eastAsia="Times New Roman"/>
          <w:sz w:val="20"/>
          <w:szCs w:val="20"/>
          <w:lang w:val="es-ES" w:eastAsia="es-ES"/>
        </w:rPr>
        <w:t>cuando Hacienda lo crea conveniente, no necesariamente cuando Fonafifo lo solicite. </w:t>
      </w:r>
    </w:p>
    <w:p w14:paraId="4FE09FFD" w14:textId="77777777" w:rsidR="00C02BF4" w:rsidRDefault="00C02BF4" w:rsidP="00C02BF4">
      <w:pPr>
        <w:spacing w:line="240" w:lineRule="auto"/>
        <w:jc w:val="both"/>
        <w:textAlignment w:val="baseline"/>
        <w:rPr>
          <w:rFonts w:eastAsia="Times New Roman"/>
          <w:sz w:val="20"/>
          <w:szCs w:val="20"/>
          <w:lang w:val="es-ES" w:eastAsia="es-ES"/>
        </w:rPr>
      </w:pPr>
    </w:p>
    <w:p w14:paraId="776686E5" w14:textId="77777777" w:rsidR="00C02BF4" w:rsidRPr="00320935" w:rsidRDefault="00C02BF4" w:rsidP="00C02BF4">
      <w:pPr>
        <w:spacing w:line="240" w:lineRule="auto"/>
        <w:jc w:val="both"/>
        <w:textAlignment w:val="baseline"/>
        <w:rPr>
          <w:rFonts w:eastAsia="Times New Roman"/>
          <w:sz w:val="20"/>
          <w:szCs w:val="20"/>
          <w:lang w:val="es-ES" w:eastAsia="es-ES"/>
        </w:rPr>
      </w:pPr>
      <w:r w:rsidRPr="00320935">
        <w:rPr>
          <w:rFonts w:eastAsia="Times New Roman"/>
          <w:sz w:val="20"/>
          <w:szCs w:val="20"/>
          <w:lang w:val="es-ES" w:eastAsia="es-ES"/>
        </w:rPr>
        <w:t>La señora Rodríguez menciona que, ahora que </w:t>
      </w:r>
      <w:r w:rsidRPr="00D735D4">
        <w:rPr>
          <w:rFonts w:eastAsia="Times New Roman"/>
          <w:sz w:val="20"/>
          <w:szCs w:val="20"/>
          <w:lang w:val="es-ES" w:eastAsia="es-ES"/>
        </w:rPr>
        <w:t xml:space="preserve">Fonafifo no tiene su propio presupuesto de ingresos como lo tenía antes, el Ministerio de Hacienda por medio de la Tesorería Nacional habilitó una </w:t>
      </w:r>
      <w:r w:rsidRPr="00320935">
        <w:rPr>
          <w:rFonts w:eastAsia="Times New Roman"/>
          <w:sz w:val="20"/>
          <w:szCs w:val="20"/>
          <w:lang w:val="es-ES" w:eastAsia="es-ES"/>
        </w:rPr>
        <w:t xml:space="preserve">cuenta en caja única que le denomina </w:t>
      </w:r>
      <w:r>
        <w:rPr>
          <w:rFonts w:eastAsia="Times New Roman"/>
          <w:sz w:val="20"/>
          <w:szCs w:val="20"/>
          <w:lang w:val="es-ES" w:eastAsia="es-ES"/>
        </w:rPr>
        <w:t>“C</w:t>
      </w:r>
      <w:r w:rsidRPr="00320935">
        <w:rPr>
          <w:rFonts w:eastAsia="Times New Roman"/>
          <w:sz w:val="20"/>
          <w:szCs w:val="20"/>
          <w:lang w:val="es-ES" w:eastAsia="es-ES"/>
        </w:rPr>
        <w:t xml:space="preserve">uenta </w:t>
      </w:r>
      <w:r>
        <w:rPr>
          <w:rFonts w:eastAsia="Times New Roman"/>
          <w:sz w:val="20"/>
          <w:szCs w:val="20"/>
          <w:lang w:val="es-ES" w:eastAsia="es-ES"/>
        </w:rPr>
        <w:t>P</w:t>
      </w:r>
      <w:r w:rsidRPr="00320935">
        <w:rPr>
          <w:rFonts w:eastAsia="Times New Roman"/>
          <w:sz w:val="20"/>
          <w:szCs w:val="20"/>
          <w:lang w:val="es-ES" w:eastAsia="es-ES"/>
        </w:rPr>
        <w:t>resupuestaria</w:t>
      </w:r>
      <w:r>
        <w:rPr>
          <w:rFonts w:eastAsia="Times New Roman"/>
          <w:sz w:val="20"/>
          <w:szCs w:val="20"/>
          <w:lang w:val="es-ES" w:eastAsia="es-ES"/>
        </w:rPr>
        <w:t>”</w:t>
      </w:r>
      <w:r w:rsidRPr="00320935">
        <w:rPr>
          <w:rFonts w:eastAsia="Times New Roman"/>
          <w:sz w:val="20"/>
          <w:szCs w:val="20"/>
          <w:lang w:val="es-ES" w:eastAsia="es-ES"/>
        </w:rPr>
        <w:t xml:space="preserve"> y con cargo a esa cuenta, asigna una </w:t>
      </w:r>
      <w:r>
        <w:rPr>
          <w:rFonts w:eastAsia="Times New Roman"/>
          <w:sz w:val="20"/>
          <w:szCs w:val="20"/>
          <w:lang w:val="es-ES" w:eastAsia="es-ES"/>
        </w:rPr>
        <w:t>“</w:t>
      </w:r>
      <w:r w:rsidRPr="00320935">
        <w:rPr>
          <w:rFonts w:eastAsia="Times New Roman"/>
          <w:sz w:val="20"/>
          <w:szCs w:val="20"/>
          <w:lang w:val="es-ES" w:eastAsia="es-ES"/>
        </w:rPr>
        <w:t>cuota</w:t>
      </w:r>
      <w:r>
        <w:rPr>
          <w:rFonts w:eastAsia="Times New Roman"/>
          <w:sz w:val="20"/>
          <w:szCs w:val="20"/>
          <w:lang w:val="es-ES" w:eastAsia="es-ES"/>
        </w:rPr>
        <w:t xml:space="preserve"> presupuestaria” </w:t>
      </w:r>
      <w:r w:rsidRPr="00320935">
        <w:rPr>
          <w:rFonts w:eastAsia="Times New Roman"/>
          <w:sz w:val="20"/>
          <w:szCs w:val="20"/>
          <w:lang w:val="es-ES" w:eastAsia="es-ES"/>
        </w:rPr>
        <w:t>a</w:t>
      </w:r>
      <w:r>
        <w:rPr>
          <w:rFonts w:eastAsia="Times New Roman"/>
          <w:sz w:val="20"/>
          <w:szCs w:val="20"/>
          <w:lang w:val="es-ES" w:eastAsia="es-ES"/>
        </w:rPr>
        <w:t>l</w:t>
      </w:r>
      <w:r w:rsidRPr="00320935">
        <w:rPr>
          <w:rFonts w:eastAsia="Times New Roman"/>
          <w:sz w:val="20"/>
          <w:szCs w:val="20"/>
          <w:lang w:val="es-ES" w:eastAsia="es-ES"/>
        </w:rPr>
        <w:t> Fonafifo del 25% </w:t>
      </w:r>
      <w:r>
        <w:rPr>
          <w:rFonts w:eastAsia="Times New Roman"/>
          <w:sz w:val="20"/>
          <w:szCs w:val="20"/>
          <w:lang w:val="es-ES" w:eastAsia="es-ES"/>
        </w:rPr>
        <w:t xml:space="preserve">en forma </w:t>
      </w:r>
      <w:r w:rsidRPr="00320935">
        <w:rPr>
          <w:rFonts w:eastAsia="Times New Roman"/>
          <w:sz w:val="20"/>
          <w:szCs w:val="20"/>
          <w:lang w:val="es-ES" w:eastAsia="es-ES"/>
        </w:rPr>
        <w:t>trimestral</w:t>
      </w:r>
      <w:r>
        <w:rPr>
          <w:rFonts w:eastAsia="Times New Roman"/>
          <w:sz w:val="20"/>
          <w:szCs w:val="20"/>
          <w:lang w:val="es-ES" w:eastAsia="es-ES"/>
        </w:rPr>
        <w:t xml:space="preserve">, </w:t>
      </w:r>
      <w:r w:rsidRPr="00320935">
        <w:rPr>
          <w:rFonts w:eastAsia="Times New Roman"/>
          <w:sz w:val="20"/>
          <w:szCs w:val="20"/>
          <w:lang w:val="es-ES" w:eastAsia="es-ES"/>
        </w:rPr>
        <w:t>para poder</w:t>
      </w:r>
      <w:r>
        <w:rPr>
          <w:rFonts w:eastAsia="Times New Roman"/>
          <w:sz w:val="20"/>
          <w:szCs w:val="20"/>
          <w:lang w:val="es-ES" w:eastAsia="es-ES"/>
        </w:rPr>
        <w:t xml:space="preserve"> ejecutar su </w:t>
      </w:r>
      <w:r w:rsidRPr="00320935">
        <w:rPr>
          <w:rFonts w:eastAsia="Times New Roman"/>
          <w:sz w:val="20"/>
          <w:szCs w:val="20"/>
          <w:lang w:val="es-ES" w:eastAsia="es-ES"/>
        </w:rPr>
        <w:t>presupuesto. Por tanto, con cargo a esa cuenta, Fonafifo le remite al Ministerio de Hacienda todas sus obligaciones de pago semanalmente.  </w:t>
      </w:r>
    </w:p>
    <w:p w14:paraId="3352052A" w14:textId="77777777" w:rsidR="00C02BF4" w:rsidRPr="00320935" w:rsidRDefault="00C02BF4" w:rsidP="00C02BF4">
      <w:pPr>
        <w:spacing w:line="240" w:lineRule="auto"/>
        <w:jc w:val="both"/>
        <w:textAlignment w:val="baseline"/>
        <w:rPr>
          <w:rFonts w:eastAsia="Times New Roman"/>
          <w:sz w:val="20"/>
          <w:szCs w:val="20"/>
          <w:lang w:val="es-ES" w:eastAsia="es-ES"/>
        </w:rPr>
      </w:pPr>
    </w:p>
    <w:p w14:paraId="39BB1083" w14:textId="77777777" w:rsidR="0096085F" w:rsidRDefault="0096085F" w:rsidP="00C02BF4">
      <w:pPr>
        <w:spacing w:line="240" w:lineRule="auto"/>
        <w:jc w:val="both"/>
        <w:textAlignment w:val="baseline"/>
        <w:rPr>
          <w:rFonts w:eastAsia="Times New Roman"/>
          <w:sz w:val="20"/>
          <w:szCs w:val="20"/>
          <w:lang w:val="es-ES" w:eastAsia="es-ES"/>
        </w:rPr>
      </w:pPr>
    </w:p>
    <w:p w14:paraId="67AB63DC" w14:textId="77777777" w:rsidR="0096085F" w:rsidRDefault="0096085F" w:rsidP="00C02BF4">
      <w:pPr>
        <w:spacing w:line="240" w:lineRule="auto"/>
        <w:jc w:val="both"/>
        <w:textAlignment w:val="baseline"/>
        <w:rPr>
          <w:rFonts w:eastAsia="Times New Roman"/>
          <w:sz w:val="20"/>
          <w:szCs w:val="20"/>
          <w:lang w:val="es-ES" w:eastAsia="es-ES"/>
        </w:rPr>
      </w:pPr>
    </w:p>
    <w:p w14:paraId="4F3E2809" w14:textId="77777777" w:rsidR="0096085F" w:rsidRDefault="0096085F" w:rsidP="00C02BF4">
      <w:pPr>
        <w:spacing w:line="240" w:lineRule="auto"/>
        <w:jc w:val="both"/>
        <w:textAlignment w:val="baseline"/>
        <w:rPr>
          <w:rFonts w:eastAsia="Times New Roman"/>
          <w:sz w:val="20"/>
          <w:szCs w:val="20"/>
          <w:lang w:val="es-ES" w:eastAsia="es-ES"/>
        </w:rPr>
      </w:pPr>
    </w:p>
    <w:p w14:paraId="59D75ECC" w14:textId="77777777" w:rsidR="0096085F" w:rsidRDefault="0096085F" w:rsidP="00C02BF4">
      <w:pPr>
        <w:spacing w:line="240" w:lineRule="auto"/>
        <w:jc w:val="both"/>
        <w:textAlignment w:val="baseline"/>
        <w:rPr>
          <w:rFonts w:eastAsia="Times New Roman"/>
          <w:sz w:val="20"/>
          <w:szCs w:val="20"/>
          <w:lang w:val="es-ES" w:eastAsia="es-ES"/>
        </w:rPr>
      </w:pPr>
    </w:p>
    <w:p w14:paraId="14ABDF9E" w14:textId="77777777" w:rsidR="0096085F" w:rsidRDefault="0096085F" w:rsidP="00C02BF4">
      <w:pPr>
        <w:spacing w:line="240" w:lineRule="auto"/>
        <w:jc w:val="both"/>
        <w:textAlignment w:val="baseline"/>
        <w:rPr>
          <w:rFonts w:eastAsia="Times New Roman"/>
          <w:sz w:val="20"/>
          <w:szCs w:val="20"/>
          <w:lang w:val="es-ES" w:eastAsia="es-ES"/>
        </w:rPr>
      </w:pPr>
    </w:p>
    <w:p w14:paraId="526B4B58" w14:textId="77777777" w:rsidR="0096085F" w:rsidRDefault="0096085F" w:rsidP="00C02BF4">
      <w:pPr>
        <w:spacing w:line="240" w:lineRule="auto"/>
        <w:jc w:val="both"/>
        <w:textAlignment w:val="baseline"/>
        <w:rPr>
          <w:rFonts w:eastAsia="Times New Roman"/>
          <w:sz w:val="20"/>
          <w:szCs w:val="20"/>
          <w:lang w:val="es-ES" w:eastAsia="es-ES"/>
        </w:rPr>
      </w:pPr>
    </w:p>
    <w:p w14:paraId="0BCF92F7" w14:textId="77777777" w:rsidR="0096085F" w:rsidRDefault="0096085F" w:rsidP="00C02BF4">
      <w:pPr>
        <w:spacing w:line="240" w:lineRule="auto"/>
        <w:jc w:val="both"/>
        <w:textAlignment w:val="baseline"/>
        <w:rPr>
          <w:rFonts w:eastAsia="Times New Roman"/>
          <w:sz w:val="20"/>
          <w:szCs w:val="20"/>
          <w:lang w:val="es-ES" w:eastAsia="es-ES"/>
        </w:rPr>
      </w:pPr>
    </w:p>
    <w:p w14:paraId="6C9CED67" w14:textId="4552929E" w:rsidR="00C02BF4" w:rsidRPr="00320935" w:rsidRDefault="00C02BF4" w:rsidP="00C02BF4">
      <w:pPr>
        <w:spacing w:line="240" w:lineRule="auto"/>
        <w:jc w:val="both"/>
        <w:textAlignment w:val="baseline"/>
        <w:rPr>
          <w:rFonts w:eastAsia="Times New Roman"/>
          <w:sz w:val="20"/>
          <w:szCs w:val="20"/>
          <w:lang w:val="es-ES" w:eastAsia="es-ES"/>
        </w:rPr>
      </w:pPr>
      <w:r w:rsidRPr="00320935">
        <w:rPr>
          <w:rFonts w:eastAsia="Times New Roman"/>
          <w:sz w:val="20"/>
          <w:szCs w:val="20"/>
          <w:lang w:val="es-ES" w:eastAsia="es-ES"/>
        </w:rPr>
        <w:t>Para el cierre del primer semestre se ha logrado una ejecución del 49,72% del presupuesto total aprobado a la fecha, que corresponde a ¢14.107 millones, en</w:t>
      </w:r>
      <w:r>
        <w:rPr>
          <w:rFonts w:eastAsia="Times New Roman"/>
          <w:sz w:val="20"/>
          <w:szCs w:val="20"/>
          <w:lang w:val="es-ES" w:eastAsia="es-ES"/>
        </w:rPr>
        <w:t xml:space="preserve"> </w:t>
      </w:r>
      <w:r w:rsidRPr="00320935">
        <w:rPr>
          <w:rFonts w:eastAsia="Times New Roman"/>
          <w:sz w:val="20"/>
          <w:szCs w:val="20"/>
          <w:lang w:val="es-ES" w:eastAsia="es-ES"/>
        </w:rPr>
        <w:t>relación con el 50% que el Ministerio de Hacienda ha asignado. </w:t>
      </w:r>
    </w:p>
    <w:p w14:paraId="5B4C7DC1" w14:textId="77777777" w:rsidR="00C02BF4" w:rsidRPr="00320935" w:rsidRDefault="00C02BF4" w:rsidP="00C02BF4">
      <w:pPr>
        <w:spacing w:line="240" w:lineRule="auto"/>
        <w:jc w:val="both"/>
        <w:textAlignment w:val="baseline"/>
        <w:rPr>
          <w:rFonts w:eastAsia="Times New Roman"/>
          <w:sz w:val="20"/>
          <w:szCs w:val="20"/>
          <w:lang w:val="es-ES" w:eastAsia="es-ES"/>
        </w:rPr>
      </w:pPr>
    </w:p>
    <w:p w14:paraId="20814057" w14:textId="77777777" w:rsidR="00C02BF4" w:rsidRPr="00D735D4" w:rsidRDefault="00C02BF4" w:rsidP="00C02BF4">
      <w:pPr>
        <w:spacing w:line="240" w:lineRule="auto"/>
        <w:jc w:val="both"/>
        <w:textAlignment w:val="baseline"/>
        <w:rPr>
          <w:rFonts w:eastAsia="Times New Roman"/>
          <w:sz w:val="20"/>
          <w:szCs w:val="20"/>
          <w:lang w:val="es-ES" w:eastAsia="es-ES"/>
        </w:rPr>
      </w:pPr>
      <w:r w:rsidRPr="00320935">
        <w:rPr>
          <w:rFonts w:eastAsia="Times New Roman"/>
          <w:sz w:val="20"/>
          <w:szCs w:val="20"/>
          <w:lang w:val="es-ES" w:eastAsia="es-ES"/>
        </w:rPr>
        <w:t>La señora Rodríguez agrega que, en realidad se ha tenido una ejecución presupuestaria importante, ya que ahora se exige un mayor control y seguimiento de los recursos, es decir, realizar los pagos más oportunamente aprovechando estas limitaciones que se tienen y considerando que, lo que no se ejecute, Fonafifo lo pierde</w:t>
      </w:r>
      <w:r w:rsidRPr="00D735D4">
        <w:rPr>
          <w:rFonts w:eastAsia="Times New Roman"/>
          <w:sz w:val="20"/>
          <w:szCs w:val="20"/>
          <w:lang w:val="es-ES" w:eastAsia="es-ES"/>
        </w:rPr>
        <w:t>, ya que no va a haber un superávit.</w:t>
      </w:r>
    </w:p>
    <w:p w14:paraId="198DFA50" w14:textId="77777777" w:rsidR="00C02BF4" w:rsidRPr="00D735D4" w:rsidRDefault="00C02BF4" w:rsidP="00C02BF4">
      <w:pPr>
        <w:spacing w:line="240" w:lineRule="auto"/>
        <w:jc w:val="both"/>
        <w:textAlignment w:val="baseline"/>
        <w:rPr>
          <w:rFonts w:eastAsia="Times New Roman"/>
          <w:sz w:val="20"/>
          <w:szCs w:val="20"/>
          <w:lang w:val="es-ES" w:eastAsia="es-ES"/>
        </w:rPr>
      </w:pPr>
    </w:p>
    <w:p w14:paraId="76C88515" w14:textId="77777777" w:rsidR="00C02BF4" w:rsidRPr="00233111" w:rsidRDefault="00C02BF4" w:rsidP="00C02BF4">
      <w:pPr>
        <w:spacing w:line="240" w:lineRule="auto"/>
        <w:jc w:val="both"/>
        <w:textAlignment w:val="baseline"/>
        <w:rPr>
          <w:rFonts w:eastAsia="Times New Roman"/>
          <w:sz w:val="20"/>
          <w:szCs w:val="20"/>
          <w:lang w:val="es-ES" w:eastAsia="es-ES"/>
        </w:rPr>
      </w:pPr>
      <w:r w:rsidRPr="00233111">
        <w:rPr>
          <w:rFonts w:eastAsia="Times New Roman"/>
          <w:sz w:val="20"/>
          <w:szCs w:val="20"/>
          <w:lang w:val="es-ES" w:eastAsia="es-ES"/>
        </w:rPr>
        <w:t xml:space="preserve">Por otra parte, </w:t>
      </w:r>
      <w:r w:rsidRPr="00D735D4">
        <w:rPr>
          <w:rFonts w:eastAsia="Times New Roman"/>
          <w:sz w:val="20"/>
          <w:szCs w:val="20"/>
          <w:lang w:val="es-ES" w:eastAsia="es-ES"/>
        </w:rPr>
        <w:t xml:space="preserve">se menciona que la ejecución del PSA al primer semestre de 2021 ha sido de un 51.35% en comparación con la ejecución del 2020 que fue de un 30.43%, esto se ha logrado gracias a la aprobación e implementación de iniciativas que ha presentado la administración desde el año pasado, relacionadas con el cambio de normativa en el PSA, la implementación de mejoras a los sistemas de pago por servicios ambientales </w:t>
      </w:r>
      <w:r w:rsidRPr="00233111">
        <w:rPr>
          <w:rFonts w:eastAsia="Times New Roman"/>
          <w:sz w:val="20"/>
          <w:szCs w:val="20"/>
          <w:lang w:val="es-ES" w:eastAsia="es-ES"/>
        </w:rPr>
        <w:t>como es P</w:t>
      </w:r>
      <w:r>
        <w:rPr>
          <w:rFonts w:eastAsia="Times New Roman"/>
          <w:sz w:val="20"/>
          <w:szCs w:val="20"/>
          <w:lang w:val="es-ES" w:eastAsia="es-ES"/>
        </w:rPr>
        <w:t>A</w:t>
      </w:r>
      <w:r w:rsidRPr="00233111">
        <w:rPr>
          <w:rFonts w:eastAsia="Times New Roman"/>
          <w:sz w:val="20"/>
          <w:szCs w:val="20"/>
          <w:lang w:val="es-ES" w:eastAsia="es-ES"/>
        </w:rPr>
        <w:t>Santi</w:t>
      </w:r>
      <w:r>
        <w:rPr>
          <w:rFonts w:eastAsia="Times New Roman"/>
          <w:sz w:val="20"/>
          <w:szCs w:val="20"/>
          <w:lang w:val="es-ES" w:eastAsia="es-ES"/>
        </w:rPr>
        <w:t>.</w:t>
      </w:r>
      <w:r w:rsidRPr="00233111">
        <w:rPr>
          <w:rFonts w:eastAsia="Times New Roman"/>
          <w:sz w:val="20"/>
          <w:szCs w:val="20"/>
          <w:lang w:val="es-ES" w:eastAsia="es-ES"/>
        </w:rPr>
        <w:t>  </w:t>
      </w:r>
    </w:p>
    <w:p w14:paraId="05A67569" w14:textId="77777777" w:rsidR="00C02BF4" w:rsidRPr="00233111" w:rsidRDefault="00C02BF4" w:rsidP="00C02BF4">
      <w:pPr>
        <w:spacing w:line="240" w:lineRule="auto"/>
        <w:jc w:val="both"/>
        <w:textAlignment w:val="baseline"/>
        <w:rPr>
          <w:rFonts w:eastAsia="Times New Roman"/>
          <w:sz w:val="20"/>
          <w:szCs w:val="20"/>
          <w:lang w:val="es-ES" w:eastAsia="es-ES"/>
        </w:rPr>
      </w:pPr>
    </w:p>
    <w:p w14:paraId="5DF2FD82" w14:textId="77777777" w:rsidR="00C02BF4" w:rsidRPr="00233111" w:rsidRDefault="00C02BF4" w:rsidP="00C02BF4">
      <w:pPr>
        <w:spacing w:line="240" w:lineRule="auto"/>
        <w:jc w:val="both"/>
        <w:textAlignment w:val="baseline"/>
        <w:rPr>
          <w:rFonts w:eastAsia="Times New Roman"/>
          <w:sz w:val="20"/>
          <w:szCs w:val="20"/>
          <w:lang w:val="es-ES" w:eastAsia="es-ES"/>
        </w:rPr>
      </w:pPr>
      <w:r w:rsidRPr="00233111">
        <w:rPr>
          <w:rFonts w:eastAsia="Times New Roman"/>
          <w:sz w:val="20"/>
          <w:szCs w:val="20"/>
          <w:lang w:val="es-ES" w:eastAsia="es-ES"/>
        </w:rPr>
        <w:t>En el siguiente gráfico , comparando el primer semestre de pago de PSA en el 2019, 2020 y 2021, se puede ver que se ha logrado realizar más ágilmente el pago principalmente en lo que se refiere a protección de bosque, sistemas mixtos y PPAF, en todas estas subactividades se están realizando los pagos conforme a las fechas programadas, esto es posible gracias a los cambios que se hicieron en el sistema y a la forma de trabajo que se implementó en las oficinas regionales y en oficinas centrales. </w:t>
      </w:r>
    </w:p>
    <w:p w14:paraId="763B0994" w14:textId="1B18484B" w:rsidR="00C02BF4" w:rsidRDefault="00C02BF4" w:rsidP="00C02BF4">
      <w:pPr>
        <w:spacing w:line="240" w:lineRule="auto"/>
        <w:jc w:val="both"/>
        <w:rPr>
          <w:sz w:val="20"/>
          <w:szCs w:val="20"/>
          <w:lang w:val="es-ES_tradnl"/>
        </w:rPr>
      </w:pPr>
    </w:p>
    <w:p w14:paraId="0D9A12A8" w14:textId="77777777" w:rsidR="00754127" w:rsidRDefault="00754127" w:rsidP="00C02BF4">
      <w:pPr>
        <w:spacing w:line="240" w:lineRule="auto"/>
        <w:jc w:val="both"/>
        <w:rPr>
          <w:sz w:val="20"/>
          <w:szCs w:val="20"/>
          <w:lang w:val="es-ES_tradnl"/>
        </w:rPr>
      </w:pPr>
    </w:p>
    <w:p w14:paraId="51EB6CF9" w14:textId="0FEA933F" w:rsidR="00C02BF4" w:rsidRDefault="00C02BF4" w:rsidP="00C02BF4">
      <w:pPr>
        <w:spacing w:line="240" w:lineRule="auto"/>
        <w:jc w:val="both"/>
        <w:rPr>
          <w:sz w:val="20"/>
          <w:szCs w:val="20"/>
          <w:lang w:val="es-ES_tradnl"/>
        </w:rPr>
      </w:pPr>
      <w:r w:rsidRPr="001C5D1B">
        <w:rPr>
          <w:noProof/>
          <w:sz w:val="20"/>
          <w:szCs w:val="20"/>
        </w:rPr>
        <w:drawing>
          <wp:inline distT="0" distB="0" distL="0" distR="0" wp14:anchorId="5C2B1066" wp14:editId="07B52909">
            <wp:extent cx="5612130" cy="3476625"/>
            <wp:effectExtent l="0" t="0" r="7620" b="9525"/>
            <wp:docPr id="8" name="Imagen 7"/>
            <wp:cNvGraphicFramePr/>
            <a:graphic xmlns:a="http://schemas.openxmlformats.org/drawingml/2006/main">
              <a:graphicData uri="http://schemas.openxmlformats.org/drawingml/2006/picture">
                <pic:pic xmlns:pic="http://schemas.openxmlformats.org/drawingml/2006/picture">
                  <pic:nvPicPr>
                    <pic:cNvPr id="8" name="Imagen 7"/>
                    <pic:cNvPicPr/>
                  </pic:nvPicPr>
                  <pic:blipFill>
                    <a:blip r:embed="rId9"/>
                    <a:stretch>
                      <a:fillRect/>
                    </a:stretch>
                  </pic:blipFill>
                  <pic:spPr>
                    <a:xfrm>
                      <a:off x="0" y="0"/>
                      <a:ext cx="5612130" cy="3476625"/>
                    </a:xfrm>
                    <a:prstGeom prst="rect">
                      <a:avLst/>
                    </a:prstGeom>
                  </pic:spPr>
                </pic:pic>
              </a:graphicData>
            </a:graphic>
          </wp:inline>
        </w:drawing>
      </w:r>
    </w:p>
    <w:p w14:paraId="4FC07030" w14:textId="77777777" w:rsidR="00C02BF4" w:rsidRDefault="00C02BF4" w:rsidP="00C02BF4">
      <w:pPr>
        <w:spacing w:line="240" w:lineRule="auto"/>
        <w:jc w:val="both"/>
        <w:rPr>
          <w:sz w:val="20"/>
          <w:szCs w:val="20"/>
          <w:lang w:val="es-ES_tradnl"/>
        </w:rPr>
      </w:pPr>
    </w:p>
    <w:p w14:paraId="249CB236" w14:textId="6B74A559" w:rsidR="00C02BF4" w:rsidRDefault="00C02BF4" w:rsidP="00C02BF4">
      <w:pPr>
        <w:spacing w:line="240" w:lineRule="auto"/>
        <w:jc w:val="both"/>
        <w:rPr>
          <w:sz w:val="20"/>
          <w:szCs w:val="20"/>
          <w:lang w:val="es-ES_tradnl"/>
        </w:rPr>
      </w:pPr>
    </w:p>
    <w:p w14:paraId="74F84762" w14:textId="4B43D67C" w:rsidR="0096085F" w:rsidRDefault="0096085F" w:rsidP="00C02BF4">
      <w:pPr>
        <w:spacing w:line="240" w:lineRule="auto"/>
        <w:jc w:val="both"/>
        <w:rPr>
          <w:sz w:val="20"/>
          <w:szCs w:val="20"/>
          <w:lang w:val="es-ES_tradnl"/>
        </w:rPr>
      </w:pPr>
    </w:p>
    <w:p w14:paraId="04883EDF" w14:textId="2A3D1174" w:rsidR="0096085F" w:rsidRDefault="0096085F" w:rsidP="00C02BF4">
      <w:pPr>
        <w:spacing w:line="240" w:lineRule="auto"/>
        <w:jc w:val="both"/>
        <w:rPr>
          <w:sz w:val="20"/>
          <w:szCs w:val="20"/>
          <w:lang w:val="es-ES_tradnl"/>
        </w:rPr>
      </w:pPr>
    </w:p>
    <w:p w14:paraId="03D35A99" w14:textId="72144B56" w:rsidR="0096085F" w:rsidRDefault="0096085F" w:rsidP="00C02BF4">
      <w:pPr>
        <w:spacing w:line="240" w:lineRule="auto"/>
        <w:jc w:val="both"/>
        <w:rPr>
          <w:sz w:val="20"/>
          <w:szCs w:val="20"/>
          <w:lang w:val="es-ES_tradnl"/>
        </w:rPr>
      </w:pPr>
    </w:p>
    <w:p w14:paraId="1BCE3976" w14:textId="7D9268CB" w:rsidR="0096085F" w:rsidRDefault="0096085F" w:rsidP="00C02BF4">
      <w:pPr>
        <w:spacing w:line="240" w:lineRule="auto"/>
        <w:jc w:val="both"/>
        <w:rPr>
          <w:sz w:val="20"/>
          <w:szCs w:val="20"/>
          <w:lang w:val="es-ES_tradnl"/>
        </w:rPr>
      </w:pPr>
    </w:p>
    <w:p w14:paraId="2A6D941D" w14:textId="77777777" w:rsidR="00C02BF4" w:rsidRPr="00640C99" w:rsidRDefault="00C02BF4" w:rsidP="00C02BF4">
      <w:pPr>
        <w:spacing w:line="240" w:lineRule="auto"/>
        <w:jc w:val="both"/>
        <w:rPr>
          <w:sz w:val="20"/>
          <w:szCs w:val="20"/>
          <w:lang w:val="es-ES_tradnl"/>
        </w:rPr>
      </w:pPr>
      <w:r w:rsidRPr="00640C99">
        <w:rPr>
          <w:rStyle w:val="normaltextrun"/>
          <w:color w:val="000000"/>
          <w:sz w:val="20"/>
          <w:szCs w:val="20"/>
          <w:shd w:val="clear" w:color="auto" w:fill="FFFFFF"/>
        </w:rPr>
        <w:t>El señor Jorge Mario Rodríguez recuerda que, cuando se propuso algunas acciones para mejorar la ejecución presupuestaria hubo una resistencia importante de parte de los regentes e inclusive éstos mismos, lo invitaron a participar en un conversatorio en el Colegio de Ingenieros Agrónomos donde manifestaron su oposición, sin embargo, Fonafifo mantuvo siempre los acuerdos que la Junta Directiva aprobó y el tiempo dio la razón. La ejecución que se tiene a la fecha, que es casi el 100% de lo que se tenía que haber ejecutado en el primer semestre se logró precisamente por esas iniciativas y comparando con lo que son las ejecuciones de los años anteriores se puede ver que un 32% era lo que se tenía en el primer semestre del 2020 y ahora tenemos un 50%. Estos son recursos que se están inyectando a las economías rurales que es donde está la clientela de Fonafifo, lo cual reviste de mayor importancia en estos momentos de pandemia y de restricción económica.</w:t>
      </w:r>
      <w:r w:rsidRPr="00640C99">
        <w:rPr>
          <w:rStyle w:val="eop"/>
          <w:color w:val="000000"/>
          <w:sz w:val="20"/>
          <w:szCs w:val="20"/>
          <w:shd w:val="clear" w:color="auto" w:fill="FFFFFF"/>
        </w:rPr>
        <w:t> </w:t>
      </w:r>
    </w:p>
    <w:p w14:paraId="48D7F5D9" w14:textId="77777777" w:rsidR="00C02BF4" w:rsidRDefault="00C02BF4" w:rsidP="00C02BF4">
      <w:pPr>
        <w:spacing w:line="240" w:lineRule="auto"/>
        <w:jc w:val="both"/>
        <w:rPr>
          <w:sz w:val="20"/>
          <w:szCs w:val="20"/>
          <w:lang w:val="es-ES_tradnl"/>
        </w:rPr>
      </w:pPr>
    </w:p>
    <w:p w14:paraId="1FFF7374" w14:textId="77777777" w:rsidR="00C02BF4" w:rsidRPr="005B190C" w:rsidRDefault="00C02BF4" w:rsidP="00C02BF4">
      <w:pPr>
        <w:spacing w:line="240" w:lineRule="auto"/>
        <w:jc w:val="both"/>
        <w:rPr>
          <w:rStyle w:val="normaltextrun"/>
          <w:color w:val="000000"/>
          <w:sz w:val="20"/>
          <w:szCs w:val="20"/>
          <w:shd w:val="clear" w:color="auto" w:fill="FFFFFF"/>
        </w:rPr>
      </w:pPr>
      <w:r w:rsidRPr="005B190C">
        <w:rPr>
          <w:rStyle w:val="normaltextrun"/>
          <w:color w:val="000000"/>
          <w:sz w:val="20"/>
          <w:szCs w:val="20"/>
          <w:shd w:val="clear" w:color="auto" w:fill="FFFFFF"/>
        </w:rPr>
        <w:t>El señor Rodríguez, menciona que, esto es con respecto al presupuesto que se tiene aprobado ordinariamente, por eso es el gran trabajo que se está haciendo y junto con el sector privado, para que asignen el presupuesto extraordinario. </w:t>
      </w:r>
    </w:p>
    <w:p w14:paraId="25FCF904" w14:textId="77777777" w:rsidR="00C02BF4" w:rsidRDefault="00C02BF4" w:rsidP="00C02BF4">
      <w:pPr>
        <w:spacing w:line="240" w:lineRule="auto"/>
        <w:jc w:val="both"/>
        <w:rPr>
          <w:rStyle w:val="normaltextrun"/>
          <w:color w:val="000000"/>
          <w:sz w:val="20"/>
          <w:szCs w:val="20"/>
          <w:shd w:val="clear" w:color="auto" w:fill="FFFFFF"/>
        </w:rPr>
      </w:pPr>
    </w:p>
    <w:p w14:paraId="74E9DA0E" w14:textId="77777777" w:rsidR="00C02BF4" w:rsidRPr="005B190C" w:rsidRDefault="00C02BF4" w:rsidP="00C02BF4">
      <w:pPr>
        <w:spacing w:line="240" w:lineRule="auto"/>
        <w:jc w:val="both"/>
        <w:rPr>
          <w:rStyle w:val="normaltextrun"/>
          <w:color w:val="000000"/>
          <w:sz w:val="20"/>
          <w:szCs w:val="20"/>
          <w:shd w:val="clear" w:color="auto" w:fill="FFFFFF"/>
        </w:rPr>
      </w:pPr>
      <w:r w:rsidRPr="005B190C">
        <w:rPr>
          <w:rStyle w:val="normaltextrun"/>
          <w:color w:val="000000"/>
          <w:sz w:val="20"/>
          <w:szCs w:val="20"/>
          <w:shd w:val="clear" w:color="auto" w:fill="FFFFFF"/>
        </w:rPr>
        <w:t>Con el presupuesto extraordinario que está en discusión y que se solicitó ¢6.084 millones, y lo que se incluyó que fueron aproximadamente ¢3.000 millones, se llegaría a un presupuesto similar al que se tenía el año pasado. </w:t>
      </w:r>
    </w:p>
    <w:p w14:paraId="4A5F2F7D" w14:textId="77777777" w:rsidR="00C02BF4" w:rsidRDefault="00C02BF4" w:rsidP="00C02BF4">
      <w:pPr>
        <w:spacing w:line="240" w:lineRule="auto"/>
        <w:jc w:val="both"/>
        <w:textAlignment w:val="baseline"/>
        <w:rPr>
          <w:rStyle w:val="normaltextrun"/>
          <w:color w:val="000000"/>
          <w:sz w:val="20"/>
          <w:szCs w:val="20"/>
          <w:shd w:val="clear" w:color="auto" w:fill="FFFFFF"/>
        </w:rPr>
      </w:pPr>
    </w:p>
    <w:p w14:paraId="40ADB789" w14:textId="77777777" w:rsidR="00C02BF4" w:rsidRPr="005B190C" w:rsidRDefault="00C02BF4" w:rsidP="00C02BF4">
      <w:pPr>
        <w:spacing w:line="240" w:lineRule="auto"/>
        <w:jc w:val="both"/>
        <w:textAlignment w:val="baseline"/>
        <w:rPr>
          <w:rFonts w:ascii="Segoe UI" w:eastAsia="Times New Roman" w:hAnsi="Segoe UI" w:cs="Segoe UI"/>
          <w:sz w:val="18"/>
          <w:szCs w:val="18"/>
          <w:lang w:val="es-ES" w:eastAsia="es-ES"/>
        </w:rPr>
      </w:pPr>
      <w:r w:rsidRPr="005B190C">
        <w:rPr>
          <w:rStyle w:val="normaltextrun"/>
          <w:color w:val="000000"/>
          <w:sz w:val="20"/>
          <w:szCs w:val="20"/>
          <w:shd w:val="clear" w:color="auto" w:fill="FFFFFF"/>
        </w:rPr>
        <w:t>Además, menciona que, el presupuesto extraordinario fue retirado por parte del Ejecutivo porque ese presupuesto incluía partidas del Conavi y del Mopt, por tanto, se tomó la decisión de dividir el presupuesto en dos, una parte que tiene que ver con los contratos de mantenimiento de obras públicas y otro con lo que tiene que ver con Minae. Esto es positivo ya que al separarlo es muy posible que el presupuesto de Fonafifo se apruebe</w:t>
      </w:r>
      <w:r w:rsidRPr="005B190C">
        <w:rPr>
          <w:rFonts w:ascii="Calibri" w:eastAsia="Times New Roman" w:hAnsi="Calibri" w:cs="Calibri"/>
          <w:lang w:val="es-ES" w:eastAsia="es-ES"/>
        </w:rPr>
        <w:t>. </w:t>
      </w:r>
    </w:p>
    <w:p w14:paraId="6366D68A" w14:textId="77777777" w:rsidR="00C02BF4" w:rsidRDefault="00C02BF4" w:rsidP="00C02BF4">
      <w:pPr>
        <w:spacing w:line="240" w:lineRule="auto"/>
        <w:jc w:val="both"/>
        <w:rPr>
          <w:sz w:val="20"/>
          <w:szCs w:val="20"/>
          <w:lang w:val="es-ES_tradnl"/>
        </w:rPr>
      </w:pPr>
    </w:p>
    <w:p w14:paraId="7B4148D1" w14:textId="77777777" w:rsidR="00C02BF4" w:rsidRDefault="00C02BF4" w:rsidP="00C02BF4">
      <w:pPr>
        <w:spacing w:line="240" w:lineRule="auto"/>
        <w:jc w:val="both"/>
        <w:rPr>
          <w:sz w:val="20"/>
          <w:szCs w:val="20"/>
          <w:lang w:val="es-ES_tradnl"/>
        </w:rPr>
      </w:pPr>
      <w:r>
        <w:rPr>
          <w:sz w:val="20"/>
          <w:szCs w:val="20"/>
          <w:lang w:val="es-ES_tradnl"/>
        </w:rPr>
        <w:t>Por otro lado, se muestra el detalle de la ejecución del Fideicomiso al I Semestre 2021:</w:t>
      </w:r>
    </w:p>
    <w:p w14:paraId="12936E38" w14:textId="77777777" w:rsidR="00C02BF4" w:rsidRDefault="00C02BF4" w:rsidP="00C02BF4">
      <w:pPr>
        <w:spacing w:line="240" w:lineRule="auto"/>
        <w:jc w:val="both"/>
        <w:rPr>
          <w:sz w:val="20"/>
          <w:szCs w:val="20"/>
          <w:lang w:val="es-ES_tradnl"/>
        </w:rPr>
      </w:pPr>
    </w:p>
    <w:p w14:paraId="3CF80A39" w14:textId="34CB8307" w:rsidR="00C02BF4" w:rsidRDefault="00C02BF4" w:rsidP="00C02BF4">
      <w:pPr>
        <w:spacing w:line="240" w:lineRule="auto"/>
        <w:jc w:val="both"/>
        <w:rPr>
          <w:sz w:val="20"/>
          <w:szCs w:val="20"/>
          <w:lang w:val="es-ES_tradnl"/>
        </w:rPr>
      </w:pPr>
      <w:r>
        <w:rPr>
          <w:noProof/>
        </w:rPr>
        <w:drawing>
          <wp:inline distT="0" distB="0" distL="0" distR="0" wp14:anchorId="3BF5F723" wp14:editId="5A14ABBB">
            <wp:extent cx="5353050" cy="3448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69603" cy="3458712"/>
                    </a:xfrm>
                    <a:prstGeom prst="rect">
                      <a:avLst/>
                    </a:prstGeom>
                  </pic:spPr>
                </pic:pic>
              </a:graphicData>
            </a:graphic>
          </wp:inline>
        </w:drawing>
      </w:r>
    </w:p>
    <w:p w14:paraId="12AD092C" w14:textId="660D0165" w:rsidR="00C02BF4" w:rsidRDefault="00C02BF4" w:rsidP="00C02BF4">
      <w:pPr>
        <w:spacing w:line="240" w:lineRule="auto"/>
        <w:jc w:val="both"/>
        <w:rPr>
          <w:sz w:val="20"/>
          <w:szCs w:val="20"/>
          <w:lang w:val="es-ES_tradnl"/>
        </w:rPr>
      </w:pPr>
    </w:p>
    <w:p w14:paraId="1BFB5F14" w14:textId="2ACD0EFD" w:rsidR="0096085F" w:rsidRDefault="0096085F" w:rsidP="00C02BF4">
      <w:pPr>
        <w:spacing w:line="240" w:lineRule="auto"/>
        <w:jc w:val="both"/>
        <w:rPr>
          <w:sz w:val="20"/>
          <w:szCs w:val="20"/>
          <w:lang w:val="es-ES_tradnl"/>
        </w:rPr>
      </w:pPr>
    </w:p>
    <w:p w14:paraId="17C4D1F6" w14:textId="2251B5F2" w:rsidR="0096085F" w:rsidRDefault="0096085F" w:rsidP="00C02BF4">
      <w:pPr>
        <w:spacing w:line="240" w:lineRule="auto"/>
        <w:jc w:val="both"/>
        <w:rPr>
          <w:sz w:val="20"/>
          <w:szCs w:val="20"/>
          <w:lang w:val="es-ES_tradnl"/>
        </w:rPr>
      </w:pPr>
    </w:p>
    <w:p w14:paraId="33BDC760" w14:textId="5F455EDF" w:rsidR="0096085F" w:rsidRDefault="0096085F" w:rsidP="00C02BF4">
      <w:pPr>
        <w:spacing w:line="240" w:lineRule="auto"/>
        <w:jc w:val="both"/>
        <w:rPr>
          <w:sz w:val="20"/>
          <w:szCs w:val="20"/>
          <w:lang w:val="es-ES_tradnl"/>
        </w:rPr>
      </w:pPr>
    </w:p>
    <w:p w14:paraId="0355690E" w14:textId="1CEEAF82" w:rsidR="0096085F" w:rsidRDefault="0096085F" w:rsidP="00C02BF4">
      <w:pPr>
        <w:spacing w:line="240" w:lineRule="auto"/>
        <w:jc w:val="both"/>
        <w:rPr>
          <w:sz w:val="20"/>
          <w:szCs w:val="20"/>
          <w:lang w:val="es-ES_tradnl"/>
        </w:rPr>
      </w:pPr>
    </w:p>
    <w:p w14:paraId="0BCFC215" w14:textId="2549C72E" w:rsidR="0096085F" w:rsidRDefault="0096085F" w:rsidP="00C02BF4">
      <w:pPr>
        <w:spacing w:line="240" w:lineRule="auto"/>
        <w:jc w:val="both"/>
        <w:rPr>
          <w:sz w:val="20"/>
          <w:szCs w:val="20"/>
          <w:lang w:val="es-ES_tradnl"/>
        </w:rPr>
      </w:pPr>
    </w:p>
    <w:p w14:paraId="1A6AF3AC" w14:textId="77777777" w:rsidR="0096085F" w:rsidRDefault="0096085F" w:rsidP="00C02BF4">
      <w:pPr>
        <w:spacing w:line="240" w:lineRule="auto"/>
        <w:jc w:val="both"/>
        <w:rPr>
          <w:sz w:val="20"/>
          <w:szCs w:val="20"/>
          <w:lang w:val="es-ES_tradnl"/>
        </w:rPr>
      </w:pPr>
    </w:p>
    <w:p w14:paraId="13459602" w14:textId="77777777" w:rsidR="00C02BF4" w:rsidRDefault="00C02BF4" w:rsidP="00C02BF4">
      <w:pPr>
        <w:spacing w:line="240" w:lineRule="auto"/>
        <w:jc w:val="center"/>
        <w:rPr>
          <w:sz w:val="20"/>
          <w:szCs w:val="20"/>
          <w:lang w:val="es-ES_tradnl"/>
        </w:rPr>
      </w:pPr>
      <w:r>
        <w:rPr>
          <w:noProof/>
          <w:sz w:val="20"/>
          <w:szCs w:val="20"/>
        </w:rPr>
        <w:drawing>
          <wp:inline distT="0" distB="0" distL="0" distR="0" wp14:anchorId="146E43E2" wp14:editId="6F41BC7C">
            <wp:extent cx="4150360" cy="1857375"/>
            <wp:effectExtent l="0" t="0" r="254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8849" cy="1861174"/>
                    </a:xfrm>
                    <a:prstGeom prst="rect">
                      <a:avLst/>
                    </a:prstGeom>
                    <a:noFill/>
                  </pic:spPr>
                </pic:pic>
              </a:graphicData>
            </a:graphic>
          </wp:inline>
        </w:drawing>
      </w:r>
    </w:p>
    <w:p w14:paraId="6F9886F7" w14:textId="77777777" w:rsidR="00C02BF4" w:rsidRDefault="00C02BF4" w:rsidP="00C02BF4">
      <w:pPr>
        <w:spacing w:line="240" w:lineRule="auto"/>
        <w:jc w:val="both"/>
        <w:rPr>
          <w:sz w:val="20"/>
          <w:szCs w:val="20"/>
          <w:lang w:val="es-ES_tradnl"/>
        </w:rPr>
      </w:pPr>
    </w:p>
    <w:p w14:paraId="497EB36E" w14:textId="77777777" w:rsidR="00C02BF4" w:rsidRDefault="00C02BF4" w:rsidP="00C02BF4">
      <w:pPr>
        <w:spacing w:line="240" w:lineRule="auto"/>
        <w:jc w:val="both"/>
        <w:rPr>
          <w:sz w:val="20"/>
          <w:szCs w:val="20"/>
          <w:lang w:val="es-ES_tradnl"/>
        </w:rPr>
      </w:pPr>
    </w:p>
    <w:p w14:paraId="1CB66CFD" w14:textId="77777777" w:rsidR="00C02BF4" w:rsidRPr="00035247" w:rsidRDefault="00C02BF4" w:rsidP="00C02BF4">
      <w:pPr>
        <w:spacing w:line="240" w:lineRule="auto"/>
        <w:jc w:val="both"/>
        <w:rPr>
          <w:sz w:val="20"/>
          <w:szCs w:val="20"/>
          <w:lang w:val="es-ES_tradnl"/>
        </w:rPr>
      </w:pPr>
      <w:r w:rsidRPr="00035247">
        <w:rPr>
          <w:sz w:val="20"/>
          <w:szCs w:val="20"/>
          <w:lang w:val="es-ES_tradnl"/>
        </w:rPr>
        <w:t>Se muestra la composición del Superávit Específico al 30 de junio 2021 en el Fideicomiso 544 FONAFIFO/BNCR:</w:t>
      </w:r>
    </w:p>
    <w:p w14:paraId="1D7FDA36" w14:textId="77777777" w:rsidR="00C02BF4" w:rsidRPr="00FF7026" w:rsidRDefault="00C02BF4" w:rsidP="00C02BF4">
      <w:pPr>
        <w:spacing w:line="240" w:lineRule="auto"/>
        <w:rPr>
          <w:sz w:val="20"/>
          <w:szCs w:val="20"/>
          <w:lang w:val="es-ES_tradnl"/>
        </w:rPr>
      </w:pPr>
    </w:p>
    <w:p w14:paraId="4CE31B37" w14:textId="546BEBD8" w:rsidR="00C02BF4" w:rsidRDefault="00C02BF4" w:rsidP="00C02BF4">
      <w:pPr>
        <w:spacing w:line="240" w:lineRule="auto"/>
        <w:jc w:val="center"/>
        <w:rPr>
          <w:sz w:val="20"/>
          <w:szCs w:val="20"/>
          <w:lang w:val="es-ES_tradnl"/>
        </w:rPr>
      </w:pPr>
      <w:r>
        <w:rPr>
          <w:noProof/>
        </w:rPr>
        <w:drawing>
          <wp:inline distT="0" distB="0" distL="0" distR="0" wp14:anchorId="539787B2" wp14:editId="4CD36AE5">
            <wp:extent cx="3750310" cy="2479852"/>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3102" cy="2488311"/>
                    </a:xfrm>
                    <a:prstGeom prst="rect">
                      <a:avLst/>
                    </a:prstGeom>
                  </pic:spPr>
                </pic:pic>
              </a:graphicData>
            </a:graphic>
          </wp:inline>
        </w:drawing>
      </w:r>
    </w:p>
    <w:p w14:paraId="3F97DF67" w14:textId="77777777" w:rsidR="00C02BF4" w:rsidRDefault="00C02BF4" w:rsidP="00C02BF4">
      <w:pPr>
        <w:spacing w:line="240" w:lineRule="auto"/>
        <w:jc w:val="both"/>
        <w:rPr>
          <w:sz w:val="20"/>
          <w:szCs w:val="20"/>
          <w:lang w:val="es-ES_tradnl"/>
        </w:rPr>
      </w:pPr>
    </w:p>
    <w:p w14:paraId="406244C4" w14:textId="77777777" w:rsidR="00C02BF4" w:rsidRDefault="00C02BF4" w:rsidP="00C02BF4">
      <w:pPr>
        <w:spacing w:line="240" w:lineRule="auto"/>
        <w:jc w:val="both"/>
        <w:rPr>
          <w:sz w:val="20"/>
          <w:szCs w:val="20"/>
          <w:lang w:val="es-ES_tradnl"/>
        </w:rPr>
      </w:pPr>
    </w:p>
    <w:p w14:paraId="14F4DE95" w14:textId="77777777" w:rsidR="00C02BF4" w:rsidRPr="00F524EC" w:rsidRDefault="00C02BF4" w:rsidP="00C02BF4">
      <w:pPr>
        <w:spacing w:line="240" w:lineRule="auto"/>
        <w:jc w:val="both"/>
        <w:rPr>
          <w:sz w:val="20"/>
          <w:szCs w:val="20"/>
          <w:lang w:val="es-ES_tradnl"/>
        </w:rPr>
      </w:pPr>
      <w:r w:rsidRPr="00F524EC">
        <w:rPr>
          <w:sz w:val="20"/>
          <w:szCs w:val="20"/>
          <w:lang w:val="es-ES_tradnl"/>
        </w:rPr>
        <w:t>Una vez realizada la presentación, por unanimidad se acuerda:</w:t>
      </w:r>
    </w:p>
    <w:p w14:paraId="110BC9A2" w14:textId="77777777" w:rsidR="00C02BF4" w:rsidRDefault="00C02BF4" w:rsidP="00C02BF4">
      <w:pPr>
        <w:spacing w:line="240" w:lineRule="auto"/>
        <w:jc w:val="both"/>
        <w:rPr>
          <w:b/>
          <w:sz w:val="20"/>
          <w:szCs w:val="20"/>
          <w:lang w:val="es-ES_tradnl"/>
        </w:rPr>
      </w:pPr>
    </w:p>
    <w:p w14:paraId="0C42F49E" w14:textId="77777777" w:rsidR="00C02BF4" w:rsidRPr="003239FE" w:rsidRDefault="00C02BF4" w:rsidP="00C02BF4">
      <w:pPr>
        <w:spacing w:line="240" w:lineRule="auto"/>
        <w:jc w:val="both"/>
        <w:rPr>
          <w:sz w:val="20"/>
          <w:szCs w:val="20"/>
          <w:lang w:val="es-ES"/>
        </w:rPr>
      </w:pPr>
      <w:r w:rsidRPr="003239FE">
        <w:rPr>
          <w:b/>
          <w:sz w:val="20"/>
          <w:szCs w:val="20"/>
        </w:rPr>
        <w:t>ACUERDO TERCERO</w:t>
      </w:r>
      <w:r w:rsidRPr="003239FE">
        <w:rPr>
          <w:sz w:val="20"/>
          <w:szCs w:val="20"/>
        </w:rPr>
        <w:t xml:space="preserve">. Se aprueba el informe de ejecución y evaluación del Plan-Presupuesto, presentado por la administración del </w:t>
      </w:r>
      <w:r w:rsidRPr="003239FE">
        <w:rPr>
          <w:bCs/>
          <w:sz w:val="20"/>
          <w:szCs w:val="20"/>
        </w:rPr>
        <w:t>Fondo Nacional de Financiamiento Forestal</w:t>
      </w:r>
      <w:r w:rsidRPr="003239FE">
        <w:rPr>
          <w:sz w:val="20"/>
          <w:szCs w:val="20"/>
        </w:rPr>
        <w:t xml:space="preserve">, correspondiente al primer semestre 2021. La administración hace constar que dicho informe cumple con el bloque de legalidad vigente. </w:t>
      </w:r>
      <w:r w:rsidRPr="003239FE">
        <w:rPr>
          <w:b/>
          <w:sz w:val="20"/>
          <w:szCs w:val="20"/>
        </w:rPr>
        <w:t>ACUERDO FIRME.</w:t>
      </w:r>
    </w:p>
    <w:p w14:paraId="7FAEFDAD" w14:textId="77777777" w:rsidR="00C02BF4" w:rsidRPr="003239FE" w:rsidRDefault="00C02BF4" w:rsidP="00C02BF4">
      <w:pPr>
        <w:spacing w:line="240" w:lineRule="auto"/>
        <w:jc w:val="both"/>
        <w:rPr>
          <w:sz w:val="20"/>
          <w:szCs w:val="20"/>
        </w:rPr>
      </w:pPr>
    </w:p>
    <w:p w14:paraId="7746E376" w14:textId="77777777" w:rsidR="00C02BF4" w:rsidRPr="003239FE" w:rsidRDefault="00C02BF4" w:rsidP="00C02BF4">
      <w:pPr>
        <w:spacing w:line="240" w:lineRule="auto"/>
        <w:jc w:val="both"/>
        <w:rPr>
          <w:sz w:val="20"/>
          <w:szCs w:val="20"/>
          <w:lang w:val="es-ES"/>
        </w:rPr>
      </w:pPr>
      <w:r w:rsidRPr="003239FE">
        <w:rPr>
          <w:b/>
          <w:sz w:val="20"/>
          <w:szCs w:val="20"/>
        </w:rPr>
        <w:t>ACUERDO CUARTO</w:t>
      </w:r>
      <w:r w:rsidRPr="003239FE">
        <w:rPr>
          <w:sz w:val="20"/>
          <w:szCs w:val="20"/>
        </w:rPr>
        <w:t xml:space="preserve">. Se aprueba el informe de ejecución y evaluación del Plan-Presupuesto, presentado por la administración del </w:t>
      </w:r>
      <w:r w:rsidRPr="003239FE">
        <w:rPr>
          <w:bCs/>
          <w:sz w:val="20"/>
          <w:szCs w:val="20"/>
        </w:rPr>
        <w:t>Fideicomiso 544 FONAFIFO/BNCR</w:t>
      </w:r>
      <w:r w:rsidRPr="003239FE">
        <w:rPr>
          <w:sz w:val="20"/>
          <w:szCs w:val="20"/>
        </w:rPr>
        <w:t xml:space="preserve">, correspondiente al primer semestre 2021. La administración hace constar que dicho informe cumple con el bloque de legalidad vigente. </w:t>
      </w:r>
      <w:r w:rsidRPr="003239FE">
        <w:rPr>
          <w:b/>
          <w:sz w:val="20"/>
          <w:szCs w:val="20"/>
        </w:rPr>
        <w:t>ACUERDO FIRME</w:t>
      </w:r>
      <w:r w:rsidRPr="003239FE">
        <w:rPr>
          <w:sz w:val="20"/>
          <w:szCs w:val="20"/>
        </w:rPr>
        <w:t>.</w:t>
      </w:r>
    </w:p>
    <w:p w14:paraId="75910B64" w14:textId="23A907DC" w:rsidR="00C02BF4" w:rsidRDefault="00C02BF4" w:rsidP="00C02BF4">
      <w:pPr>
        <w:spacing w:line="240" w:lineRule="auto"/>
        <w:jc w:val="both"/>
        <w:rPr>
          <w:sz w:val="20"/>
          <w:szCs w:val="20"/>
          <w:lang w:val="es-ES_tradnl"/>
        </w:rPr>
      </w:pPr>
    </w:p>
    <w:p w14:paraId="269F59EA" w14:textId="33277BB4" w:rsidR="0096085F" w:rsidRDefault="0096085F" w:rsidP="00C02BF4">
      <w:pPr>
        <w:spacing w:line="240" w:lineRule="auto"/>
        <w:jc w:val="both"/>
        <w:rPr>
          <w:sz w:val="20"/>
          <w:szCs w:val="20"/>
          <w:lang w:val="es-ES_tradnl"/>
        </w:rPr>
      </w:pPr>
    </w:p>
    <w:p w14:paraId="0CC18707" w14:textId="7ACE1559" w:rsidR="0096085F" w:rsidRDefault="0096085F" w:rsidP="00C02BF4">
      <w:pPr>
        <w:spacing w:line="240" w:lineRule="auto"/>
        <w:jc w:val="both"/>
        <w:rPr>
          <w:sz w:val="20"/>
          <w:szCs w:val="20"/>
          <w:lang w:val="es-ES_tradnl"/>
        </w:rPr>
      </w:pPr>
    </w:p>
    <w:p w14:paraId="4F15FD87" w14:textId="65315AAA" w:rsidR="0096085F" w:rsidRDefault="0096085F" w:rsidP="00C02BF4">
      <w:pPr>
        <w:spacing w:line="240" w:lineRule="auto"/>
        <w:jc w:val="both"/>
        <w:rPr>
          <w:sz w:val="20"/>
          <w:szCs w:val="20"/>
          <w:lang w:val="es-ES_tradnl"/>
        </w:rPr>
      </w:pPr>
    </w:p>
    <w:p w14:paraId="31701DA6" w14:textId="5565649E" w:rsidR="0096085F" w:rsidRDefault="0096085F" w:rsidP="00C02BF4">
      <w:pPr>
        <w:spacing w:line="240" w:lineRule="auto"/>
        <w:jc w:val="both"/>
        <w:rPr>
          <w:sz w:val="20"/>
          <w:szCs w:val="20"/>
          <w:lang w:val="es-ES_tradnl"/>
        </w:rPr>
      </w:pPr>
    </w:p>
    <w:p w14:paraId="2DD1D5C5" w14:textId="40F1A44F" w:rsidR="0096085F" w:rsidRDefault="0096085F" w:rsidP="00C02BF4">
      <w:pPr>
        <w:spacing w:line="240" w:lineRule="auto"/>
        <w:jc w:val="both"/>
        <w:rPr>
          <w:sz w:val="20"/>
          <w:szCs w:val="20"/>
          <w:lang w:val="es-ES_tradnl"/>
        </w:rPr>
      </w:pPr>
    </w:p>
    <w:p w14:paraId="2344E57F" w14:textId="5ACD555A" w:rsidR="0096085F" w:rsidRPr="003239FE" w:rsidRDefault="0096085F" w:rsidP="00C02BF4">
      <w:pPr>
        <w:spacing w:line="240" w:lineRule="auto"/>
        <w:jc w:val="both"/>
        <w:rPr>
          <w:sz w:val="20"/>
          <w:szCs w:val="20"/>
          <w:lang w:val="es-ES_tradnl"/>
        </w:rPr>
      </w:pPr>
    </w:p>
    <w:p w14:paraId="586F0053" w14:textId="77777777" w:rsidR="00C02BF4" w:rsidRPr="00F524EC" w:rsidRDefault="00C02BF4" w:rsidP="00C02BF4">
      <w:pPr>
        <w:spacing w:line="240" w:lineRule="auto"/>
        <w:jc w:val="both"/>
        <w:rPr>
          <w:b/>
          <w:sz w:val="20"/>
          <w:szCs w:val="20"/>
        </w:rPr>
      </w:pPr>
      <w:r w:rsidRPr="00F524EC">
        <w:rPr>
          <w:b/>
          <w:sz w:val="20"/>
          <w:szCs w:val="20"/>
        </w:rPr>
        <w:t xml:space="preserve">ARTÍCULO N°4: </w:t>
      </w:r>
      <w:r w:rsidRPr="00F524EC">
        <w:rPr>
          <w:b/>
          <w:sz w:val="20"/>
          <w:szCs w:val="20"/>
          <w:u w:val="single"/>
        </w:rPr>
        <w:t>MODIFICACIÓN PRESUPUESTARIA FONAFIFO</w:t>
      </w:r>
      <w:r w:rsidRPr="00F524EC">
        <w:rPr>
          <w:b/>
          <w:sz w:val="20"/>
          <w:szCs w:val="20"/>
        </w:rPr>
        <w:t>  </w:t>
      </w:r>
    </w:p>
    <w:p w14:paraId="356C59E1" w14:textId="77777777" w:rsidR="00C02BF4" w:rsidRDefault="00C02BF4" w:rsidP="00C02BF4">
      <w:pPr>
        <w:spacing w:line="240" w:lineRule="auto"/>
        <w:jc w:val="both"/>
        <w:rPr>
          <w:b/>
          <w:sz w:val="20"/>
          <w:szCs w:val="20"/>
          <w:lang w:val="es-ES_tradnl"/>
        </w:rPr>
      </w:pPr>
    </w:p>
    <w:p w14:paraId="18C0CB88" w14:textId="77777777" w:rsidR="00C02BF4" w:rsidRPr="00F34132" w:rsidRDefault="00C02BF4" w:rsidP="00C02BF4">
      <w:pPr>
        <w:spacing w:line="240" w:lineRule="auto"/>
        <w:jc w:val="both"/>
        <w:rPr>
          <w:sz w:val="20"/>
          <w:szCs w:val="20"/>
        </w:rPr>
      </w:pPr>
      <w:r w:rsidRPr="00F34132">
        <w:rPr>
          <w:sz w:val="20"/>
          <w:szCs w:val="20"/>
          <w:lang w:val="es-ES_tradnl"/>
        </w:rPr>
        <w:t>La señora Zoila Rodríguez informa la siguiente consideración en el Fonafifo para solicitar</w:t>
      </w:r>
      <w:r>
        <w:rPr>
          <w:sz w:val="20"/>
          <w:szCs w:val="20"/>
          <w:lang w:val="es-ES_tradnl"/>
        </w:rPr>
        <w:t xml:space="preserve"> el</w:t>
      </w:r>
      <w:r w:rsidRPr="00F34132">
        <w:rPr>
          <w:sz w:val="20"/>
          <w:szCs w:val="20"/>
          <w:lang w:val="es-ES_tradnl"/>
        </w:rPr>
        <w:t xml:space="preserve"> </w:t>
      </w:r>
      <w:r w:rsidRPr="00F34132">
        <w:rPr>
          <w:sz w:val="20"/>
          <w:szCs w:val="20"/>
        </w:rPr>
        <w:t>presu</w:t>
      </w:r>
      <w:r>
        <w:rPr>
          <w:sz w:val="20"/>
          <w:szCs w:val="20"/>
        </w:rPr>
        <w:t>puesto extraordinario</w:t>
      </w:r>
      <w:r w:rsidRPr="00F34132">
        <w:rPr>
          <w:sz w:val="20"/>
          <w:szCs w:val="20"/>
        </w:rPr>
        <w:t> N°</w:t>
      </w:r>
      <w:r w:rsidRPr="00F34132">
        <w:rPr>
          <w:sz w:val="20"/>
          <w:szCs w:val="20"/>
          <w:lang w:val="es-ES_tradnl"/>
        </w:rPr>
        <w:t>03-2021:</w:t>
      </w:r>
    </w:p>
    <w:p w14:paraId="374CDC20" w14:textId="77777777" w:rsidR="00C02BF4" w:rsidRDefault="00C02BF4" w:rsidP="00C02BF4">
      <w:pPr>
        <w:spacing w:line="240" w:lineRule="auto"/>
        <w:jc w:val="both"/>
        <w:rPr>
          <w:b/>
          <w:sz w:val="20"/>
          <w:szCs w:val="20"/>
          <w:lang w:val="es-ES_tradnl"/>
        </w:rPr>
      </w:pPr>
    </w:p>
    <w:p w14:paraId="1AA5888D" w14:textId="77777777" w:rsidR="00C02BF4" w:rsidRPr="00DB2FD1" w:rsidRDefault="00C02BF4" w:rsidP="00C02BF4">
      <w:pPr>
        <w:spacing w:line="240" w:lineRule="auto"/>
        <w:jc w:val="both"/>
        <w:rPr>
          <w:sz w:val="20"/>
          <w:szCs w:val="20"/>
        </w:rPr>
      </w:pPr>
      <w:r w:rsidRPr="00DB2FD1">
        <w:rPr>
          <w:sz w:val="20"/>
          <w:szCs w:val="20"/>
          <w:lang w:val="es-ES_tradnl"/>
        </w:rPr>
        <w:t xml:space="preserve">La Norma de Ejecución Presupuestaria N°10 establecida en la Ley </w:t>
      </w:r>
      <w:r w:rsidRPr="00DB2FD1">
        <w:rPr>
          <w:sz w:val="20"/>
          <w:szCs w:val="20"/>
          <w:lang w:val="es-ES"/>
        </w:rPr>
        <w:t xml:space="preserve">N°9926 “Presupuesto Ordinario y Extraordinario de la República para el ejercicio económico 2021” indica </w:t>
      </w:r>
      <w:r w:rsidRPr="00DB2FD1">
        <w:rPr>
          <w:sz w:val="20"/>
          <w:szCs w:val="20"/>
        </w:rPr>
        <w:t xml:space="preserve">que </w:t>
      </w:r>
      <w:r w:rsidRPr="00DB2FD1">
        <w:rPr>
          <w:sz w:val="20"/>
          <w:szCs w:val="20"/>
          <w:lang w:val="es-MX"/>
        </w:rPr>
        <w:t>con el objetivo de generar ahorros presupuestarios efectivos, todas las instituciones deberán establecer un mínimo de su planilla en un rango entre el 25% y un 50% del total que se mantengan otorgando de forma remota los servicios de la institución en un formato de teletrabajo….</w:t>
      </w:r>
      <w:r w:rsidRPr="00DB2FD1">
        <w:rPr>
          <w:sz w:val="20"/>
          <w:szCs w:val="20"/>
        </w:rPr>
        <w:t xml:space="preserve"> y que los ahorros deberán ser informados al Ministerio de Hacienda y que tendrán la obligación de rebajarlos al Presupuesto…</w:t>
      </w:r>
    </w:p>
    <w:p w14:paraId="5B74434A" w14:textId="77777777" w:rsidR="00C02BF4" w:rsidRPr="00DB2FD1" w:rsidRDefault="00C02BF4" w:rsidP="00C02BF4">
      <w:pPr>
        <w:spacing w:line="240" w:lineRule="auto"/>
        <w:jc w:val="both"/>
        <w:rPr>
          <w:sz w:val="20"/>
          <w:szCs w:val="20"/>
        </w:rPr>
      </w:pPr>
    </w:p>
    <w:p w14:paraId="16466552" w14:textId="77777777" w:rsidR="00C02BF4" w:rsidRPr="00DB2FD1" w:rsidRDefault="00C02BF4" w:rsidP="00C02BF4">
      <w:pPr>
        <w:spacing w:line="240" w:lineRule="auto"/>
        <w:jc w:val="both"/>
        <w:rPr>
          <w:sz w:val="20"/>
          <w:szCs w:val="20"/>
        </w:rPr>
      </w:pPr>
      <w:r w:rsidRPr="00DB2FD1">
        <w:rPr>
          <w:sz w:val="20"/>
          <w:szCs w:val="20"/>
        </w:rPr>
        <w:t>Se identificaron ahorros por teletrabajo y adicionalmente por efectos de la Pandemia por COVID19 en:</w:t>
      </w:r>
    </w:p>
    <w:p w14:paraId="25A9C2CC" w14:textId="77777777" w:rsidR="00C02BF4" w:rsidRPr="00DB2FD1" w:rsidRDefault="00C02BF4" w:rsidP="00C02BF4">
      <w:pPr>
        <w:spacing w:line="240" w:lineRule="auto"/>
        <w:jc w:val="both"/>
        <w:rPr>
          <w:sz w:val="20"/>
          <w:szCs w:val="20"/>
        </w:rPr>
      </w:pPr>
    </w:p>
    <w:p w14:paraId="7CA2D4F0" w14:textId="77777777" w:rsidR="00C02BF4" w:rsidRPr="00DB2FD1" w:rsidRDefault="00C02BF4" w:rsidP="00C02BF4">
      <w:pPr>
        <w:numPr>
          <w:ilvl w:val="0"/>
          <w:numId w:val="26"/>
        </w:numPr>
        <w:spacing w:line="240" w:lineRule="auto"/>
        <w:jc w:val="both"/>
        <w:rPr>
          <w:sz w:val="20"/>
          <w:szCs w:val="20"/>
        </w:rPr>
      </w:pPr>
      <w:r w:rsidRPr="00DB2FD1">
        <w:rPr>
          <w:sz w:val="20"/>
          <w:szCs w:val="20"/>
        </w:rPr>
        <w:t>Servicios Públicos</w:t>
      </w:r>
    </w:p>
    <w:p w14:paraId="0DCFEA4F" w14:textId="77777777" w:rsidR="00C02BF4" w:rsidRPr="00DB2FD1" w:rsidRDefault="00C02BF4" w:rsidP="00C02BF4">
      <w:pPr>
        <w:numPr>
          <w:ilvl w:val="0"/>
          <w:numId w:val="26"/>
        </w:numPr>
        <w:spacing w:line="240" w:lineRule="auto"/>
        <w:jc w:val="both"/>
        <w:rPr>
          <w:sz w:val="20"/>
          <w:szCs w:val="20"/>
        </w:rPr>
      </w:pPr>
      <w:r w:rsidRPr="00DB2FD1">
        <w:rPr>
          <w:sz w:val="20"/>
          <w:szCs w:val="20"/>
        </w:rPr>
        <w:t xml:space="preserve">Viáticos </w:t>
      </w:r>
    </w:p>
    <w:p w14:paraId="7C5C9A8F" w14:textId="77777777" w:rsidR="00C02BF4" w:rsidRPr="00DB2FD1" w:rsidRDefault="00C02BF4" w:rsidP="00C02BF4">
      <w:pPr>
        <w:numPr>
          <w:ilvl w:val="0"/>
          <w:numId w:val="26"/>
        </w:numPr>
        <w:spacing w:line="240" w:lineRule="auto"/>
        <w:jc w:val="both"/>
        <w:rPr>
          <w:sz w:val="20"/>
          <w:szCs w:val="20"/>
        </w:rPr>
      </w:pPr>
      <w:r w:rsidRPr="00DB2FD1">
        <w:rPr>
          <w:sz w:val="20"/>
          <w:szCs w:val="20"/>
        </w:rPr>
        <w:t xml:space="preserve">Transporte </w:t>
      </w:r>
    </w:p>
    <w:p w14:paraId="07A25331" w14:textId="77777777" w:rsidR="00C02BF4" w:rsidRPr="00DB2FD1" w:rsidRDefault="00C02BF4" w:rsidP="00C02BF4">
      <w:pPr>
        <w:numPr>
          <w:ilvl w:val="0"/>
          <w:numId w:val="26"/>
        </w:numPr>
        <w:spacing w:line="240" w:lineRule="auto"/>
        <w:jc w:val="both"/>
        <w:rPr>
          <w:sz w:val="20"/>
          <w:szCs w:val="20"/>
        </w:rPr>
      </w:pPr>
      <w:r w:rsidRPr="00DB2FD1">
        <w:rPr>
          <w:sz w:val="20"/>
          <w:szCs w:val="20"/>
        </w:rPr>
        <w:t xml:space="preserve">Servicios de alimentación </w:t>
      </w:r>
    </w:p>
    <w:p w14:paraId="795E405C" w14:textId="77777777" w:rsidR="00C02BF4" w:rsidRPr="00DB2FD1" w:rsidRDefault="00C02BF4" w:rsidP="00C02BF4">
      <w:pPr>
        <w:numPr>
          <w:ilvl w:val="0"/>
          <w:numId w:val="26"/>
        </w:numPr>
        <w:spacing w:line="240" w:lineRule="auto"/>
        <w:jc w:val="both"/>
        <w:rPr>
          <w:sz w:val="20"/>
          <w:szCs w:val="20"/>
        </w:rPr>
      </w:pPr>
      <w:r w:rsidRPr="00DB2FD1">
        <w:rPr>
          <w:sz w:val="20"/>
          <w:szCs w:val="20"/>
        </w:rPr>
        <w:t>Alquileres de</w:t>
      </w:r>
    </w:p>
    <w:p w14:paraId="2FD80727" w14:textId="77777777" w:rsidR="00C02BF4" w:rsidRDefault="00C02BF4" w:rsidP="00C02BF4">
      <w:pPr>
        <w:spacing w:line="240" w:lineRule="auto"/>
        <w:jc w:val="both"/>
        <w:rPr>
          <w:b/>
          <w:sz w:val="20"/>
          <w:szCs w:val="20"/>
          <w:lang w:val="es-ES_tradnl"/>
        </w:rPr>
      </w:pPr>
    </w:p>
    <w:p w14:paraId="0D973538" w14:textId="77777777" w:rsidR="00C02BF4" w:rsidRPr="00B613DB" w:rsidRDefault="00C02BF4" w:rsidP="00C02BF4">
      <w:pPr>
        <w:spacing w:line="240" w:lineRule="auto"/>
        <w:jc w:val="both"/>
        <w:rPr>
          <w:sz w:val="20"/>
          <w:szCs w:val="20"/>
          <w:lang w:val="es-ES_tradnl"/>
        </w:rPr>
      </w:pPr>
      <w:r w:rsidRPr="00B613DB">
        <w:rPr>
          <w:sz w:val="20"/>
          <w:szCs w:val="20"/>
          <w:lang w:val="es-ES_tradnl"/>
        </w:rPr>
        <w:t>Lo anterior se resume en el siguiente cuadro:</w:t>
      </w:r>
    </w:p>
    <w:p w14:paraId="7CE154D8" w14:textId="77777777" w:rsidR="00C02BF4" w:rsidRDefault="00C02BF4" w:rsidP="00C02BF4">
      <w:pPr>
        <w:spacing w:line="240" w:lineRule="auto"/>
        <w:jc w:val="both"/>
        <w:rPr>
          <w:b/>
          <w:sz w:val="20"/>
          <w:szCs w:val="20"/>
          <w:lang w:val="es-ES_tradnl"/>
        </w:rPr>
      </w:pPr>
    </w:p>
    <w:p w14:paraId="6B80E8D0" w14:textId="77777777" w:rsidR="00C02BF4" w:rsidRDefault="00C02BF4" w:rsidP="00C02BF4">
      <w:pPr>
        <w:spacing w:line="240" w:lineRule="auto"/>
        <w:jc w:val="center"/>
        <w:rPr>
          <w:b/>
          <w:sz w:val="20"/>
          <w:szCs w:val="20"/>
          <w:lang w:val="es-ES_tradnl"/>
        </w:rPr>
      </w:pPr>
      <w:r w:rsidRPr="00B613DB">
        <w:rPr>
          <w:b/>
          <w:noProof/>
          <w:sz w:val="20"/>
          <w:szCs w:val="20"/>
        </w:rPr>
        <w:drawing>
          <wp:inline distT="0" distB="0" distL="0" distR="0" wp14:anchorId="112EC617" wp14:editId="4A720CF0">
            <wp:extent cx="3688080" cy="1908304"/>
            <wp:effectExtent l="0" t="0" r="7620" b="0"/>
            <wp:docPr id="4"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3"/>
                    <a:stretch>
                      <a:fillRect/>
                    </a:stretch>
                  </pic:blipFill>
                  <pic:spPr>
                    <a:xfrm>
                      <a:off x="0" y="0"/>
                      <a:ext cx="3695139" cy="1911956"/>
                    </a:xfrm>
                    <a:prstGeom prst="rect">
                      <a:avLst/>
                    </a:prstGeom>
                  </pic:spPr>
                </pic:pic>
              </a:graphicData>
            </a:graphic>
          </wp:inline>
        </w:drawing>
      </w:r>
    </w:p>
    <w:p w14:paraId="4B7067A0" w14:textId="77777777" w:rsidR="00C02BF4" w:rsidRDefault="00C02BF4" w:rsidP="00C02BF4">
      <w:pPr>
        <w:spacing w:line="240" w:lineRule="auto"/>
        <w:jc w:val="both"/>
        <w:rPr>
          <w:b/>
          <w:sz w:val="20"/>
          <w:szCs w:val="20"/>
          <w:lang w:val="es-ES_tradnl"/>
        </w:rPr>
      </w:pPr>
    </w:p>
    <w:p w14:paraId="32444CE7" w14:textId="77777777" w:rsidR="00C02BF4" w:rsidRDefault="00C02BF4" w:rsidP="00C02BF4">
      <w:pPr>
        <w:spacing w:line="240" w:lineRule="auto"/>
        <w:jc w:val="both"/>
        <w:rPr>
          <w:b/>
          <w:sz w:val="20"/>
          <w:szCs w:val="20"/>
          <w:lang w:val="es-ES_tradnl"/>
        </w:rPr>
      </w:pPr>
      <w:r w:rsidRPr="00F524EC">
        <w:rPr>
          <w:sz w:val="20"/>
          <w:szCs w:val="20"/>
          <w:lang w:val="es-ES_tradnl"/>
        </w:rPr>
        <w:t>Una vez presentada la modificación presupuestaria, por unanimidad se acuerda</w:t>
      </w:r>
      <w:r>
        <w:rPr>
          <w:sz w:val="20"/>
          <w:szCs w:val="20"/>
          <w:lang w:val="es-ES_tradnl"/>
        </w:rPr>
        <w:t>:</w:t>
      </w:r>
    </w:p>
    <w:p w14:paraId="0147035A" w14:textId="77777777" w:rsidR="00C02BF4" w:rsidRDefault="00C02BF4" w:rsidP="00C02BF4">
      <w:pPr>
        <w:spacing w:line="240" w:lineRule="auto"/>
        <w:jc w:val="both"/>
        <w:rPr>
          <w:b/>
          <w:sz w:val="20"/>
          <w:szCs w:val="20"/>
          <w:lang w:val="es-ES_tradnl"/>
        </w:rPr>
      </w:pPr>
    </w:p>
    <w:p w14:paraId="1C584779" w14:textId="77777777" w:rsidR="00C02BF4" w:rsidRPr="002341D3" w:rsidRDefault="00C02BF4" w:rsidP="00C02BF4">
      <w:pPr>
        <w:spacing w:line="240" w:lineRule="auto"/>
        <w:jc w:val="both"/>
        <w:rPr>
          <w:b/>
          <w:sz w:val="20"/>
          <w:szCs w:val="20"/>
          <w:lang w:val="es-ES"/>
        </w:rPr>
      </w:pPr>
      <w:r>
        <w:rPr>
          <w:b/>
          <w:sz w:val="20"/>
          <w:szCs w:val="20"/>
        </w:rPr>
        <w:t xml:space="preserve">ACUERDO QUINTO. </w:t>
      </w:r>
      <w:r w:rsidRPr="002341D3">
        <w:rPr>
          <w:sz w:val="20"/>
          <w:szCs w:val="20"/>
        </w:rPr>
        <w:t xml:space="preserve">Se aprueba el presupuesto extraordinario Nº 3-2021 del Fondo Nacional de Financiamiento Forestal, por una disminución presupuestaria por ¢14.807.818, en cumplimiento a la Norma de Ejecución Presupuestaria N°10. Para que sea remitido al Ministerio de Ambiente y Energía para su respectivo trámite ante el Ministerio de Hacienda. </w:t>
      </w:r>
      <w:r>
        <w:rPr>
          <w:b/>
          <w:sz w:val="20"/>
          <w:szCs w:val="20"/>
        </w:rPr>
        <w:t>ACUERDO FIRME.</w:t>
      </w:r>
    </w:p>
    <w:p w14:paraId="01BAB425" w14:textId="77777777" w:rsidR="00C02BF4" w:rsidRDefault="00C02BF4" w:rsidP="00C02BF4">
      <w:pPr>
        <w:spacing w:line="240" w:lineRule="auto"/>
        <w:jc w:val="both"/>
        <w:rPr>
          <w:b/>
          <w:sz w:val="20"/>
          <w:szCs w:val="20"/>
          <w:lang w:val="es-ES_tradnl"/>
        </w:rPr>
      </w:pPr>
    </w:p>
    <w:p w14:paraId="4E9A37A1" w14:textId="6B4B8284" w:rsidR="00155571" w:rsidRDefault="00E53836" w:rsidP="00E53836">
      <w:pPr>
        <w:spacing w:line="240" w:lineRule="auto"/>
        <w:jc w:val="both"/>
        <w:rPr>
          <w:b/>
          <w:sz w:val="20"/>
          <w:szCs w:val="20"/>
          <w:lang w:val="es-ES_tradnl"/>
        </w:rPr>
      </w:pPr>
      <w:r w:rsidRPr="00E53836">
        <w:rPr>
          <w:b/>
          <w:sz w:val="20"/>
          <w:szCs w:val="20"/>
          <w:lang w:val="es-ES_tradnl"/>
        </w:rPr>
        <w:t xml:space="preserve">ARTÍCULO N°5: </w:t>
      </w:r>
      <w:r w:rsidRPr="00E53836">
        <w:rPr>
          <w:b/>
          <w:sz w:val="20"/>
          <w:szCs w:val="20"/>
          <w:u w:val="single"/>
          <w:lang w:val="es-ES_tradnl"/>
        </w:rPr>
        <w:t>PRESENTACIÓN ACCIONES SEGUIMIENTO PLAN ESTRATÉGICO INSTITUCIONAL 2020– 2025 CON MIRAS AL 2040</w:t>
      </w:r>
    </w:p>
    <w:p w14:paraId="4E9A37A2" w14:textId="77777777" w:rsidR="00E53836" w:rsidRDefault="00E53836" w:rsidP="00E53836">
      <w:pPr>
        <w:spacing w:line="240" w:lineRule="auto"/>
        <w:jc w:val="both"/>
        <w:rPr>
          <w:b/>
          <w:sz w:val="20"/>
          <w:szCs w:val="20"/>
          <w:lang w:val="es-ES_tradnl"/>
        </w:rPr>
      </w:pPr>
    </w:p>
    <w:p w14:paraId="4E9A37A3" w14:textId="6EF4CB5D" w:rsidR="00E53836" w:rsidRDefault="00E53836" w:rsidP="00E53836">
      <w:pPr>
        <w:spacing w:line="240" w:lineRule="auto"/>
        <w:jc w:val="both"/>
        <w:rPr>
          <w:b/>
          <w:sz w:val="20"/>
          <w:szCs w:val="20"/>
          <w:lang w:val="es-ES_tradnl"/>
        </w:rPr>
      </w:pPr>
    </w:p>
    <w:p w14:paraId="402AA8FE" w14:textId="1250397C" w:rsidR="006B6DB8" w:rsidRDefault="00E951E4" w:rsidP="00E53836">
      <w:pPr>
        <w:spacing w:line="240" w:lineRule="auto"/>
        <w:jc w:val="both"/>
        <w:rPr>
          <w:sz w:val="20"/>
          <w:szCs w:val="20"/>
          <w:lang w:val="es-ES_tradnl"/>
        </w:rPr>
      </w:pPr>
      <w:r w:rsidRPr="00D26122">
        <w:rPr>
          <w:sz w:val="20"/>
          <w:szCs w:val="20"/>
          <w:lang w:val="es-ES_tradnl"/>
        </w:rPr>
        <w:t xml:space="preserve">La señora Natalia </w:t>
      </w:r>
      <w:r w:rsidR="00D26122" w:rsidRPr="00D26122">
        <w:rPr>
          <w:sz w:val="20"/>
          <w:szCs w:val="20"/>
          <w:lang w:val="es-ES_tradnl"/>
        </w:rPr>
        <w:t xml:space="preserve">Vega </w:t>
      </w:r>
      <w:r w:rsidR="003538FA">
        <w:rPr>
          <w:sz w:val="20"/>
          <w:szCs w:val="20"/>
          <w:lang w:val="es-ES_tradnl"/>
        </w:rPr>
        <w:t xml:space="preserve">inicia comentando que esta presentación tiene un documento de respaldo el cual se les hará llegar a todos los miembros de Junta </w:t>
      </w:r>
      <w:r w:rsidR="00DC2275">
        <w:rPr>
          <w:sz w:val="20"/>
          <w:szCs w:val="20"/>
          <w:lang w:val="es-ES_tradnl"/>
        </w:rPr>
        <w:t>Directiva</w:t>
      </w:r>
      <w:r w:rsidR="003538FA">
        <w:rPr>
          <w:sz w:val="20"/>
          <w:szCs w:val="20"/>
          <w:lang w:val="es-ES_tradnl"/>
        </w:rPr>
        <w:t xml:space="preserve"> para que tengan el tiempo de analizarlo y </w:t>
      </w:r>
      <w:r w:rsidR="00DC2275">
        <w:rPr>
          <w:sz w:val="20"/>
          <w:szCs w:val="20"/>
          <w:lang w:val="es-ES_tradnl"/>
        </w:rPr>
        <w:t>realizar</w:t>
      </w:r>
      <w:r w:rsidR="003538FA">
        <w:rPr>
          <w:sz w:val="20"/>
          <w:szCs w:val="20"/>
          <w:lang w:val="es-ES_tradnl"/>
        </w:rPr>
        <w:t xml:space="preserve"> sus observaciones al respe</w:t>
      </w:r>
      <w:r w:rsidR="00DC2275">
        <w:rPr>
          <w:sz w:val="20"/>
          <w:szCs w:val="20"/>
          <w:lang w:val="es-ES_tradnl"/>
        </w:rPr>
        <w:t>c</w:t>
      </w:r>
      <w:r w:rsidR="003538FA">
        <w:rPr>
          <w:sz w:val="20"/>
          <w:szCs w:val="20"/>
          <w:lang w:val="es-ES_tradnl"/>
        </w:rPr>
        <w:t>to.</w:t>
      </w:r>
    </w:p>
    <w:p w14:paraId="2ABA1115" w14:textId="141FA424" w:rsidR="0096085F" w:rsidRDefault="0096085F" w:rsidP="00E53836">
      <w:pPr>
        <w:spacing w:line="240" w:lineRule="auto"/>
        <w:jc w:val="both"/>
        <w:rPr>
          <w:sz w:val="20"/>
          <w:szCs w:val="20"/>
          <w:lang w:val="es-ES_tradnl"/>
        </w:rPr>
      </w:pPr>
    </w:p>
    <w:p w14:paraId="1CE8C668" w14:textId="6F388F01" w:rsidR="0096085F" w:rsidRDefault="0096085F" w:rsidP="00E53836">
      <w:pPr>
        <w:spacing w:line="240" w:lineRule="auto"/>
        <w:jc w:val="both"/>
        <w:rPr>
          <w:sz w:val="20"/>
          <w:szCs w:val="20"/>
          <w:lang w:val="es-ES_tradnl"/>
        </w:rPr>
      </w:pPr>
    </w:p>
    <w:p w14:paraId="67D3070F" w14:textId="52161533" w:rsidR="0096085F" w:rsidRDefault="0096085F" w:rsidP="00E53836">
      <w:pPr>
        <w:spacing w:line="240" w:lineRule="auto"/>
        <w:jc w:val="both"/>
        <w:rPr>
          <w:sz w:val="20"/>
          <w:szCs w:val="20"/>
          <w:lang w:val="es-ES_tradnl"/>
        </w:rPr>
      </w:pPr>
    </w:p>
    <w:p w14:paraId="34381F5E" w14:textId="1C3E1E09" w:rsidR="0096085F" w:rsidRDefault="0096085F" w:rsidP="00E53836">
      <w:pPr>
        <w:spacing w:line="240" w:lineRule="auto"/>
        <w:jc w:val="both"/>
        <w:rPr>
          <w:sz w:val="20"/>
          <w:szCs w:val="20"/>
          <w:lang w:val="es-ES_tradnl"/>
        </w:rPr>
      </w:pPr>
    </w:p>
    <w:p w14:paraId="1612F0BA" w14:textId="6DC0B922" w:rsidR="0096085F" w:rsidRDefault="0096085F" w:rsidP="00E53836">
      <w:pPr>
        <w:spacing w:line="240" w:lineRule="auto"/>
        <w:jc w:val="both"/>
        <w:rPr>
          <w:sz w:val="20"/>
          <w:szCs w:val="20"/>
          <w:lang w:val="es-ES_tradnl"/>
        </w:rPr>
      </w:pPr>
    </w:p>
    <w:p w14:paraId="158B4923" w14:textId="31399DFD" w:rsidR="0096085F" w:rsidRDefault="0096085F" w:rsidP="00E53836">
      <w:pPr>
        <w:spacing w:line="240" w:lineRule="auto"/>
        <w:jc w:val="both"/>
        <w:rPr>
          <w:sz w:val="20"/>
          <w:szCs w:val="20"/>
          <w:lang w:val="es-ES_tradnl"/>
        </w:rPr>
      </w:pPr>
    </w:p>
    <w:p w14:paraId="0A6EB201" w14:textId="77777777" w:rsidR="0096085F" w:rsidRDefault="0096085F" w:rsidP="00E53836">
      <w:pPr>
        <w:spacing w:line="240" w:lineRule="auto"/>
        <w:jc w:val="both"/>
        <w:rPr>
          <w:sz w:val="20"/>
          <w:szCs w:val="20"/>
          <w:lang w:val="es-ES_tradnl"/>
        </w:rPr>
      </w:pPr>
    </w:p>
    <w:p w14:paraId="2946EE83" w14:textId="77777777" w:rsidR="00DC2275" w:rsidRDefault="00DC2275" w:rsidP="00E53836">
      <w:pPr>
        <w:spacing w:line="240" w:lineRule="auto"/>
        <w:jc w:val="both"/>
        <w:rPr>
          <w:sz w:val="20"/>
          <w:szCs w:val="20"/>
          <w:lang w:val="es-ES_tradnl"/>
        </w:rPr>
      </w:pPr>
    </w:p>
    <w:p w14:paraId="6E852290" w14:textId="4DB0542B" w:rsidR="001B3091" w:rsidRPr="001B3091" w:rsidRDefault="009E02D4" w:rsidP="001B3091">
      <w:pPr>
        <w:spacing w:line="240" w:lineRule="auto"/>
        <w:jc w:val="both"/>
        <w:rPr>
          <w:sz w:val="20"/>
          <w:szCs w:val="20"/>
          <w:lang w:val="es-ES_tradnl"/>
        </w:rPr>
      </w:pPr>
      <w:r>
        <w:rPr>
          <w:sz w:val="20"/>
          <w:szCs w:val="20"/>
          <w:lang w:val="es-ES_tradnl"/>
        </w:rPr>
        <w:t xml:space="preserve">La señora Vega menciona que, </w:t>
      </w:r>
      <w:r w:rsidR="001B3091" w:rsidRPr="001B3091">
        <w:rPr>
          <w:sz w:val="20"/>
          <w:szCs w:val="20"/>
          <w:lang w:val="es-ES_tradnl"/>
        </w:rPr>
        <w:t>el Plan Estr</w:t>
      </w:r>
      <w:r w:rsidR="00586867">
        <w:rPr>
          <w:sz w:val="20"/>
          <w:szCs w:val="20"/>
          <w:lang w:val="es-ES_tradnl"/>
        </w:rPr>
        <w:t>atégico vigente es del año 2020</w:t>
      </w:r>
      <w:r w:rsidR="001B3091" w:rsidRPr="001B3091">
        <w:rPr>
          <w:sz w:val="20"/>
          <w:szCs w:val="20"/>
          <w:lang w:val="es-ES_tradnl"/>
        </w:rPr>
        <w:t>-2025 apenas lleva un año de implementación, sin embargo, este plan a diferencia de los año</w:t>
      </w:r>
      <w:r w:rsidR="00586867">
        <w:rPr>
          <w:sz w:val="20"/>
          <w:szCs w:val="20"/>
          <w:lang w:val="es-ES_tradnl"/>
        </w:rPr>
        <w:t>s anteriores, tiene como referente </w:t>
      </w:r>
      <w:r w:rsidR="001B3091" w:rsidRPr="001B3091">
        <w:rPr>
          <w:sz w:val="20"/>
          <w:szCs w:val="20"/>
          <w:lang w:val="es-ES_tradnl"/>
        </w:rPr>
        <w:t>un marco de acción 2040 y para Fonafifo es sumamente importante no perderse en el esfuerzo, no distraernos en el día a día y mantener esas orientaciones estratégicas y esa visión de futuro viva, e ir viendo que se tiene que hacer en el hoy para ir encaminándonos hacia el futuro. </w:t>
      </w:r>
    </w:p>
    <w:p w14:paraId="3317F310" w14:textId="77777777" w:rsidR="006E5ADE" w:rsidRDefault="001B3091" w:rsidP="001B3091">
      <w:pPr>
        <w:spacing w:line="240" w:lineRule="auto"/>
        <w:jc w:val="both"/>
        <w:rPr>
          <w:sz w:val="20"/>
          <w:szCs w:val="20"/>
          <w:lang w:val="es-ES_tradnl"/>
        </w:rPr>
      </w:pPr>
      <w:r w:rsidRPr="001B3091">
        <w:rPr>
          <w:sz w:val="20"/>
          <w:szCs w:val="20"/>
          <w:lang w:val="es-ES_tradnl"/>
        </w:rPr>
        <w:t>Lo que se ha hecho es una propuesta de acciones desde el marco de acción del Fonafifo para contribuir con esa visión de desarrollo que el país tiene. </w:t>
      </w:r>
    </w:p>
    <w:p w14:paraId="4CD3FF9D" w14:textId="77777777" w:rsidR="006E5ADE" w:rsidRDefault="006E5ADE" w:rsidP="001B3091">
      <w:pPr>
        <w:spacing w:line="240" w:lineRule="auto"/>
        <w:jc w:val="both"/>
        <w:rPr>
          <w:sz w:val="20"/>
          <w:szCs w:val="20"/>
          <w:lang w:val="es-ES_tradnl"/>
        </w:rPr>
      </w:pPr>
    </w:p>
    <w:p w14:paraId="048BCF93" w14:textId="76302860" w:rsidR="001B3091" w:rsidRDefault="004D5353" w:rsidP="001B3091">
      <w:pPr>
        <w:spacing w:line="240" w:lineRule="auto"/>
        <w:jc w:val="both"/>
        <w:rPr>
          <w:sz w:val="20"/>
          <w:szCs w:val="20"/>
          <w:lang w:val="es-ES_tradnl"/>
        </w:rPr>
      </w:pPr>
      <w:r>
        <w:rPr>
          <w:sz w:val="20"/>
          <w:szCs w:val="20"/>
          <w:lang w:val="es-ES_tradnl"/>
        </w:rPr>
        <w:t xml:space="preserve">Como se </w:t>
      </w:r>
      <w:r w:rsidR="001B3091" w:rsidRPr="001B3091">
        <w:rPr>
          <w:sz w:val="20"/>
          <w:szCs w:val="20"/>
          <w:lang w:val="es-ES_tradnl"/>
        </w:rPr>
        <w:t>sabe Costa Rica es mundialmente reconocido por múltiples factores, </w:t>
      </w:r>
      <w:r w:rsidR="00FF1164" w:rsidRPr="001B3091">
        <w:rPr>
          <w:sz w:val="20"/>
          <w:szCs w:val="20"/>
          <w:lang w:val="es-ES_tradnl"/>
        </w:rPr>
        <w:t>entre los</w:t>
      </w:r>
      <w:r w:rsidR="001B3091" w:rsidRPr="001B3091">
        <w:rPr>
          <w:sz w:val="20"/>
          <w:szCs w:val="20"/>
          <w:lang w:val="es-ES_tradnl"/>
        </w:rPr>
        <w:t> cuales destacan el alto nivel educativo, un sistema de salud pública robusto, el ejercicio de la democracia, índices de felicidad, ausencia de ejército, sin embargo, unas de las pos</w:t>
      </w:r>
      <w:r>
        <w:rPr>
          <w:sz w:val="20"/>
          <w:szCs w:val="20"/>
          <w:lang w:val="es-ES_tradnl"/>
        </w:rPr>
        <w:t>esiones</w:t>
      </w:r>
      <w:r w:rsidR="001B3091" w:rsidRPr="001B3091">
        <w:rPr>
          <w:sz w:val="20"/>
          <w:szCs w:val="20"/>
          <w:lang w:val="es-ES_tradnl"/>
        </w:rPr>
        <w:t xml:space="preserve"> más extraordinarias que se tiene es el capital natural el cual nos ha dado títulos a nivel internacional </w:t>
      </w:r>
      <w:r w:rsidR="00CF26B6">
        <w:rPr>
          <w:sz w:val="20"/>
          <w:szCs w:val="20"/>
          <w:lang w:val="es-ES_tradnl"/>
        </w:rPr>
        <w:t>para</w:t>
      </w:r>
      <w:r w:rsidR="001B3091" w:rsidRPr="001B3091">
        <w:rPr>
          <w:sz w:val="20"/>
          <w:szCs w:val="20"/>
          <w:lang w:val="es-ES_tradnl"/>
        </w:rPr>
        <w:t xml:space="preserve"> ser reconocidos como un país ecológico, verde y sustentable. </w:t>
      </w:r>
    </w:p>
    <w:p w14:paraId="6B266879" w14:textId="77777777" w:rsidR="001B3091" w:rsidRPr="001B3091" w:rsidRDefault="001B3091" w:rsidP="001B3091">
      <w:pPr>
        <w:spacing w:line="240" w:lineRule="auto"/>
        <w:jc w:val="both"/>
        <w:rPr>
          <w:sz w:val="20"/>
          <w:szCs w:val="20"/>
          <w:lang w:val="es-ES_tradnl"/>
        </w:rPr>
      </w:pPr>
    </w:p>
    <w:p w14:paraId="02A6E531" w14:textId="77777777" w:rsidR="001B3091" w:rsidRPr="001B3091" w:rsidRDefault="001B3091" w:rsidP="001B3091">
      <w:pPr>
        <w:spacing w:line="240" w:lineRule="auto"/>
        <w:jc w:val="both"/>
        <w:rPr>
          <w:sz w:val="20"/>
          <w:szCs w:val="20"/>
          <w:lang w:val="es-ES_tradnl"/>
        </w:rPr>
      </w:pPr>
      <w:r w:rsidRPr="001B3091">
        <w:rPr>
          <w:sz w:val="20"/>
          <w:szCs w:val="20"/>
          <w:lang w:val="es-ES_tradnl"/>
        </w:rPr>
        <w:t>Costa Rica ha trabajado en la conservación de la biodiversidad, en la implementación de mecanismos financieros, la reversión de la deforestación – políticas públicas efectivas y marco normativo. </w:t>
      </w:r>
    </w:p>
    <w:p w14:paraId="2138D7CE" w14:textId="23077FE0" w:rsidR="00DC2275" w:rsidRPr="00D26122" w:rsidRDefault="00DC2275" w:rsidP="00E53836">
      <w:pPr>
        <w:spacing w:line="240" w:lineRule="auto"/>
        <w:jc w:val="both"/>
        <w:rPr>
          <w:sz w:val="20"/>
          <w:szCs w:val="20"/>
          <w:lang w:val="es-ES_tradnl"/>
        </w:rPr>
      </w:pPr>
    </w:p>
    <w:p w14:paraId="7586E580" w14:textId="4123A719" w:rsidR="006B6DB8" w:rsidRDefault="000E2E46" w:rsidP="00E53836">
      <w:pPr>
        <w:spacing w:line="240" w:lineRule="auto"/>
        <w:jc w:val="both"/>
        <w:rPr>
          <w:sz w:val="20"/>
          <w:szCs w:val="20"/>
          <w:lang w:val="es-ES_tradnl"/>
        </w:rPr>
      </w:pPr>
      <w:r w:rsidRPr="000E2E46">
        <w:rPr>
          <w:sz w:val="20"/>
          <w:szCs w:val="20"/>
          <w:lang w:val="es-ES_tradnl"/>
        </w:rPr>
        <w:t>Hasta la fecha con 25 años de operación</w:t>
      </w:r>
      <w:r>
        <w:rPr>
          <w:sz w:val="20"/>
          <w:szCs w:val="20"/>
          <w:lang w:val="es-ES_tradnl"/>
        </w:rPr>
        <w:t xml:space="preserve">, Fonafifo se ha distinguido </w:t>
      </w:r>
      <w:r w:rsidR="00FF1164">
        <w:rPr>
          <w:sz w:val="20"/>
          <w:szCs w:val="20"/>
          <w:lang w:val="es-ES_tradnl"/>
        </w:rPr>
        <w:t>por:</w:t>
      </w:r>
    </w:p>
    <w:p w14:paraId="4CEB2917" w14:textId="325451FB" w:rsidR="000E2E46" w:rsidRPr="000E2E46" w:rsidRDefault="000E2E46" w:rsidP="000E2E46">
      <w:pPr>
        <w:pStyle w:val="Prrafodelista"/>
        <w:numPr>
          <w:ilvl w:val="0"/>
          <w:numId w:val="28"/>
        </w:numPr>
        <w:spacing w:line="240" w:lineRule="auto"/>
        <w:jc w:val="both"/>
        <w:rPr>
          <w:sz w:val="20"/>
          <w:szCs w:val="20"/>
          <w:lang w:val="es-ES_tradnl"/>
        </w:rPr>
      </w:pPr>
      <w:r w:rsidRPr="000E2E46">
        <w:rPr>
          <w:sz w:val="20"/>
          <w:szCs w:val="20"/>
          <w:lang w:val="es-ES_tradnl"/>
        </w:rPr>
        <w:t xml:space="preserve">Un </w:t>
      </w:r>
      <w:r w:rsidRPr="000E2E46">
        <w:rPr>
          <w:rFonts w:hint="eastAsia"/>
          <w:sz w:val="20"/>
          <w:szCs w:val="20"/>
          <w:lang w:val="es-ES_tradnl"/>
        </w:rPr>
        <w:t>flujo constante de fondos destinados a la protección de los bosques y el mejoramiento de medios de vida de poblaciones vulnerables que acceden al financiamiento​</w:t>
      </w:r>
    </w:p>
    <w:p w14:paraId="74944460" w14:textId="77777777" w:rsidR="000E2E46" w:rsidRPr="000E2E46" w:rsidRDefault="000E2E46" w:rsidP="000E2E46">
      <w:pPr>
        <w:pStyle w:val="Prrafodelista"/>
        <w:numPr>
          <w:ilvl w:val="0"/>
          <w:numId w:val="28"/>
        </w:numPr>
        <w:spacing w:line="240" w:lineRule="auto"/>
        <w:jc w:val="both"/>
        <w:rPr>
          <w:sz w:val="20"/>
          <w:szCs w:val="20"/>
          <w:lang w:val="es-ES_tradnl"/>
        </w:rPr>
      </w:pPr>
      <w:r w:rsidRPr="000E2E46">
        <w:rPr>
          <w:rFonts w:hint="eastAsia"/>
          <w:sz w:val="20"/>
          <w:szCs w:val="20"/>
          <w:lang w:val="es-ES_tradnl"/>
        </w:rPr>
        <w:t>Plataforma efectiva de administración de recursos, de fuentes nacionales e internacionales​</w:t>
      </w:r>
    </w:p>
    <w:p w14:paraId="770FFBBA" w14:textId="77777777" w:rsidR="000E2E46" w:rsidRPr="000E2E46" w:rsidRDefault="000E2E46" w:rsidP="000E2E46">
      <w:pPr>
        <w:pStyle w:val="Prrafodelista"/>
        <w:numPr>
          <w:ilvl w:val="0"/>
          <w:numId w:val="28"/>
        </w:numPr>
        <w:spacing w:line="240" w:lineRule="auto"/>
        <w:jc w:val="both"/>
        <w:rPr>
          <w:sz w:val="20"/>
          <w:szCs w:val="20"/>
          <w:lang w:val="es-ES_tradnl"/>
        </w:rPr>
      </w:pPr>
      <w:r w:rsidRPr="000E2E46">
        <w:rPr>
          <w:rFonts w:hint="eastAsia"/>
          <w:sz w:val="20"/>
          <w:szCs w:val="20"/>
          <w:lang w:val="es-ES_tradnl"/>
        </w:rPr>
        <w:t>Capacidad y experiencia para articular distintos actores y generar un acercamiento efectivo en los procesos de coordinación nacional relativos a temas forestales​</w:t>
      </w:r>
    </w:p>
    <w:p w14:paraId="3B38FB4B" w14:textId="06479017" w:rsidR="000E2E46" w:rsidRPr="000E2E46" w:rsidRDefault="000E2E46" w:rsidP="000E2E46">
      <w:pPr>
        <w:pStyle w:val="Prrafodelista"/>
        <w:numPr>
          <w:ilvl w:val="0"/>
          <w:numId w:val="28"/>
        </w:numPr>
        <w:spacing w:line="240" w:lineRule="auto"/>
        <w:jc w:val="both"/>
        <w:rPr>
          <w:sz w:val="20"/>
          <w:szCs w:val="20"/>
          <w:lang w:val="es-ES_tradnl"/>
        </w:rPr>
      </w:pPr>
      <w:r w:rsidRPr="000E2E46">
        <w:rPr>
          <w:rFonts w:hint="eastAsia"/>
          <w:sz w:val="20"/>
          <w:szCs w:val="20"/>
          <w:lang w:val="es-ES_tradnl"/>
        </w:rPr>
        <w:t xml:space="preserve">Marco legal, los instrumentos </w:t>
      </w:r>
      <w:r w:rsidR="00FF1164" w:rsidRPr="000E2E46">
        <w:rPr>
          <w:sz w:val="20"/>
          <w:szCs w:val="20"/>
          <w:lang w:val="es-ES_tradnl"/>
        </w:rPr>
        <w:t>operativos y</w:t>
      </w:r>
      <w:r w:rsidRPr="000E2E46">
        <w:rPr>
          <w:rFonts w:hint="eastAsia"/>
          <w:sz w:val="20"/>
          <w:szCs w:val="20"/>
          <w:lang w:val="es-ES_tradnl"/>
        </w:rPr>
        <w:t xml:space="preserve"> la expertis</w:t>
      </w:r>
      <w:r w:rsidR="00FF1164">
        <w:rPr>
          <w:sz w:val="20"/>
          <w:szCs w:val="20"/>
          <w:lang w:val="es-ES_tradnl"/>
        </w:rPr>
        <w:t>e</w:t>
      </w:r>
      <w:r w:rsidRPr="000E2E46">
        <w:rPr>
          <w:rFonts w:hint="eastAsia"/>
          <w:sz w:val="20"/>
          <w:szCs w:val="20"/>
          <w:lang w:val="es-ES_tradnl"/>
        </w:rPr>
        <w:t> </w:t>
      </w:r>
      <w:r w:rsidR="005377CA" w:rsidRPr="000E2E46">
        <w:rPr>
          <w:sz w:val="20"/>
          <w:szCs w:val="20"/>
          <w:lang w:val="es-ES_tradnl"/>
        </w:rPr>
        <w:t>técnica necesaria</w:t>
      </w:r>
      <w:r w:rsidRPr="000E2E46">
        <w:rPr>
          <w:rFonts w:hint="eastAsia"/>
          <w:sz w:val="20"/>
          <w:szCs w:val="20"/>
          <w:lang w:val="es-ES_tradnl"/>
        </w:rPr>
        <w:t xml:space="preserve"> para la implementación de mecanismos financieros dirigidos al beneficio de los productores forestales​</w:t>
      </w:r>
    </w:p>
    <w:p w14:paraId="140D354E" w14:textId="77777777" w:rsidR="000E2E46" w:rsidRPr="000E2E46" w:rsidRDefault="000E2E46" w:rsidP="000E2E46">
      <w:pPr>
        <w:pStyle w:val="Prrafodelista"/>
        <w:numPr>
          <w:ilvl w:val="0"/>
          <w:numId w:val="28"/>
        </w:numPr>
        <w:spacing w:line="240" w:lineRule="auto"/>
        <w:jc w:val="both"/>
        <w:rPr>
          <w:sz w:val="20"/>
          <w:szCs w:val="20"/>
          <w:lang w:val="es-ES_tradnl"/>
        </w:rPr>
      </w:pPr>
      <w:r w:rsidRPr="000E2E46">
        <w:rPr>
          <w:rFonts w:hint="eastAsia"/>
          <w:sz w:val="20"/>
          <w:szCs w:val="20"/>
          <w:lang w:val="es-ES_tradnl"/>
        </w:rPr>
        <w:t>Posicionamiento y credibilidad nacional e internacional ​</w:t>
      </w:r>
    </w:p>
    <w:p w14:paraId="59C2A8A2" w14:textId="18E7CF48" w:rsidR="000E2E46" w:rsidRPr="000E2E46" w:rsidRDefault="000E2E46" w:rsidP="000E2E46">
      <w:pPr>
        <w:pStyle w:val="Prrafodelista"/>
        <w:numPr>
          <w:ilvl w:val="0"/>
          <w:numId w:val="28"/>
        </w:numPr>
        <w:spacing w:line="240" w:lineRule="auto"/>
        <w:jc w:val="both"/>
        <w:rPr>
          <w:sz w:val="20"/>
          <w:szCs w:val="20"/>
          <w:lang w:val="es-ES_tradnl"/>
        </w:rPr>
      </w:pPr>
      <w:r w:rsidRPr="000E2E46">
        <w:rPr>
          <w:rFonts w:hint="eastAsia"/>
          <w:sz w:val="20"/>
          <w:szCs w:val="20"/>
          <w:lang w:val="es-ES_tradnl"/>
        </w:rPr>
        <w:t>Captación eficiente de recursos mediante la implementación de proyectos, productos y procesos que resultan novedosos a nivel nacional e internacional</w:t>
      </w:r>
      <w:r w:rsidRPr="000E2E46">
        <w:rPr>
          <w:sz w:val="20"/>
          <w:szCs w:val="20"/>
          <w:lang w:val="es-ES_tradnl"/>
        </w:rPr>
        <w:t>.</w:t>
      </w:r>
    </w:p>
    <w:p w14:paraId="3AAF41BD" w14:textId="77777777" w:rsidR="000E2E46" w:rsidRDefault="000E2E46" w:rsidP="00E53836">
      <w:pPr>
        <w:spacing w:line="240" w:lineRule="auto"/>
        <w:jc w:val="both"/>
        <w:rPr>
          <w:sz w:val="20"/>
          <w:szCs w:val="20"/>
          <w:lang w:val="es-ES_tradnl"/>
        </w:rPr>
      </w:pPr>
    </w:p>
    <w:p w14:paraId="22B0F543" w14:textId="77777777" w:rsidR="00EB22F3" w:rsidRDefault="00EB22F3" w:rsidP="00E53836">
      <w:pPr>
        <w:spacing w:line="240" w:lineRule="auto"/>
        <w:jc w:val="both"/>
        <w:rPr>
          <w:sz w:val="20"/>
          <w:szCs w:val="20"/>
          <w:lang w:val="es-ES_tradnl"/>
        </w:rPr>
      </w:pPr>
    </w:p>
    <w:p w14:paraId="79BDBE70" w14:textId="3546A3E2" w:rsidR="00EB22F3" w:rsidRDefault="00EB22F3" w:rsidP="00E53836">
      <w:pPr>
        <w:spacing w:line="240" w:lineRule="auto"/>
        <w:jc w:val="both"/>
        <w:rPr>
          <w:sz w:val="20"/>
          <w:szCs w:val="20"/>
          <w:lang w:val="es-ES_tradnl"/>
        </w:rPr>
      </w:pPr>
      <w:r>
        <w:rPr>
          <w:sz w:val="20"/>
          <w:szCs w:val="20"/>
          <w:lang w:val="es-ES_tradnl"/>
        </w:rPr>
        <w:t xml:space="preserve">A pesar de lo anterior, existen retos como: </w:t>
      </w:r>
      <w:r w:rsidR="00126005">
        <w:rPr>
          <w:rFonts w:hint="eastAsia"/>
          <w:sz w:val="20"/>
          <w:szCs w:val="20"/>
          <w:lang w:val="es-ES_tradnl"/>
        </w:rPr>
        <w:t>la d</w:t>
      </w:r>
      <w:r w:rsidRPr="00EB22F3">
        <w:rPr>
          <w:rFonts w:hint="eastAsia"/>
          <w:sz w:val="20"/>
          <w:szCs w:val="20"/>
          <w:lang w:val="es-ES_tradnl"/>
        </w:rPr>
        <w:t>egradación ambiental, pérdida de biodiversidad, emisiones crecientes de gases efecto invernadero, y cambio climático</w:t>
      </w:r>
      <w:r w:rsidR="00126005">
        <w:rPr>
          <w:sz w:val="20"/>
          <w:szCs w:val="20"/>
          <w:lang w:val="es-ES_tradnl"/>
        </w:rPr>
        <w:t xml:space="preserve"> que </w:t>
      </w:r>
      <w:r>
        <w:rPr>
          <w:sz w:val="20"/>
          <w:szCs w:val="20"/>
          <w:lang w:val="es-ES_tradnl"/>
        </w:rPr>
        <w:t xml:space="preserve">llevan a pensar </w:t>
      </w:r>
      <w:r w:rsidR="00126005">
        <w:rPr>
          <w:sz w:val="20"/>
          <w:szCs w:val="20"/>
          <w:lang w:val="es-ES_tradnl"/>
        </w:rPr>
        <w:t>y repensar el esquema y plantear hacia dónde se quiere ir y cuáles son las acciones puntuales que se deben desarrollar en el corto, mediano y largo plazo para ese acercamiento de una visión y construcción diferente, ya que es intención de Fonafifo mantenerse vigente otros 20, 30 o 40 años más.</w:t>
      </w:r>
    </w:p>
    <w:p w14:paraId="7F3FCA3E" w14:textId="77777777" w:rsidR="00EB22F3" w:rsidRDefault="00EB22F3" w:rsidP="00E53836">
      <w:pPr>
        <w:spacing w:line="240" w:lineRule="auto"/>
        <w:jc w:val="both"/>
        <w:rPr>
          <w:sz w:val="20"/>
          <w:szCs w:val="20"/>
          <w:lang w:val="es-ES_tradnl"/>
        </w:rPr>
      </w:pPr>
    </w:p>
    <w:p w14:paraId="762E166E" w14:textId="4FD17715" w:rsidR="000E2E46" w:rsidRDefault="00EB22F3" w:rsidP="00E53836">
      <w:pPr>
        <w:spacing w:line="240" w:lineRule="auto"/>
        <w:jc w:val="both"/>
        <w:rPr>
          <w:i/>
          <w:sz w:val="20"/>
          <w:szCs w:val="20"/>
          <w:lang w:val="es-ES_tradnl"/>
        </w:rPr>
      </w:pPr>
      <w:r>
        <w:rPr>
          <w:sz w:val="20"/>
          <w:szCs w:val="20"/>
          <w:lang w:val="es-ES_tradnl"/>
        </w:rPr>
        <w:t>Por otra parte, la señora Vega</w:t>
      </w:r>
      <w:r w:rsidR="00126005">
        <w:rPr>
          <w:sz w:val="20"/>
          <w:szCs w:val="20"/>
          <w:lang w:val="es-ES_tradnl"/>
        </w:rPr>
        <w:t xml:space="preserve"> señala que, la visión de Fonafifo es: </w:t>
      </w:r>
      <w:r w:rsidR="00126005" w:rsidRPr="00126005">
        <w:rPr>
          <w:i/>
          <w:sz w:val="20"/>
          <w:szCs w:val="20"/>
          <w:lang w:val="es-ES_tradnl"/>
        </w:rPr>
        <w:t>“</w:t>
      </w:r>
      <w:r w:rsidR="00126005" w:rsidRPr="00126005">
        <w:rPr>
          <w:rFonts w:hint="eastAsia"/>
          <w:i/>
          <w:sz w:val="20"/>
          <w:szCs w:val="20"/>
          <w:lang w:val="es-ES_tradnl"/>
        </w:rPr>
        <w:t>Ser la institución líder en la implementación de mecanismos financieros de servicios ambientales del bosque y otros ecosistemas para mejorar la calidad de vida de las personas</w:t>
      </w:r>
      <w:r w:rsidR="00126005" w:rsidRPr="00126005">
        <w:rPr>
          <w:i/>
          <w:sz w:val="20"/>
          <w:szCs w:val="20"/>
          <w:lang w:val="es-ES_tradnl"/>
        </w:rPr>
        <w:t>”</w:t>
      </w:r>
      <w:r w:rsidR="00126005" w:rsidRPr="00126005">
        <w:rPr>
          <w:rFonts w:hint="eastAsia"/>
          <w:i/>
          <w:sz w:val="20"/>
          <w:szCs w:val="20"/>
          <w:lang w:val="es-ES_tradnl"/>
        </w:rPr>
        <w:t>. </w:t>
      </w:r>
    </w:p>
    <w:p w14:paraId="789C5B48" w14:textId="77777777" w:rsidR="00D0189B" w:rsidRDefault="00D0189B" w:rsidP="00E53836">
      <w:pPr>
        <w:spacing w:line="240" w:lineRule="auto"/>
        <w:jc w:val="both"/>
        <w:rPr>
          <w:i/>
          <w:sz w:val="20"/>
          <w:szCs w:val="20"/>
          <w:lang w:val="es-ES_tradnl"/>
        </w:rPr>
      </w:pPr>
    </w:p>
    <w:p w14:paraId="2166E0EE" w14:textId="75C7E329" w:rsidR="00D0189B" w:rsidRDefault="00D0189B" w:rsidP="00E53836">
      <w:pPr>
        <w:spacing w:line="240" w:lineRule="auto"/>
        <w:jc w:val="both"/>
        <w:rPr>
          <w:sz w:val="20"/>
          <w:szCs w:val="20"/>
          <w:lang w:val="es-ES_tradnl"/>
        </w:rPr>
      </w:pPr>
      <w:r>
        <w:rPr>
          <w:sz w:val="20"/>
          <w:szCs w:val="20"/>
          <w:lang w:val="es-ES_tradnl"/>
        </w:rPr>
        <w:t>Se muestran además las 7 orientaciones estratégicas, que son las grandes líneas hacia las cuales se debe apuntar a la hora de implementar mecanismos y realizar proyectos, a saber:</w:t>
      </w:r>
    </w:p>
    <w:p w14:paraId="1D694F64" w14:textId="58313527" w:rsidR="00D0189B" w:rsidRDefault="00D0189B" w:rsidP="00E53836">
      <w:pPr>
        <w:spacing w:line="240" w:lineRule="auto"/>
        <w:jc w:val="both"/>
        <w:rPr>
          <w:sz w:val="20"/>
          <w:szCs w:val="20"/>
          <w:lang w:val="es-ES_tradnl"/>
        </w:rPr>
      </w:pPr>
    </w:p>
    <w:p w14:paraId="72D10FED" w14:textId="2DD278E9" w:rsidR="0096085F" w:rsidRDefault="0096085F" w:rsidP="00E53836">
      <w:pPr>
        <w:spacing w:line="240" w:lineRule="auto"/>
        <w:jc w:val="both"/>
        <w:rPr>
          <w:sz w:val="20"/>
          <w:szCs w:val="20"/>
          <w:lang w:val="es-ES_tradnl"/>
        </w:rPr>
      </w:pPr>
    </w:p>
    <w:p w14:paraId="7E753DC2" w14:textId="6644A683" w:rsidR="0096085F" w:rsidRDefault="0096085F" w:rsidP="00E53836">
      <w:pPr>
        <w:spacing w:line="240" w:lineRule="auto"/>
        <w:jc w:val="both"/>
        <w:rPr>
          <w:sz w:val="20"/>
          <w:szCs w:val="20"/>
          <w:lang w:val="es-ES_tradnl"/>
        </w:rPr>
      </w:pPr>
    </w:p>
    <w:p w14:paraId="72B4E60C" w14:textId="32030E1A" w:rsidR="0096085F" w:rsidRDefault="0096085F" w:rsidP="00E53836">
      <w:pPr>
        <w:spacing w:line="240" w:lineRule="auto"/>
        <w:jc w:val="both"/>
        <w:rPr>
          <w:sz w:val="20"/>
          <w:szCs w:val="20"/>
          <w:lang w:val="es-ES_tradnl"/>
        </w:rPr>
      </w:pPr>
    </w:p>
    <w:p w14:paraId="3A40CEFE" w14:textId="27131173" w:rsidR="0096085F" w:rsidRDefault="0096085F" w:rsidP="00E53836">
      <w:pPr>
        <w:spacing w:line="240" w:lineRule="auto"/>
        <w:jc w:val="both"/>
        <w:rPr>
          <w:sz w:val="20"/>
          <w:szCs w:val="20"/>
          <w:lang w:val="es-ES_tradnl"/>
        </w:rPr>
      </w:pPr>
    </w:p>
    <w:p w14:paraId="21911F67" w14:textId="1767D341" w:rsidR="0096085F" w:rsidRDefault="0096085F" w:rsidP="00E53836">
      <w:pPr>
        <w:spacing w:line="240" w:lineRule="auto"/>
        <w:jc w:val="both"/>
        <w:rPr>
          <w:sz w:val="20"/>
          <w:szCs w:val="20"/>
          <w:lang w:val="es-ES_tradnl"/>
        </w:rPr>
      </w:pPr>
    </w:p>
    <w:p w14:paraId="05202116" w14:textId="54548325" w:rsidR="0096085F" w:rsidRDefault="0096085F" w:rsidP="00E53836">
      <w:pPr>
        <w:spacing w:line="240" w:lineRule="auto"/>
        <w:jc w:val="both"/>
        <w:rPr>
          <w:sz w:val="20"/>
          <w:szCs w:val="20"/>
          <w:lang w:val="es-ES_tradnl"/>
        </w:rPr>
      </w:pPr>
    </w:p>
    <w:p w14:paraId="493804E6" w14:textId="0A5571E8" w:rsidR="0096085F" w:rsidRDefault="0096085F" w:rsidP="00E53836">
      <w:pPr>
        <w:spacing w:line="240" w:lineRule="auto"/>
        <w:jc w:val="both"/>
        <w:rPr>
          <w:sz w:val="20"/>
          <w:szCs w:val="20"/>
          <w:lang w:val="es-ES_tradnl"/>
        </w:rPr>
      </w:pPr>
    </w:p>
    <w:p w14:paraId="0AFF7D0B" w14:textId="0E1F693F" w:rsidR="0096085F" w:rsidRDefault="0096085F" w:rsidP="00E53836">
      <w:pPr>
        <w:spacing w:line="240" w:lineRule="auto"/>
        <w:jc w:val="both"/>
        <w:rPr>
          <w:sz w:val="20"/>
          <w:szCs w:val="20"/>
          <w:lang w:val="es-ES_tradnl"/>
        </w:rPr>
      </w:pPr>
    </w:p>
    <w:p w14:paraId="66154F48" w14:textId="77777777" w:rsidR="0096085F" w:rsidRDefault="0096085F" w:rsidP="00E53836">
      <w:pPr>
        <w:spacing w:line="240" w:lineRule="auto"/>
        <w:jc w:val="both"/>
        <w:rPr>
          <w:sz w:val="20"/>
          <w:szCs w:val="20"/>
          <w:lang w:val="es-ES_tradnl"/>
        </w:rPr>
      </w:pPr>
    </w:p>
    <w:p w14:paraId="6C176D37" w14:textId="728FD939" w:rsidR="00D0189B" w:rsidRDefault="00D0189B" w:rsidP="00E53836">
      <w:pPr>
        <w:spacing w:line="240" w:lineRule="auto"/>
        <w:jc w:val="both"/>
        <w:rPr>
          <w:sz w:val="20"/>
          <w:szCs w:val="20"/>
          <w:lang w:val="es-ES_tradnl"/>
        </w:rPr>
      </w:pPr>
      <w:r>
        <w:t> </w:t>
      </w:r>
      <w:r>
        <w:rPr>
          <w:noProof/>
        </w:rPr>
        <w:drawing>
          <wp:inline distT="0" distB="0" distL="0" distR="0" wp14:anchorId="138D4889" wp14:editId="7E6E8C41">
            <wp:extent cx="5229225" cy="213603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44076" cy="2142105"/>
                    </a:xfrm>
                    <a:prstGeom prst="rect">
                      <a:avLst/>
                    </a:prstGeom>
                  </pic:spPr>
                </pic:pic>
              </a:graphicData>
            </a:graphic>
          </wp:inline>
        </w:drawing>
      </w:r>
    </w:p>
    <w:p w14:paraId="59C5D888" w14:textId="77777777" w:rsidR="00D0189B" w:rsidRPr="00D0189B" w:rsidRDefault="00D0189B" w:rsidP="00E53836">
      <w:pPr>
        <w:spacing w:line="240" w:lineRule="auto"/>
        <w:jc w:val="both"/>
        <w:rPr>
          <w:sz w:val="20"/>
          <w:szCs w:val="20"/>
          <w:lang w:val="es-ES_tradnl"/>
        </w:rPr>
      </w:pPr>
    </w:p>
    <w:p w14:paraId="02CFCE93" w14:textId="77777777" w:rsidR="00D0189B" w:rsidRPr="00126005" w:rsidRDefault="00D0189B" w:rsidP="00E53836">
      <w:pPr>
        <w:spacing w:line="240" w:lineRule="auto"/>
        <w:jc w:val="both"/>
        <w:rPr>
          <w:i/>
          <w:sz w:val="20"/>
          <w:szCs w:val="20"/>
          <w:lang w:val="es-ES_tradnl"/>
        </w:rPr>
      </w:pPr>
    </w:p>
    <w:p w14:paraId="46F9250C" w14:textId="1C365E63" w:rsidR="006B6DB8" w:rsidRPr="00D0189B" w:rsidRDefault="00D0189B" w:rsidP="00E53836">
      <w:pPr>
        <w:spacing w:line="240" w:lineRule="auto"/>
        <w:jc w:val="both"/>
        <w:rPr>
          <w:sz w:val="20"/>
          <w:szCs w:val="20"/>
          <w:lang w:val="es-ES_tradnl"/>
        </w:rPr>
      </w:pPr>
      <w:r w:rsidRPr="00D0189B">
        <w:rPr>
          <w:sz w:val="20"/>
          <w:szCs w:val="20"/>
          <w:lang w:val="es-ES_tradnl"/>
        </w:rPr>
        <w:t>Asimismo,</w:t>
      </w:r>
      <w:r w:rsidR="00E563D5">
        <w:rPr>
          <w:sz w:val="20"/>
          <w:szCs w:val="20"/>
          <w:lang w:val="es-ES_tradnl"/>
        </w:rPr>
        <w:t xml:space="preserve"> la señora Natalia Vega, </w:t>
      </w:r>
      <w:r w:rsidRPr="00D0189B">
        <w:rPr>
          <w:sz w:val="20"/>
          <w:szCs w:val="20"/>
          <w:lang w:val="es-ES_tradnl"/>
        </w:rPr>
        <w:t xml:space="preserve">detalla </w:t>
      </w:r>
      <w:r w:rsidR="00E563D5">
        <w:rPr>
          <w:sz w:val="20"/>
          <w:szCs w:val="20"/>
          <w:lang w:val="es-ES_tradnl"/>
        </w:rPr>
        <w:t>a continuación, las</w:t>
      </w:r>
      <w:r w:rsidRPr="00D0189B">
        <w:rPr>
          <w:sz w:val="20"/>
          <w:szCs w:val="20"/>
          <w:lang w:val="es-ES_tradnl"/>
        </w:rPr>
        <w:t xml:space="preserve"> acciones de</w:t>
      </w:r>
      <w:r w:rsidR="00E563D5">
        <w:rPr>
          <w:sz w:val="20"/>
          <w:szCs w:val="20"/>
          <w:lang w:val="es-ES_tradnl"/>
        </w:rPr>
        <w:t xml:space="preserve"> corto,</w:t>
      </w:r>
      <w:r w:rsidRPr="00D0189B">
        <w:rPr>
          <w:sz w:val="20"/>
          <w:szCs w:val="20"/>
          <w:lang w:val="es-ES_tradnl"/>
        </w:rPr>
        <w:t xml:space="preserve"> mediano y largo plazo</w:t>
      </w:r>
      <w:r w:rsidR="00967271">
        <w:rPr>
          <w:sz w:val="20"/>
          <w:szCs w:val="20"/>
          <w:lang w:val="es-ES_tradnl"/>
        </w:rPr>
        <w:t xml:space="preserve"> hacia</w:t>
      </w:r>
      <w:r w:rsidR="001D6596">
        <w:rPr>
          <w:sz w:val="20"/>
          <w:szCs w:val="20"/>
          <w:lang w:val="es-ES_tradnl"/>
        </w:rPr>
        <w:t xml:space="preserve"> las cu</w:t>
      </w:r>
      <w:r w:rsidR="00967271">
        <w:rPr>
          <w:sz w:val="20"/>
          <w:szCs w:val="20"/>
          <w:lang w:val="es-ES_tradnl"/>
        </w:rPr>
        <w:t>ales Fonafifo quiere encaminarse</w:t>
      </w:r>
      <w:r w:rsidRPr="00D0189B">
        <w:rPr>
          <w:sz w:val="20"/>
          <w:szCs w:val="20"/>
          <w:lang w:val="es-ES_tradnl"/>
        </w:rPr>
        <w:t>:</w:t>
      </w:r>
    </w:p>
    <w:p w14:paraId="11BEEB89" w14:textId="729ECDB7" w:rsidR="006B6DB8" w:rsidRDefault="006B6DB8" w:rsidP="00E53836">
      <w:pPr>
        <w:spacing w:line="240" w:lineRule="auto"/>
        <w:jc w:val="both"/>
        <w:rPr>
          <w:b/>
          <w:sz w:val="20"/>
          <w:szCs w:val="20"/>
          <w:lang w:val="es-ES_tradnl"/>
        </w:rPr>
      </w:pPr>
    </w:p>
    <w:p w14:paraId="5146E588" w14:textId="146EB306" w:rsidR="006B6DB8" w:rsidRDefault="000950CD" w:rsidP="00E53836">
      <w:pPr>
        <w:spacing w:line="240" w:lineRule="auto"/>
        <w:jc w:val="both"/>
        <w:rPr>
          <w:b/>
          <w:sz w:val="20"/>
          <w:szCs w:val="20"/>
          <w:lang w:val="es-ES_tradnl"/>
        </w:rPr>
      </w:pPr>
      <w:r>
        <w:rPr>
          <w:b/>
          <w:sz w:val="20"/>
          <w:szCs w:val="20"/>
          <w:lang w:val="es-ES_tradnl"/>
        </w:rPr>
        <w:t>Acciones de corto plazo</w:t>
      </w:r>
    </w:p>
    <w:p w14:paraId="50856902" w14:textId="77777777" w:rsidR="006B6DB8" w:rsidRDefault="006B6DB8" w:rsidP="00E53836">
      <w:pPr>
        <w:spacing w:line="240" w:lineRule="auto"/>
        <w:jc w:val="both"/>
        <w:rPr>
          <w:b/>
          <w:sz w:val="20"/>
          <w:szCs w:val="20"/>
          <w:lang w:val="es-ES_tradnl"/>
        </w:rPr>
      </w:pPr>
    </w:p>
    <w:p w14:paraId="414F0D8E" w14:textId="767607CF" w:rsidR="00E563D5" w:rsidRDefault="000950CD" w:rsidP="00E53836">
      <w:pPr>
        <w:spacing w:line="240" w:lineRule="auto"/>
        <w:jc w:val="both"/>
        <w:rPr>
          <w:b/>
          <w:sz w:val="20"/>
          <w:szCs w:val="20"/>
          <w:lang w:val="es-ES_tradnl"/>
        </w:rPr>
      </w:pPr>
      <w:r>
        <w:rPr>
          <w:noProof/>
        </w:rPr>
        <w:drawing>
          <wp:inline distT="0" distB="0" distL="0" distR="0" wp14:anchorId="29169905" wp14:editId="66F5EC77">
            <wp:extent cx="4866640" cy="18764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87174" cy="1884342"/>
                    </a:xfrm>
                    <a:prstGeom prst="rect">
                      <a:avLst/>
                    </a:prstGeom>
                  </pic:spPr>
                </pic:pic>
              </a:graphicData>
            </a:graphic>
          </wp:inline>
        </w:drawing>
      </w:r>
    </w:p>
    <w:p w14:paraId="0A248A05" w14:textId="3BF8BA4D" w:rsidR="009574EF" w:rsidRDefault="009574EF" w:rsidP="00E53836">
      <w:pPr>
        <w:spacing w:line="240" w:lineRule="auto"/>
        <w:jc w:val="both"/>
        <w:rPr>
          <w:rStyle w:val="normaltextrun"/>
          <w:color w:val="000000"/>
          <w:sz w:val="20"/>
          <w:szCs w:val="20"/>
          <w:shd w:val="clear" w:color="auto" w:fill="FFFFFF"/>
        </w:rPr>
      </w:pPr>
      <w:r w:rsidRPr="008F776B">
        <w:rPr>
          <w:rStyle w:val="normaltextrun"/>
          <w:color w:val="000000"/>
          <w:sz w:val="20"/>
          <w:szCs w:val="20"/>
          <w:shd w:val="clear" w:color="auto" w:fill="FFFFFF"/>
        </w:rPr>
        <w:t>El señor Gustavo Elizondo señala que a la acción de corto plazo número 1 se le debe dar mucho énfasis porque precisamente parte de la discusión que se ha tenido en las últimas sesiones es que se están cercenando los recursos que son de ley para una actividad que le da permanencia y estabilidad al sistema ecológico del país, asegurar la riqueza de nuestros hijos es una parte en la que estamos siendo golpeados fuertemente y no se puede estar dependiendo de las variables políticas y las variables fiscales para poder cumplir con nuestra misión que al final de cuentas es destinar recursos para la protección de áreas y reforestación y todas esas actividades que son parte de Fonafifo.</w:t>
      </w:r>
    </w:p>
    <w:p w14:paraId="75B19778" w14:textId="77777777" w:rsidR="009D0B02" w:rsidRDefault="009D0B02" w:rsidP="00E53836">
      <w:pPr>
        <w:spacing w:line="240" w:lineRule="auto"/>
        <w:jc w:val="both"/>
        <w:rPr>
          <w:rStyle w:val="normaltextrun"/>
          <w:color w:val="000000"/>
          <w:sz w:val="20"/>
          <w:szCs w:val="20"/>
          <w:shd w:val="clear" w:color="auto" w:fill="FFFFFF"/>
        </w:rPr>
      </w:pPr>
    </w:p>
    <w:p w14:paraId="390CDDD7" w14:textId="52B5D1B6" w:rsidR="009D0B02" w:rsidRDefault="00991B1C" w:rsidP="00E53836">
      <w:pPr>
        <w:spacing w:line="240" w:lineRule="auto"/>
        <w:jc w:val="both"/>
        <w:rPr>
          <w:rStyle w:val="normaltextrun"/>
          <w:sz w:val="20"/>
          <w:szCs w:val="20"/>
        </w:rPr>
      </w:pPr>
      <w:r w:rsidRPr="00991B1C">
        <w:rPr>
          <w:rStyle w:val="normaltextrun"/>
          <w:color w:val="000000"/>
          <w:sz w:val="20"/>
          <w:szCs w:val="20"/>
          <w:shd w:val="clear" w:color="auto" w:fill="FFFFFF"/>
        </w:rPr>
        <w:t xml:space="preserve">El señor Mauricio Chacón señala que el planteó personalmente la revisión del Plan Estratégico porque parece ser que los impuestos que deben ir a una actividad en particular </w:t>
      </w:r>
      <w:r w:rsidRPr="00991B1C">
        <w:rPr>
          <w:rStyle w:val="normaltextrun"/>
          <w:color w:val="000000"/>
          <w:sz w:val="20"/>
          <w:szCs w:val="20"/>
          <w:shd w:val="clear" w:color="auto" w:fill="FFFFFF"/>
        </w:rPr>
        <w:lastRenderedPageBreak/>
        <w:t>son como seres en </w:t>
      </w:r>
      <w:r w:rsidR="00FF1164" w:rsidRPr="00991B1C">
        <w:rPr>
          <w:rStyle w:val="normaltextrun"/>
          <w:color w:val="000000"/>
          <w:sz w:val="20"/>
          <w:szCs w:val="20"/>
          <w:shd w:val="clear" w:color="auto" w:fill="FFFFFF"/>
        </w:rPr>
        <w:t>extinción, la</w:t>
      </w:r>
      <w:r w:rsidRPr="00991B1C">
        <w:rPr>
          <w:rStyle w:val="normaltextrun"/>
          <w:color w:val="000000"/>
          <w:sz w:val="20"/>
          <w:szCs w:val="20"/>
          <w:shd w:val="clear" w:color="auto" w:fill="FFFFFF"/>
        </w:rPr>
        <w:t> tendencia es no tener impuestos con un fin específico, por tanto, sugiere diseñar una estrategia para asegurar la sostenibilidad financiera.</w:t>
      </w:r>
      <w:r w:rsidRPr="00991B1C">
        <w:rPr>
          <w:rStyle w:val="normaltextrun"/>
          <w:sz w:val="20"/>
          <w:szCs w:val="20"/>
        </w:rPr>
        <w:t> </w:t>
      </w:r>
    </w:p>
    <w:p w14:paraId="243B0E88" w14:textId="1CA578A5" w:rsidR="0096085F" w:rsidRDefault="0096085F" w:rsidP="00E53836">
      <w:pPr>
        <w:spacing w:line="240" w:lineRule="auto"/>
        <w:jc w:val="both"/>
        <w:rPr>
          <w:rStyle w:val="normaltextrun"/>
          <w:sz w:val="20"/>
          <w:szCs w:val="20"/>
        </w:rPr>
      </w:pPr>
    </w:p>
    <w:p w14:paraId="13122078" w14:textId="35E87C43" w:rsidR="0096085F" w:rsidRDefault="0096085F" w:rsidP="00E53836">
      <w:pPr>
        <w:spacing w:line="240" w:lineRule="auto"/>
        <w:jc w:val="both"/>
        <w:rPr>
          <w:rStyle w:val="normaltextrun"/>
          <w:sz w:val="20"/>
          <w:szCs w:val="20"/>
        </w:rPr>
      </w:pPr>
    </w:p>
    <w:p w14:paraId="32F3E64A" w14:textId="461C97F1" w:rsidR="0096085F" w:rsidRDefault="0096085F" w:rsidP="00E53836">
      <w:pPr>
        <w:spacing w:line="240" w:lineRule="auto"/>
        <w:jc w:val="both"/>
        <w:rPr>
          <w:rStyle w:val="normaltextrun"/>
          <w:sz w:val="20"/>
          <w:szCs w:val="20"/>
        </w:rPr>
      </w:pPr>
    </w:p>
    <w:p w14:paraId="51FDC859" w14:textId="2A4A261F" w:rsidR="0096085F" w:rsidRDefault="0096085F" w:rsidP="00E53836">
      <w:pPr>
        <w:spacing w:line="240" w:lineRule="auto"/>
        <w:jc w:val="both"/>
        <w:rPr>
          <w:rStyle w:val="normaltextrun"/>
          <w:sz w:val="20"/>
          <w:szCs w:val="20"/>
        </w:rPr>
      </w:pPr>
    </w:p>
    <w:p w14:paraId="79A53F50" w14:textId="77777777" w:rsidR="0096085F" w:rsidRDefault="0096085F" w:rsidP="00E53836">
      <w:pPr>
        <w:spacing w:line="240" w:lineRule="auto"/>
        <w:jc w:val="both"/>
        <w:rPr>
          <w:rStyle w:val="normaltextrun"/>
          <w:sz w:val="20"/>
          <w:szCs w:val="20"/>
        </w:rPr>
      </w:pPr>
    </w:p>
    <w:p w14:paraId="5A3A9ABE" w14:textId="4D06293A" w:rsidR="009D50EA" w:rsidRDefault="009D50EA" w:rsidP="00E53836">
      <w:pPr>
        <w:spacing w:line="240" w:lineRule="auto"/>
        <w:jc w:val="both"/>
        <w:rPr>
          <w:rStyle w:val="normaltextrun"/>
          <w:sz w:val="20"/>
          <w:szCs w:val="20"/>
        </w:rPr>
      </w:pPr>
    </w:p>
    <w:p w14:paraId="00687250" w14:textId="72078DE6" w:rsidR="00714A3D" w:rsidRDefault="00714A3D" w:rsidP="00E53836">
      <w:pPr>
        <w:spacing w:line="240" w:lineRule="auto"/>
        <w:jc w:val="both"/>
        <w:rPr>
          <w:rStyle w:val="normaltextrun"/>
          <w:sz w:val="20"/>
          <w:szCs w:val="20"/>
        </w:rPr>
      </w:pPr>
    </w:p>
    <w:p w14:paraId="26DBAD2A" w14:textId="77777777" w:rsidR="00D61431" w:rsidRDefault="00D61431" w:rsidP="00E53836">
      <w:pPr>
        <w:spacing w:line="240" w:lineRule="auto"/>
        <w:jc w:val="both"/>
        <w:rPr>
          <w:rStyle w:val="normaltextrun"/>
          <w:sz w:val="20"/>
          <w:szCs w:val="20"/>
        </w:rPr>
      </w:pPr>
      <w:bookmarkStart w:id="0" w:name="_GoBack"/>
      <w:bookmarkEnd w:id="0"/>
    </w:p>
    <w:p w14:paraId="5F177351" w14:textId="77777777" w:rsidR="008929EF" w:rsidRPr="008929EF" w:rsidRDefault="008929EF" w:rsidP="008929EF">
      <w:pPr>
        <w:spacing w:line="240" w:lineRule="auto"/>
        <w:jc w:val="both"/>
        <w:rPr>
          <w:rStyle w:val="normaltextrun"/>
          <w:color w:val="000000"/>
          <w:sz w:val="20"/>
          <w:szCs w:val="20"/>
          <w:shd w:val="clear" w:color="auto" w:fill="FFFFFF"/>
        </w:rPr>
      </w:pPr>
      <w:r w:rsidRPr="008929EF">
        <w:rPr>
          <w:rStyle w:val="normaltextrun"/>
          <w:color w:val="000000"/>
          <w:sz w:val="20"/>
          <w:szCs w:val="20"/>
          <w:shd w:val="clear" w:color="auto" w:fill="FFFFFF"/>
        </w:rPr>
        <w:t>El señor Felipe Vega consulta si esas acciones son nuevas o ya estaban dentro del plan estratégico. </w:t>
      </w:r>
    </w:p>
    <w:p w14:paraId="703CC889" w14:textId="77777777" w:rsidR="008929EF" w:rsidRPr="008929EF" w:rsidRDefault="008929EF" w:rsidP="008929EF">
      <w:pPr>
        <w:spacing w:line="240" w:lineRule="auto"/>
        <w:jc w:val="both"/>
        <w:rPr>
          <w:rStyle w:val="normaltextrun"/>
          <w:color w:val="000000"/>
          <w:sz w:val="20"/>
          <w:szCs w:val="20"/>
          <w:shd w:val="clear" w:color="auto" w:fill="FFFFFF"/>
        </w:rPr>
      </w:pPr>
    </w:p>
    <w:p w14:paraId="21AFCC49" w14:textId="2F2630B9" w:rsidR="008929EF" w:rsidRDefault="008929EF" w:rsidP="008929EF">
      <w:pPr>
        <w:spacing w:line="240" w:lineRule="auto"/>
        <w:jc w:val="both"/>
        <w:rPr>
          <w:rStyle w:val="normaltextrun"/>
          <w:color w:val="000000"/>
          <w:sz w:val="20"/>
          <w:szCs w:val="20"/>
          <w:shd w:val="clear" w:color="auto" w:fill="FFFFFF"/>
        </w:rPr>
      </w:pPr>
      <w:r w:rsidRPr="008929EF">
        <w:rPr>
          <w:rStyle w:val="normaltextrun"/>
          <w:color w:val="000000"/>
          <w:sz w:val="20"/>
          <w:szCs w:val="20"/>
          <w:shd w:val="clear" w:color="auto" w:fill="FFFFFF"/>
        </w:rPr>
        <w:t>La señora Vega responde que, el Plan Est</w:t>
      </w:r>
      <w:r w:rsidR="00892767">
        <w:rPr>
          <w:rStyle w:val="normaltextrun"/>
          <w:color w:val="000000"/>
          <w:sz w:val="20"/>
          <w:szCs w:val="20"/>
          <w:shd w:val="clear" w:color="auto" w:fill="FFFFFF"/>
        </w:rPr>
        <w:t>ratégico Institucional (PEI), tiene</w:t>
      </w:r>
      <w:r w:rsidRPr="008929EF">
        <w:rPr>
          <w:rStyle w:val="normaltextrun"/>
          <w:color w:val="000000"/>
          <w:sz w:val="20"/>
          <w:szCs w:val="20"/>
          <w:shd w:val="clear" w:color="auto" w:fill="FFFFFF"/>
        </w:rPr>
        <w:t xml:space="preserve"> un horizonte de 5 años y acciones puntuales</w:t>
      </w:r>
      <w:r w:rsidR="00B01D1E">
        <w:rPr>
          <w:rStyle w:val="normaltextrun"/>
          <w:color w:val="000000"/>
          <w:sz w:val="20"/>
          <w:szCs w:val="20"/>
          <w:shd w:val="clear" w:color="auto" w:fill="FFFFFF"/>
        </w:rPr>
        <w:t xml:space="preserve"> para este periodo</w:t>
      </w:r>
      <w:r w:rsidRPr="008929EF">
        <w:rPr>
          <w:rStyle w:val="normaltextrun"/>
          <w:color w:val="000000"/>
          <w:sz w:val="20"/>
          <w:szCs w:val="20"/>
          <w:shd w:val="clear" w:color="auto" w:fill="FFFFFF"/>
        </w:rPr>
        <w:t xml:space="preserve">. El eje </w:t>
      </w:r>
      <w:r w:rsidR="00626B1C">
        <w:rPr>
          <w:rStyle w:val="normaltextrun"/>
          <w:color w:val="000000"/>
          <w:sz w:val="20"/>
          <w:szCs w:val="20"/>
          <w:shd w:val="clear" w:color="auto" w:fill="FFFFFF"/>
        </w:rPr>
        <w:t xml:space="preserve">central de diseño </w:t>
      </w:r>
      <w:r w:rsidRPr="008929EF">
        <w:rPr>
          <w:rStyle w:val="normaltextrun"/>
          <w:color w:val="000000"/>
          <w:sz w:val="20"/>
          <w:szCs w:val="20"/>
          <w:shd w:val="clear" w:color="auto" w:fill="FFFFFF"/>
        </w:rPr>
        <w:t>del plan actual </w:t>
      </w:r>
      <w:r w:rsidR="00626B1C">
        <w:rPr>
          <w:rStyle w:val="normaltextrun"/>
          <w:color w:val="000000"/>
          <w:sz w:val="20"/>
          <w:szCs w:val="20"/>
          <w:shd w:val="clear" w:color="auto" w:fill="FFFFFF"/>
        </w:rPr>
        <w:t>fue</w:t>
      </w:r>
      <w:r w:rsidRPr="008929EF">
        <w:rPr>
          <w:rStyle w:val="normaltextrun"/>
          <w:color w:val="000000"/>
          <w:sz w:val="20"/>
          <w:szCs w:val="20"/>
          <w:shd w:val="clear" w:color="auto" w:fill="FFFFFF"/>
        </w:rPr>
        <w:t> crear condiciones</w:t>
      </w:r>
      <w:r w:rsidR="0023602D">
        <w:rPr>
          <w:rStyle w:val="normaltextrun"/>
          <w:color w:val="000000"/>
          <w:sz w:val="20"/>
          <w:szCs w:val="20"/>
          <w:shd w:val="clear" w:color="auto" w:fill="FFFFFF"/>
        </w:rPr>
        <w:t xml:space="preserve"> y este documento contiene aprobadas las</w:t>
      </w:r>
      <w:r w:rsidRPr="008929EF">
        <w:rPr>
          <w:rStyle w:val="normaltextrun"/>
          <w:color w:val="000000"/>
          <w:sz w:val="20"/>
          <w:szCs w:val="20"/>
          <w:shd w:val="clear" w:color="auto" w:fill="FFFFFF"/>
        </w:rPr>
        <w:t xml:space="preserve"> 7 orientaciones estratégicas </w:t>
      </w:r>
      <w:r w:rsidR="0023602D">
        <w:rPr>
          <w:rStyle w:val="normaltextrun"/>
          <w:color w:val="000000"/>
          <w:sz w:val="20"/>
          <w:szCs w:val="20"/>
          <w:shd w:val="clear" w:color="auto" w:fill="FFFFFF"/>
        </w:rPr>
        <w:t>indicadas al inicio, sin embargo,</w:t>
      </w:r>
      <w:r w:rsidRPr="008929EF">
        <w:rPr>
          <w:rStyle w:val="normaltextrun"/>
          <w:color w:val="000000"/>
          <w:sz w:val="20"/>
          <w:szCs w:val="20"/>
          <w:shd w:val="clear" w:color="auto" w:fill="FFFFFF"/>
        </w:rPr>
        <w:t xml:space="preserve"> todas estas acciones de corto, mediano y largo plazo, son una propuesta de parte del Fo</w:t>
      </w:r>
      <w:r w:rsidR="00FD2749">
        <w:rPr>
          <w:rStyle w:val="normaltextrun"/>
          <w:color w:val="000000"/>
          <w:sz w:val="20"/>
          <w:szCs w:val="20"/>
          <w:shd w:val="clear" w:color="auto" w:fill="FFFFFF"/>
        </w:rPr>
        <w:t xml:space="preserve">nafifo para definir posibles </w:t>
      </w:r>
      <w:r w:rsidRPr="008929EF">
        <w:rPr>
          <w:rStyle w:val="normaltextrun"/>
          <w:color w:val="000000"/>
          <w:sz w:val="20"/>
          <w:szCs w:val="20"/>
          <w:shd w:val="clear" w:color="auto" w:fill="FFFFFF"/>
        </w:rPr>
        <w:t>actividades, más puntuales y en el concepto del hoy que se deberían estar haciendo en un tiempo más adelante para ir cumpliendo esas orientaciones estratégicas que son el norte del PEI. </w:t>
      </w:r>
    </w:p>
    <w:p w14:paraId="5E74C369" w14:textId="77777777" w:rsidR="00840E2C" w:rsidRDefault="00840E2C" w:rsidP="008929EF">
      <w:pPr>
        <w:spacing w:line="240" w:lineRule="auto"/>
        <w:jc w:val="both"/>
        <w:rPr>
          <w:rStyle w:val="normaltextrun"/>
          <w:color w:val="000000"/>
          <w:sz w:val="20"/>
          <w:szCs w:val="20"/>
          <w:shd w:val="clear" w:color="auto" w:fill="FFFFFF"/>
        </w:rPr>
      </w:pPr>
    </w:p>
    <w:p w14:paraId="407989C2" w14:textId="288E6C8C" w:rsidR="00840E2C" w:rsidRDefault="00840E2C" w:rsidP="008929EF">
      <w:pPr>
        <w:spacing w:line="240" w:lineRule="auto"/>
        <w:jc w:val="both"/>
        <w:rPr>
          <w:rStyle w:val="normaltextrun"/>
          <w:color w:val="000000"/>
          <w:sz w:val="20"/>
          <w:szCs w:val="20"/>
          <w:shd w:val="clear" w:color="auto" w:fill="FFFFFF"/>
        </w:rPr>
      </w:pPr>
      <w:r>
        <w:rPr>
          <w:rStyle w:val="normaltextrun"/>
          <w:color w:val="000000"/>
          <w:sz w:val="20"/>
          <w:szCs w:val="20"/>
          <w:shd w:val="clear" w:color="auto" w:fill="FFFFFF"/>
        </w:rPr>
        <w:t>El señor Felipe Vega señala que es un tema muy interesante, sin embargo, le parece que planificar el futuro hoy en temas de pandemia y la situación gubernamental con todos los cambios en términos de presupuesto, es muy complicado y se debe esperar un tiempo a que las cosas se nivelen para ver hacia dónde dirigirnos.</w:t>
      </w:r>
    </w:p>
    <w:p w14:paraId="465E96F1" w14:textId="77777777" w:rsidR="00840E2C" w:rsidRDefault="00840E2C" w:rsidP="008929EF">
      <w:pPr>
        <w:spacing w:line="240" w:lineRule="auto"/>
        <w:jc w:val="both"/>
        <w:rPr>
          <w:rStyle w:val="normaltextrun"/>
          <w:color w:val="000000"/>
          <w:sz w:val="20"/>
          <w:szCs w:val="20"/>
          <w:shd w:val="clear" w:color="auto" w:fill="FFFFFF"/>
        </w:rPr>
      </w:pPr>
    </w:p>
    <w:p w14:paraId="03A15CCC" w14:textId="65D2DE46" w:rsidR="002D2F73" w:rsidRDefault="002D2F73" w:rsidP="002D2F73">
      <w:pPr>
        <w:pStyle w:val="paragraph"/>
        <w:spacing w:before="0" w:beforeAutospacing="0" w:after="0" w:afterAutospacing="0"/>
        <w:jc w:val="both"/>
        <w:textAlignment w:val="baseline"/>
        <w:rPr>
          <w:rStyle w:val="eop"/>
          <w:rFonts w:ascii="Arial" w:hAnsi="Arial" w:cs="Arial"/>
          <w:sz w:val="20"/>
          <w:szCs w:val="20"/>
        </w:rPr>
      </w:pPr>
      <w:r w:rsidRPr="002D2F73">
        <w:rPr>
          <w:rStyle w:val="normaltextrun"/>
          <w:rFonts w:ascii="Arial" w:hAnsi="Arial" w:cs="Arial"/>
          <w:sz w:val="20"/>
          <w:szCs w:val="20"/>
        </w:rPr>
        <w:t xml:space="preserve">La señora Vega comenta que, el Ministerio de Planificación Nacional recibió de parte del Presidente de la República una disposición </w:t>
      </w:r>
      <w:r w:rsidR="00F47613">
        <w:rPr>
          <w:rStyle w:val="normaltextrun"/>
          <w:rFonts w:ascii="Arial" w:hAnsi="Arial" w:cs="Arial"/>
          <w:sz w:val="20"/>
          <w:szCs w:val="20"/>
        </w:rPr>
        <w:t>para</w:t>
      </w:r>
      <w:r w:rsidR="0091510C">
        <w:rPr>
          <w:rStyle w:val="normaltextrun"/>
          <w:rFonts w:ascii="Arial" w:hAnsi="Arial" w:cs="Arial"/>
          <w:sz w:val="20"/>
          <w:szCs w:val="20"/>
        </w:rPr>
        <w:t xml:space="preserve"> </w:t>
      </w:r>
      <w:r w:rsidR="00AE7E9C">
        <w:rPr>
          <w:rStyle w:val="normaltextrun"/>
          <w:rFonts w:ascii="Arial" w:hAnsi="Arial" w:cs="Arial"/>
          <w:sz w:val="20"/>
          <w:szCs w:val="20"/>
        </w:rPr>
        <w:t>a</w:t>
      </w:r>
      <w:r w:rsidRPr="002D2F73">
        <w:rPr>
          <w:rStyle w:val="normaltextrun"/>
          <w:rFonts w:ascii="Arial" w:hAnsi="Arial" w:cs="Arial"/>
          <w:sz w:val="20"/>
          <w:szCs w:val="20"/>
        </w:rPr>
        <w:t>l 15 septiembre en la celebración del bicentenario</w:t>
      </w:r>
      <w:r w:rsidR="00AE7E9C">
        <w:rPr>
          <w:rStyle w:val="normaltextrun"/>
          <w:rFonts w:ascii="Arial" w:hAnsi="Arial" w:cs="Arial"/>
          <w:sz w:val="20"/>
          <w:szCs w:val="20"/>
        </w:rPr>
        <w:t>,</w:t>
      </w:r>
      <w:r w:rsidRPr="002D2F73">
        <w:rPr>
          <w:rStyle w:val="normaltextrun"/>
          <w:rFonts w:ascii="Arial" w:hAnsi="Arial" w:cs="Arial"/>
          <w:sz w:val="20"/>
          <w:szCs w:val="20"/>
        </w:rPr>
        <w:t> </w:t>
      </w:r>
      <w:r w:rsidR="00AE7E9C">
        <w:rPr>
          <w:rStyle w:val="normaltextrun"/>
          <w:rFonts w:ascii="Arial" w:hAnsi="Arial" w:cs="Arial"/>
          <w:sz w:val="20"/>
          <w:szCs w:val="20"/>
        </w:rPr>
        <w:t>estrenar</w:t>
      </w:r>
      <w:r w:rsidRPr="002D2F73">
        <w:rPr>
          <w:rStyle w:val="normaltextrun"/>
          <w:rFonts w:ascii="Arial" w:hAnsi="Arial" w:cs="Arial"/>
          <w:sz w:val="20"/>
          <w:szCs w:val="20"/>
        </w:rPr>
        <w:t xml:space="preserve"> el plan estratégico nacional, eso quiere decir que al 30 de julio, en solamente 15 días está solicitando que se definan una serie de acciones que se vinculen con una visión al 2050. La mayoría de las instituciones se sorprendieron en esa reunión del sector ambiental, porque no tienen una previsión a futuro y porque como lo menciona el señor Vega, mucha gente se siente angustiada de hacer un ejercicio de pensamiento, en este momento donde hay tantas variables y tanta incertidumbre, sin embargo, así lo exige la </w:t>
      </w:r>
      <w:r w:rsidR="00FF1164" w:rsidRPr="002D2F73">
        <w:rPr>
          <w:rStyle w:val="normaltextrun"/>
          <w:rFonts w:ascii="Arial" w:hAnsi="Arial" w:cs="Arial"/>
          <w:sz w:val="20"/>
          <w:szCs w:val="20"/>
        </w:rPr>
        <w:t>normativa, la</w:t>
      </w:r>
      <w:r w:rsidRPr="002D2F73">
        <w:rPr>
          <w:rStyle w:val="normaltextrun"/>
          <w:rFonts w:ascii="Arial" w:hAnsi="Arial" w:cs="Arial"/>
          <w:sz w:val="20"/>
          <w:szCs w:val="20"/>
        </w:rPr>
        <w:t> Presidencia y las condiciones de desarrollo.</w:t>
      </w:r>
      <w:r w:rsidRPr="002D2F73">
        <w:rPr>
          <w:rStyle w:val="eop"/>
          <w:rFonts w:ascii="Arial" w:hAnsi="Arial" w:cs="Arial"/>
          <w:sz w:val="20"/>
          <w:szCs w:val="20"/>
        </w:rPr>
        <w:t> </w:t>
      </w:r>
    </w:p>
    <w:p w14:paraId="77C60C52" w14:textId="77777777" w:rsidR="002D2F73" w:rsidRPr="002D2F73" w:rsidRDefault="002D2F73" w:rsidP="002D2F73">
      <w:pPr>
        <w:pStyle w:val="paragraph"/>
        <w:spacing w:before="0" w:beforeAutospacing="0" w:after="0" w:afterAutospacing="0"/>
        <w:jc w:val="both"/>
        <w:textAlignment w:val="baseline"/>
        <w:rPr>
          <w:rFonts w:ascii="Arial" w:hAnsi="Arial" w:cs="Arial"/>
          <w:sz w:val="20"/>
          <w:szCs w:val="20"/>
          <w:lang w:eastAsia="es-ES"/>
        </w:rPr>
      </w:pPr>
    </w:p>
    <w:p w14:paraId="6071A9CA" w14:textId="394DC687" w:rsidR="002D2F73" w:rsidRPr="002D2F73" w:rsidRDefault="002D2F73" w:rsidP="002D2F73">
      <w:pPr>
        <w:pStyle w:val="paragraph"/>
        <w:spacing w:before="0" w:beforeAutospacing="0" w:after="0" w:afterAutospacing="0"/>
        <w:jc w:val="both"/>
        <w:textAlignment w:val="baseline"/>
        <w:rPr>
          <w:rFonts w:ascii="Arial" w:hAnsi="Arial" w:cs="Arial"/>
          <w:sz w:val="20"/>
          <w:szCs w:val="20"/>
        </w:rPr>
      </w:pPr>
      <w:r w:rsidRPr="002D2F73">
        <w:rPr>
          <w:rStyle w:val="normaltextrun"/>
          <w:rFonts w:ascii="Arial" w:hAnsi="Arial" w:cs="Arial"/>
          <w:sz w:val="20"/>
          <w:szCs w:val="20"/>
        </w:rPr>
        <w:t>En este momento, con este ejercicio, Fonafifo va a tener las acciones plasmadas, y ha hecho un esfuerzo de buscar por dónde y hacia dónde dirigir el barco y de esta manera, va a resultar un poco más sencillo que para otros que no tienen ninguna visión prospectiva, decidir en 15 días cuáles van a ser esas acciones definidas en el plan nacional y además de eso con una proyección hasta el 2050 cuando nunca antes se ha hecho un ejercicio para Costa Rica de tan largo plazo</w:t>
      </w:r>
      <w:r>
        <w:rPr>
          <w:rStyle w:val="eop"/>
          <w:rFonts w:ascii="Arial" w:hAnsi="Arial" w:cs="Arial"/>
          <w:sz w:val="20"/>
          <w:szCs w:val="20"/>
        </w:rPr>
        <w:t>.</w:t>
      </w:r>
    </w:p>
    <w:p w14:paraId="413ABBDC" w14:textId="77777777" w:rsidR="00840E2C" w:rsidRDefault="00840E2C" w:rsidP="008929EF">
      <w:pPr>
        <w:spacing w:line="240" w:lineRule="auto"/>
        <w:jc w:val="both"/>
        <w:rPr>
          <w:rStyle w:val="normaltextrun"/>
          <w:color w:val="000000"/>
          <w:sz w:val="20"/>
          <w:szCs w:val="20"/>
          <w:shd w:val="clear" w:color="auto" w:fill="FFFFFF"/>
        </w:rPr>
      </w:pPr>
    </w:p>
    <w:p w14:paraId="0545C436" w14:textId="1A05DBAD" w:rsidR="00840E2C" w:rsidRPr="008929EF" w:rsidRDefault="0020548E" w:rsidP="008929EF">
      <w:pPr>
        <w:spacing w:line="240" w:lineRule="auto"/>
        <w:jc w:val="both"/>
        <w:rPr>
          <w:rStyle w:val="normaltextrun"/>
          <w:color w:val="000000"/>
          <w:sz w:val="20"/>
          <w:szCs w:val="20"/>
          <w:shd w:val="clear" w:color="auto" w:fill="FFFFFF"/>
        </w:rPr>
      </w:pPr>
      <w:r>
        <w:rPr>
          <w:rStyle w:val="normaltextrun"/>
          <w:color w:val="000000"/>
          <w:sz w:val="20"/>
          <w:szCs w:val="20"/>
          <w:shd w:val="clear" w:color="auto" w:fill="FFFFFF"/>
        </w:rPr>
        <w:t>La señora Vega continua con las acciones de corto plazo:</w:t>
      </w:r>
    </w:p>
    <w:p w14:paraId="39ACAA89" w14:textId="77777777" w:rsidR="009D0B02" w:rsidRPr="008F776B" w:rsidRDefault="009D0B02" w:rsidP="00E53836">
      <w:pPr>
        <w:spacing w:line="240" w:lineRule="auto"/>
        <w:jc w:val="both"/>
        <w:rPr>
          <w:b/>
          <w:sz w:val="20"/>
          <w:szCs w:val="20"/>
          <w:lang w:val="es-ES_tradnl"/>
        </w:rPr>
      </w:pPr>
    </w:p>
    <w:p w14:paraId="3502193A" w14:textId="0228E773" w:rsidR="00E563D5" w:rsidRDefault="000950CD" w:rsidP="000950CD">
      <w:pPr>
        <w:spacing w:line="240" w:lineRule="auto"/>
        <w:jc w:val="center"/>
        <w:rPr>
          <w:b/>
          <w:sz w:val="20"/>
          <w:szCs w:val="20"/>
          <w:lang w:val="es-ES_tradnl"/>
        </w:rPr>
      </w:pPr>
      <w:r>
        <w:rPr>
          <w:noProof/>
        </w:rPr>
        <w:lastRenderedPageBreak/>
        <w:drawing>
          <wp:inline distT="0" distB="0" distL="0" distR="0" wp14:anchorId="3D6DC47F" wp14:editId="4EBA9140">
            <wp:extent cx="4618990" cy="22193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29546" cy="2224397"/>
                    </a:xfrm>
                    <a:prstGeom prst="rect">
                      <a:avLst/>
                    </a:prstGeom>
                  </pic:spPr>
                </pic:pic>
              </a:graphicData>
            </a:graphic>
          </wp:inline>
        </w:drawing>
      </w:r>
    </w:p>
    <w:p w14:paraId="2C8E834A" w14:textId="66631ACA" w:rsidR="00E563D5" w:rsidRDefault="00E563D5" w:rsidP="00E53836">
      <w:pPr>
        <w:spacing w:line="240" w:lineRule="auto"/>
        <w:jc w:val="both"/>
        <w:rPr>
          <w:b/>
          <w:sz w:val="20"/>
          <w:szCs w:val="20"/>
          <w:lang w:val="es-ES_tradnl"/>
        </w:rPr>
      </w:pPr>
    </w:p>
    <w:p w14:paraId="0307AFB9" w14:textId="40C69E34" w:rsidR="0096085F" w:rsidRDefault="0096085F" w:rsidP="00E53836">
      <w:pPr>
        <w:spacing w:line="240" w:lineRule="auto"/>
        <w:jc w:val="both"/>
        <w:rPr>
          <w:b/>
          <w:sz w:val="20"/>
          <w:szCs w:val="20"/>
          <w:lang w:val="es-ES_tradnl"/>
        </w:rPr>
      </w:pPr>
    </w:p>
    <w:p w14:paraId="1EB013CC" w14:textId="61441A03" w:rsidR="0096085F" w:rsidRDefault="0096085F" w:rsidP="00E53836">
      <w:pPr>
        <w:spacing w:line="240" w:lineRule="auto"/>
        <w:jc w:val="both"/>
        <w:rPr>
          <w:b/>
          <w:sz w:val="20"/>
          <w:szCs w:val="20"/>
          <w:lang w:val="es-ES_tradnl"/>
        </w:rPr>
      </w:pPr>
    </w:p>
    <w:p w14:paraId="0CA6D7CF" w14:textId="0E9D8E0B" w:rsidR="0096085F" w:rsidRDefault="0096085F" w:rsidP="00E53836">
      <w:pPr>
        <w:spacing w:line="240" w:lineRule="auto"/>
        <w:jc w:val="both"/>
        <w:rPr>
          <w:b/>
          <w:sz w:val="20"/>
          <w:szCs w:val="20"/>
          <w:lang w:val="es-ES_tradnl"/>
        </w:rPr>
      </w:pPr>
    </w:p>
    <w:p w14:paraId="46D9D2B0" w14:textId="023A8808" w:rsidR="0096085F" w:rsidRDefault="0096085F" w:rsidP="00E53836">
      <w:pPr>
        <w:spacing w:line="240" w:lineRule="auto"/>
        <w:jc w:val="both"/>
        <w:rPr>
          <w:b/>
          <w:sz w:val="20"/>
          <w:szCs w:val="20"/>
          <w:lang w:val="es-ES_tradnl"/>
        </w:rPr>
      </w:pPr>
    </w:p>
    <w:p w14:paraId="724F70B7" w14:textId="6BBD6320" w:rsidR="00E563D5" w:rsidRDefault="000950CD" w:rsidP="000950CD">
      <w:pPr>
        <w:spacing w:line="240" w:lineRule="auto"/>
        <w:jc w:val="center"/>
        <w:rPr>
          <w:b/>
          <w:sz w:val="20"/>
          <w:szCs w:val="20"/>
          <w:lang w:val="es-ES_tradnl"/>
        </w:rPr>
      </w:pPr>
      <w:r>
        <w:rPr>
          <w:noProof/>
        </w:rPr>
        <w:drawing>
          <wp:inline distT="0" distB="0" distL="0" distR="0" wp14:anchorId="5B90C54C" wp14:editId="153B33C4">
            <wp:extent cx="4457700" cy="260413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66324" cy="2609173"/>
                    </a:xfrm>
                    <a:prstGeom prst="rect">
                      <a:avLst/>
                    </a:prstGeom>
                  </pic:spPr>
                </pic:pic>
              </a:graphicData>
            </a:graphic>
          </wp:inline>
        </w:drawing>
      </w:r>
    </w:p>
    <w:p w14:paraId="6CA41D94" w14:textId="77777777" w:rsidR="00E563D5" w:rsidRDefault="00E563D5" w:rsidP="00E53836">
      <w:pPr>
        <w:spacing w:line="240" w:lineRule="auto"/>
        <w:jc w:val="both"/>
        <w:rPr>
          <w:b/>
          <w:sz w:val="20"/>
          <w:szCs w:val="20"/>
          <w:lang w:val="es-ES_tradnl"/>
        </w:rPr>
      </w:pPr>
    </w:p>
    <w:p w14:paraId="48BD1BE9" w14:textId="77777777" w:rsidR="00E563D5" w:rsidRDefault="00E563D5" w:rsidP="00E53836">
      <w:pPr>
        <w:spacing w:line="240" w:lineRule="auto"/>
        <w:jc w:val="both"/>
        <w:rPr>
          <w:b/>
          <w:sz w:val="20"/>
          <w:szCs w:val="20"/>
          <w:lang w:val="es-ES_tradnl"/>
        </w:rPr>
      </w:pPr>
    </w:p>
    <w:p w14:paraId="0D7954E8" w14:textId="142984C5" w:rsidR="000950CD" w:rsidRDefault="000950CD" w:rsidP="000950CD">
      <w:pPr>
        <w:spacing w:line="240" w:lineRule="auto"/>
        <w:jc w:val="both"/>
        <w:rPr>
          <w:b/>
          <w:sz w:val="20"/>
          <w:szCs w:val="20"/>
          <w:lang w:val="es-ES_tradnl"/>
        </w:rPr>
      </w:pPr>
      <w:r>
        <w:rPr>
          <w:b/>
          <w:sz w:val="20"/>
          <w:szCs w:val="20"/>
          <w:lang w:val="es-ES_tradnl"/>
        </w:rPr>
        <w:t>Acciones de mediano plazo</w:t>
      </w:r>
    </w:p>
    <w:p w14:paraId="214F5550" w14:textId="77777777" w:rsidR="00BE4BB2" w:rsidRDefault="00BE4BB2" w:rsidP="000950CD">
      <w:pPr>
        <w:spacing w:line="240" w:lineRule="auto"/>
        <w:jc w:val="both"/>
        <w:rPr>
          <w:b/>
          <w:sz w:val="20"/>
          <w:szCs w:val="20"/>
          <w:lang w:val="es-ES_tradnl"/>
        </w:rPr>
      </w:pPr>
    </w:p>
    <w:p w14:paraId="19E48F4A" w14:textId="3E196A2E" w:rsidR="00E563D5" w:rsidRDefault="00BE4BB2" w:rsidP="00E53836">
      <w:pPr>
        <w:spacing w:line="240" w:lineRule="auto"/>
        <w:jc w:val="both"/>
        <w:rPr>
          <w:b/>
          <w:sz w:val="20"/>
          <w:szCs w:val="20"/>
          <w:lang w:val="es-ES_tradnl"/>
        </w:rPr>
      </w:pPr>
      <w:r>
        <w:rPr>
          <w:noProof/>
        </w:rPr>
        <w:drawing>
          <wp:inline distT="0" distB="0" distL="0" distR="0" wp14:anchorId="700B317D" wp14:editId="4E25DF81">
            <wp:extent cx="5612130" cy="1838325"/>
            <wp:effectExtent l="0" t="0" r="762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1838325"/>
                    </a:xfrm>
                    <a:prstGeom prst="rect">
                      <a:avLst/>
                    </a:prstGeom>
                  </pic:spPr>
                </pic:pic>
              </a:graphicData>
            </a:graphic>
          </wp:inline>
        </w:drawing>
      </w:r>
    </w:p>
    <w:p w14:paraId="7059D4F5" w14:textId="15D51302" w:rsidR="00E563D5" w:rsidRDefault="000950CD" w:rsidP="00E53836">
      <w:pPr>
        <w:spacing w:line="240" w:lineRule="auto"/>
        <w:jc w:val="both"/>
        <w:rPr>
          <w:b/>
          <w:sz w:val="20"/>
          <w:szCs w:val="20"/>
          <w:lang w:val="es-ES_tradnl"/>
        </w:rPr>
      </w:pPr>
      <w:r>
        <w:rPr>
          <w:noProof/>
        </w:rPr>
        <w:lastRenderedPageBreak/>
        <w:drawing>
          <wp:inline distT="0" distB="0" distL="0" distR="0" wp14:anchorId="74AC3553" wp14:editId="5CED66ED">
            <wp:extent cx="5612130" cy="2200275"/>
            <wp:effectExtent l="0" t="0" r="762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200275"/>
                    </a:xfrm>
                    <a:prstGeom prst="rect">
                      <a:avLst/>
                    </a:prstGeom>
                  </pic:spPr>
                </pic:pic>
              </a:graphicData>
            </a:graphic>
          </wp:inline>
        </w:drawing>
      </w:r>
    </w:p>
    <w:p w14:paraId="414BBB5B" w14:textId="77777777" w:rsidR="00E563D5" w:rsidRDefault="00E563D5" w:rsidP="00E53836">
      <w:pPr>
        <w:spacing w:line="240" w:lineRule="auto"/>
        <w:jc w:val="both"/>
        <w:rPr>
          <w:b/>
          <w:sz w:val="20"/>
          <w:szCs w:val="20"/>
          <w:lang w:val="es-ES_tradnl"/>
        </w:rPr>
      </w:pPr>
    </w:p>
    <w:p w14:paraId="115F71BF" w14:textId="377EA8F4" w:rsidR="00E563D5" w:rsidRDefault="00E563D5" w:rsidP="00E53836">
      <w:pPr>
        <w:spacing w:line="240" w:lineRule="auto"/>
        <w:jc w:val="both"/>
        <w:rPr>
          <w:b/>
          <w:sz w:val="20"/>
          <w:szCs w:val="20"/>
          <w:lang w:val="es-ES_tradnl"/>
        </w:rPr>
      </w:pPr>
    </w:p>
    <w:p w14:paraId="1124631F" w14:textId="20985670" w:rsidR="0096085F" w:rsidRDefault="0096085F" w:rsidP="00E53836">
      <w:pPr>
        <w:spacing w:line="240" w:lineRule="auto"/>
        <w:jc w:val="both"/>
        <w:rPr>
          <w:b/>
          <w:sz w:val="20"/>
          <w:szCs w:val="20"/>
          <w:lang w:val="es-ES_tradnl"/>
        </w:rPr>
      </w:pPr>
    </w:p>
    <w:p w14:paraId="0F38CB7A" w14:textId="25ED873A" w:rsidR="0096085F" w:rsidRDefault="0096085F" w:rsidP="00E53836">
      <w:pPr>
        <w:spacing w:line="240" w:lineRule="auto"/>
        <w:jc w:val="both"/>
        <w:rPr>
          <w:b/>
          <w:sz w:val="20"/>
          <w:szCs w:val="20"/>
          <w:lang w:val="es-ES_tradnl"/>
        </w:rPr>
      </w:pPr>
    </w:p>
    <w:p w14:paraId="24698547" w14:textId="50293E5F" w:rsidR="0096085F" w:rsidRDefault="0096085F" w:rsidP="00E53836">
      <w:pPr>
        <w:spacing w:line="240" w:lineRule="auto"/>
        <w:jc w:val="both"/>
        <w:rPr>
          <w:b/>
          <w:sz w:val="20"/>
          <w:szCs w:val="20"/>
          <w:lang w:val="es-ES_tradnl"/>
        </w:rPr>
      </w:pPr>
    </w:p>
    <w:p w14:paraId="594AA9E9" w14:textId="21BA1A65" w:rsidR="0096085F" w:rsidRDefault="0096085F" w:rsidP="00E53836">
      <w:pPr>
        <w:spacing w:line="240" w:lineRule="auto"/>
        <w:jc w:val="both"/>
        <w:rPr>
          <w:b/>
          <w:sz w:val="20"/>
          <w:szCs w:val="20"/>
          <w:lang w:val="es-ES_tradnl"/>
        </w:rPr>
      </w:pPr>
    </w:p>
    <w:p w14:paraId="7B9348FD" w14:textId="05A08911" w:rsidR="0096085F" w:rsidRDefault="0096085F" w:rsidP="00E53836">
      <w:pPr>
        <w:spacing w:line="240" w:lineRule="auto"/>
        <w:jc w:val="both"/>
        <w:rPr>
          <w:b/>
          <w:sz w:val="20"/>
          <w:szCs w:val="20"/>
          <w:lang w:val="es-ES_tradnl"/>
        </w:rPr>
      </w:pPr>
    </w:p>
    <w:p w14:paraId="7AB6FD61" w14:textId="77777777" w:rsidR="0096085F" w:rsidRDefault="0096085F" w:rsidP="00E53836">
      <w:pPr>
        <w:spacing w:line="240" w:lineRule="auto"/>
        <w:jc w:val="both"/>
        <w:rPr>
          <w:b/>
          <w:sz w:val="20"/>
          <w:szCs w:val="20"/>
          <w:lang w:val="es-ES_tradnl"/>
        </w:rPr>
      </w:pPr>
    </w:p>
    <w:p w14:paraId="159B5E24" w14:textId="77777777" w:rsidR="00E563D5" w:rsidRDefault="00E563D5" w:rsidP="00E53836">
      <w:pPr>
        <w:spacing w:line="240" w:lineRule="auto"/>
        <w:jc w:val="both"/>
        <w:rPr>
          <w:b/>
          <w:sz w:val="20"/>
          <w:szCs w:val="20"/>
          <w:lang w:val="es-ES_tradnl"/>
        </w:rPr>
      </w:pPr>
    </w:p>
    <w:p w14:paraId="4192091C" w14:textId="7A353EB1" w:rsidR="00BE4BB2" w:rsidRDefault="00BE4BB2" w:rsidP="00BE4BB2">
      <w:pPr>
        <w:spacing w:line="240" w:lineRule="auto"/>
        <w:jc w:val="both"/>
        <w:rPr>
          <w:b/>
          <w:sz w:val="20"/>
          <w:szCs w:val="20"/>
          <w:lang w:val="es-ES_tradnl"/>
        </w:rPr>
      </w:pPr>
      <w:r>
        <w:rPr>
          <w:b/>
          <w:sz w:val="20"/>
          <w:szCs w:val="20"/>
          <w:lang w:val="es-ES_tradnl"/>
        </w:rPr>
        <w:t>Acciones de largo plazo</w:t>
      </w:r>
    </w:p>
    <w:p w14:paraId="047755EF" w14:textId="77777777" w:rsidR="00E563D5" w:rsidRDefault="00E563D5" w:rsidP="00E53836">
      <w:pPr>
        <w:spacing w:line="240" w:lineRule="auto"/>
        <w:jc w:val="both"/>
        <w:rPr>
          <w:b/>
          <w:sz w:val="20"/>
          <w:szCs w:val="20"/>
          <w:lang w:val="es-ES_tradnl"/>
        </w:rPr>
      </w:pPr>
    </w:p>
    <w:p w14:paraId="38668E41" w14:textId="4DE1E60D" w:rsidR="00E563D5" w:rsidRDefault="00F03FE6" w:rsidP="00E20BEE">
      <w:pPr>
        <w:spacing w:line="240" w:lineRule="auto"/>
        <w:jc w:val="center"/>
        <w:rPr>
          <w:b/>
          <w:sz w:val="20"/>
          <w:szCs w:val="20"/>
          <w:lang w:val="es-ES_tradnl"/>
        </w:rPr>
      </w:pPr>
      <w:r>
        <w:rPr>
          <w:noProof/>
        </w:rPr>
        <w:drawing>
          <wp:inline distT="0" distB="0" distL="0" distR="0" wp14:anchorId="0170EC91" wp14:editId="2A51E856">
            <wp:extent cx="4286250" cy="25431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86250" cy="2543175"/>
                    </a:xfrm>
                    <a:prstGeom prst="rect">
                      <a:avLst/>
                    </a:prstGeom>
                  </pic:spPr>
                </pic:pic>
              </a:graphicData>
            </a:graphic>
          </wp:inline>
        </w:drawing>
      </w:r>
    </w:p>
    <w:p w14:paraId="110C247F" w14:textId="59083EA2" w:rsidR="00E563D5" w:rsidRDefault="00E20BEE" w:rsidP="00E53836">
      <w:pPr>
        <w:spacing w:line="240" w:lineRule="auto"/>
        <w:jc w:val="both"/>
        <w:rPr>
          <w:b/>
          <w:sz w:val="20"/>
          <w:szCs w:val="20"/>
          <w:lang w:val="es-ES_tradnl"/>
        </w:rPr>
      </w:pPr>
      <w:r>
        <w:rPr>
          <w:noProof/>
        </w:rPr>
        <w:lastRenderedPageBreak/>
        <w:drawing>
          <wp:anchor distT="0" distB="0" distL="114300" distR="114300" simplePos="0" relativeHeight="251658240" behindDoc="0" locked="0" layoutInCell="1" allowOverlap="1" wp14:anchorId="6C30BD57" wp14:editId="67DBF40D">
            <wp:simplePos x="0" y="0"/>
            <wp:positionH relativeFrom="column">
              <wp:posOffset>781050</wp:posOffset>
            </wp:positionH>
            <wp:positionV relativeFrom="paragraph">
              <wp:posOffset>114300</wp:posOffset>
            </wp:positionV>
            <wp:extent cx="4364989" cy="211455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364989" cy="2114550"/>
                    </a:xfrm>
                    <a:prstGeom prst="rect">
                      <a:avLst/>
                    </a:prstGeom>
                  </pic:spPr>
                </pic:pic>
              </a:graphicData>
            </a:graphic>
          </wp:anchor>
        </w:drawing>
      </w:r>
      <w:r>
        <w:rPr>
          <w:b/>
          <w:sz w:val="20"/>
          <w:szCs w:val="20"/>
          <w:lang w:val="es-ES_tradnl"/>
        </w:rPr>
        <w:br w:type="textWrapping" w:clear="all"/>
      </w:r>
    </w:p>
    <w:p w14:paraId="4D7851A0" w14:textId="12C3B002" w:rsidR="00061624" w:rsidRPr="00061624" w:rsidRDefault="00061624" w:rsidP="00E53836">
      <w:pPr>
        <w:spacing w:line="240" w:lineRule="auto"/>
        <w:jc w:val="both"/>
        <w:rPr>
          <w:sz w:val="20"/>
          <w:szCs w:val="20"/>
          <w:lang w:val="es-ES_tradnl"/>
        </w:rPr>
      </w:pPr>
      <w:r w:rsidRPr="00061624">
        <w:rPr>
          <w:sz w:val="20"/>
          <w:szCs w:val="20"/>
          <w:lang w:val="es-ES_tradnl"/>
        </w:rPr>
        <w:t>Una vez finalizada la presentación se dan las siguientes observaciones</w:t>
      </w:r>
      <w:r w:rsidR="00D270C9">
        <w:rPr>
          <w:sz w:val="20"/>
          <w:szCs w:val="20"/>
          <w:lang w:val="es-ES_tradnl"/>
        </w:rPr>
        <w:t xml:space="preserve"> por parte de los miembros de Junta</w:t>
      </w:r>
      <w:r w:rsidRPr="00061624">
        <w:rPr>
          <w:sz w:val="20"/>
          <w:szCs w:val="20"/>
          <w:lang w:val="es-ES_tradnl"/>
        </w:rPr>
        <w:t>:</w:t>
      </w:r>
    </w:p>
    <w:p w14:paraId="04881CA6" w14:textId="77777777" w:rsidR="00061624" w:rsidRDefault="00061624" w:rsidP="00E53836">
      <w:pPr>
        <w:spacing w:line="240" w:lineRule="auto"/>
        <w:jc w:val="both"/>
        <w:rPr>
          <w:b/>
          <w:sz w:val="20"/>
          <w:szCs w:val="20"/>
          <w:lang w:val="es-ES_tradnl"/>
        </w:rPr>
      </w:pPr>
    </w:p>
    <w:p w14:paraId="639488A8" w14:textId="541DA93B" w:rsidR="00E563D5" w:rsidRPr="004B71BB" w:rsidRDefault="00061624" w:rsidP="004B71BB">
      <w:pPr>
        <w:pStyle w:val="Prrafodelista"/>
        <w:numPr>
          <w:ilvl w:val="0"/>
          <w:numId w:val="30"/>
        </w:numPr>
        <w:spacing w:line="240" w:lineRule="auto"/>
        <w:ind w:left="0" w:firstLine="0"/>
        <w:jc w:val="both"/>
        <w:rPr>
          <w:sz w:val="20"/>
          <w:szCs w:val="20"/>
          <w:lang w:val="es-ES_tradnl"/>
        </w:rPr>
      </w:pPr>
      <w:r w:rsidRPr="004B71BB">
        <w:rPr>
          <w:sz w:val="20"/>
          <w:szCs w:val="20"/>
          <w:lang w:val="es-ES_tradnl"/>
        </w:rPr>
        <w:t>El señor Gustavo Elizondo</w:t>
      </w:r>
      <w:r w:rsidR="004B71BB" w:rsidRPr="004B71BB">
        <w:rPr>
          <w:sz w:val="20"/>
          <w:szCs w:val="20"/>
          <w:lang w:val="es-ES_tradnl"/>
        </w:rPr>
        <w:t xml:space="preserve"> sugiere incluir el tema de la reforma a la Ley Forestal como punto específico, también revisar alternativas energéticas a partir de biomasa, y sensibilizar el uso de la madera en la construcción como un valor agregado de retención de carbono, belleza natural, material acogedor y menos contaminante que otras alternativas.</w:t>
      </w:r>
    </w:p>
    <w:p w14:paraId="0B4B73B0" w14:textId="77777777" w:rsidR="00061624" w:rsidRDefault="00061624" w:rsidP="00E53836">
      <w:pPr>
        <w:spacing w:line="240" w:lineRule="auto"/>
        <w:jc w:val="both"/>
        <w:rPr>
          <w:b/>
          <w:sz w:val="20"/>
          <w:szCs w:val="20"/>
          <w:lang w:val="es-ES_tradnl"/>
        </w:rPr>
      </w:pPr>
    </w:p>
    <w:p w14:paraId="12BCAF87" w14:textId="7204DF68" w:rsidR="004B71BB" w:rsidRDefault="00014C83" w:rsidP="00014C83">
      <w:pPr>
        <w:pStyle w:val="Prrafodelista"/>
        <w:numPr>
          <w:ilvl w:val="0"/>
          <w:numId w:val="30"/>
        </w:numPr>
        <w:spacing w:line="240" w:lineRule="auto"/>
        <w:ind w:left="0" w:firstLine="0"/>
        <w:jc w:val="both"/>
        <w:rPr>
          <w:sz w:val="20"/>
          <w:szCs w:val="20"/>
          <w:lang w:val="es-ES_tradnl"/>
        </w:rPr>
      </w:pPr>
      <w:r w:rsidRPr="00014C83">
        <w:rPr>
          <w:sz w:val="20"/>
          <w:szCs w:val="20"/>
          <w:lang w:val="es-ES_tradnl"/>
        </w:rPr>
        <w:t>El señor Mauricio consulta si en esa exploración de esquemas de sostenibilidad se pensó en esquemas de participación de las municipalidades con fondos complementarios entre el presupuesto y el impuesto municipal complementado con fondos nacionales o de cooperación como medida alternativa para algunos territorios.</w:t>
      </w:r>
    </w:p>
    <w:p w14:paraId="2EB37521" w14:textId="77777777" w:rsidR="0096085F" w:rsidRPr="0096085F" w:rsidRDefault="0096085F" w:rsidP="0096085F">
      <w:pPr>
        <w:pStyle w:val="Prrafodelista"/>
        <w:rPr>
          <w:sz w:val="20"/>
          <w:szCs w:val="20"/>
          <w:lang w:val="es-ES_tradnl"/>
        </w:rPr>
      </w:pPr>
    </w:p>
    <w:p w14:paraId="3FFB81E8" w14:textId="2E8C8B18" w:rsidR="0096085F" w:rsidRDefault="0096085F" w:rsidP="0096085F">
      <w:pPr>
        <w:pStyle w:val="Prrafodelista"/>
        <w:spacing w:line="240" w:lineRule="auto"/>
        <w:ind w:left="0"/>
        <w:jc w:val="both"/>
        <w:rPr>
          <w:sz w:val="20"/>
          <w:szCs w:val="20"/>
          <w:lang w:val="es-ES_tradnl"/>
        </w:rPr>
      </w:pPr>
    </w:p>
    <w:p w14:paraId="60C0F4C7" w14:textId="6D41FB5B" w:rsidR="0096085F" w:rsidRDefault="0096085F" w:rsidP="0096085F">
      <w:pPr>
        <w:pStyle w:val="Prrafodelista"/>
        <w:spacing w:line="240" w:lineRule="auto"/>
        <w:ind w:left="0"/>
        <w:jc w:val="both"/>
        <w:rPr>
          <w:sz w:val="20"/>
          <w:szCs w:val="20"/>
          <w:lang w:val="es-ES_tradnl"/>
        </w:rPr>
      </w:pPr>
    </w:p>
    <w:p w14:paraId="02B615DB" w14:textId="7C0C9B49" w:rsidR="0096085F" w:rsidRPr="00014C83" w:rsidRDefault="0096085F" w:rsidP="0096085F">
      <w:pPr>
        <w:pStyle w:val="Prrafodelista"/>
        <w:spacing w:line="240" w:lineRule="auto"/>
        <w:ind w:left="0"/>
        <w:jc w:val="both"/>
        <w:rPr>
          <w:sz w:val="20"/>
          <w:szCs w:val="20"/>
          <w:lang w:val="es-ES_tradnl"/>
        </w:rPr>
      </w:pPr>
    </w:p>
    <w:p w14:paraId="68A1DC49" w14:textId="26B2FF13" w:rsidR="00061624" w:rsidRDefault="00061624" w:rsidP="00E53836">
      <w:pPr>
        <w:spacing w:line="240" w:lineRule="auto"/>
        <w:jc w:val="both"/>
        <w:rPr>
          <w:b/>
          <w:sz w:val="20"/>
          <w:szCs w:val="20"/>
          <w:lang w:val="es-ES_tradnl"/>
        </w:rPr>
      </w:pPr>
    </w:p>
    <w:p w14:paraId="248CC2F3" w14:textId="6192D676" w:rsidR="00061624" w:rsidRPr="00014C83" w:rsidRDefault="00014C83" w:rsidP="00E53836">
      <w:pPr>
        <w:spacing w:line="240" w:lineRule="auto"/>
        <w:jc w:val="both"/>
        <w:rPr>
          <w:sz w:val="20"/>
          <w:szCs w:val="20"/>
          <w:lang w:val="es-ES_tradnl"/>
        </w:rPr>
      </w:pPr>
      <w:r w:rsidRPr="00014C83">
        <w:rPr>
          <w:sz w:val="20"/>
          <w:szCs w:val="20"/>
          <w:lang w:val="es-ES_tradnl"/>
        </w:rPr>
        <w:t xml:space="preserve">La señora Vega responde que en esos términos no hay, habría que </w:t>
      </w:r>
      <w:r>
        <w:rPr>
          <w:sz w:val="20"/>
          <w:szCs w:val="20"/>
          <w:lang w:val="es-ES_tradnl"/>
        </w:rPr>
        <w:t xml:space="preserve">hacer una investigación </w:t>
      </w:r>
      <w:r w:rsidRPr="00014C83">
        <w:rPr>
          <w:sz w:val="20"/>
          <w:szCs w:val="20"/>
          <w:lang w:val="es-ES_tradnl"/>
        </w:rPr>
        <w:t xml:space="preserve">y ver si existe alguna posibilidad de </w:t>
      </w:r>
      <w:r>
        <w:rPr>
          <w:sz w:val="20"/>
          <w:szCs w:val="20"/>
          <w:lang w:val="es-ES_tradnl"/>
        </w:rPr>
        <w:t xml:space="preserve">realizar alianzas con las </w:t>
      </w:r>
      <w:r w:rsidRPr="00014C83">
        <w:rPr>
          <w:sz w:val="20"/>
          <w:szCs w:val="20"/>
          <w:lang w:val="es-ES_tradnl"/>
        </w:rPr>
        <w:t>municipalidades.</w:t>
      </w:r>
    </w:p>
    <w:p w14:paraId="471FA35E" w14:textId="77777777" w:rsidR="00061624" w:rsidRPr="00014C83" w:rsidRDefault="00061624" w:rsidP="00E53836">
      <w:pPr>
        <w:spacing w:line="240" w:lineRule="auto"/>
        <w:jc w:val="both"/>
        <w:rPr>
          <w:sz w:val="20"/>
          <w:szCs w:val="20"/>
          <w:lang w:val="es-ES_tradnl"/>
        </w:rPr>
      </w:pPr>
    </w:p>
    <w:p w14:paraId="1E0DF531" w14:textId="30BA0695" w:rsidR="00A15FC3" w:rsidRPr="00D270C9" w:rsidRDefault="00A15FC3" w:rsidP="00E53836">
      <w:pPr>
        <w:spacing w:line="240" w:lineRule="auto"/>
        <w:jc w:val="both"/>
        <w:rPr>
          <w:sz w:val="20"/>
          <w:szCs w:val="20"/>
          <w:lang w:val="es-ES_tradnl"/>
        </w:rPr>
      </w:pPr>
      <w:r w:rsidRPr="00D270C9">
        <w:rPr>
          <w:sz w:val="20"/>
          <w:szCs w:val="20"/>
          <w:lang w:val="es-ES_tradnl"/>
        </w:rPr>
        <w:t xml:space="preserve">El señor Jorge Mario Rodríguez señala que la intención es enviarle a la Junta Directiva el documento para revisión y además </w:t>
      </w:r>
      <w:r w:rsidR="00D270C9" w:rsidRPr="00D270C9">
        <w:rPr>
          <w:sz w:val="20"/>
          <w:szCs w:val="20"/>
          <w:lang w:val="es-ES_tradnl"/>
        </w:rPr>
        <w:t>se colgará</w:t>
      </w:r>
      <w:r w:rsidRPr="00D270C9">
        <w:rPr>
          <w:sz w:val="20"/>
          <w:szCs w:val="20"/>
          <w:lang w:val="es-ES_tradnl"/>
        </w:rPr>
        <w:t xml:space="preserve"> en la </w:t>
      </w:r>
      <w:r w:rsidR="00D270C9" w:rsidRPr="00D270C9">
        <w:rPr>
          <w:sz w:val="20"/>
          <w:szCs w:val="20"/>
          <w:lang w:val="es-ES_tradnl"/>
        </w:rPr>
        <w:t>página</w:t>
      </w:r>
      <w:r w:rsidRPr="00D270C9">
        <w:rPr>
          <w:sz w:val="20"/>
          <w:szCs w:val="20"/>
          <w:lang w:val="es-ES_tradnl"/>
        </w:rPr>
        <w:t xml:space="preserve"> web como parte de la </w:t>
      </w:r>
      <w:r w:rsidR="00D270C9" w:rsidRPr="00D270C9">
        <w:rPr>
          <w:sz w:val="20"/>
          <w:szCs w:val="20"/>
          <w:lang w:val="es-ES_tradnl"/>
        </w:rPr>
        <w:t>rendición</w:t>
      </w:r>
      <w:r w:rsidRPr="00D270C9">
        <w:rPr>
          <w:sz w:val="20"/>
          <w:szCs w:val="20"/>
          <w:lang w:val="es-ES_tradnl"/>
        </w:rPr>
        <w:t xml:space="preserve"> de cuentas que co</w:t>
      </w:r>
      <w:r w:rsidR="00D270C9" w:rsidRPr="00D270C9">
        <w:rPr>
          <w:sz w:val="20"/>
          <w:szCs w:val="20"/>
          <w:lang w:val="es-ES_tradnl"/>
        </w:rPr>
        <w:t>m</w:t>
      </w:r>
      <w:r w:rsidRPr="00D270C9">
        <w:rPr>
          <w:sz w:val="20"/>
          <w:szCs w:val="20"/>
          <w:lang w:val="es-ES_tradnl"/>
        </w:rPr>
        <w:t>o institución se ha venido ejecutando.</w:t>
      </w:r>
    </w:p>
    <w:p w14:paraId="1CC9891E" w14:textId="469241F9" w:rsidR="00A15FC3" w:rsidRDefault="00A15FC3" w:rsidP="00E53836">
      <w:pPr>
        <w:spacing w:line="240" w:lineRule="auto"/>
        <w:jc w:val="both"/>
        <w:rPr>
          <w:b/>
          <w:sz w:val="20"/>
          <w:szCs w:val="20"/>
          <w:lang w:val="es-ES_tradnl"/>
        </w:rPr>
      </w:pPr>
    </w:p>
    <w:p w14:paraId="23CB24BE" w14:textId="00269580" w:rsidR="00061624" w:rsidRPr="00D270C9" w:rsidRDefault="00D270C9" w:rsidP="00D270C9">
      <w:pPr>
        <w:pStyle w:val="Prrafodelista"/>
        <w:numPr>
          <w:ilvl w:val="0"/>
          <w:numId w:val="30"/>
        </w:numPr>
        <w:spacing w:line="240" w:lineRule="auto"/>
        <w:ind w:left="0" w:firstLine="0"/>
        <w:jc w:val="both"/>
        <w:rPr>
          <w:sz w:val="20"/>
          <w:szCs w:val="20"/>
          <w:lang w:val="es-ES_tradnl"/>
        </w:rPr>
      </w:pPr>
      <w:r w:rsidRPr="00D270C9">
        <w:rPr>
          <w:sz w:val="20"/>
          <w:szCs w:val="20"/>
          <w:lang w:val="es-ES_tradnl"/>
        </w:rPr>
        <w:t>El señor</w:t>
      </w:r>
      <w:r w:rsidR="00A15FC3" w:rsidRPr="00D270C9">
        <w:rPr>
          <w:sz w:val="20"/>
          <w:szCs w:val="20"/>
          <w:lang w:val="es-ES_tradnl"/>
        </w:rPr>
        <w:t xml:space="preserve"> </w:t>
      </w:r>
      <w:r w:rsidR="00FF1164" w:rsidRPr="00D270C9">
        <w:rPr>
          <w:sz w:val="20"/>
          <w:szCs w:val="20"/>
          <w:lang w:val="es-ES_tradnl"/>
        </w:rPr>
        <w:t>Johnny Méndez</w:t>
      </w:r>
      <w:r w:rsidRPr="00D270C9">
        <w:rPr>
          <w:sz w:val="20"/>
          <w:szCs w:val="20"/>
          <w:lang w:val="es-ES_tradnl"/>
        </w:rPr>
        <w:t xml:space="preserve"> solicita que envíen el documento para presentarlo a la Junta de la ONF y así poder hacer realizar un foro de discusión.</w:t>
      </w:r>
    </w:p>
    <w:p w14:paraId="4E9A37A4" w14:textId="1F21520D" w:rsidR="00155571" w:rsidRPr="00D270C9" w:rsidRDefault="00155571" w:rsidP="00D270C9">
      <w:pPr>
        <w:spacing w:line="240" w:lineRule="auto"/>
        <w:jc w:val="both"/>
        <w:rPr>
          <w:sz w:val="20"/>
          <w:szCs w:val="20"/>
          <w:lang w:val="es-ES_tradnl"/>
        </w:rPr>
      </w:pPr>
    </w:p>
    <w:p w14:paraId="41C797E2" w14:textId="6B616DBC" w:rsidR="00D270C9" w:rsidRPr="00D270C9" w:rsidRDefault="00D270C9" w:rsidP="00D270C9">
      <w:pPr>
        <w:pStyle w:val="Prrafodelista"/>
        <w:numPr>
          <w:ilvl w:val="0"/>
          <w:numId w:val="30"/>
        </w:numPr>
        <w:spacing w:line="240" w:lineRule="auto"/>
        <w:ind w:left="0" w:firstLine="0"/>
        <w:jc w:val="both"/>
        <w:rPr>
          <w:sz w:val="20"/>
          <w:szCs w:val="20"/>
          <w:lang w:val="es-ES_tradnl"/>
        </w:rPr>
      </w:pPr>
      <w:r w:rsidRPr="00D270C9">
        <w:rPr>
          <w:sz w:val="20"/>
          <w:szCs w:val="20"/>
          <w:lang w:val="es-ES_tradnl"/>
        </w:rPr>
        <w:t>El señor Felipe Vega menciona que, los temas son muy de fondo y requieren un acuerdo de Junta para aprobación, por tanto, sugiere que, antes de colgarlo en la página web se debe analizar ya que hay temas que se deben aclarar.</w:t>
      </w:r>
    </w:p>
    <w:p w14:paraId="10DCEAB3" w14:textId="09BAD28C" w:rsidR="00D270C9" w:rsidRDefault="00D270C9" w:rsidP="00E53836">
      <w:pPr>
        <w:spacing w:line="240" w:lineRule="auto"/>
        <w:jc w:val="both"/>
        <w:rPr>
          <w:b/>
          <w:sz w:val="20"/>
          <w:szCs w:val="20"/>
          <w:lang w:val="es-ES_tradnl"/>
        </w:rPr>
      </w:pPr>
    </w:p>
    <w:p w14:paraId="43F71EA1" w14:textId="5F4AB85D" w:rsidR="00D270C9" w:rsidRPr="00BE62D9" w:rsidRDefault="00BE62D9" w:rsidP="00BE62D9">
      <w:pPr>
        <w:pStyle w:val="Prrafodelista"/>
        <w:numPr>
          <w:ilvl w:val="0"/>
          <w:numId w:val="30"/>
        </w:numPr>
        <w:spacing w:line="240" w:lineRule="auto"/>
        <w:ind w:left="0" w:firstLine="0"/>
        <w:jc w:val="both"/>
        <w:rPr>
          <w:sz w:val="20"/>
          <w:szCs w:val="20"/>
          <w:lang w:val="es-ES_tradnl"/>
        </w:rPr>
      </w:pPr>
      <w:r w:rsidRPr="00BE62D9">
        <w:rPr>
          <w:sz w:val="20"/>
          <w:szCs w:val="20"/>
          <w:lang w:val="es-ES_tradnl"/>
        </w:rPr>
        <w:t>El señor Franklin Paniagua aplaude la claridad con la que la señor</w:t>
      </w:r>
      <w:r w:rsidR="00AC7011">
        <w:rPr>
          <w:sz w:val="20"/>
          <w:szCs w:val="20"/>
          <w:lang w:val="es-ES_tradnl"/>
        </w:rPr>
        <w:t>a</w:t>
      </w:r>
      <w:r w:rsidRPr="00BE62D9">
        <w:rPr>
          <w:sz w:val="20"/>
          <w:szCs w:val="20"/>
          <w:lang w:val="es-ES_tradnl"/>
        </w:rPr>
        <w:t xml:space="preserve"> Vega presentó cada uno de los temas, los cuales son transformadores y van a pasar por un proceso de digerir. El señalamiento más importante es el hecho de que el origen de Fonafifo fue el contexto de una realidad que ya fue superada y que ahora toca seguir en otra ruta que es la de abandonar el eje de lo forestal y pasar a esta idea del capital natural, esencial y propia de la evolución de la institución.</w:t>
      </w:r>
    </w:p>
    <w:p w14:paraId="3E820784" w14:textId="0B1A56A0" w:rsidR="00BE62D9" w:rsidRDefault="000329A2" w:rsidP="000329A2">
      <w:pPr>
        <w:pStyle w:val="Prrafodelista"/>
        <w:spacing w:line="240" w:lineRule="auto"/>
        <w:ind w:left="0"/>
        <w:jc w:val="both"/>
        <w:rPr>
          <w:sz w:val="20"/>
          <w:szCs w:val="20"/>
          <w:lang w:val="es-ES_tradnl"/>
        </w:rPr>
      </w:pPr>
      <w:r w:rsidRPr="000329A2">
        <w:rPr>
          <w:sz w:val="20"/>
          <w:szCs w:val="20"/>
          <w:lang w:val="es-ES_tradnl"/>
        </w:rPr>
        <w:t xml:space="preserve">Asimismo, menciona que es importante </w:t>
      </w:r>
      <w:r w:rsidR="00677A9F">
        <w:rPr>
          <w:sz w:val="20"/>
          <w:szCs w:val="20"/>
          <w:lang w:val="es-ES_tradnl"/>
        </w:rPr>
        <w:t xml:space="preserve">tener apertura para </w:t>
      </w:r>
      <w:r w:rsidRPr="000329A2">
        <w:rPr>
          <w:sz w:val="20"/>
          <w:szCs w:val="20"/>
          <w:lang w:val="es-ES_tradnl"/>
        </w:rPr>
        <w:t>di</w:t>
      </w:r>
      <w:r>
        <w:rPr>
          <w:sz w:val="20"/>
          <w:szCs w:val="20"/>
          <w:lang w:val="es-ES_tradnl"/>
        </w:rPr>
        <w:t>scutir este tema con la Junta d</w:t>
      </w:r>
      <w:r w:rsidRPr="000329A2">
        <w:rPr>
          <w:sz w:val="20"/>
          <w:szCs w:val="20"/>
          <w:lang w:val="es-ES_tradnl"/>
        </w:rPr>
        <w:t>e</w:t>
      </w:r>
      <w:r>
        <w:rPr>
          <w:sz w:val="20"/>
          <w:szCs w:val="20"/>
          <w:lang w:val="es-ES_tradnl"/>
        </w:rPr>
        <w:t xml:space="preserve"> </w:t>
      </w:r>
      <w:r w:rsidRPr="000329A2">
        <w:rPr>
          <w:sz w:val="20"/>
          <w:szCs w:val="20"/>
          <w:lang w:val="es-ES_tradnl"/>
        </w:rPr>
        <w:t xml:space="preserve">la ONF y los demás actores. </w:t>
      </w:r>
    </w:p>
    <w:p w14:paraId="6F65D9C8" w14:textId="57A1A261" w:rsidR="00677A9F" w:rsidRDefault="00677A9F" w:rsidP="000329A2">
      <w:pPr>
        <w:pStyle w:val="Prrafodelista"/>
        <w:spacing w:line="240" w:lineRule="auto"/>
        <w:ind w:left="0"/>
        <w:jc w:val="both"/>
        <w:rPr>
          <w:sz w:val="20"/>
          <w:szCs w:val="20"/>
          <w:lang w:val="es-ES_tradnl"/>
        </w:rPr>
      </w:pPr>
    </w:p>
    <w:p w14:paraId="41302697" w14:textId="0145E60B" w:rsidR="00F963F6" w:rsidRDefault="00016EAA" w:rsidP="000329A2">
      <w:pPr>
        <w:pStyle w:val="Prrafodelista"/>
        <w:spacing w:line="240" w:lineRule="auto"/>
        <w:ind w:left="0"/>
        <w:jc w:val="both"/>
        <w:rPr>
          <w:sz w:val="20"/>
          <w:szCs w:val="20"/>
          <w:lang w:val="es-ES_tradnl"/>
        </w:rPr>
      </w:pPr>
      <w:r>
        <w:rPr>
          <w:sz w:val="20"/>
          <w:szCs w:val="20"/>
          <w:lang w:val="es-ES_tradnl"/>
        </w:rPr>
        <w:lastRenderedPageBreak/>
        <w:t>Una vez discutido, por unanimidad se acuerda:</w:t>
      </w:r>
    </w:p>
    <w:p w14:paraId="64C905FD" w14:textId="0549C42E" w:rsidR="00016EAA" w:rsidRPr="00016EAA" w:rsidRDefault="00016EAA" w:rsidP="00016EAA">
      <w:pPr>
        <w:pStyle w:val="NormalWeb"/>
        <w:jc w:val="both"/>
        <w:rPr>
          <w:rFonts w:ascii="Arial" w:eastAsia="Arial" w:hAnsi="Arial" w:cs="Arial"/>
          <w:sz w:val="20"/>
          <w:szCs w:val="20"/>
          <w:lang w:val="es-ES_tradnl"/>
        </w:rPr>
      </w:pPr>
      <w:r w:rsidRPr="00016EAA">
        <w:rPr>
          <w:rFonts w:ascii="Arial" w:hAnsi="Arial" w:cs="Arial"/>
          <w:b/>
          <w:sz w:val="20"/>
          <w:szCs w:val="20"/>
          <w:lang w:val="es-ES_tradnl"/>
        </w:rPr>
        <w:t xml:space="preserve">ACUERDO SEXTO. </w:t>
      </w:r>
      <w:r w:rsidRPr="00016EAA">
        <w:rPr>
          <w:rFonts w:ascii="Arial" w:eastAsia="Arial" w:hAnsi="Arial" w:cs="Arial"/>
          <w:sz w:val="20"/>
          <w:szCs w:val="20"/>
          <w:lang w:val="es-ES_tradnl"/>
        </w:rPr>
        <w:t xml:space="preserve">Se acuerda enviar a la Junta Directiva </w:t>
      </w:r>
      <w:r>
        <w:rPr>
          <w:rFonts w:ascii="Arial" w:eastAsia="Arial" w:hAnsi="Arial" w:cs="Arial"/>
          <w:sz w:val="20"/>
          <w:szCs w:val="20"/>
          <w:lang w:val="es-ES_tradnl"/>
        </w:rPr>
        <w:t xml:space="preserve">para valoración, </w:t>
      </w:r>
      <w:r w:rsidRPr="00016EAA">
        <w:rPr>
          <w:rFonts w:ascii="Arial" w:eastAsia="Arial" w:hAnsi="Arial" w:cs="Arial"/>
          <w:sz w:val="20"/>
          <w:szCs w:val="20"/>
          <w:lang w:val="es-ES_tradnl"/>
        </w:rPr>
        <w:t xml:space="preserve">la presentación y el documento </w:t>
      </w:r>
      <w:r w:rsidR="00FF1164" w:rsidRPr="00016EAA">
        <w:rPr>
          <w:rFonts w:ascii="Arial" w:eastAsia="Arial" w:hAnsi="Arial" w:cs="Arial"/>
          <w:sz w:val="20"/>
          <w:szCs w:val="20"/>
          <w:lang w:val="es-ES_tradnl"/>
        </w:rPr>
        <w:t>sobre la</w:t>
      </w:r>
      <w:r w:rsidRPr="00016EAA">
        <w:rPr>
          <w:rFonts w:ascii="Arial" w:eastAsia="Arial" w:hAnsi="Arial" w:cs="Arial"/>
          <w:sz w:val="20"/>
          <w:szCs w:val="20"/>
          <w:lang w:val="es-ES_tradnl"/>
        </w:rPr>
        <w:t xml:space="preserve"> Visión de futuro para el desarrollo del sector ambiental forestal costarricense-Acciones del Fonafifo, en el marco de su visión 2040 y </w:t>
      </w:r>
      <w:r>
        <w:rPr>
          <w:rFonts w:ascii="Arial" w:eastAsia="Arial" w:hAnsi="Arial" w:cs="Arial"/>
          <w:sz w:val="20"/>
          <w:szCs w:val="20"/>
          <w:lang w:val="es-ES_tradnl"/>
        </w:rPr>
        <w:t>brindar un plazo al 03 de agosto para recibir observaciones</w:t>
      </w:r>
      <w:r w:rsidR="00B07857">
        <w:rPr>
          <w:rFonts w:ascii="Arial" w:eastAsia="Arial" w:hAnsi="Arial" w:cs="Arial"/>
          <w:sz w:val="20"/>
          <w:szCs w:val="20"/>
          <w:lang w:val="es-ES_tradnl"/>
        </w:rPr>
        <w:t>,</w:t>
      </w:r>
      <w:r>
        <w:rPr>
          <w:rFonts w:ascii="Arial" w:eastAsia="Arial" w:hAnsi="Arial" w:cs="Arial"/>
          <w:sz w:val="20"/>
          <w:szCs w:val="20"/>
          <w:lang w:val="es-ES_tradnl"/>
        </w:rPr>
        <w:t xml:space="preserve"> con el fin de que estas sean analizadas con tiempo y presentadas en la próxima sesión.</w:t>
      </w:r>
      <w:r w:rsidR="00550479">
        <w:rPr>
          <w:rFonts w:ascii="Arial" w:eastAsia="Arial" w:hAnsi="Arial" w:cs="Arial"/>
          <w:sz w:val="20"/>
          <w:szCs w:val="20"/>
          <w:lang w:val="es-ES_tradnl"/>
        </w:rPr>
        <w:t xml:space="preserve"> </w:t>
      </w:r>
      <w:r w:rsidR="00550479" w:rsidRPr="00550479">
        <w:rPr>
          <w:rFonts w:ascii="Arial" w:hAnsi="Arial" w:cs="Arial"/>
          <w:b/>
          <w:sz w:val="20"/>
          <w:szCs w:val="20"/>
          <w:lang w:val="es-ES_tradnl"/>
        </w:rPr>
        <w:t>ACUERDO FIRME</w:t>
      </w:r>
      <w:r w:rsidR="00550479">
        <w:rPr>
          <w:rFonts w:ascii="Arial" w:eastAsia="Arial" w:hAnsi="Arial" w:cs="Arial"/>
          <w:sz w:val="20"/>
          <w:szCs w:val="20"/>
          <w:lang w:val="es-ES_tradnl"/>
        </w:rPr>
        <w:t>.</w:t>
      </w:r>
    </w:p>
    <w:p w14:paraId="4E9A37A7" w14:textId="0D1CCD36" w:rsidR="00155571" w:rsidRPr="00550479" w:rsidRDefault="00016EAA" w:rsidP="00E53836">
      <w:pPr>
        <w:spacing w:line="240" w:lineRule="auto"/>
        <w:jc w:val="both"/>
        <w:rPr>
          <w:sz w:val="20"/>
          <w:szCs w:val="20"/>
          <w:lang w:val="es-ES_tradnl"/>
        </w:rPr>
      </w:pPr>
      <w:r>
        <w:rPr>
          <w:sz w:val="20"/>
          <w:szCs w:val="20"/>
          <w:lang w:val="es-ES_tradnl"/>
        </w:rPr>
        <w:t xml:space="preserve"> </w:t>
      </w:r>
      <w:r w:rsidR="00E53836" w:rsidRPr="00E53836">
        <w:rPr>
          <w:b/>
          <w:sz w:val="20"/>
          <w:szCs w:val="20"/>
          <w:lang w:val="es-ES_tradnl"/>
        </w:rPr>
        <w:t xml:space="preserve">ARTÍCULO N°6: </w:t>
      </w:r>
      <w:r w:rsidR="00E53836" w:rsidRPr="00E53836">
        <w:rPr>
          <w:b/>
          <w:sz w:val="20"/>
          <w:szCs w:val="20"/>
          <w:u w:val="single"/>
          <w:lang w:val="es-ES_tradnl"/>
        </w:rPr>
        <w:t>PRESENTACIÓN AVANCE IMPLEMENTACIÓN PROYECTO REDD+/PNUD</w:t>
      </w:r>
      <w:r w:rsidR="00E53836" w:rsidRPr="00E53836">
        <w:rPr>
          <w:b/>
          <w:sz w:val="20"/>
          <w:szCs w:val="20"/>
          <w:lang w:val="es-ES_tradnl"/>
        </w:rPr>
        <w:t> </w:t>
      </w:r>
    </w:p>
    <w:p w14:paraId="4E9A37A9" w14:textId="72FD99CD" w:rsidR="00E53836" w:rsidRDefault="0096085F" w:rsidP="00A870E5">
      <w:pPr>
        <w:pStyle w:val="NormalWeb"/>
        <w:jc w:val="both"/>
        <w:rPr>
          <w:rFonts w:ascii="Arial" w:hAnsi="Arial" w:cs="Arial"/>
          <w:sz w:val="20"/>
          <w:szCs w:val="20"/>
          <w:lang w:val="es-ES_tradnl"/>
        </w:rPr>
      </w:pPr>
      <w:r>
        <w:rPr>
          <w:rFonts w:ascii="Arial" w:hAnsi="Arial" w:cs="Arial"/>
          <w:noProof/>
          <w:sz w:val="20"/>
          <w:szCs w:val="20"/>
        </w:rPr>
        <w:drawing>
          <wp:anchor distT="0" distB="0" distL="114300" distR="114300" simplePos="0" relativeHeight="251659264" behindDoc="0" locked="0" layoutInCell="1" allowOverlap="1" wp14:anchorId="42F84ABC" wp14:editId="069334B0">
            <wp:simplePos x="0" y="0"/>
            <wp:positionH relativeFrom="margin">
              <wp:posOffset>15240</wp:posOffset>
            </wp:positionH>
            <wp:positionV relativeFrom="paragraph">
              <wp:posOffset>567055</wp:posOffset>
            </wp:positionV>
            <wp:extent cx="5257800" cy="2085975"/>
            <wp:effectExtent l="0" t="0" r="0"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70E5" w:rsidRPr="00A870E5">
        <w:rPr>
          <w:rFonts w:ascii="Arial" w:hAnsi="Arial" w:cs="Arial"/>
          <w:sz w:val="20"/>
          <w:szCs w:val="20"/>
          <w:lang w:val="es-ES_tradnl"/>
        </w:rPr>
        <w:t>El señor Héctor Arce</w:t>
      </w:r>
      <w:r w:rsidR="00C564E8">
        <w:rPr>
          <w:rFonts w:ascii="Arial" w:hAnsi="Arial" w:cs="Arial"/>
          <w:sz w:val="20"/>
          <w:szCs w:val="20"/>
          <w:lang w:val="es-ES_tradnl"/>
        </w:rPr>
        <w:t xml:space="preserve"> menciona que se está trabajando en este momento con 5 estándares en</w:t>
      </w:r>
      <w:r w:rsidR="002356EA">
        <w:rPr>
          <w:rFonts w:ascii="Arial" w:hAnsi="Arial" w:cs="Arial"/>
          <w:sz w:val="20"/>
          <w:szCs w:val="20"/>
          <w:lang w:val="es-ES_tradnl"/>
        </w:rPr>
        <w:t xml:space="preserve"> </w:t>
      </w:r>
      <w:r w:rsidR="00C564E8">
        <w:rPr>
          <w:rFonts w:ascii="Arial" w:hAnsi="Arial" w:cs="Arial"/>
          <w:sz w:val="20"/>
          <w:szCs w:val="20"/>
          <w:lang w:val="es-ES_tradnl"/>
        </w:rPr>
        <w:t>materia de reducción de emisiones los cuales se detallan a continuación:</w:t>
      </w:r>
    </w:p>
    <w:p w14:paraId="3182D926" w14:textId="5924C745" w:rsidR="00C564E8" w:rsidRPr="00A870E5" w:rsidRDefault="00C564E8" w:rsidP="00A870E5">
      <w:pPr>
        <w:pStyle w:val="NormalWeb"/>
        <w:jc w:val="both"/>
        <w:rPr>
          <w:rFonts w:ascii="Arial" w:hAnsi="Arial" w:cs="Arial"/>
          <w:sz w:val="20"/>
          <w:szCs w:val="20"/>
          <w:lang w:val="es-ES_tradnl"/>
        </w:rPr>
      </w:pPr>
    </w:p>
    <w:p w14:paraId="3D2D73E1" w14:textId="77777777" w:rsidR="0096085F" w:rsidRDefault="0096085F" w:rsidP="00E53836">
      <w:pPr>
        <w:spacing w:line="240" w:lineRule="auto"/>
        <w:jc w:val="both"/>
        <w:rPr>
          <w:sz w:val="20"/>
          <w:szCs w:val="20"/>
          <w:lang w:val="es-ES_tradnl"/>
        </w:rPr>
      </w:pPr>
    </w:p>
    <w:p w14:paraId="3F8915B3" w14:textId="77777777" w:rsidR="0096085F" w:rsidRDefault="0096085F" w:rsidP="00E53836">
      <w:pPr>
        <w:spacing w:line="240" w:lineRule="auto"/>
        <w:jc w:val="both"/>
        <w:rPr>
          <w:sz w:val="20"/>
          <w:szCs w:val="20"/>
          <w:lang w:val="es-ES_tradnl"/>
        </w:rPr>
      </w:pPr>
    </w:p>
    <w:p w14:paraId="3CE3C6C8" w14:textId="77777777" w:rsidR="0096085F" w:rsidRDefault="0096085F" w:rsidP="00E53836">
      <w:pPr>
        <w:spacing w:line="240" w:lineRule="auto"/>
        <w:jc w:val="both"/>
        <w:rPr>
          <w:sz w:val="20"/>
          <w:szCs w:val="20"/>
          <w:lang w:val="es-ES_tradnl"/>
        </w:rPr>
      </w:pPr>
    </w:p>
    <w:p w14:paraId="6891EF89" w14:textId="77777777" w:rsidR="0096085F" w:rsidRDefault="0096085F" w:rsidP="00E53836">
      <w:pPr>
        <w:spacing w:line="240" w:lineRule="auto"/>
        <w:jc w:val="both"/>
        <w:rPr>
          <w:sz w:val="20"/>
          <w:szCs w:val="20"/>
          <w:lang w:val="es-ES_tradnl"/>
        </w:rPr>
      </w:pPr>
    </w:p>
    <w:p w14:paraId="52BF7482" w14:textId="77777777" w:rsidR="0096085F" w:rsidRDefault="0096085F" w:rsidP="00E53836">
      <w:pPr>
        <w:spacing w:line="240" w:lineRule="auto"/>
        <w:jc w:val="both"/>
        <w:rPr>
          <w:sz w:val="20"/>
          <w:szCs w:val="20"/>
          <w:lang w:val="es-ES_tradnl"/>
        </w:rPr>
      </w:pPr>
    </w:p>
    <w:p w14:paraId="1E75705D" w14:textId="77777777" w:rsidR="0096085F" w:rsidRDefault="0096085F" w:rsidP="00E53836">
      <w:pPr>
        <w:spacing w:line="240" w:lineRule="auto"/>
        <w:jc w:val="both"/>
        <w:rPr>
          <w:sz w:val="20"/>
          <w:szCs w:val="20"/>
          <w:lang w:val="es-ES_tradnl"/>
        </w:rPr>
      </w:pPr>
    </w:p>
    <w:p w14:paraId="2A1D0DE2" w14:textId="77777777" w:rsidR="0096085F" w:rsidRDefault="0096085F" w:rsidP="00E53836">
      <w:pPr>
        <w:spacing w:line="240" w:lineRule="auto"/>
        <w:jc w:val="both"/>
        <w:rPr>
          <w:sz w:val="20"/>
          <w:szCs w:val="20"/>
          <w:lang w:val="es-ES_tradnl"/>
        </w:rPr>
      </w:pPr>
    </w:p>
    <w:p w14:paraId="080981FD" w14:textId="77777777" w:rsidR="0096085F" w:rsidRDefault="0096085F" w:rsidP="00E53836">
      <w:pPr>
        <w:spacing w:line="240" w:lineRule="auto"/>
        <w:jc w:val="both"/>
        <w:rPr>
          <w:sz w:val="20"/>
          <w:szCs w:val="20"/>
          <w:lang w:val="es-ES_tradnl"/>
        </w:rPr>
      </w:pPr>
    </w:p>
    <w:p w14:paraId="2E0535A8" w14:textId="32941926" w:rsidR="0096085F" w:rsidRDefault="0096085F" w:rsidP="00E53836">
      <w:pPr>
        <w:spacing w:line="240" w:lineRule="auto"/>
        <w:jc w:val="both"/>
        <w:rPr>
          <w:sz w:val="20"/>
          <w:szCs w:val="20"/>
          <w:lang w:val="es-ES_tradnl"/>
        </w:rPr>
      </w:pPr>
    </w:p>
    <w:p w14:paraId="7695A044" w14:textId="364DDB6E" w:rsidR="0096085F" w:rsidRDefault="0096085F" w:rsidP="00E53836">
      <w:pPr>
        <w:spacing w:line="240" w:lineRule="auto"/>
        <w:jc w:val="both"/>
        <w:rPr>
          <w:sz w:val="20"/>
          <w:szCs w:val="20"/>
          <w:lang w:val="es-ES_tradnl"/>
        </w:rPr>
      </w:pPr>
    </w:p>
    <w:p w14:paraId="63E7DEF4" w14:textId="283EF017" w:rsidR="0096085F" w:rsidRDefault="0096085F" w:rsidP="00E53836">
      <w:pPr>
        <w:spacing w:line="240" w:lineRule="auto"/>
        <w:jc w:val="both"/>
        <w:rPr>
          <w:sz w:val="20"/>
          <w:szCs w:val="20"/>
          <w:lang w:val="es-ES_tradnl"/>
        </w:rPr>
      </w:pPr>
    </w:p>
    <w:p w14:paraId="118D6438" w14:textId="0EFB6F20" w:rsidR="0096085F" w:rsidRDefault="0096085F" w:rsidP="00E53836">
      <w:pPr>
        <w:spacing w:line="240" w:lineRule="auto"/>
        <w:jc w:val="both"/>
        <w:rPr>
          <w:sz w:val="20"/>
          <w:szCs w:val="20"/>
          <w:lang w:val="es-ES_tradnl"/>
        </w:rPr>
      </w:pPr>
    </w:p>
    <w:p w14:paraId="5EE2E7E7" w14:textId="5858E8A7" w:rsidR="0096085F" w:rsidRDefault="0096085F" w:rsidP="00E53836">
      <w:pPr>
        <w:spacing w:line="240" w:lineRule="auto"/>
        <w:jc w:val="both"/>
        <w:rPr>
          <w:sz w:val="20"/>
          <w:szCs w:val="20"/>
          <w:lang w:val="es-ES_tradnl"/>
        </w:rPr>
      </w:pPr>
    </w:p>
    <w:p w14:paraId="65E228A8" w14:textId="5AC55DB8" w:rsidR="0096085F" w:rsidRDefault="0096085F" w:rsidP="00E53836">
      <w:pPr>
        <w:spacing w:line="240" w:lineRule="auto"/>
        <w:jc w:val="both"/>
        <w:rPr>
          <w:sz w:val="20"/>
          <w:szCs w:val="20"/>
          <w:lang w:val="es-ES_tradnl"/>
        </w:rPr>
      </w:pPr>
    </w:p>
    <w:p w14:paraId="60A932E9" w14:textId="5612F108" w:rsidR="0096085F" w:rsidRDefault="0096085F" w:rsidP="00E53836">
      <w:pPr>
        <w:spacing w:line="240" w:lineRule="auto"/>
        <w:jc w:val="both"/>
        <w:rPr>
          <w:sz w:val="20"/>
          <w:szCs w:val="20"/>
          <w:lang w:val="es-ES_tradnl"/>
        </w:rPr>
      </w:pPr>
    </w:p>
    <w:p w14:paraId="2FB59853" w14:textId="64A16884" w:rsidR="0096085F" w:rsidRDefault="0096085F" w:rsidP="00E53836">
      <w:pPr>
        <w:spacing w:line="240" w:lineRule="auto"/>
        <w:jc w:val="both"/>
        <w:rPr>
          <w:sz w:val="20"/>
          <w:szCs w:val="20"/>
          <w:lang w:val="es-ES_tradnl"/>
        </w:rPr>
      </w:pPr>
    </w:p>
    <w:p w14:paraId="1F336AEB" w14:textId="1299807B" w:rsidR="0096085F" w:rsidRDefault="0096085F" w:rsidP="00E53836">
      <w:pPr>
        <w:spacing w:line="240" w:lineRule="auto"/>
        <w:jc w:val="both"/>
        <w:rPr>
          <w:sz w:val="20"/>
          <w:szCs w:val="20"/>
          <w:lang w:val="es-ES_tradnl"/>
        </w:rPr>
      </w:pPr>
    </w:p>
    <w:p w14:paraId="25E2B09F" w14:textId="77777777" w:rsidR="0096085F" w:rsidRDefault="0096085F" w:rsidP="00E53836">
      <w:pPr>
        <w:spacing w:line="240" w:lineRule="auto"/>
        <w:jc w:val="both"/>
        <w:rPr>
          <w:sz w:val="20"/>
          <w:szCs w:val="20"/>
          <w:lang w:val="es-ES_tradnl"/>
        </w:rPr>
      </w:pPr>
    </w:p>
    <w:p w14:paraId="02C719BC" w14:textId="1F1AAADF" w:rsidR="0096085F" w:rsidRDefault="0096085F" w:rsidP="00E53836">
      <w:pPr>
        <w:spacing w:line="240" w:lineRule="auto"/>
        <w:jc w:val="both"/>
        <w:rPr>
          <w:sz w:val="20"/>
          <w:szCs w:val="20"/>
          <w:lang w:val="es-ES_tradnl"/>
        </w:rPr>
      </w:pPr>
    </w:p>
    <w:p w14:paraId="5D19E07C" w14:textId="77777777" w:rsidR="0096085F" w:rsidRDefault="0096085F" w:rsidP="00E53836">
      <w:pPr>
        <w:spacing w:line="240" w:lineRule="auto"/>
        <w:jc w:val="both"/>
        <w:rPr>
          <w:sz w:val="20"/>
          <w:szCs w:val="20"/>
          <w:lang w:val="es-ES_tradnl"/>
        </w:rPr>
      </w:pPr>
    </w:p>
    <w:p w14:paraId="4BEEF870" w14:textId="60656CA1" w:rsidR="00A870E5" w:rsidRPr="002356EA" w:rsidRDefault="002356EA" w:rsidP="00E53836">
      <w:pPr>
        <w:spacing w:line="240" w:lineRule="auto"/>
        <w:jc w:val="both"/>
        <w:rPr>
          <w:sz w:val="20"/>
          <w:szCs w:val="20"/>
          <w:lang w:val="es-ES_tradnl"/>
        </w:rPr>
      </w:pPr>
      <w:r w:rsidRPr="002356EA">
        <w:rPr>
          <w:sz w:val="20"/>
          <w:szCs w:val="20"/>
          <w:lang w:val="es-ES_tradnl"/>
        </w:rPr>
        <w:t xml:space="preserve">El señor Arce menciona que cada iniciativa de las mencionadas anteriormente, tiene un marco de trabajo diferente y una forma diferente de calcular los periodos de </w:t>
      </w:r>
      <w:r w:rsidR="00FF1164" w:rsidRPr="002356EA">
        <w:rPr>
          <w:sz w:val="20"/>
          <w:szCs w:val="20"/>
          <w:lang w:val="es-ES_tradnl"/>
        </w:rPr>
        <w:t>referencia,</w:t>
      </w:r>
      <w:r w:rsidRPr="002356EA">
        <w:rPr>
          <w:sz w:val="20"/>
          <w:szCs w:val="20"/>
          <w:lang w:val="es-ES_tradnl"/>
        </w:rPr>
        <w:t xml:space="preserve"> así como la aceptación de los bullets de reducción de emisiones.</w:t>
      </w:r>
    </w:p>
    <w:p w14:paraId="29BDBCC7" w14:textId="77777777" w:rsidR="00A870E5" w:rsidRDefault="00A870E5" w:rsidP="00E53836">
      <w:pPr>
        <w:spacing w:line="240" w:lineRule="auto"/>
        <w:jc w:val="both"/>
        <w:rPr>
          <w:sz w:val="20"/>
          <w:szCs w:val="20"/>
          <w:lang w:val="es-ES_tradnl"/>
        </w:rPr>
      </w:pPr>
    </w:p>
    <w:p w14:paraId="6D7A7855" w14:textId="24F3013A" w:rsidR="00DD0F16" w:rsidRDefault="00DD0F16" w:rsidP="00E53836">
      <w:pPr>
        <w:spacing w:line="240" w:lineRule="auto"/>
        <w:jc w:val="both"/>
        <w:rPr>
          <w:sz w:val="20"/>
          <w:szCs w:val="20"/>
          <w:lang w:val="es-ES_tradnl"/>
        </w:rPr>
      </w:pPr>
      <w:r>
        <w:rPr>
          <w:sz w:val="20"/>
          <w:szCs w:val="20"/>
          <w:lang w:val="es-ES_tradnl"/>
        </w:rPr>
        <w:t xml:space="preserve">Este año </w:t>
      </w:r>
      <w:r w:rsidR="003437B2">
        <w:rPr>
          <w:sz w:val="20"/>
          <w:szCs w:val="20"/>
          <w:lang w:val="es-ES_tradnl"/>
        </w:rPr>
        <w:t xml:space="preserve">se produjo el mapa de cobertura para reducción de emisiones del año 2019, el </w:t>
      </w:r>
      <w:r w:rsidR="00FF1164">
        <w:rPr>
          <w:sz w:val="20"/>
          <w:szCs w:val="20"/>
          <w:lang w:val="es-ES_tradnl"/>
        </w:rPr>
        <w:t>cual,</w:t>
      </w:r>
      <w:r w:rsidR="003437B2">
        <w:rPr>
          <w:sz w:val="20"/>
          <w:szCs w:val="20"/>
          <w:lang w:val="es-ES_tradnl"/>
        </w:rPr>
        <w:t xml:space="preserve"> a la hora de traducirlo a reducción de emisiones, reporta que los bosques de Costa Rica siguen manteniendo un resultado ambiental muy positivo.</w:t>
      </w:r>
    </w:p>
    <w:p w14:paraId="09DA88E1" w14:textId="77777777" w:rsidR="003437B2" w:rsidRDefault="003437B2" w:rsidP="00E53836">
      <w:pPr>
        <w:spacing w:line="240" w:lineRule="auto"/>
        <w:jc w:val="both"/>
        <w:rPr>
          <w:sz w:val="20"/>
          <w:szCs w:val="20"/>
          <w:lang w:val="es-ES_tradnl"/>
        </w:rPr>
      </w:pPr>
    </w:p>
    <w:p w14:paraId="693B3D60" w14:textId="30301102" w:rsidR="003437B2" w:rsidRDefault="003437B2" w:rsidP="00E53836">
      <w:pPr>
        <w:spacing w:line="240" w:lineRule="auto"/>
        <w:jc w:val="both"/>
        <w:rPr>
          <w:sz w:val="20"/>
          <w:szCs w:val="20"/>
          <w:lang w:val="es-ES_tradnl"/>
        </w:rPr>
      </w:pPr>
      <w:r>
        <w:rPr>
          <w:sz w:val="20"/>
          <w:szCs w:val="20"/>
          <w:lang w:val="es-ES_tradnl"/>
        </w:rPr>
        <w:t>Las reducciones para 2018-2019 fueron las siguientes:</w:t>
      </w:r>
    </w:p>
    <w:p w14:paraId="25265D48" w14:textId="77777777" w:rsidR="003437B2" w:rsidRDefault="003437B2" w:rsidP="00E53836">
      <w:pPr>
        <w:spacing w:line="240" w:lineRule="auto"/>
        <w:jc w:val="both"/>
        <w:rPr>
          <w:sz w:val="20"/>
          <w:szCs w:val="20"/>
          <w:lang w:val="es-ES_tradnl"/>
        </w:rPr>
      </w:pPr>
    </w:p>
    <w:p w14:paraId="4BD5522C" w14:textId="195C17AE" w:rsidR="003437B2" w:rsidRPr="002356EA" w:rsidRDefault="003437B2" w:rsidP="00E53836">
      <w:pPr>
        <w:spacing w:line="240" w:lineRule="auto"/>
        <w:jc w:val="both"/>
        <w:rPr>
          <w:sz w:val="20"/>
          <w:szCs w:val="20"/>
          <w:lang w:val="es-ES_tradnl"/>
        </w:rPr>
      </w:pPr>
      <w:r>
        <w:rPr>
          <w:noProof/>
          <w:sz w:val="20"/>
          <w:szCs w:val="20"/>
        </w:rPr>
        <w:lastRenderedPageBreak/>
        <w:drawing>
          <wp:inline distT="0" distB="0" distL="0" distR="0" wp14:anchorId="7DE102FD" wp14:editId="6618A9D0">
            <wp:extent cx="5610225" cy="2600325"/>
            <wp:effectExtent l="19050" t="19050" r="28575" b="285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2600325"/>
                    </a:xfrm>
                    <a:prstGeom prst="rect">
                      <a:avLst/>
                    </a:prstGeom>
                    <a:noFill/>
                    <a:ln>
                      <a:solidFill>
                        <a:schemeClr val="tx1"/>
                      </a:solidFill>
                    </a:ln>
                  </pic:spPr>
                </pic:pic>
              </a:graphicData>
            </a:graphic>
          </wp:inline>
        </w:drawing>
      </w:r>
    </w:p>
    <w:p w14:paraId="6EFFDAD5" w14:textId="77777777" w:rsidR="00A870E5" w:rsidRDefault="00A870E5" w:rsidP="00E53836">
      <w:pPr>
        <w:spacing w:line="240" w:lineRule="auto"/>
        <w:jc w:val="both"/>
        <w:rPr>
          <w:b/>
          <w:sz w:val="20"/>
          <w:szCs w:val="20"/>
          <w:lang w:val="es-ES_tradnl"/>
        </w:rPr>
      </w:pPr>
    </w:p>
    <w:p w14:paraId="6D54F2E9" w14:textId="2D75BB24" w:rsidR="003437B2" w:rsidRPr="003437B2" w:rsidRDefault="003437B2" w:rsidP="00E53836">
      <w:pPr>
        <w:spacing w:line="240" w:lineRule="auto"/>
        <w:jc w:val="both"/>
        <w:rPr>
          <w:sz w:val="20"/>
          <w:szCs w:val="20"/>
          <w:lang w:val="es-ES_tradnl"/>
        </w:rPr>
      </w:pPr>
      <w:r w:rsidRPr="003437B2">
        <w:rPr>
          <w:sz w:val="20"/>
          <w:szCs w:val="20"/>
          <w:lang w:val="es-ES_tradnl"/>
        </w:rPr>
        <w:t>La situación actual es la siguiente:</w:t>
      </w:r>
    </w:p>
    <w:p w14:paraId="256A69BE" w14:textId="7DAFD82B" w:rsidR="003437B2" w:rsidRDefault="003437B2" w:rsidP="00E53836">
      <w:pPr>
        <w:spacing w:line="240" w:lineRule="auto"/>
        <w:jc w:val="both"/>
        <w:rPr>
          <w:b/>
          <w:sz w:val="20"/>
          <w:szCs w:val="20"/>
          <w:lang w:val="es-ES_tradnl"/>
        </w:rPr>
      </w:pPr>
    </w:p>
    <w:p w14:paraId="6EF7D046" w14:textId="574849B1" w:rsidR="003437B2" w:rsidRDefault="003437B2" w:rsidP="00E53836">
      <w:pPr>
        <w:spacing w:line="240" w:lineRule="auto"/>
        <w:jc w:val="both"/>
        <w:rPr>
          <w:b/>
          <w:sz w:val="20"/>
          <w:szCs w:val="20"/>
          <w:lang w:val="es-ES_tradnl"/>
        </w:rPr>
      </w:pPr>
      <w:r>
        <w:rPr>
          <w:b/>
          <w:noProof/>
          <w:sz w:val="20"/>
          <w:szCs w:val="20"/>
        </w:rPr>
        <w:drawing>
          <wp:inline distT="0" distB="0" distL="0" distR="0" wp14:anchorId="16305DAC" wp14:editId="3A4C151C">
            <wp:extent cx="4922890" cy="2562225"/>
            <wp:effectExtent l="19050" t="19050" r="1143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4116" cy="2568068"/>
                    </a:xfrm>
                    <a:prstGeom prst="rect">
                      <a:avLst/>
                    </a:prstGeom>
                    <a:noFill/>
                    <a:ln>
                      <a:solidFill>
                        <a:schemeClr val="tx1"/>
                      </a:solidFill>
                    </a:ln>
                  </pic:spPr>
                </pic:pic>
              </a:graphicData>
            </a:graphic>
          </wp:inline>
        </w:drawing>
      </w:r>
    </w:p>
    <w:p w14:paraId="33FE028B" w14:textId="1CBF8900" w:rsidR="003437B2" w:rsidRDefault="003437B2" w:rsidP="00E53836">
      <w:pPr>
        <w:spacing w:line="240" w:lineRule="auto"/>
        <w:jc w:val="both"/>
        <w:rPr>
          <w:b/>
          <w:sz w:val="20"/>
          <w:szCs w:val="20"/>
          <w:lang w:val="es-ES_tradnl"/>
        </w:rPr>
      </w:pPr>
    </w:p>
    <w:p w14:paraId="7AF774E0" w14:textId="44BAA325" w:rsidR="0096085F" w:rsidRDefault="0096085F" w:rsidP="00E53836">
      <w:pPr>
        <w:spacing w:line="240" w:lineRule="auto"/>
        <w:jc w:val="both"/>
        <w:rPr>
          <w:b/>
          <w:sz w:val="20"/>
          <w:szCs w:val="20"/>
          <w:lang w:val="es-ES_tradnl"/>
        </w:rPr>
      </w:pPr>
    </w:p>
    <w:p w14:paraId="47118FFE" w14:textId="698BE4F6" w:rsidR="0096085F" w:rsidRDefault="0096085F" w:rsidP="00E53836">
      <w:pPr>
        <w:spacing w:line="240" w:lineRule="auto"/>
        <w:jc w:val="both"/>
        <w:rPr>
          <w:b/>
          <w:sz w:val="20"/>
          <w:szCs w:val="20"/>
          <w:lang w:val="es-ES_tradnl"/>
        </w:rPr>
      </w:pPr>
    </w:p>
    <w:p w14:paraId="36DBA701" w14:textId="600FB782" w:rsidR="0096085F" w:rsidRDefault="0096085F" w:rsidP="00E53836">
      <w:pPr>
        <w:spacing w:line="240" w:lineRule="auto"/>
        <w:jc w:val="both"/>
        <w:rPr>
          <w:b/>
          <w:sz w:val="20"/>
          <w:szCs w:val="20"/>
          <w:lang w:val="es-ES_tradnl"/>
        </w:rPr>
      </w:pPr>
    </w:p>
    <w:p w14:paraId="55FFE977" w14:textId="77777777" w:rsidR="0096085F" w:rsidRDefault="0096085F" w:rsidP="00E53836">
      <w:pPr>
        <w:spacing w:line="240" w:lineRule="auto"/>
        <w:jc w:val="both"/>
        <w:rPr>
          <w:b/>
          <w:sz w:val="20"/>
          <w:szCs w:val="20"/>
          <w:lang w:val="es-ES_tradnl"/>
        </w:rPr>
      </w:pPr>
    </w:p>
    <w:p w14:paraId="32B464BD" w14:textId="2657B619" w:rsidR="003437B2" w:rsidRDefault="003437B2" w:rsidP="00E53836">
      <w:pPr>
        <w:spacing w:line="240" w:lineRule="auto"/>
        <w:jc w:val="both"/>
        <w:rPr>
          <w:sz w:val="20"/>
          <w:szCs w:val="20"/>
          <w:lang w:val="es-ES_tradnl"/>
        </w:rPr>
      </w:pPr>
      <w:r w:rsidRPr="003437B2">
        <w:rPr>
          <w:sz w:val="20"/>
          <w:szCs w:val="20"/>
          <w:lang w:val="es-ES_tradnl"/>
        </w:rPr>
        <w:t xml:space="preserve">Asimismo, el señor Arce menciona que se va a iniciar una campaña de reclutamiento </w:t>
      </w:r>
      <w:r w:rsidR="0050139B" w:rsidRPr="003437B2">
        <w:rPr>
          <w:sz w:val="20"/>
          <w:szCs w:val="20"/>
          <w:lang w:val="es-ES_tradnl"/>
        </w:rPr>
        <w:t>apoyada</w:t>
      </w:r>
      <w:r w:rsidRPr="003437B2">
        <w:rPr>
          <w:sz w:val="20"/>
          <w:szCs w:val="20"/>
          <w:lang w:val="es-ES_tradnl"/>
        </w:rPr>
        <w:t xml:space="preserve"> por spots de radio rurales, entrevistas, entr</w:t>
      </w:r>
      <w:r w:rsidR="0050139B">
        <w:rPr>
          <w:sz w:val="20"/>
          <w:szCs w:val="20"/>
          <w:lang w:val="es-ES_tradnl"/>
        </w:rPr>
        <w:t xml:space="preserve">e otros, para el </w:t>
      </w:r>
      <w:r w:rsidR="0050139B" w:rsidRPr="0050139B">
        <w:rPr>
          <w:sz w:val="20"/>
          <w:szCs w:val="20"/>
          <w:lang w:val="es-ES_tradnl"/>
        </w:rPr>
        <w:t>para el reclutamiento de fincas para Contratos de Reducciones de Emisiones Forestales.</w:t>
      </w:r>
    </w:p>
    <w:p w14:paraId="0EFE2D22" w14:textId="77777777" w:rsidR="0050139B" w:rsidRDefault="0050139B" w:rsidP="00E53836">
      <w:pPr>
        <w:spacing w:line="240" w:lineRule="auto"/>
        <w:jc w:val="both"/>
        <w:rPr>
          <w:sz w:val="20"/>
          <w:szCs w:val="20"/>
          <w:lang w:val="es-ES_tradnl"/>
        </w:rPr>
      </w:pPr>
    </w:p>
    <w:p w14:paraId="48162C3F" w14:textId="7E2E7E2E" w:rsidR="0050139B" w:rsidRPr="0050139B" w:rsidRDefault="0050139B" w:rsidP="00E53836">
      <w:pPr>
        <w:spacing w:line="240" w:lineRule="auto"/>
        <w:jc w:val="both"/>
        <w:rPr>
          <w:sz w:val="20"/>
          <w:szCs w:val="20"/>
          <w:lang w:val="es-ES_tradnl"/>
        </w:rPr>
      </w:pPr>
      <w:r w:rsidRPr="0050139B">
        <w:rPr>
          <w:sz w:val="20"/>
          <w:szCs w:val="20"/>
          <w:lang w:val="es-ES_tradnl"/>
        </w:rPr>
        <w:t>Con este nuevo esquema se estima que se estará favoreciendo unas 635 mil hectáreas de tierras con bosques primarios, en regeneración o plantaciones forestales, que no estuvieron dentro del programa de Pago de Servicios Ambientales durante los años 2018 y 2019.</w:t>
      </w:r>
    </w:p>
    <w:p w14:paraId="57571061" w14:textId="3B7BECE8" w:rsidR="0096085F" w:rsidRPr="0050139B" w:rsidRDefault="0096085F" w:rsidP="00E53836">
      <w:pPr>
        <w:spacing w:line="240" w:lineRule="auto"/>
        <w:jc w:val="both"/>
        <w:rPr>
          <w:sz w:val="20"/>
          <w:szCs w:val="20"/>
          <w:lang w:val="es-ES_tradnl"/>
        </w:rPr>
      </w:pPr>
    </w:p>
    <w:p w14:paraId="0DF1B5A7" w14:textId="3A1539BC" w:rsidR="0050139B" w:rsidRDefault="0050139B" w:rsidP="00E53836">
      <w:pPr>
        <w:spacing w:line="240" w:lineRule="auto"/>
        <w:jc w:val="both"/>
        <w:rPr>
          <w:sz w:val="20"/>
          <w:szCs w:val="20"/>
          <w:lang w:val="es-ES_tradnl"/>
        </w:rPr>
      </w:pPr>
      <w:r>
        <w:rPr>
          <w:sz w:val="20"/>
          <w:szCs w:val="20"/>
          <w:lang w:val="es-ES_tradnl"/>
        </w:rPr>
        <w:t>El proceso se detalla en el siguiente cuadro:</w:t>
      </w:r>
    </w:p>
    <w:p w14:paraId="5B54C314" w14:textId="77777777" w:rsidR="0050139B" w:rsidRDefault="0050139B" w:rsidP="00E53836">
      <w:pPr>
        <w:spacing w:line="240" w:lineRule="auto"/>
        <w:jc w:val="both"/>
        <w:rPr>
          <w:sz w:val="20"/>
          <w:szCs w:val="20"/>
          <w:lang w:val="es-ES_tradnl"/>
        </w:rPr>
      </w:pPr>
    </w:p>
    <w:p w14:paraId="5DCCB1AD" w14:textId="3B97CAF8" w:rsidR="0050139B" w:rsidRPr="003437B2" w:rsidRDefault="0050139B" w:rsidP="00E53836">
      <w:pPr>
        <w:spacing w:line="240" w:lineRule="auto"/>
        <w:jc w:val="both"/>
        <w:rPr>
          <w:sz w:val="20"/>
          <w:szCs w:val="20"/>
          <w:lang w:val="es-ES_tradnl"/>
        </w:rPr>
      </w:pPr>
      <w:r>
        <w:rPr>
          <w:noProof/>
          <w:sz w:val="20"/>
          <w:szCs w:val="20"/>
        </w:rPr>
        <w:lastRenderedPageBreak/>
        <w:drawing>
          <wp:inline distT="0" distB="0" distL="0" distR="0" wp14:anchorId="0410B4CC" wp14:editId="1BA4B079">
            <wp:extent cx="5610225" cy="4533900"/>
            <wp:effectExtent l="19050" t="19050" r="28575"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4533900"/>
                    </a:xfrm>
                    <a:prstGeom prst="rect">
                      <a:avLst/>
                    </a:prstGeom>
                    <a:noFill/>
                    <a:ln>
                      <a:solidFill>
                        <a:schemeClr val="tx1"/>
                      </a:solidFill>
                    </a:ln>
                  </pic:spPr>
                </pic:pic>
              </a:graphicData>
            </a:graphic>
          </wp:inline>
        </w:drawing>
      </w:r>
    </w:p>
    <w:p w14:paraId="044FE5A9" w14:textId="77777777" w:rsidR="003437B2" w:rsidRPr="003437B2" w:rsidRDefault="003437B2" w:rsidP="00E53836">
      <w:pPr>
        <w:spacing w:line="240" w:lineRule="auto"/>
        <w:jc w:val="both"/>
        <w:rPr>
          <w:sz w:val="20"/>
          <w:szCs w:val="20"/>
          <w:lang w:val="es-ES_tradnl"/>
        </w:rPr>
      </w:pPr>
    </w:p>
    <w:p w14:paraId="082A29A3" w14:textId="7EF8D42A" w:rsidR="003437B2" w:rsidRDefault="0000447F" w:rsidP="00E53836">
      <w:pPr>
        <w:spacing w:line="240" w:lineRule="auto"/>
        <w:jc w:val="both"/>
        <w:rPr>
          <w:sz w:val="20"/>
          <w:szCs w:val="20"/>
          <w:lang w:val="es-ES_tradnl"/>
        </w:rPr>
      </w:pPr>
      <w:r>
        <w:rPr>
          <w:sz w:val="20"/>
          <w:szCs w:val="20"/>
          <w:lang w:val="es-ES_tradnl"/>
        </w:rPr>
        <w:t>El señor Héctor Arce, señala que, a</w:t>
      </w:r>
      <w:r w:rsidRPr="0000447F">
        <w:rPr>
          <w:sz w:val="20"/>
          <w:szCs w:val="20"/>
          <w:lang w:val="es-ES_tradnl"/>
        </w:rPr>
        <w:t xml:space="preserve">l final se tiene que llegar a un mapa en el cual estén todos los proyectos de PSA, todo el patrimonio natural del Estado, territorios indígenas, entre otros y se tiene que limpiar todo de posibles </w:t>
      </w:r>
      <w:r w:rsidR="00FF1164" w:rsidRPr="0000447F">
        <w:rPr>
          <w:sz w:val="20"/>
          <w:szCs w:val="20"/>
          <w:lang w:val="es-ES_tradnl"/>
        </w:rPr>
        <w:t>sobre posiciones</w:t>
      </w:r>
      <w:r w:rsidRPr="0000447F">
        <w:rPr>
          <w:sz w:val="20"/>
          <w:szCs w:val="20"/>
          <w:lang w:val="es-ES_tradnl"/>
        </w:rPr>
        <w:t xml:space="preserve"> de fincas ya que uno de los requisitos que pide el Banco Mundial es que se entregue esas reducciones sin ningún conflicto o disputar, </w:t>
      </w:r>
      <w:r w:rsidR="00FF1164" w:rsidRPr="0000447F">
        <w:rPr>
          <w:sz w:val="20"/>
          <w:szCs w:val="20"/>
          <w:lang w:val="es-ES_tradnl"/>
        </w:rPr>
        <w:t>por lo</w:t>
      </w:r>
      <w:r w:rsidRPr="0000447F">
        <w:rPr>
          <w:sz w:val="20"/>
          <w:szCs w:val="20"/>
          <w:lang w:val="es-ES_tradnl"/>
        </w:rPr>
        <w:t xml:space="preserve"> que es un trabajo bastante fuerte.</w:t>
      </w:r>
    </w:p>
    <w:p w14:paraId="2AF03E61" w14:textId="77777777" w:rsidR="0096085F" w:rsidRDefault="0096085F" w:rsidP="00E53836">
      <w:pPr>
        <w:spacing w:line="240" w:lineRule="auto"/>
        <w:jc w:val="both"/>
        <w:rPr>
          <w:sz w:val="20"/>
          <w:szCs w:val="20"/>
          <w:lang w:val="es-ES_tradnl"/>
        </w:rPr>
      </w:pPr>
    </w:p>
    <w:p w14:paraId="62B226AA" w14:textId="1812D6F8" w:rsidR="00394C8F" w:rsidRDefault="00394C8F" w:rsidP="00E53836">
      <w:pPr>
        <w:spacing w:line="240" w:lineRule="auto"/>
        <w:jc w:val="both"/>
        <w:rPr>
          <w:sz w:val="20"/>
          <w:szCs w:val="20"/>
          <w:lang w:val="es-ES_tradnl"/>
        </w:rPr>
      </w:pPr>
      <w:r>
        <w:rPr>
          <w:sz w:val="20"/>
          <w:szCs w:val="20"/>
          <w:lang w:val="es-ES_tradnl"/>
        </w:rPr>
        <w:t xml:space="preserve">Se ha identificado alrededor de 71 sobre posiciones, por lo que se tiene que hacer un esfuerzo para entregar la información lo más </w:t>
      </w:r>
      <w:r w:rsidR="00366384">
        <w:rPr>
          <w:sz w:val="20"/>
          <w:szCs w:val="20"/>
          <w:lang w:val="es-ES_tradnl"/>
        </w:rPr>
        <w:t>limpia posible. Est</w:t>
      </w:r>
      <w:r>
        <w:rPr>
          <w:sz w:val="20"/>
          <w:szCs w:val="20"/>
          <w:lang w:val="es-ES_tradnl"/>
        </w:rPr>
        <w:t>as</w:t>
      </w:r>
      <w:r w:rsidR="00366384">
        <w:rPr>
          <w:sz w:val="20"/>
          <w:szCs w:val="20"/>
          <w:lang w:val="es-ES_tradnl"/>
        </w:rPr>
        <w:t xml:space="preserve"> </w:t>
      </w:r>
      <w:r>
        <w:rPr>
          <w:sz w:val="20"/>
          <w:szCs w:val="20"/>
          <w:lang w:val="es-ES_tradnl"/>
        </w:rPr>
        <w:t>se muestran a continuación:</w:t>
      </w:r>
    </w:p>
    <w:p w14:paraId="25CDA6BC" w14:textId="4DB80419" w:rsidR="0096085F" w:rsidRDefault="0096085F" w:rsidP="00E53836">
      <w:pPr>
        <w:spacing w:line="240" w:lineRule="auto"/>
        <w:jc w:val="both"/>
        <w:rPr>
          <w:sz w:val="20"/>
          <w:szCs w:val="20"/>
          <w:lang w:val="es-ES_tradnl"/>
        </w:rPr>
      </w:pPr>
    </w:p>
    <w:p w14:paraId="27821A69" w14:textId="114B3DCB" w:rsidR="0096085F" w:rsidRDefault="0096085F" w:rsidP="00E53836">
      <w:pPr>
        <w:spacing w:line="240" w:lineRule="auto"/>
        <w:jc w:val="both"/>
        <w:rPr>
          <w:sz w:val="20"/>
          <w:szCs w:val="20"/>
          <w:lang w:val="es-ES_tradnl"/>
        </w:rPr>
      </w:pPr>
    </w:p>
    <w:p w14:paraId="0E8E46A7" w14:textId="76EBA908" w:rsidR="0096085F" w:rsidRDefault="0096085F" w:rsidP="00E53836">
      <w:pPr>
        <w:spacing w:line="240" w:lineRule="auto"/>
        <w:jc w:val="both"/>
        <w:rPr>
          <w:sz w:val="20"/>
          <w:szCs w:val="20"/>
          <w:lang w:val="es-ES_tradnl"/>
        </w:rPr>
      </w:pPr>
    </w:p>
    <w:p w14:paraId="49C09F00" w14:textId="7B530D77" w:rsidR="0096085F" w:rsidRDefault="0096085F" w:rsidP="00E53836">
      <w:pPr>
        <w:spacing w:line="240" w:lineRule="auto"/>
        <w:jc w:val="both"/>
        <w:rPr>
          <w:sz w:val="20"/>
          <w:szCs w:val="20"/>
          <w:lang w:val="es-ES_tradnl"/>
        </w:rPr>
      </w:pPr>
    </w:p>
    <w:p w14:paraId="3C389481" w14:textId="0D1E8131" w:rsidR="0096085F" w:rsidRDefault="0096085F" w:rsidP="00E53836">
      <w:pPr>
        <w:spacing w:line="240" w:lineRule="auto"/>
        <w:jc w:val="both"/>
        <w:rPr>
          <w:sz w:val="20"/>
          <w:szCs w:val="20"/>
          <w:lang w:val="es-ES_tradnl"/>
        </w:rPr>
      </w:pPr>
    </w:p>
    <w:p w14:paraId="664EED98" w14:textId="029BB119" w:rsidR="0096085F" w:rsidRDefault="0096085F" w:rsidP="00E53836">
      <w:pPr>
        <w:spacing w:line="240" w:lineRule="auto"/>
        <w:jc w:val="both"/>
        <w:rPr>
          <w:sz w:val="20"/>
          <w:szCs w:val="20"/>
          <w:lang w:val="es-ES_tradnl"/>
        </w:rPr>
      </w:pPr>
    </w:p>
    <w:p w14:paraId="29E5B226" w14:textId="77777777" w:rsidR="0096085F" w:rsidRDefault="0096085F" w:rsidP="00E53836">
      <w:pPr>
        <w:spacing w:line="240" w:lineRule="auto"/>
        <w:jc w:val="both"/>
        <w:rPr>
          <w:sz w:val="20"/>
          <w:szCs w:val="20"/>
          <w:lang w:val="es-ES_tradnl"/>
        </w:rPr>
      </w:pPr>
    </w:p>
    <w:p w14:paraId="028F3FDB" w14:textId="77777777" w:rsidR="00394C8F" w:rsidRDefault="00394C8F" w:rsidP="00E53836">
      <w:pPr>
        <w:spacing w:line="240" w:lineRule="auto"/>
        <w:jc w:val="both"/>
        <w:rPr>
          <w:sz w:val="20"/>
          <w:szCs w:val="20"/>
          <w:lang w:val="es-ES_tradnl"/>
        </w:rPr>
      </w:pPr>
    </w:p>
    <w:p w14:paraId="4C915E38" w14:textId="6809A340" w:rsidR="00394C8F" w:rsidRPr="0000447F" w:rsidRDefault="00394C8F" w:rsidP="00E53836">
      <w:pPr>
        <w:spacing w:line="240" w:lineRule="auto"/>
        <w:jc w:val="both"/>
        <w:rPr>
          <w:sz w:val="20"/>
          <w:szCs w:val="20"/>
          <w:lang w:val="es-ES_tradnl"/>
        </w:rPr>
      </w:pPr>
      <w:r>
        <w:rPr>
          <w:noProof/>
          <w:sz w:val="20"/>
          <w:szCs w:val="20"/>
        </w:rPr>
        <w:lastRenderedPageBreak/>
        <w:drawing>
          <wp:inline distT="0" distB="0" distL="0" distR="0" wp14:anchorId="3838FE46" wp14:editId="692CDC4D">
            <wp:extent cx="5610225" cy="37719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3771900"/>
                    </a:xfrm>
                    <a:prstGeom prst="rect">
                      <a:avLst/>
                    </a:prstGeom>
                    <a:noFill/>
                    <a:ln>
                      <a:noFill/>
                    </a:ln>
                  </pic:spPr>
                </pic:pic>
              </a:graphicData>
            </a:graphic>
          </wp:inline>
        </w:drawing>
      </w:r>
    </w:p>
    <w:p w14:paraId="69C907E4" w14:textId="2902A3FA" w:rsidR="0096085F" w:rsidRDefault="0096085F" w:rsidP="00E53836">
      <w:pPr>
        <w:spacing w:line="240" w:lineRule="auto"/>
        <w:jc w:val="both"/>
        <w:rPr>
          <w:b/>
          <w:sz w:val="20"/>
          <w:szCs w:val="20"/>
          <w:lang w:val="es-ES_tradnl"/>
        </w:rPr>
      </w:pPr>
    </w:p>
    <w:p w14:paraId="4D89831F" w14:textId="269A0C2D" w:rsidR="003437B2" w:rsidRDefault="00781C11" w:rsidP="00E53836">
      <w:pPr>
        <w:spacing w:line="240" w:lineRule="auto"/>
        <w:jc w:val="both"/>
        <w:rPr>
          <w:sz w:val="20"/>
          <w:szCs w:val="20"/>
          <w:lang w:val="es-ES_tradnl"/>
        </w:rPr>
      </w:pPr>
      <w:r w:rsidRPr="00781C11">
        <w:rPr>
          <w:sz w:val="20"/>
          <w:szCs w:val="20"/>
          <w:lang w:val="es-ES_tradnl"/>
        </w:rPr>
        <w:t>Asimismo, se ha trabajado en</w:t>
      </w:r>
      <w:r>
        <w:rPr>
          <w:sz w:val="20"/>
          <w:szCs w:val="20"/>
          <w:lang w:val="es-ES_tradnl"/>
        </w:rPr>
        <w:t xml:space="preserve"> la estimación del pago por hectárea de los contratos </w:t>
      </w:r>
      <w:r w:rsidRPr="00781C11">
        <w:rPr>
          <w:sz w:val="20"/>
          <w:szCs w:val="20"/>
          <w:lang w:val="es-ES_tradnl"/>
        </w:rPr>
        <w:t xml:space="preserve">de Reducción de Emisiones Forestales </w:t>
      </w:r>
      <w:r>
        <w:rPr>
          <w:sz w:val="20"/>
          <w:szCs w:val="20"/>
          <w:lang w:val="es-ES_tradnl"/>
        </w:rPr>
        <w:t>denominados CREF, después de un análisis y de tratar de buscar el mayor beneficio a los propietarios, según el siguiente detalle:</w:t>
      </w:r>
    </w:p>
    <w:p w14:paraId="153F8AE6" w14:textId="77777777" w:rsidR="00781C11" w:rsidRDefault="00781C11" w:rsidP="00E53836">
      <w:pPr>
        <w:spacing w:line="240" w:lineRule="auto"/>
        <w:jc w:val="both"/>
        <w:rPr>
          <w:sz w:val="20"/>
          <w:szCs w:val="20"/>
          <w:lang w:val="es-ES_tradnl"/>
        </w:rPr>
      </w:pPr>
    </w:p>
    <w:p w14:paraId="63D4F713" w14:textId="32C3737B" w:rsidR="00781C11" w:rsidRDefault="00781C11" w:rsidP="00781C11">
      <w:pPr>
        <w:spacing w:line="240" w:lineRule="auto"/>
        <w:jc w:val="center"/>
        <w:rPr>
          <w:sz w:val="20"/>
          <w:szCs w:val="20"/>
          <w:lang w:val="es-ES_tradnl"/>
        </w:rPr>
      </w:pPr>
      <w:r>
        <w:rPr>
          <w:noProof/>
          <w:sz w:val="20"/>
          <w:szCs w:val="20"/>
        </w:rPr>
        <w:drawing>
          <wp:inline distT="0" distB="0" distL="0" distR="0" wp14:anchorId="703CB334" wp14:editId="12C5B4B5">
            <wp:extent cx="3580130" cy="2476500"/>
            <wp:effectExtent l="19050" t="19050" r="20320"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3039" cy="2478512"/>
                    </a:xfrm>
                    <a:prstGeom prst="rect">
                      <a:avLst/>
                    </a:prstGeom>
                    <a:noFill/>
                    <a:ln>
                      <a:solidFill>
                        <a:schemeClr val="tx1"/>
                      </a:solidFill>
                    </a:ln>
                  </pic:spPr>
                </pic:pic>
              </a:graphicData>
            </a:graphic>
          </wp:inline>
        </w:drawing>
      </w:r>
    </w:p>
    <w:p w14:paraId="2F624086" w14:textId="45B23BF3" w:rsidR="00781C11" w:rsidRDefault="00781C11" w:rsidP="00E53836">
      <w:pPr>
        <w:spacing w:line="240" w:lineRule="auto"/>
        <w:jc w:val="both"/>
        <w:rPr>
          <w:b/>
          <w:sz w:val="20"/>
          <w:szCs w:val="20"/>
          <w:lang w:val="es-ES_tradnl"/>
        </w:rPr>
      </w:pPr>
    </w:p>
    <w:p w14:paraId="61B2BBF5" w14:textId="1A2CE1BC" w:rsidR="0096085F" w:rsidRDefault="0096085F" w:rsidP="00E53836">
      <w:pPr>
        <w:spacing w:line="240" w:lineRule="auto"/>
        <w:jc w:val="both"/>
        <w:rPr>
          <w:b/>
          <w:sz w:val="20"/>
          <w:szCs w:val="20"/>
          <w:lang w:val="es-ES_tradnl"/>
        </w:rPr>
      </w:pPr>
    </w:p>
    <w:p w14:paraId="46DCA6BD" w14:textId="6C7222BC" w:rsidR="0096085F" w:rsidRDefault="0096085F" w:rsidP="00E53836">
      <w:pPr>
        <w:spacing w:line="240" w:lineRule="auto"/>
        <w:jc w:val="both"/>
        <w:rPr>
          <w:b/>
          <w:sz w:val="20"/>
          <w:szCs w:val="20"/>
          <w:lang w:val="es-ES_tradnl"/>
        </w:rPr>
      </w:pPr>
    </w:p>
    <w:p w14:paraId="71AB7603" w14:textId="4CF921A9" w:rsidR="0096085F" w:rsidRDefault="0096085F" w:rsidP="00E53836">
      <w:pPr>
        <w:spacing w:line="240" w:lineRule="auto"/>
        <w:jc w:val="both"/>
        <w:rPr>
          <w:b/>
          <w:sz w:val="20"/>
          <w:szCs w:val="20"/>
          <w:lang w:val="es-ES_tradnl"/>
        </w:rPr>
      </w:pPr>
    </w:p>
    <w:p w14:paraId="0C8D230B" w14:textId="717F0788" w:rsidR="0096085F" w:rsidRDefault="0096085F" w:rsidP="00E53836">
      <w:pPr>
        <w:spacing w:line="240" w:lineRule="auto"/>
        <w:jc w:val="both"/>
        <w:rPr>
          <w:b/>
          <w:sz w:val="20"/>
          <w:szCs w:val="20"/>
          <w:lang w:val="es-ES_tradnl"/>
        </w:rPr>
      </w:pPr>
    </w:p>
    <w:p w14:paraId="3150D947" w14:textId="77777777" w:rsidR="0096085F" w:rsidRDefault="0096085F" w:rsidP="00E53836">
      <w:pPr>
        <w:spacing w:line="240" w:lineRule="auto"/>
        <w:jc w:val="both"/>
        <w:rPr>
          <w:b/>
          <w:sz w:val="20"/>
          <w:szCs w:val="20"/>
          <w:lang w:val="es-ES_tradnl"/>
        </w:rPr>
      </w:pPr>
    </w:p>
    <w:p w14:paraId="57119303" w14:textId="4231053C" w:rsidR="00781C11" w:rsidRDefault="00883872" w:rsidP="00E53836">
      <w:pPr>
        <w:spacing w:line="240" w:lineRule="auto"/>
        <w:jc w:val="both"/>
        <w:rPr>
          <w:sz w:val="20"/>
          <w:szCs w:val="20"/>
          <w:lang w:val="es-ES_tradnl"/>
        </w:rPr>
      </w:pPr>
      <w:r w:rsidRPr="00883872">
        <w:rPr>
          <w:sz w:val="20"/>
          <w:szCs w:val="20"/>
          <w:lang w:val="es-ES_tradnl"/>
        </w:rPr>
        <w:t xml:space="preserve">Por otra parte, se menciona que, </w:t>
      </w:r>
      <w:r w:rsidR="00C77105">
        <w:rPr>
          <w:sz w:val="20"/>
          <w:szCs w:val="20"/>
          <w:lang w:val="es-ES_tradnl"/>
        </w:rPr>
        <w:t>existen planes para trabaja con los pueblos indígenas territoriales y se está preparando un cronograma y coordinando esfuerzos y recursos para ello.</w:t>
      </w:r>
    </w:p>
    <w:p w14:paraId="6DA2A5F0" w14:textId="2FC81B6C" w:rsidR="00C77105" w:rsidRDefault="00C77105" w:rsidP="00E53836">
      <w:pPr>
        <w:spacing w:line="240" w:lineRule="auto"/>
        <w:jc w:val="both"/>
        <w:rPr>
          <w:sz w:val="20"/>
          <w:szCs w:val="20"/>
          <w:lang w:val="es-ES_tradnl"/>
        </w:rPr>
      </w:pPr>
    </w:p>
    <w:p w14:paraId="076ACC0C" w14:textId="22D1EE81" w:rsidR="008B59B3" w:rsidRDefault="008B59B3" w:rsidP="00E53836">
      <w:pPr>
        <w:spacing w:line="240" w:lineRule="auto"/>
        <w:jc w:val="both"/>
        <w:rPr>
          <w:sz w:val="20"/>
          <w:szCs w:val="20"/>
          <w:lang w:val="es-ES_tradnl"/>
        </w:rPr>
      </w:pPr>
      <w:r>
        <w:rPr>
          <w:sz w:val="20"/>
          <w:szCs w:val="20"/>
          <w:lang w:val="es-ES_tradnl"/>
        </w:rPr>
        <w:t xml:space="preserve">Asimismo, el señor Arce señala que el proyecto de pago por se firmó en febrero de 2021 y se lanzó oficialmente el 24 de mayo de este año, ha generado </w:t>
      </w:r>
      <w:r w:rsidR="00867130">
        <w:rPr>
          <w:sz w:val="20"/>
          <w:szCs w:val="20"/>
          <w:lang w:val="es-ES_tradnl"/>
        </w:rPr>
        <w:t>reacciones pros y contra REDD+</w:t>
      </w:r>
      <w:r>
        <w:rPr>
          <w:sz w:val="20"/>
          <w:szCs w:val="20"/>
          <w:lang w:val="es-ES_tradnl"/>
        </w:rPr>
        <w:t xml:space="preserve">, sin embargo, es importante aclarar que es un proyecto que se enmarca dentro de la Estrategia Nacional REDD+, desarrollado a partir del BUR elaborado por la Secretaría REDD+ y avalado por los jerarcas del Minae. </w:t>
      </w:r>
    </w:p>
    <w:p w14:paraId="5DAE430E" w14:textId="3C637EAF" w:rsidR="008B59B3" w:rsidRDefault="008B59B3" w:rsidP="00E53836">
      <w:pPr>
        <w:spacing w:line="240" w:lineRule="auto"/>
        <w:jc w:val="both"/>
        <w:rPr>
          <w:sz w:val="20"/>
          <w:szCs w:val="20"/>
          <w:lang w:val="es-ES_tradnl"/>
        </w:rPr>
      </w:pPr>
    </w:p>
    <w:p w14:paraId="4FFFDCDC" w14:textId="684BC597" w:rsidR="008B59B3" w:rsidRDefault="008B59B3" w:rsidP="00E53836">
      <w:pPr>
        <w:spacing w:line="240" w:lineRule="auto"/>
        <w:jc w:val="both"/>
        <w:rPr>
          <w:sz w:val="20"/>
          <w:szCs w:val="20"/>
          <w:lang w:val="es-ES_tradnl"/>
        </w:rPr>
      </w:pPr>
      <w:r>
        <w:rPr>
          <w:sz w:val="20"/>
          <w:szCs w:val="20"/>
          <w:lang w:val="es-ES_tradnl"/>
        </w:rPr>
        <w:t>Lo anterior dio pie a la presentación de una propuesta al FVC con la colaboración de PNUD. Este actúa como entidad acreditada o intermediario financiero y se ha insistido en que el proyecto debe engarzarse en el accionar de la Secretaría REDD+.</w:t>
      </w:r>
    </w:p>
    <w:p w14:paraId="3DE81BCE" w14:textId="15A5E1AD" w:rsidR="003D765D" w:rsidRDefault="003D765D" w:rsidP="00E53836">
      <w:pPr>
        <w:spacing w:line="240" w:lineRule="auto"/>
        <w:jc w:val="both"/>
        <w:rPr>
          <w:sz w:val="20"/>
          <w:szCs w:val="20"/>
          <w:lang w:val="es-ES_tradnl"/>
        </w:rPr>
      </w:pPr>
    </w:p>
    <w:p w14:paraId="17CF595B" w14:textId="5FB964D9" w:rsidR="003D765D" w:rsidRDefault="003D765D" w:rsidP="00E53836">
      <w:pPr>
        <w:spacing w:line="240" w:lineRule="auto"/>
        <w:jc w:val="both"/>
        <w:rPr>
          <w:sz w:val="20"/>
          <w:szCs w:val="20"/>
          <w:lang w:val="es-ES_tradnl"/>
        </w:rPr>
      </w:pPr>
      <w:r>
        <w:rPr>
          <w:sz w:val="20"/>
          <w:szCs w:val="20"/>
          <w:lang w:val="es-ES_tradnl"/>
        </w:rPr>
        <w:t xml:space="preserve">Se realizó una especie de organigrama para dejar </w:t>
      </w:r>
      <w:r w:rsidR="00FF1164">
        <w:rPr>
          <w:sz w:val="20"/>
          <w:szCs w:val="20"/>
          <w:lang w:val="es-ES_tradnl"/>
        </w:rPr>
        <w:t>claro</w:t>
      </w:r>
      <w:r>
        <w:rPr>
          <w:sz w:val="20"/>
          <w:szCs w:val="20"/>
          <w:lang w:val="es-ES_tradnl"/>
        </w:rPr>
        <w:t xml:space="preserve"> de que esto está dentro del marco de </w:t>
      </w:r>
      <w:r w:rsidR="00FF1164">
        <w:rPr>
          <w:sz w:val="20"/>
          <w:szCs w:val="20"/>
          <w:lang w:val="es-ES_tradnl"/>
        </w:rPr>
        <w:t>acción del Mina</w:t>
      </w:r>
      <w:r>
        <w:rPr>
          <w:sz w:val="20"/>
          <w:szCs w:val="20"/>
          <w:lang w:val="es-ES_tradnl"/>
        </w:rPr>
        <w:t>e y en color rosado está el proyecto y en azul lo que establece el decreto para REDD+ y se ha insistido en dejar clara esta estructura:</w:t>
      </w:r>
    </w:p>
    <w:p w14:paraId="2BFD3161" w14:textId="2B5C298F" w:rsidR="003D765D" w:rsidRDefault="003D765D" w:rsidP="00E53836">
      <w:pPr>
        <w:spacing w:line="240" w:lineRule="auto"/>
        <w:jc w:val="both"/>
        <w:rPr>
          <w:sz w:val="20"/>
          <w:szCs w:val="20"/>
          <w:lang w:val="es-ES_tradnl"/>
        </w:rPr>
      </w:pPr>
    </w:p>
    <w:p w14:paraId="09B32C31" w14:textId="5F926912" w:rsidR="003D765D" w:rsidRDefault="00BB3FA3" w:rsidP="00E53836">
      <w:pPr>
        <w:spacing w:line="240" w:lineRule="auto"/>
        <w:jc w:val="both"/>
        <w:rPr>
          <w:sz w:val="20"/>
          <w:szCs w:val="20"/>
          <w:lang w:val="es-ES_tradnl"/>
        </w:rPr>
      </w:pPr>
      <w:r>
        <w:rPr>
          <w:noProof/>
          <w:sz w:val="20"/>
          <w:szCs w:val="20"/>
        </w:rPr>
        <w:drawing>
          <wp:inline distT="0" distB="0" distL="0" distR="0" wp14:anchorId="63E0EC9E" wp14:editId="658C6F08">
            <wp:extent cx="5610225" cy="2381250"/>
            <wp:effectExtent l="19050" t="19050" r="28575"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0225" cy="2381250"/>
                    </a:xfrm>
                    <a:prstGeom prst="rect">
                      <a:avLst/>
                    </a:prstGeom>
                    <a:noFill/>
                    <a:ln>
                      <a:solidFill>
                        <a:schemeClr val="tx1"/>
                      </a:solidFill>
                    </a:ln>
                  </pic:spPr>
                </pic:pic>
              </a:graphicData>
            </a:graphic>
          </wp:inline>
        </w:drawing>
      </w:r>
    </w:p>
    <w:p w14:paraId="108BB3D8" w14:textId="08FC0E7E" w:rsidR="003D765D" w:rsidRDefault="003D765D" w:rsidP="00E53836">
      <w:pPr>
        <w:spacing w:line="240" w:lineRule="auto"/>
        <w:jc w:val="both"/>
        <w:rPr>
          <w:sz w:val="20"/>
          <w:szCs w:val="20"/>
          <w:lang w:val="es-ES_tradnl"/>
        </w:rPr>
      </w:pPr>
    </w:p>
    <w:p w14:paraId="2C75883E" w14:textId="77777777" w:rsidR="00DD304B" w:rsidRDefault="001A7323" w:rsidP="00E53836">
      <w:pPr>
        <w:spacing w:line="240" w:lineRule="auto"/>
        <w:jc w:val="both"/>
        <w:rPr>
          <w:sz w:val="20"/>
          <w:szCs w:val="20"/>
          <w:lang w:val="es-ES_tradnl"/>
        </w:rPr>
      </w:pPr>
      <w:r>
        <w:rPr>
          <w:sz w:val="20"/>
          <w:szCs w:val="20"/>
          <w:lang w:val="es-ES_tradnl"/>
        </w:rPr>
        <w:t>En este momento se están realizando los acomodos de personal, entre el de la Secretaría REDD+ y el personal que contrató PNUD y que fue solicitado por la Secretaría, dado que solo existen 3 funcionarios en dicha Secretarí</w:t>
      </w:r>
      <w:r w:rsidR="00DD304B">
        <w:rPr>
          <w:sz w:val="20"/>
          <w:szCs w:val="20"/>
          <w:lang w:val="es-ES_tradnl"/>
        </w:rPr>
        <w:t>a.</w:t>
      </w:r>
    </w:p>
    <w:p w14:paraId="5EFA36CE" w14:textId="77777777" w:rsidR="00DD304B" w:rsidRDefault="00DD304B" w:rsidP="00E53836">
      <w:pPr>
        <w:spacing w:line="240" w:lineRule="auto"/>
        <w:jc w:val="both"/>
        <w:rPr>
          <w:sz w:val="20"/>
          <w:szCs w:val="20"/>
          <w:lang w:val="es-ES_tradnl"/>
        </w:rPr>
      </w:pPr>
    </w:p>
    <w:p w14:paraId="4A31D056" w14:textId="7EBE81B7" w:rsidR="003D765D" w:rsidRDefault="00DD304B" w:rsidP="00E53836">
      <w:pPr>
        <w:spacing w:line="240" w:lineRule="auto"/>
        <w:jc w:val="both"/>
        <w:rPr>
          <w:sz w:val="20"/>
          <w:szCs w:val="20"/>
          <w:lang w:val="es-ES_tradnl"/>
        </w:rPr>
      </w:pPr>
      <w:r>
        <w:rPr>
          <w:sz w:val="20"/>
          <w:szCs w:val="20"/>
          <w:lang w:val="es-ES_tradnl"/>
        </w:rPr>
        <w:t>Además,</w:t>
      </w:r>
      <w:r w:rsidR="001A7323">
        <w:rPr>
          <w:sz w:val="20"/>
          <w:szCs w:val="20"/>
          <w:lang w:val="es-ES_tradnl"/>
        </w:rPr>
        <w:t xml:space="preserve"> se está en la negociación del convenio de pago por resultados en donde existe un presupuesto de $32.4 para el PSA cuyo desempeño se mide al año 2021, $8 millones para el PSA indígena y $8 millones para el programa de manejo de fuegos del Sinac.</w:t>
      </w:r>
    </w:p>
    <w:p w14:paraId="397C2BC1" w14:textId="77777777" w:rsidR="0096085F" w:rsidRDefault="0096085F" w:rsidP="00E53836">
      <w:pPr>
        <w:spacing w:line="240" w:lineRule="auto"/>
        <w:jc w:val="both"/>
        <w:rPr>
          <w:sz w:val="20"/>
          <w:szCs w:val="20"/>
          <w:lang w:val="es-ES_tradnl"/>
        </w:rPr>
      </w:pPr>
    </w:p>
    <w:p w14:paraId="7B73E6F7" w14:textId="310F528E" w:rsidR="00B038EB" w:rsidRDefault="004E61BA" w:rsidP="00E53836">
      <w:pPr>
        <w:spacing w:line="240" w:lineRule="auto"/>
        <w:jc w:val="both"/>
        <w:rPr>
          <w:sz w:val="20"/>
          <w:szCs w:val="20"/>
          <w:lang w:val="es-ES_tradnl"/>
        </w:rPr>
      </w:pPr>
      <w:r>
        <w:rPr>
          <w:sz w:val="20"/>
          <w:szCs w:val="20"/>
          <w:lang w:val="es-ES_tradnl"/>
        </w:rPr>
        <w:t>El proceso se</w:t>
      </w:r>
      <w:r w:rsidR="0096085F">
        <w:rPr>
          <w:sz w:val="20"/>
          <w:szCs w:val="20"/>
          <w:lang w:val="es-ES_tradnl"/>
        </w:rPr>
        <w:t xml:space="preserve"> detalla en el siguiente cuadro:</w:t>
      </w:r>
    </w:p>
    <w:p w14:paraId="200797E4" w14:textId="493C18DF" w:rsidR="001C7564" w:rsidRDefault="001C7564" w:rsidP="00E53836">
      <w:pPr>
        <w:spacing w:line="240" w:lineRule="auto"/>
        <w:jc w:val="both"/>
        <w:rPr>
          <w:sz w:val="20"/>
          <w:szCs w:val="20"/>
          <w:lang w:val="es-ES_tradnl"/>
        </w:rPr>
      </w:pPr>
    </w:p>
    <w:p w14:paraId="06660F7E" w14:textId="421631FF" w:rsidR="004E61BA" w:rsidRDefault="004E61BA" w:rsidP="00E53836">
      <w:pPr>
        <w:spacing w:line="240" w:lineRule="auto"/>
        <w:jc w:val="both"/>
        <w:rPr>
          <w:sz w:val="20"/>
          <w:szCs w:val="20"/>
          <w:lang w:val="es-ES_tradnl"/>
        </w:rPr>
      </w:pPr>
      <w:r>
        <w:rPr>
          <w:noProof/>
          <w:sz w:val="20"/>
          <w:szCs w:val="20"/>
        </w:rPr>
        <w:drawing>
          <wp:inline distT="0" distB="0" distL="0" distR="0" wp14:anchorId="44D886E2" wp14:editId="30403670">
            <wp:extent cx="5610225" cy="7524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225" cy="752475"/>
                    </a:xfrm>
                    <a:prstGeom prst="rect">
                      <a:avLst/>
                    </a:prstGeom>
                    <a:noFill/>
                    <a:ln>
                      <a:noFill/>
                    </a:ln>
                  </pic:spPr>
                </pic:pic>
              </a:graphicData>
            </a:graphic>
          </wp:inline>
        </w:drawing>
      </w:r>
    </w:p>
    <w:p w14:paraId="46ECCCC0" w14:textId="5765C1A1" w:rsidR="00B038EB" w:rsidRDefault="00B038EB" w:rsidP="00E53836">
      <w:pPr>
        <w:spacing w:line="240" w:lineRule="auto"/>
        <w:jc w:val="both"/>
        <w:rPr>
          <w:sz w:val="20"/>
          <w:szCs w:val="20"/>
          <w:lang w:val="es-ES_tradnl"/>
        </w:rPr>
      </w:pPr>
    </w:p>
    <w:p w14:paraId="18369C2C" w14:textId="5E9CF841" w:rsidR="007D069D" w:rsidRDefault="00B038EB" w:rsidP="00E53836">
      <w:pPr>
        <w:spacing w:line="240" w:lineRule="auto"/>
        <w:jc w:val="both"/>
        <w:rPr>
          <w:sz w:val="20"/>
          <w:szCs w:val="20"/>
          <w:lang w:val="es-ES_tradnl"/>
        </w:rPr>
      </w:pPr>
      <w:r>
        <w:rPr>
          <w:sz w:val="20"/>
          <w:szCs w:val="20"/>
          <w:lang w:val="es-ES_tradnl"/>
        </w:rPr>
        <w:t xml:space="preserve">Entre las nuevas </w:t>
      </w:r>
      <w:r w:rsidR="007D069D">
        <w:rPr>
          <w:sz w:val="20"/>
          <w:szCs w:val="20"/>
          <w:lang w:val="es-ES_tradnl"/>
        </w:rPr>
        <w:t xml:space="preserve">iniciativas </w:t>
      </w:r>
      <w:r>
        <w:rPr>
          <w:sz w:val="20"/>
          <w:szCs w:val="20"/>
          <w:lang w:val="es-ES_tradnl"/>
        </w:rPr>
        <w:t>están</w:t>
      </w:r>
      <w:r w:rsidR="007D069D">
        <w:rPr>
          <w:sz w:val="20"/>
          <w:szCs w:val="20"/>
          <w:lang w:val="es-ES_tradnl"/>
        </w:rPr>
        <w:t>:</w:t>
      </w:r>
    </w:p>
    <w:p w14:paraId="70BE4BAC" w14:textId="21930EE9" w:rsidR="007D069D" w:rsidRDefault="007D069D" w:rsidP="00E53836">
      <w:pPr>
        <w:spacing w:line="240" w:lineRule="auto"/>
        <w:jc w:val="both"/>
        <w:rPr>
          <w:sz w:val="20"/>
          <w:szCs w:val="20"/>
          <w:lang w:val="es-ES_tradnl"/>
        </w:rPr>
      </w:pPr>
    </w:p>
    <w:p w14:paraId="21AFC9B4" w14:textId="62BB32AD" w:rsidR="001C7564" w:rsidRDefault="001C7564" w:rsidP="00E53836">
      <w:pPr>
        <w:spacing w:line="240" w:lineRule="auto"/>
        <w:jc w:val="both"/>
        <w:rPr>
          <w:sz w:val="20"/>
          <w:szCs w:val="20"/>
          <w:lang w:val="es-ES_tradnl"/>
        </w:rPr>
      </w:pPr>
    </w:p>
    <w:p w14:paraId="4293FF26" w14:textId="6E34FCAD" w:rsidR="001C7564" w:rsidRDefault="001C7564" w:rsidP="00E53836">
      <w:pPr>
        <w:spacing w:line="240" w:lineRule="auto"/>
        <w:jc w:val="both"/>
        <w:rPr>
          <w:sz w:val="20"/>
          <w:szCs w:val="20"/>
          <w:lang w:val="es-ES_tradnl"/>
        </w:rPr>
      </w:pPr>
    </w:p>
    <w:p w14:paraId="01CE58C3" w14:textId="1883E9CD" w:rsidR="001C7564" w:rsidRDefault="001C7564" w:rsidP="00E53836">
      <w:pPr>
        <w:spacing w:line="240" w:lineRule="auto"/>
        <w:jc w:val="both"/>
        <w:rPr>
          <w:sz w:val="20"/>
          <w:szCs w:val="20"/>
          <w:lang w:val="es-ES_tradnl"/>
        </w:rPr>
      </w:pPr>
    </w:p>
    <w:p w14:paraId="17AD2D33" w14:textId="37CC8192" w:rsidR="001C7564" w:rsidRDefault="001C7564" w:rsidP="00E53836">
      <w:pPr>
        <w:spacing w:line="240" w:lineRule="auto"/>
        <w:jc w:val="both"/>
        <w:rPr>
          <w:sz w:val="20"/>
          <w:szCs w:val="20"/>
          <w:lang w:val="es-ES_tradnl"/>
        </w:rPr>
      </w:pPr>
    </w:p>
    <w:p w14:paraId="3B938419" w14:textId="77777777" w:rsidR="001C7564" w:rsidRDefault="001C7564" w:rsidP="00E53836">
      <w:pPr>
        <w:spacing w:line="240" w:lineRule="auto"/>
        <w:jc w:val="both"/>
        <w:rPr>
          <w:sz w:val="20"/>
          <w:szCs w:val="20"/>
          <w:lang w:val="es-ES_tradnl"/>
        </w:rPr>
      </w:pPr>
    </w:p>
    <w:p w14:paraId="545A6409" w14:textId="492FE659" w:rsidR="007D069D" w:rsidRDefault="007D069D" w:rsidP="00E53836">
      <w:pPr>
        <w:spacing w:line="240" w:lineRule="auto"/>
        <w:jc w:val="both"/>
        <w:rPr>
          <w:sz w:val="20"/>
          <w:szCs w:val="20"/>
          <w:lang w:val="es-ES_tradnl"/>
        </w:rPr>
      </w:pPr>
      <w:r>
        <w:rPr>
          <w:noProof/>
          <w:sz w:val="20"/>
          <w:szCs w:val="20"/>
        </w:rPr>
        <w:lastRenderedPageBreak/>
        <w:drawing>
          <wp:inline distT="0" distB="0" distL="0" distR="0" wp14:anchorId="366E1A25" wp14:editId="7BE727F8">
            <wp:extent cx="4391025" cy="857250"/>
            <wp:effectExtent l="19050" t="19050" r="28575"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1025" cy="857250"/>
                    </a:xfrm>
                    <a:prstGeom prst="rect">
                      <a:avLst/>
                    </a:prstGeom>
                    <a:noFill/>
                    <a:ln>
                      <a:solidFill>
                        <a:schemeClr val="tx1"/>
                      </a:solidFill>
                    </a:ln>
                  </pic:spPr>
                </pic:pic>
              </a:graphicData>
            </a:graphic>
          </wp:inline>
        </w:drawing>
      </w:r>
    </w:p>
    <w:p w14:paraId="68FEDD3B" w14:textId="60B438DB" w:rsidR="00D76DC1" w:rsidRDefault="00D76DC1" w:rsidP="00E53836">
      <w:pPr>
        <w:spacing w:line="240" w:lineRule="auto"/>
        <w:jc w:val="both"/>
        <w:rPr>
          <w:sz w:val="20"/>
          <w:szCs w:val="20"/>
          <w:lang w:val="es-ES_tradnl"/>
        </w:rPr>
      </w:pPr>
    </w:p>
    <w:p w14:paraId="4613696A" w14:textId="71A9627C" w:rsidR="00D76DC1" w:rsidRDefault="00D76DC1" w:rsidP="00E53836">
      <w:pPr>
        <w:spacing w:line="240" w:lineRule="auto"/>
        <w:jc w:val="both"/>
        <w:rPr>
          <w:sz w:val="20"/>
          <w:szCs w:val="20"/>
          <w:lang w:val="es-ES_tradnl"/>
        </w:rPr>
      </w:pPr>
      <w:r>
        <w:rPr>
          <w:noProof/>
          <w:sz w:val="20"/>
          <w:szCs w:val="20"/>
        </w:rPr>
        <w:drawing>
          <wp:inline distT="0" distB="0" distL="0" distR="0" wp14:anchorId="50CDC555" wp14:editId="38A5DF30">
            <wp:extent cx="5610225" cy="1981200"/>
            <wp:effectExtent l="19050" t="19050" r="28575"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225" cy="1981200"/>
                    </a:xfrm>
                    <a:prstGeom prst="rect">
                      <a:avLst/>
                    </a:prstGeom>
                    <a:noFill/>
                    <a:ln>
                      <a:solidFill>
                        <a:schemeClr val="tx1"/>
                      </a:solidFill>
                    </a:ln>
                  </pic:spPr>
                </pic:pic>
              </a:graphicData>
            </a:graphic>
          </wp:inline>
        </w:drawing>
      </w:r>
    </w:p>
    <w:p w14:paraId="5F5D9106" w14:textId="65031359" w:rsidR="0096085F" w:rsidRDefault="0096085F" w:rsidP="00E53836">
      <w:pPr>
        <w:spacing w:line="240" w:lineRule="auto"/>
        <w:jc w:val="both"/>
        <w:rPr>
          <w:sz w:val="20"/>
          <w:szCs w:val="20"/>
          <w:lang w:val="es-ES_tradnl"/>
        </w:rPr>
      </w:pPr>
    </w:p>
    <w:p w14:paraId="28398213" w14:textId="4CBC2521" w:rsidR="00D76DC1" w:rsidRDefault="00CB18AB" w:rsidP="00E53836">
      <w:pPr>
        <w:spacing w:line="240" w:lineRule="auto"/>
        <w:jc w:val="both"/>
        <w:rPr>
          <w:sz w:val="20"/>
          <w:szCs w:val="20"/>
          <w:lang w:val="es-ES_tradnl"/>
        </w:rPr>
      </w:pPr>
      <w:r>
        <w:rPr>
          <w:sz w:val="20"/>
          <w:szCs w:val="20"/>
          <w:lang w:val="es-ES_tradnl"/>
        </w:rPr>
        <w:t xml:space="preserve">El señor Jorge Mario Rodríguez señala que, </w:t>
      </w:r>
      <w:r w:rsidR="00390AD1">
        <w:rPr>
          <w:sz w:val="20"/>
          <w:szCs w:val="20"/>
          <w:lang w:val="es-ES_tradnl"/>
        </w:rPr>
        <w:t xml:space="preserve">esta presentación es una actualización de cómo estamos ahora y se tiene el gran reto de documentar la cantidad de hectáreas que permitan hacer el reclamo y a nivel de regiones se está impulsando la iniciativa para que los recursos ingresen y máxime ahora por la situación presupuestaria. </w:t>
      </w:r>
    </w:p>
    <w:p w14:paraId="16C3E433" w14:textId="6E218671" w:rsidR="00D76DC1" w:rsidRDefault="00D76DC1" w:rsidP="00E53836">
      <w:pPr>
        <w:spacing w:line="240" w:lineRule="auto"/>
        <w:jc w:val="both"/>
        <w:rPr>
          <w:sz w:val="20"/>
          <w:szCs w:val="20"/>
          <w:lang w:val="es-ES_tradnl"/>
        </w:rPr>
      </w:pPr>
    </w:p>
    <w:p w14:paraId="0A307024" w14:textId="5D553343" w:rsidR="00F51890" w:rsidRDefault="003D765D" w:rsidP="00E53836">
      <w:pPr>
        <w:spacing w:line="240" w:lineRule="auto"/>
        <w:jc w:val="both"/>
        <w:rPr>
          <w:sz w:val="20"/>
          <w:szCs w:val="20"/>
          <w:lang w:val="es-ES_tradnl"/>
        </w:rPr>
      </w:pPr>
      <w:r>
        <w:rPr>
          <w:sz w:val="20"/>
          <w:szCs w:val="20"/>
          <w:lang w:val="es-ES_tradnl"/>
        </w:rPr>
        <w:t>Una vez realizada la presentación, por unanimidad se acuerda:</w:t>
      </w:r>
    </w:p>
    <w:p w14:paraId="260451AA" w14:textId="234315DF" w:rsidR="003D765D" w:rsidRDefault="003D765D" w:rsidP="00E53836">
      <w:pPr>
        <w:spacing w:line="240" w:lineRule="auto"/>
        <w:jc w:val="both"/>
        <w:rPr>
          <w:sz w:val="20"/>
          <w:szCs w:val="20"/>
          <w:lang w:val="es-ES_tradnl"/>
        </w:rPr>
      </w:pPr>
    </w:p>
    <w:p w14:paraId="4E9A37AA" w14:textId="087E3AD1" w:rsidR="00E53836" w:rsidRPr="00212055" w:rsidRDefault="00AD4060" w:rsidP="00E53836">
      <w:pPr>
        <w:spacing w:line="240" w:lineRule="auto"/>
        <w:jc w:val="both"/>
        <w:rPr>
          <w:b/>
          <w:sz w:val="20"/>
          <w:szCs w:val="20"/>
          <w:lang w:val="es-ES_tradnl"/>
        </w:rPr>
      </w:pPr>
      <w:r>
        <w:rPr>
          <w:b/>
          <w:sz w:val="20"/>
          <w:szCs w:val="20"/>
          <w:lang w:val="es-ES_tradnl"/>
        </w:rPr>
        <w:t>ACUERDO SÉ</w:t>
      </w:r>
      <w:r w:rsidR="0098589E">
        <w:rPr>
          <w:b/>
          <w:sz w:val="20"/>
          <w:szCs w:val="20"/>
          <w:lang w:val="es-ES_tradnl"/>
        </w:rPr>
        <w:t>TIMO</w:t>
      </w:r>
      <w:r w:rsidR="00212055">
        <w:rPr>
          <w:b/>
          <w:sz w:val="20"/>
          <w:szCs w:val="20"/>
          <w:lang w:val="es-ES_tradnl"/>
        </w:rPr>
        <w:t xml:space="preserve">. </w:t>
      </w:r>
      <w:r w:rsidR="00212055" w:rsidRPr="00212055">
        <w:rPr>
          <w:sz w:val="20"/>
          <w:szCs w:val="20"/>
          <w:lang w:val="es-ES_tradnl"/>
        </w:rPr>
        <w:t>La Junta Directiva da por conocida y recibida la presentación</w:t>
      </w:r>
      <w:r w:rsidR="00ED4CF3">
        <w:rPr>
          <w:sz w:val="20"/>
          <w:szCs w:val="20"/>
          <w:lang w:val="es-ES_tradnl"/>
        </w:rPr>
        <w:t xml:space="preserve"> de</w:t>
      </w:r>
      <w:r w:rsidR="00212055" w:rsidRPr="00212055">
        <w:rPr>
          <w:sz w:val="20"/>
          <w:szCs w:val="20"/>
          <w:lang w:val="es-ES_tradnl"/>
        </w:rPr>
        <w:t xml:space="preserve"> avance</w:t>
      </w:r>
      <w:r w:rsidR="00ED4CF3">
        <w:rPr>
          <w:sz w:val="20"/>
          <w:szCs w:val="20"/>
          <w:lang w:val="es-ES_tradnl"/>
        </w:rPr>
        <w:t xml:space="preserve"> en la</w:t>
      </w:r>
      <w:r w:rsidR="00212055" w:rsidRPr="00212055">
        <w:rPr>
          <w:sz w:val="20"/>
          <w:szCs w:val="20"/>
          <w:lang w:val="es-ES_tradnl"/>
        </w:rPr>
        <w:t xml:space="preserve"> implementación proyecto REDD+/PNUD</w:t>
      </w:r>
      <w:r w:rsidR="00212055">
        <w:rPr>
          <w:sz w:val="20"/>
          <w:szCs w:val="20"/>
          <w:lang w:val="es-ES_tradnl"/>
        </w:rPr>
        <w:t xml:space="preserve">, </w:t>
      </w:r>
      <w:r w:rsidR="00212055" w:rsidRPr="00212055">
        <w:rPr>
          <w:sz w:val="20"/>
          <w:szCs w:val="20"/>
          <w:lang w:val="es-ES_tradnl"/>
        </w:rPr>
        <w:t xml:space="preserve">realizada por el señor Héctor Arce. </w:t>
      </w:r>
      <w:r w:rsidR="00212055">
        <w:rPr>
          <w:b/>
          <w:sz w:val="20"/>
          <w:szCs w:val="20"/>
          <w:lang w:val="es-ES_tradnl"/>
        </w:rPr>
        <w:t>A</w:t>
      </w:r>
      <w:r w:rsidR="00212055" w:rsidRPr="00212055">
        <w:rPr>
          <w:b/>
          <w:sz w:val="20"/>
          <w:szCs w:val="20"/>
          <w:lang w:val="es-ES_tradnl"/>
        </w:rPr>
        <w:t>CUER</w:t>
      </w:r>
      <w:r w:rsidR="00212055">
        <w:rPr>
          <w:b/>
          <w:sz w:val="20"/>
          <w:szCs w:val="20"/>
          <w:lang w:val="es-ES_tradnl"/>
        </w:rPr>
        <w:t>D</w:t>
      </w:r>
      <w:r w:rsidR="00212055" w:rsidRPr="00212055">
        <w:rPr>
          <w:b/>
          <w:sz w:val="20"/>
          <w:szCs w:val="20"/>
          <w:lang w:val="es-ES_tradnl"/>
        </w:rPr>
        <w:t>O FIRME.</w:t>
      </w:r>
    </w:p>
    <w:p w14:paraId="4E9A37AB" w14:textId="77777777" w:rsidR="00155571" w:rsidRPr="00E53836" w:rsidRDefault="00E53836" w:rsidP="00E53836">
      <w:pPr>
        <w:spacing w:line="240" w:lineRule="auto"/>
        <w:jc w:val="both"/>
        <w:rPr>
          <w:b/>
          <w:sz w:val="20"/>
          <w:szCs w:val="20"/>
          <w:lang w:val="es-ES_tradnl"/>
        </w:rPr>
      </w:pPr>
      <w:r w:rsidRPr="00E53836">
        <w:rPr>
          <w:b/>
          <w:sz w:val="20"/>
          <w:szCs w:val="20"/>
          <w:lang w:val="es-ES_tradnl"/>
        </w:rPr>
        <w:t> </w:t>
      </w:r>
    </w:p>
    <w:p w14:paraId="4E9A37AC" w14:textId="77777777" w:rsidR="00155571" w:rsidRPr="00E53836" w:rsidRDefault="00E53836" w:rsidP="00E53836">
      <w:pPr>
        <w:spacing w:line="240" w:lineRule="auto"/>
        <w:jc w:val="both"/>
        <w:rPr>
          <w:b/>
          <w:sz w:val="20"/>
          <w:szCs w:val="20"/>
          <w:lang w:val="es-ES_tradnl"/>
        </w:rPr>
      </w:pPr>
      <w:r w:rsidRPr="00E53836">
        <w:rPr>
          <w:b/>
          <w:sz w:val="20"/>
          <w:szCs w:val="20"/>
          <w:lang w:val="es-ES_tradnl"/>
        </w:rPr>
        <w:t xml:space="preserve">ARTÍCULO N°7: </w:t>
      </w:r>
      <w:r w:rsidRPr="00E53836">
        <w:rPr>
          <w:b/>
          <w:sz w:val="20"/>
          <w:szCs w:val="20"/>
          <w:u w:val="single"/>
          <w:lang w:val="es-ES_tradnl"/>
        </w:rPr>
        <w:t>LECTURA DE CORRESPONDENCIA</w:t>
      </w:r>
      <w:r w:rsidRPr="00E53836">
        <w:rPr>
          <w:b/>
          <w:sz w:val="20"/>
          <w:szCs w:val="20"/>
          <w:lang w:val="es-ES_tradnl"/>
        </w:rPr>
        <w:t> </w:t>
      </w:r>
    </w:p>
    <w:p w14:paraId="4E9A37AD" w14:textId="77777777" w:rsidR="00E53836" w:rsidRDefault="00E53836" w:rsidP="00E53836">
      <w:pPr>
        <w:pStyle w:val="paragraph"/>
        <w:spacing w:before="0" w:beforeAutospacing="0" w:after="0" w:afterAutospacing="0"/>
        <w:jc w:val="both"/>
        <w:textAlignment w:val="baseline"/>
        <w:rPr>
          <w:rStyle w:val="eop"/>
          <w:rFonts w:ascii="Arial" w:hAnsi="Arial" w:cs="Arial"/>
          <w:sz w:val="20"/>
          <w:szCs w:val="20"/>
        </w:rPr>
      </w:pPr>
    </w:p>
    <w:p w14:paraId="4E9A37AE" w14:textId="77777777" w:rsidR="00155571" w:rsidRPr="00E53836" w:rsidRDefault="00E53836" w:rsidP="00E53836">
      <w:pPr>
        <w:pStyle w:val="paragraph"/>
        <w:spacing w:before="0" w:beforeAutospacing="0" w:after="0" w:afterAutospacing="0"/>
        <w:jc w:val="both"/>
        <w:textAlignment w:val="baseline"/>
        <w:rPr>
          <w:rFonts w:ascii="Segoe UI" w:hAnsi="Segoe UI" w:cs="Segoe UI"/>
          <w:b/>
          <w:sz w:val="20"/>
          <w:szCs w:val="20"/>
        </w:rPr>
      </w:pPr>
      <w:r w:rsidRPr="00E53836">
        <w:rPr>
          <w:rStyle w:val="eop"/>
          <w:rFonts w:ascii="Arial" w:hAnsi="Arial" w:cs="Arial"/>
          <w:b/>
          <w:sz w:val="20"/>
          <w:szCs w:val="20"/>
        </w:rPr>
        <w:t>Se hace de conocimiento la siguiente c</w:t>
      </w:r>
      <w:r w:rsidR="00155571" w:rsidRPr="00E53836">
        <w:rPr>
          <w:rStyle w:val="normaltextrun"/>
          <w:rFonts w:ascii="Arial" w:hAnsi="Arial" w:cs="Arial"/>
          <w:b/>
          <w:sz w:val="20"/>
          <w:szCs w:val="20"/>
        </w:rPr>
        <w:t>orrespondencia recibida:</w:t>
      </w:r>
      <w:r w:rsidR="00155571" w:rsidRPr="00E53836">
        <w:rPr>
          <w:rStyle w:val="eop"/>
          <w:rFonts w:ascii="Arial" w:hAnsi="Arial" w:cs="Arial"/>
          <w:b/>
          <w:sz w:val="20"/>
          <w:szCs w:val="20"/>
        </w:rPr>
        <w:t> </w:t>
      </w:r>
    </w:p>
    <w:p w14:paraId="7A8F3D1E" w14:textId="122F21EC" w:rsidR="0096085F" w:rsidRPr="001C7564" w:rsidRDefault="00155571" w:rsidP="00155571">
      <w:pPr>
        <w:pStyle w:val="paragraph"/>
        <w:spacing w:before="0" w:beforeAutospacing="0" w:after="0" w:afterAutospacing="0"/>
        <w:jc w:val="both"/>
        <w:textAlignment w:val="baseline"/>
        <w:rPr>
          <w:rFonts w:ascii="Calibri" w:hAnsi="Calibri" w:cs="Calibri"/>
          <w:color w:val="201F1E"/>
          <w:sz w:val="20"/>
          <w:szCs w:val="20"/>
        </w:rPr>
      </w:pPr>
      <w:r w:rsidRPr="000641CC">
        <w:rPr>
          <w:rStyle w:val="eop"/>
          <w:rFonts w:ascii="Calibri" w:hAnsi="Calibri" w:cs="Calibri"/>
          <w:color w:val="201F1E"/>
          <w:sz w:val="20"/>
          <w:szCs w:val="20"/>
        </w:rPr>
        <w:t> </w:t>
      </w:r>
    </w:p>
    <w:p w14:paraId="4E9A37B0" w14:textId="77777777" w:rsidR="00155571" w:rsidRPr="00E53836" w:rsidRDefault="00155571" w:rsidP="00E53836">
      <w:pPr>
        <w:pStyle w:val="paragraph"/>
        <w:numPr>
          <w:ilvl w:val="0"/>
          <w:numId w:val="19"/>
        </w:numPr>
        <w:spacing w:before="0" w:beforeAutospacing="0" w:after="0" w:afterAutospacing="0"/>
        <w:ind w:left="0" w:firstLine="0"/>
        <w:jc w:val="both"/>
        <w:textAlignment w:val="baseline"/>
        <w:rPr>
          <w:rStyle w:val="eop"/>
          <w:rFonts w:ascii="Segoe UI" w:hAnsi="Segoe UI" w:cs="Segoe UI"/>
          <w:sz w:val="20"/>
          <w:szCs w:val="20"/>
        </w:rPr>
      </w:pPr>
      <w:r w:rsidRPr="000641CC">
        <w:rPr>
          <w:rStyle w:val="normaltextrun"/>
          <w:rFonts w:ascii="Arial" w:hAnsi="Arial" w:cs="Arial"/>
          <w:sz w:val="20"/>
          <w:szCs w:val="20"/>
        </w:rPr>
        <w:t>Oficio ONF-075-2021 con el nombramiento de los representantes de la ONF en la Junta Directiva de Fonafifo</w:t>
      </w:r>
      <w:r w:rsidRPr="000641CC">
        <w:rPr>
          <w:rStyle w:val="eop"/>
          <w:rFonts w:ascii="Arial" w:hAnsi="Arial" w:cs="Arial"/>
          <w:sz w:val="20"/>
          <w:szCs w:val="20"/>
        </w:rPr>
        <w:t> </w:t>
      </w:r>
    </w:p>
    <w:p w14:paraId="5ACB2946" w14:textId="32B03B44" w:rsidR="001C7564" w:rsidRDefault="001C7564" w:rsidP="00E53836">
      <w:pPr>
        <w:pStyle w:val="paragraph"/>
        <w:spacing w:before="0" w:beforeAutospacing="0" w:after="0" w:afterAutospacing="0"/>
        <w:jc w:val="both"/>
        <w:textAlignment w:val="baseline"/>
        <w:rPr>
          <w:rStyle w:val="eop"/>
          <w:rFonts w:ascii="Arial" w:hAnsi="Arial" w:cs="Arial"/>
          <w:sz w:val="20"/>
          <w:szCs w:val="20"/>
        </w:rPr>
      </w:pPr>
    </w:p>
    <w:p w14:paraId="4E9A37B2" w14:textId="4EDA9570" w:rsidR="00E53836" w:rsidRDefault="0038446F" w:rsidP="0098589E">
      <w:pPr>
        <w:spacing w:line="240" w:lineRule="auto"/>
        <w:jc w:val="both"/>
        <w:rPr>
          <w:sz w:val="20"/>
          <w:szCs w:val="20"/>
          <w:lang w:val="es-ES_tradnl"/>
        </w:rPr>
      </w:pPr>
      <w:r w:rsidRPr="00794E3B">
        <w:rPr>
          <w:sz w:val="20"/>
          <w:szCs w:val="20"/>
          <w:lang w:val="es-ES_tradnl"/>
        </w:rPr>
        <w:t>Se menciona que</w:t>
      </w:r>
      <w:r w:rsidR="00794E3B">
        <w:rPr>
          <w:sz w:val="20"/>
          <w:szCs w:val="20"/>
          <w:lang w:val="es-ES_tradnl"/>
        </w:rPr>
        <w:t>,</w:t>
      </w:r>
      <w:r w:rsidRPr="00794E3B">
        <w:rPr>
          <w:sz w:val="20"/>
          <w:szCs w:val="20"/>
          <w:lang w:val="es-ES_tradnl"/>
        </w:rPr>
        <w:t xml:space="preserve"> en dicho oficio la Junta Directiva de la ONF informa </w:t>
      </w:r>
      <w:r w:rsidR="00794E3B">
        <w:rPr>
          <w:sz w:val="20"/>
          <w:szCs w:val="20"/>
          <w:lang w:val="es-ES_tradnl"/>
        </w:rPr>
        <w:t>sobre el nombramiento de l</w:t>
      </w:r>
      <w:r w:rsidRPr="00794E3B">
        <w:rPr>
          <w:sz w:val="20"/>
          <w:szCs w:val="20"/>
          <w:lang w:val="es-ES_tradnl"/>
        </w:rPr>
        <w:t>os nuevos representantes dentro de esta Junta Directiva manteniéndose los cargos actuales:</w:t>
      </w:r>
      <w:r w:rsidR="00794E3B" w:rsidRPr="00794E3B">
        <w:rPr>
          <w:sz w:val="20"/>
          <w:szCs w:val="20"/>
          <w:lang w:val="es-ES_tradnl"/>
        </w:rPr>
        <w:t xml:space="preserve"> el señor </w:t>
      </w:r>
      <w:r w:rsidR="001C7564">
        <w:rPr>
          <w:sz w:val="20"/>
          <w:szCs w:val="20"/>
          <w:lang w:val="es-ES_tradnl"/>
        </w:rPr>
        <w:t xml:space="preserve"> </w:t>
      </w:r>
      <w:r w:rsidR="00794E3B" w:rsidRPr="00794E3B">
        <w:rPr>
          <w:sz w:val="20"/>
          <w:szCs w:val="20"/>
          <w:lang w:val="es-ES_tradnl"/>
        </w:rPr>
        <w:t>Felipe Vega titular d</w:t>
      </w:r>
      <w:r w:rsidRPr="00794E3B">
        <w:rPr>
          <w:sz w:val="20"/>
          <w:szCs w:val="20"/>
          <w:lang w:val="es-ES_tradnl"/>
        </w:rPr>
        <w:t>e</w:t>
      </w:r>
      <w:r w:rsidR="00794E3B" w:rsidRPr="00794E3B">
        <w:rPr>
          <w:sz w:val="20"/>
          <w:szCs w:val="20"/>
          <w:lang w:val="es-ES_tradnl"/>
        </w:rPr>
        <w:t xml:space="preserve"> pequeñ</w:t>
      </w:r>
      <w:r w:rsidRPr="00794E3B">
        <w:rPr>
          <w:sz w:val="20"/>
          <w:szCs w:val="20"/>
          <w:lang w:val="es-ES_tradnl"/>
        </w:rPr>
        <w:t xml:space="preserve">os </w:t>
      </w:r>
      <w:r w:rsidR="00794E3B" w:rsidRPr="00794E3B">
        <w:rPr>
          <w:sz w:val="20"/>
          <w:szCs w:val="20"/>
          <w:lang w:val="es-ES_tradnl"/>
        </w:rPr>
        <w:t>productores y del señor</w:t>
      </w:r>
      <w:r w:rsidRPr="00794E3B">
        <w:rPr>
          <w:sz w:val="20"/>
          <w:szCs w:val="20"/>
          <w:lang w:val="es-ES_tradnl"/>
        </w:rPr>
        <w:t xml:space="preserve"> Giovanny Q</w:t>
      </w:r>
      <w:r w:rsidR="00794E3B">
        <w:rPr>
          <w:sz w:val="20"/>
          <w:szCs w:val="20"/>
          <w:lang w:val="es-ES_tradnl"/>
        </w:rPr>
        <w:t>uirós suplente, el</w:t>
      </w:r>
      <w:r w:rsidRPr="00794E3B">
        <w:rPr>
          <w:sz w:val="20"/>
          <w:szCs w:val="20"/>
          <w:lang w:val="es-ES_tradnl"/>
        </w:rPr>
        <w:t xml:space="preserve"> Néstor </w:t>
      </w:r>
      <w:r w:rsidR="00794E3B" w:rsidRPr="00794E3B">
        <w:rPr>
          <w:sz w:val="20"/>
          <w:szCs w:val="20"/>
          <w:lang w:val="es-ES_tradnl"/>
        </w:rPr>
        <w:t>Baltodano</w:t>
      </w:r>
      <w:r w:rsidRPr="00794E3B">
        <w:rPr>
          <w:sz w:val="20"/>
          <w:szCs w:val="20"/>
          <w:lang w:val="es-ES_tradnl"/>
        </w:rPr>
        <w:t xml:space="preserve"> </w:t>
      </w:r>
      <w:r w:rsidR="00794E3B" w:rsidRPr="00794E3B">
        <w:rPr>
          <w:sz w:val="20"/>
          <w:szCs w:val="20"/>
          <w:lang w:val="es-ES_tradnl"/>
        </w:rPr>
        <w:t>titular de industriales de la madera</w:t>
      </w:r>
      <w:r w:rsidRPr="00794E3B">
        <w:rPr>
          <w:sz w:val="20"/>
          <w:szCs w:val="20"/>
          <w:lang w:val="es-ES_tradnl"/>
        </w:rPr>
        <w:t xml:space="preserve"> y </w:t>
      </w:r>
      <w:r w:rsidR="00794E3B" w:rsidRPr="00794E3B">
        <w:rPr>
          <w:sz w:val="20"/>
          <w:szCs w:val="20"/>
          <w:lang w:val="es-ES_tradnl"/>
        </w:rPr>
        <w:t>el señor</w:t>
      </w:r>
      <w:r w:rsidRPr="00794E3B">
        <w:rPr>
          <w:sz w:val="20"/>
          <w:szCs w:val="20"/>
          <w:lang w:val="es-ES_tradnl"/>
        </w:rPr>
        <w:t xml:space="preserve"> </w:t>
      </w:r>
      <w:r w:rsidR="00FF1164" w:rsidRPr="00794E3B">
        <w:rPr>
          <w:sz w:val="20"/>
          <w:szCs w:val="20"/>
          <w:lang w:val="es-ES_tradnl"/>
        </w:rPr>
        <w:t>Johnny</w:t>
      </w:r>
      <w:r w:rsidRPr="00794E3B">
        <w:rPr>
          <w:sz w:val="20"/>
          <w:szCs w:val="20"/>
          <w:lang w:val="es-ES_tradnl"/>
        </w:rPr>
        <w:t xml:space="preserve"> Méndez su </w:t>
      </w:r>
      <w:r w:rsidR="00794E3B" w:rsidRPr="00794E3B">
        <w:rPr>
          <w:sz w:val="20"/>
          <w:szCs w:val="20"/>
          <w:lang w:val="es-ES_tradnl"/>
        </w:rPr>
        <w:t>suplente</w:t>
      </w:r>
      <w:r w:rsidRPr="00794E3B">
        <w:rPr>
          <w:sz w:val="20"/>
          <w:szCs w:val="20"/>
          <w:lang w:val="es-ES_tradnl"/>
        </w:rPr>
        <w:t>.</w:t>
      </w:r>
    </w:p>
    <w:p w14:paraId="7CECB12E" w14:textId="19ED051F" w:rsidR="00794E3B" w:rsidRDefault="00794E3B" w:rsidP="0098589E">
      <w:pPr>
        <w:spacing w:line="240" w:lineRule="auto"/>
        <w:jc w:val="both"/>
        <w:rPr>
          <w:sz w:val="20"/>
          <w:szCs w:val="20"/>
          <w:lang w:val="es-ES_tradnl"/>
        </w:rPr>
      </w:pPr>
    </w:p>
    <w:p w14:paraId="34EA35E0" w14:textId="2453F6F2" w:rsidR="00794E3B" w:rsidRPr="00794E3B" w:rsidRDefault="00794E3B" w:rsidP="0098589E">
      <w:pPr>
        <w:spacing w:line="240" w:lineRule="auto"/>
        <w:jc w:val="both"/>
        <w:rPr>
          <w:sz w:val="20"/>
          <w:szCs w:val="20"/>
          <w:lang w:val="es-ES_tradnl"/>
        </w:rPr>
      </w:pPr>
      <w:r>
        <w:rPr>
          <w:sz w:val="20"/>
          <w:szCs w:val="20"/>
          <w:lang w:val="es-ES_tradnl"/>
        </w:rPr>
        <w:t>Por unanimidad se acuerda:</w:t>
      </w:r>
    </w:p>
    <w:p w14:paraId="66CC5612" w14:textId="74E20BC9" w:rsidR="0038446F" w:rsidRPr="00794E3B" w:rsidRDefault="0038446F" w:rsidP="0098589E">
      <w:pPr>
        <w:spacing w:line="240" w:lineRule="auto"/>
        <w:jc w:val="both"/>
        <w:rPr>
          <w:sz w:val="20"/>
          <w:szCs w:val="20"/>
          <w:lang w:val="es-ES_tradnl"/>
        </w:rPr>
      </w:pPr>
    </w:p>
    <w:p w14:paraId="4E9A37B3" w14:textId="7C6B38DE" w:rsidR="002F77E2" w:rsidRPr="0098589E" w:rsidRDefault="0098589E" w:rsidP="0098589E">
      <w:pPr>
        <w:spacing w:line="240" w:lineRule="auto"/>
        <w:jc w:val="both"/>
        <w:rPr>
          <w:b/>
          <w:sz w:val="20"/>
          <w:szCs w:val="20"/>
          <w:lang w:val="es-ES_tradnl"/>
        </w:rPr>
      </w:pPr>
      <w:r w:rsidRPr="0098589E">
        <w:rPr>
          <w:b/>
          <w:sz w:val="20"/>
          <w:szCs w:val="20"/>
          <w:lang w:val="es-ES_tradnl"/>
        </w:rPr>
        <w:t>ACUERDO OCTAVO</w:t>
      </w:r>
      <w:r w:rsidR="00794E3B">
        <w:rPr>
          <w:b/>
          <w:sz w:val="20"/>
          <w:szCs w:val="20"/>
          <w:lang w:val="es-ES_tradnl"/>
        </w:rPr>
        <w:t xml:space="preserve">. </w:t>
      </w:r>
      <w:r w:rsidR="00794E3B">
        <w:rPr>
          <w:sz w:val="20"/>
          <w:szCs w:val="20"/>
          <w:lang w:val="es-ES_tradnl"/>
        </w:rPr>
        <w:t>L</w:t>
      </w:r>
      <w:r w:rsidR="00794E3B" w:rsidRPr="00794E3B">
        <w:rPr>
          <w:sz w:val="20"/>
          <w:szCs w:val="20"/>
          <w:lang w:val="es-ES_tradnl"/>
        </w:rPr>
        <w:t>a Junta Directiva</w:t>
      </w:r>
      <w:r w:rsidR="00794E3B">
        <w:rPr>
          <w:b/>
          <w:sz w:val="20"/>
          <w:szCs w:val="20"/>
          <w:lang w:val="es-ES_tradnl"/>
        </w:rPr>
        <w:t xml:space="preserve"> </w:t>
      </w:r>
      <w:r w:rsidR="00794E3B" w:rsidRPr="00212055">
        <w:rPr>
          <w:sz w:val="20"/>
          <w:szCs w:val="20"/>
          <w:lang w:val="es-ES_tradnl"/>
        </w:rPr>
        <w:t>da por conocida y recibida la</w:t>
      </w:r>
      <w:r w:rsidR="00794E3B">
        <w:rPr>
          <w:sz w:val="20"/>
          <w:szCs w:val="20"/>
          <w:lang w:val="es-ES_tradnl"/>
        </w:rPr>
        <w:t xml:space="preserve"> siguiente correspondencia:</w:t>
      </w:r>
    </w:p>
    <w:p w14:paraId="4E9A37B4" w14:textId="77777777" w:rsidR="002F77E2" w:rsidRDefault="002F77E2" w:rsidP="00E53836">
      <w:pPr>
        <w:pStyle w:val="paragraph"/>
        <w:spacing w:before="0" w:beforeAutospacing="0" w:after="0" w:afterAutospacing="0"/>
        <w:jc w:val="both"/>
        <w:textAlignment w:val="baseline"/>
        <w:rPr>
          <w:rFonts w:ascii="Segoe UI" w:hAnsi="Segoe UI" w:cs="Segoe UI"/>
          <w:sz w:val="20"/>
          <w:szCs w:val="20"/>
        </w:rPr>
      </w:pPr>
    </w:p>
    <w:p w14:paraId="70622436" w14:textId="32A3C6E6" w:rsidR="00794E3B" w:rsidRPr="001C7564" w:rsidRDefault="00794E3B" w:rsidP="00794E3B">
      <w:pPr>
        <w:pStyle w:val="paragraph"/>
        <w:numPr>
          <w:ilvl w:val="0"/>
          <w:numId w:val="19"/>
        </w:numPr>
        <w:spacing w:before="0" w:beforeAutospacing="0" w:after="0" w:afterAutospacing="0"/>
        <w:ind w:left="0" w:firstLine="0"/>
        <w:jc w:val="both"/>
        <w:textAlignment w:val="baseline"/>
        <w:rPr>
          <w:rStyle w:val="eop"/>
          <w:rFonts w:ascii="Segoe UI" w:hAnsi="Segoe UI" w:cs="Segoe UI"/>
          <w:sz w:val="20"/>
          <w:szCs w:val="20"/>
        </w:rPr>
      </w:pPr>
      <w:r w:rsidRPr="000641CC">
        <w:rPr>
          <w:rStyle w:val="normaltextrun"/>
          <w:rFonts w:ascii="Arial" w:hAnsi="Arial" w:cs="Arial"/>
          <w:sz w:val="20"/>
          <w:szCs w:val="20"/>
        </w:rPr>
        <w:t>Oficio ONF-075-2021 con el nombramiento de los representantes de la ONF en la Junta Directiva de Fonafifo</w:t>
      </w:r>
      <w:r>
        <w:rPr>
          <w:rStyle w:val="eop"/>
          <w:rFonts w:ascii="Arial" w:hAnsi="Arial" w:cs="Arial"/>
          <w:sz w:val="20"/>
          <w:szCs w:val="20"/>
        </w:rPr>
        <w:t xml:space="preserve">. </w:t>
      </w:r>
      <w:r w:rsidRPr="00794E3B">
        <w:rPr>
          <w:rStyle w:val="eop"/>
          <w:rFonts w:ascii="Arial" w:hAnsi="Arial" w:cs="Arial"/>
          <w:b/>
          <w:sz w:val="20"/>
          <w:szCs w:val="20"/>
        </w:rPr>
        <w:t>ACUERDO FIRME</w:t>
      </w:r>
      <w:r>
        <w:rPr>
          <w:rStyle w:val="eop"/>
          <w:rFonts w:ascii="Arial" w:hAnsi="Arial" w:cs="Arial"/>
          <w:sz w:val="20"/>
          <w:szCs w:val="20"/>
        </w:rPr>
        <w:t>.</w:t>
      </w:r>
    </w:p>
    <w:p w14:paraId="11789596" w14:textId="77777777" w:rsidR="001C7564" w:rsidRDefault="001C7564" w:rsidP="00794E3B">
      <w:pPr>
        <w:pStyle w:val="paragraph"/>
        <w:spacing w:before="0" w:beforeAutospacing="0" w:after="0" w:afterAutospacing="0"/>
        <w:textAlignment w:val="baseline"/>
        <w:rPr>
          <w:rFonts w:ascii="Arial" w:hAnsi="Arial" w:cs="Arial"/>
          <w:b/>
          <w:sz w:val="20"/>
          <w:szCs w:val="20"/>
          <w:lang w:val="es-ES_tradnl"/>
        </w:rPr>
      </w:pPr>
    </w:p>
    <w:p w14:paraId="1B1871F4" w14:textId="77777777" w:rsidR="001C7564" w:rsidRDefault="001C7564" w:rsidP="00794E3B">
      <w:pPr>
        <w:pStyle w:val="paragraph"/>
        <w:spacing w:before="0" w:beforeAutospacing="0" w:after="0" w:afterAutospacing="0"/>
        <w:textAlignment w:val="baseline"/>
        <w:rPr>
          <w:rFonts w:ascii="Arial" w:hAnsi="Arial" w:cs="Arial"/>
          <w:b/>
          <w:sz w:val="20"/>
          <w:szCs w:val="20"/>
          <w:lang w:val="es-ES_tradnl"/>
        </w:rPr>
      </w:pPr>
    </w:p>
    <w:p w14:paraId="6FE89852" w14:textId="77777777" w:rsidR="001C7564" w:rsidRDefault="001C7564" w:rsidP="00794E3B">
      <w:pPr>
        <w:pStyle w:val="paragraph"/>
        <w:spacing w:before="0" w:beforeAutospacing="0" w:after="0" w:afterAutospacing="0"/>
        <w:textAlignment w:val="baseline"/>
        <w:rPr>
          <w:rFonts w:ascii="Arial" w:hAnsi="Arial" w:cs="Arial"/>
          <w:b/>
          <w:sz w:val="20"/>
          <w:szCs w:val="20"/>
          <w:lang w:val="es-ES_tradnl"/>
        </w:rPr>
      </w:pPr>
    </w:p>
    <w:p w14:paraId="325A7BA9" w14:textId="77777777" w:rsidR="001C7564" w:rsidRDefault="001C7564" w:rsidP="00794E3B">
      <w:pPr>
        <w:pStyle w:val="paragraph"/>
        <w:spacing w:before="0" w:beforeAutospacing="0" w:after="0" w:afterAutospacing="0"/>
        <w:textAlignment w:val="baseline"/>
        <w:rPr>
          <w:rFonts w:ascii="Arial" w:hAnsi="Arial" w:cs="Arial"/>
          <w:b/>
          <w:sz w:val="20"/>
          <w:szCs w:val="20"/>
          <w:lang w:val="es-ES_tradnl"/>
        </w:rPr>
      </w:pPr>
    </w:p>
    <w:p w14:paraId="4E9A37BA" w14:textId="492883F0" w:rsidR="00155571" w:rsidRPr="00794E3B" w:rsidRDefault="00E53836" w:rsidP="00794E3B">
      <w:pPr>
        <w:pStyle w:val="paragraph"/>
        <w:spacing w:before="0" w:beforeAutospacing="0" w:after="0" w:afterAutospacing="0"/>
        <w:textAlignment w:val="baseline"/>
        <w:rPr>
          <w:rFonts w:ascii="Arial" w:hAnsi="Arial" w:cs="Arial"/>
          <w:sz w:val="20"/>
          <w:szCs w:val="20"/>
        </w:rPr>
      </w:pPr>
      <w:r w:rsidRPr="00794E3B">
        <w:rPr>
          <w:rFonts w:ascii="Arial" w:hAnsi="Arial" w:cs="Arial"/>
          <w:b/>
          <w:sz w:val="20"/>
          <w:szCs w:val="20"/>
          <w:lang w:val="es-ES_tradnl"/>
        </w:rPr>
        <w:t xml:space="preserve">ARTÍCULO N°8: </w:t>
      </w:r>
      <w:r w:rsidRPr="00794E3B">
        <w:rPr>
          <w:rFonts w:ascii="Arial" w:hAnsi="Arial" w:cs="Arial"/>
          <w:b/>
          <w:sz w:val="20"/>
          <w:szCs w:val="20"/>
          <w:u w:val="single"/>
          <w:lang w:val="es-ES_tradnl"/>
        </w:rPr>
        <w:t>PUNTOS VARIOS</w:t>
      </w:r>
      <w:r w:rsidRPr="00794E3B">
        <w:rPr>
          <w:rFonts w:ascii="Arial" w:hAnsi="Arial" w:cs="Arial"/>
          <w:b/>
          <w:sz w:val="20"/>
          <w:szCs w:val="20"/>
          <w:lang w:val="es-ES_tradnl"/>
        </w:rPr>
        <w:t> </w:t>
      </w:r>
    </w:p>
    <w:p w14:paraId="4E9A37BB" w14:textId="77777777" w:rsidR="00155571" w:rsidRPr="00E53836" w:rsidRDefault="00E53836" w:rsidP="00E53836">
      <w:pPr>
        <w:spacing w:line="240" w:lineRule="auto"/>
        <w:jc w:val="both"/>
        <w:rPr>
          <w:b/>
          <w:sz w:val="20"/>
          <w:szCs w:val="20"/>
          <w:lang w:val="es-ES_tradnl"/>
        </w:rPr>
      </w:pPr>
      <w:r w:rsidRPr="00E53836">
        <w:rPr>
          <w:b/>
          <w:sz w:val="20"/>
          <w:szCs w:val="20"/>
          <w:lang w:val="es-ES_tradnl"/>
        </w:rPr>
        <w:t> </w:t>
      </w:r>
    </w:p>
    <w:p w14:paraId="4E9A37BC" w14:textId="77777777" w:rsidR="000A3868" w:rsidRDefault="00E53836" w:rsidP="00E53836">
      <w:pPr>
        <w:pStyle w:val="Prrafodelista"/>
        <w:numPr>
          <w:ilvl w:val="0"/>
          <w:numId w:val="20"/>
        </w:numPr>
        <w:spacing w:line="240" w:lineRule="auto"/>
        <w:jc w:val="both"/>
        <w:rPr>
          <w:b/>
          <w:sz w:val="20"/>
          <w:szCs w:val="20"/>
          <w:lang w:val="es-ES_tradnl"/>
        </w:rPr>
      </w:pPr>
      <w:r w:rsidRPr="000A3868">
        <w:rPr>
          <w:b/>
          <w:sz w:val="20"/>
          <w:szCs w:val="20"/>
          <w:lang w:val="es-ES_tradnl"/>
        </w:rPr>
        <w:lastRenderedPageBreak/>
        <w:t>EXPEDIENTES LLAMADOS A AUDIENCIA </w:t>
      </w:r>
    </w:p>
    <w:p w14:paraId="4E9A37BD" w14:textId="77777777" w:rsidR="00772FF0" w:rsidRDefault="00772FF0" w:rsidP="00772FF0">
      <w:pPr>
        <w:spacing w:beforeAutospacing="1" w:afterAutospacing="1" w:line="240" w:lineRule="auto"/>
        <w:jc w:val="both"/>
        <w:rPr>
          <w:color w:val="000000" w:themeColor="text1"/>
          <w:sz w:val="20"/>
          <w:szCs w:val="20"/>
        </w:rPr>
      </w:pPr>
      <w:r w:rsidRPr="5BBB7D18">
        <w:rPr>
          <w:rStyle w:val="normaltextrun"/>
          <w:color w:val="000000" w:themeColor="text1"/>
          <w:sz w:val="20"/>
          <w:szCs w:val="20"/>
        </w:rPr>
        <w:t xml:space="preserve">La Dirección Jurídica informa que es necesario establecer un procedimiento ordinario para determinar la </w:t>
      </w:r>
      <w:r>
        <w:rPr>
          <w:rStyle w:val="normaltextrun"/>
          <w:color w:val="000000" w:themeColor="text1"/>
          <w:sz w:val="20"/>
          <w:szCs w:val="20"/>
        </w:rPr>
        <w:t>existencia de incumplimiento de los</w:t>
      </w:r>
      <w:r w:rsidRPr="5BBB7D18">
        <w:rPr>
          <w:rStyle w:val="normaltextrun"/>
          <w:color w:val="000000" w:themeColor="text1"/>
          <w:sz w:val="20"/>
          <w:szCs w:val="20"/>
        </w:rPr>
        <w:t xml:space="preserve"> siguiente</w:t>
      </w:r>
      <w:r>
        <w:rPr>
          <w:rStyle w:val="normaltextrun"/>
          <w:color w:val="000000" w:themeColor="text1"/>
          <w:sz w:val="20"/>
          <w:szCs w:val="20"/>
        </w:rPr>
        <w:t>s</w:t>
      </w:r>
      <w:r w:rsidRPr="5BBB7D18">
        <w:rPr>
          <w:rStyle w:val="normaltextrun"/>
          <w:color w:val="000000" w:themeColor="text1"/>
          <w:sz w:val="20"/>
          <w:szCs w:val="20"/>
        </w:rPr>
        <w:t xml:space="preserve"> proyecto</w:t>
      </w:r>
      <w:r>
        <w:rPr>
          <w:rStyle w:val="normaltextrun"/>
          <w:color w:val="000000" w:themeColor="text1"/>
          <w:sz w:val="20"/>
          <w:szCs w:val="20"/>
        </w:rPr>
        <w:t>s</w:t>
      </w:r>
      <w:r w:rsidRPr="5BBB7D18">
        <w:rPr>
          <w:rStyle w:val="normaltextrun"/>
          <w:color w:val="000000" w:themeColor="text1"/>
          <w:sz w:val="20"/>
          <w:szCs w:val="20"/>
        </w:rPr>
        <w:t>: </w:t>
      </w:r>
    </w:p>
    <w:p w14:paraId="4E9A37BE" w14:textId="77777777" w:rsidR="00A31FD8" w:rsidRPr="00A31FD8" w:rsidRDefault="00A31FD8" w:rsidP="00A31FD8">
      <w:pPr>
        <w:spacing w:line="240" w:lineRule="auto"/>
        <w:jc w:val="both"/>
        <w:rPr>
          <w:color w:val="000000" w:themeColor="text1"/>
          <w:sz w:val="20"/>
          <w:szCs w:val="20"/>
          <w:lang w:val="es-ES"/>
        </w:rPr>
      </w:pPr>
      <w:r w:rsidRPr="00A31FD8">
        <w:rPr>
          <w:color w:val="000000" w:themeColor="text1"/>
          <w:sz w:val="20"/>
          <w:szCs w:val="20"/>
          <w:lang w:val="es-ES"/>
        </w:rPr>
        <w:t xml:space="preserve">CONSORCIO NACIONAL DE EMPRESAS DE ELECTRIFICACIÓN DE CR. R.L.  </w:t>
      </w:r>
    </w:p>
    <w:p w14:paraId="4E9A37BF" w14:textId="77777777" w:rsidR="00A31FD8" w:rsidRPr="00A31FD8" w:rsidRDefault="00A31FD8" w:rsidP="00A31FD8">
      <w:pPr>
        <w:spacing w:line="240" w:lineRule="auto"/>
        <w:jc w:val="both"/>
        <w:rPr>
          <w:color w:val="000000" w:themeColor="text1"/>
          <w:sz w:val="20"/>
          <w:szCs w:val="20"/>
          <w:lang w:val="es-ES"/>
        </w:rPr>
      </w:pPr>
      <w:r w:rsidRPr="00A31FD8">
        <w:rPr>
          <w:color w:val="000000" w:themeColor="text1"/>
          <w:sz w:val="20"/>
          <w:szCs w:val="20"/>
          <w:lang w:val="es-ES"/>
        </w:rPr>
        <w:t xml:space="preserve">SJ-01-223-0170-2013 </w:t>
      </w:r>
    </w:p>
    <w:p w14:paraId="4E9A37C0" w14:textId="77777777" w:rsidR="00A31FD8" w:rsidRPr="00A31FD8" w:rsidRDefault="00A31FD8" w:rsidP="00A31FD8">
      <w:pPr>
        <w:spacing w:line="240" w:lineRule="auto"/>
        <w:jc w:val="both"/>
        <w:rPr>
          <w:color w:val="000000" w:themeColor="text1"/>
          <w:sz w:val="20"/>
          <w:szCs w:val="20"/>
          <w:lang w:val="es-ES"/>
        </w:rPr>
      </w:pPr>
    </w:p>
    <w:p w14:paraId="4E9A37C1" w14:textId="77777777" w:rsidR="00A31FD8" w:rsidRPr="00A31FD8" w:rsidRDefault="00A31FD8" w:rsidP="00A31FD8">
      <w:pPr>
        <w:spacing w:line="240" w:lineRule="auto"/>
        <w:jc w:val="both"/>
        <w:rPr>
          <w:color w:val="000000" w:themeColor="text1"/>
          <w:sz w:val="20"/>
          <w:szCs w:val="20"/>
          <w:lang w:val="es-ES"/>
        </w:rPr>
      </w:pPr>
      <w:r w:rsidRPr="00A31FD8">
        <w:rPr>
          <w:color w:val="000000" w:themeColor="text1"/>
          <w:sz w:val="20"/>
          <w:szCs w:val="20"/>
          <w:lang w:val="es-ES"/>
        </w:rPr>
        <w:t xml:space="preserve">Proyecto de Protección de Bosques en vacíos de conservación de 142 Ha.  </w:t>
      </w:r>
    </w:p>
    <w:p w14:paraId="4E9A37C2" w14:textId="77777777" w:rsidR="00A31FD8" w:rsidRPr="00A31FD8" w:rsidRDefault="00A31FD8" w:rsidP="00A31FD8">
      <w:pPr>
        <w:spacing w:line="240" w:lineRule="auto"/>
        <w:jc w:val="both"/>
        <w:rPr>
          <w:color w:val="000000" w:themeColor="text1"/>
          <w:sz w:val="20"/>
          <w:szCs w:val="20"/>
          <w:lang w:val="es-ES"/>
        </w:rPr>
      </w:pPr>
      <w:r w:rsidRPr="00A31FD8">
        <w:rPr>
          <w:color w:val="000000" w:themeColor="text1"/>
          <w:sz w:val="20"/>
          <w:szCs w:val="20"/>
          <w:lang w:val="es-ES"/>
        </w:rPr>
        <w:t xml:space="preserve">Se emitieron 7 desembolsos.  </w:t>
      </w:r>
    </w:p>
    <w:p w14:paraId="4E9A37C3" w14:textId="77777777" w:rsidR="00A31FD8" w:rsidRPr="00A31FD8" w:rsidRDefault="00A31FD8" w:rsidP="00A31FD8">
      <w:pPr>
        <w:spacing w:line="240" w:lineRule="auto"/>
        <w:jc w:val="both"/>
        <w:rPr>
          <w:color w:val="000000" w:themeColor="text1"/>
          <w:sz w:val="20"/>
          <w:szCs w:val="20"/>
          <w:lang w:val="es-ES"/>
        </w:rPr>
      </w:pPr>
      <w:r w:rsidRPr="00A31FD8">
        <w:rPr>
          <w:color w:val="000000" w:themeColor="text1"/>
          <w:sz w:val="20"/>
          <w:szCs w:val="20"/>
          <w:lang w:val="es-ES"/>
        </w:rPr>
        <w:t xml:space="preserve">La Oficina Regional detectó un traslape en un área de 24.5 hectáreas, situación que no fue solventada por la beneficiaria.  </w:t>
      </w:r>
    </w:p>
    <w:p w14:paraId="4E9A37C4" w14:textId="77777777" w:rsidR="00772FF0" w:rsidRDefault="00772FF0" w:rsidP="00772FF0">
      <w:pPr>
        <w:spacing w:line="240" w:lineRule="auto"/>
        <w:jc w:val="both"/>
        <w:rPr>
          <w:color w:val="000000" w:themeColor="text1"/>
          <w:sz w:val="20"/>
          <w:szCs w:val="20"/>
          <w:lang w:val="es-ES"/>
        </w:rPr>
      </w:pPr>
    </w:p>
    <w:p w14:paraId="4E9A37C5" w14:textId="77777777" w:rsidR="00772FF0" w:rsidRDefault="00772FF0" w:rsidP="00772FF0">
      <w:pPr>
        <w:spacing w:line="240" w:lineRule="auto"/>
        <w:jc w:val="both"/>
        <w:rPr>
          <w:sz w:val="20"/>
          <w:szCs w:val="20"/>
        </w:rPr>
      </w:pPr>
      <w:r w:rsidRPr="5BBB7D18">
        <w:rPr>
          <w:sz w:val="20"/>
          <w:szCs w:val="20"/>
        </w:rPr>
        <w:t>Debidamente discutido, por unanimidad se acuerda:</w:t>
      </w:r>
    </w:p>
    <w:p w14:paraId="063C5868" w14:textId="452AC3BD" w:rsidR="0096085F" w:rsidRDefault="0096085F" w:rsidP="00772FF0">
      <w:pPr>
        <w:spacing w:line="240" w:lineRule="auto"/>
        <w:jc w:val="both"/>
        <w:rPr>
          <w:b/>
          <w:bCs/>
          <w:sz w:val="20"/>
          <w:szCs w:val="20"/>
        </w:rPr>
      </w:pPr>
    </w:p>
    <w:p w14:paraId="4E9A37C7" w14:textId="77777777" w:rsidR="00772FF0" w:rsidRDefault="00772FF0" w:rsidP="00772FF0">
      <w:pPr>
        <w:spacing w:line="240" w:lineRule="auto"/>
        <w:jc w:val="both"/>
        <w:rPr>
          <w:b/>
          <w:bCs/>
          <w:sz w:val="20"/>
          <w:szCs w:val="20"/>
          <w:highlight w:val="yellow"/>
        </w:rPr>
      </w:pPr>
      <w:r w:rsidRPr="00A14491">
        <w:rPr>
          <w:b/>
          <w:bCs/>
          <w:sz w:val="20"/>
          <w:szCs w:val="20"/>
        </w:rPr>
        <w:t>ACUERDO</w:t>
      </w:r>
      <w:r w:rsidRPr="00A14491">
        <w:rPr>
          <w:b/>
          <w:sz w:val="20"/>
          <w:szCs w:val="20"/>
        </w:rPr>
        <w:t xml:space="preserve"> </w:t>
      </w:r>
      <w:r w:rsidR="0098589E">
        <w:rPr>
          <w:b/>
          <w:sz w:val="20"/>
          <w:szCs w:val="20"/>
        </w:rPr>
        <w:t>NOVENO</w:t>
      </w:r>
      <w:r w:rsidRPr="5BBB7D18">
        <w:rPr>
          <w:b/>
          <w:bCs/>
          <w:sz w:val="20"/>
          <w:szCs w:val="20"/>
        </w:rPr>
        <w:t xml:space="preserve">. </w:t>
      </w:r>
      <w:r w:rsidRPr="5BBB7D18">
        <w:rPr>
          <w:sz w:val="20"/>
          <w:szCs w:val="20"/>
        </w:rPr>
        <w:t xml:space="preserve">De conformidad con lo dispuesto en el artículo 308 y siguientes de la Ley General de la Administración Pública, deberá iniciarse un procedimiento administrativo a fin de que la administración pueda contar con todos los elementos que le permitan resolver – como en derecho corresponda- el presente asunto, para lo cual se nombra a la Dirección Jurídica como Órgano Director del Procedimiento Administrativo de los expedientes seguidos al efecto: </w:t>
      </w:r>
    </w:p>
    <w:p w14:paraId="4E9A37C8" w14:textId="77777777" w:rsidR="00772FF0" w:rsidRPr="006911C4" w:rsidRDefault="00772FF0" w:rsidP="00772FF0">
      <w:pPr>
        <w:jc w:val="both"/>
      </w:pPr>
      <w:r w:rsidRPr="670A6F6D">
        <w:rPr>
          <w:b/>
          <w:bCs/>
          <w:sz w:val="20"/>
          <w:szCs w:val="20"/>
        </w:rPr>
        <w:t xml:space="preserve"> </w:t>
      </w:r>
    </w:p>
    <w:p w14:paraId="4E9A37C9" w14:textId="77777777" w:rsidR="00A31FD8" w:rsidRPr="00A31FD8" w:rsidRDefault="00A31FD8" w:rsidP="00A31FD8">
      <w:pPr>
        <w:spacing w:line="240" w:lineRule="auto"/>
        <w:jc w:val="both"/>
        <w:rPr>
          <w:color w:val="000000" w:themeColor="text1"/>
          <w:sz w:val="20"/>
          <w:szCs w:val="20"/>
          <w:lang w:val="es-ES"/>
        </w:rPr>
      </w:pPr>
      <w:r w:rsidRPr="00A31FD8">
        <w:rPr>
          <w:color w:val="000000" w:themeColor="text1"/>
          <w:sz w:val="20"/>
          <w:szCs w:val="20"/>
          <w:lang w:val="es-ES"/>
        </w:rPr>
        <w:t xml:space="preserve">CONSORCIO NACIONAL DE EMPRESAS DE ELECTRIFICACIÓN DE CR. R.L.  </w:t>
      </w:r>
    </w:p>
    <w:p w14:paraId="4E9A37CA" w14:textId="77777777" w:rsidR="00A31FD8" w:rsidRPr="00A31FD8" w:rsidRDefault="00A31FD8" w:rsidP="00A31FD8">
      <w:pPr>
        <w:spacing w:line="240" w:lineRule="auto"/>
        <w:jc w:val="both"/>
        <w:rPr>
          <w:color w:val="000000" w:themeColor="text1"/>
          <w:sz w:val="20"/>
          <w:szCs w:val="20"/>
          <w:lang w:val="es-ES"/>
        </w:rPr>
      </w:pPr>
    </w:p>
    <w:p w14:paraId="4E9A37CB" w14:textId="77777777" w:rsidR="00772FF0" w:rsidRDefault="00A31FD8" w:rsidP="00A31FD8">
      <w:pPr>
        <w:spacing w:line="240" w:lineRule="auto"/>
        <w:jc w:val="both"/>
        <w:rPr>
          <w:sz w:val="20"/>
          <w:szCs w:val="20"/>
        </w:rPr>
      </w:pPr>
      <w:r>
        <w:rPr>
          <w:color w:val="000000" w:themeColor="text1"/>
          <w:sz w:val="20"/>
          <w:szCs w:val="20"/>
          <w:lang w:val="es-ES"/>
        </w:rPr>
        <w:t xml:space="preserve">SJ-01-223-0170-2013. </w:t>
      </w:r>
      <w:r w:rsidR="00772FF0" w:rsidRPr="5BBB7D18">
        <w:rPr>
          <w:b/>
          <w:bCs/>
          <w:sz w:val="20"/>
          <w:szCs w:val="20"/>
        </w:rPr>
        <w:t>ACUERDO FIRME</w:t>
      </w:r>
      <w:r w:rsidR="00772FF0" w:rsidRPr="5BBB7D18">
        <w:rPr>
          <w:sz w:val="20"/>
          <w:szCs w:val="20"/>
        </w:rPr>
        <w:t>.</w:t>
      </w:r>
    </w:p>
    <w:p w14:paraId="60DABA39" w14:textId="77777777" w:rsidR="0096085F" w:rsidRDefault="0096085F" w:rsidP="00A31FD8">
      <w:pPr>
        <w:spacing w:line="240" w:lineRule="auto"/>
        <w:jc w:val="both"/>
        <w:rPr>
          <w:sz w:val="20"/>
          <w:szCs w:val="20"/>
        </w:rPr>
      </w:pPr>
    </w:p>
    <w:p w14:paraId="4E9A37CD" w14:textId="5382ED69" w:rsidR="00A31FD8" w:rsidRDefault="00A31FD8" w:rsidP="00A31FD8">
      <w:pPr>
        <w:spacing w:line="240" w:lineRule="auto"/>
        <w:jc w:val="both"/>
        <w:rPr>
          <w:sz w:val="20"/>
          <w:szCs w:val="20"/>
        </w:rPr>
      </w:pPr>
      <w:r>
        <w:rPr>
          <w:sz w:val="20"/>
          <w:szCs w:val="20"/>
        </w:rPr>
        <w:t xml:space="preserve">Por otra </w:t>
      </w:r>
      <w:r w:rsidR="00FF1164">
        <w:rPr>
          <w:sz w:val="20"/>
          <w:szCs w:val="20"/>
        </w:rPr>
        <w:t>parte,</w:t>
      </w:r>
      <w:r>
        <w:rPr>
          <w:sz w:val="20"/>
          <w:szCs w:val="20"/>
        </w:rPr>
        <w:t xml:space="preserve"> se menciona que, en la sesión pasada se presentó a la Junta Directiva los siguientes contratos para ser llamados a audiencia:</w:t>
      </w:r>
    </w:p>
    <w:p w14:paraId="4E9A37CE" w14:textId="77777777" w:rsidR="00A31FD8" w:rsidRDefault="00A31FD8" w:rsidP="00A31FD8">
      <w:pPr>
        <w:spacing w:line="240" w:lineRule="auto"/>
        <w:jc w:val="both"/>
        <w:rPr>
          <w:sz w:val="20"/>
          <w:szCs w:val="20"/>
        </w:rPr>
      </w:pPr>
    </w:p>
    <w:p w14:paraId="4E9A37CF" w14:textId="77777777" w:rsidR="00A31FD8" w:rsidRPr="00DA3DEE" w:rsidRDefault="00A31FD8" w:rsidP="00DA3DEE">
      <w:pPr>
        <w:pStyle w:val="Prrafodelista"/>
        <w:numPr>
          <w:ilvl w:val="0"/>
          <w:numId w:val="24"/>
        </w:numPr>
        <w:spacing w:line="240" w:lineRule="auto"/>
        <w:jc w:val="both"/>
        <w:rPr>
          <w:sz w:val="20"/>
          <w:szCs w:val="20"/>
        </w:rPr>
      </w:pPr>
      <w:r w:rsidRPr="00DA3DEE">
        <w:rPr>
          <w:sz w:val="20"/>
          <w:szCs w:val="20"/>
        </w:rPr>
        <w:t xml:space="preserve">ZAGALA FORESTAL S.A. SJ-01-204-0114-2017 </w:t>
      </w:r>
    </w:p>
    <w:p w14:paraId="7E5355E0" w14:textId="142E31AB" w:rsidR="001C7564" w:rsidRPr="001C7564" w:rsidRDefault="00DA3DEE" w:rsidP="001C7564">
      <w:pPr>
        <w:pStyle w:val="Prrafodelista"/>
        <w:spacing w:line="240" w:lineRule="auto"/>
        <w:jc w:val="both"/>
        <w:rPr>
          <w:color w:val="000000"/>
          <w:sz w:val="20"/>
          <w:szCs w:val="20"/>
          <w:shd w:val="clear" w:color="auto" w:fill="FFFFFF"/>
        </w:rPr>
      </w:pPr>
      <w:r w:rsidRPr="00DA3DEE">
        <w:rPr>
          <w:rStyle w:val="normaltextrun"/>
          <w:color w:val="000000"/>
          <w:sz w:val="20"/>
          <w:szCs w:val="20"/>
          <w:shd w:val="clear" w:color="auto" w:fill="FFFFFF"/>
        </w:rPr>
        <w:t>Proyecto de reforestación de 10 Ha. se han emitido 3 desembolsos. De acuerdo a la información aportada al expediente por la Regente Forestal y lo detectado en vista de campo el proyecto no cumple con los valores establecidos en las tablas de crecimiento para teca. </w:t>
      </w:r>
    </w:p>
    <w:p w14:paraId="4E9A37D1" w14:textId="77777777" w:rsidR="00A31FD8" w:rsidRDefault="00A31FD8" w:rsidP="00DA3DEE">
      <w:pPr>
        <w:spacing w:line="240" w:lineRule="auto"/>
        <w:jc w:val="both"/>
        <w:rPr>
          <w:sz w:val="20"/>
          <w:szCs w:val="20"/>
        </w:rPr>
      </w:pPr>
    </w:p>
    <w:p w14:paraId="4E9A37D2" w14:textId="77777777" w:rsidR="00DA3DEE" w:rsidRPr="00DA3DEE" w:rsidRDefault="00DA3DEE" w:rsidP="00DA3DEE">
      <w:pPr>
        <w:pStyle w:val="Prrafodelista"/>
        <w:numPr>
          <w:ilvl w:val="0"/>
          <w:numId w:val="24"/>
        </w:numPr>
        <w:spacing w:line="240" w:lineRule="auto"/>
        <w:jc w:val="both"/>
        <w:rPr>
          <w:sz w:val="20"/>
          <w:szCs w:val="20"/>
        </w:rPr>
      </w:pPr>
      <w:r w:rsidRPr="00DA3DEE">
        <w:rPr>
          <w:sz w:val="20"/>
          <w:szCs w:val="20"/>
        </w:rPr>
        <w:t xml:space="preserve">ZAGALA FORESTAL S.A. SJ-01-204-0170-2018 </w:t>
      </w:r>
    </w:p>
    <w:p w14:paraId="4E9A37D3" w14:textId="05DDBCBC" w:rsidR="00A31FD8" w:rsidRDefault="00DA3DEE" w:rsidP="00DA3DEE">
      <w:pPr>
        <w:pStyle w:val="Prrafodelista"/>
        <w:spacing w:line="240" w:lineRule="auto"/>
        <w:jc w:val="both"/>
        <w:rPr>
          <w:rStyle w:val="normaltextrun"/>
          <w:color w:val="000000"/>
          <w:sz w:val="20"/>
          <w:szCs w:val="20"/>
        </w:rPr>
      </w:pPr>
      <w:r w:rsidRPr="00DA3DEE">
        <w:rPr>
          <w:rStyle w:val="normaltextrun"/>
          <w:color w:val="000000"/>
          <w:sz w:val="20"/>
          <w:szCs w:val="20"/>
        </w:rPr>
        <w:t>Proyecto de reforestación de 11 Ha.</w:t>
      </w:r>
      <w:r w:rsidR="00FF1164">
        <w:rPr>
          <w:rStyle w:val="normaltextrun"/>
          <w:color w:val="000000"/>
          <w:sz w:val="20"/>
          <w:szCs w:val="20"/>
        </w:rPr>
        <w:t xml:space="preserve"> se han emitido 3 desembolsos.</w:t>
      </w:r>
      <w:r w:rsidRPr="00DA3DEE">
        <w:rPr>
          <w:rStyle w:val="normaltextrun"/>
          <w:color w:val="000000"/>
          <w:sz w:val="20"/>
          <w:szCs w:val="20"/>
        </w:rPr>
        <w:t> De acuerdo a la información aportada al expediente por la Regente Forestal y lo detectado en vista de campo el proyecto no cumple con los valores establecidos en las tablas de crecimiento para teca.</w:t>
      </w:r>
    </w:p>
    <w:p w14:paraId="269E1AFE" w14:textId="22E2990D" w:rsidR="001C7564" w:rsidRDefault="001C7564" w:rsidP="00DA3DEE">
      <w:pPr>
        <w:pStyle w:val="Prrafodelista"/>
        <w:spacing w:line="240" w:lineRule="auto"/>
        <w:jc w:val="both"/>
        <w:rPr>
          <w:sz w:val="20"/>
          <w:szCs w:val="20"/>
        </w:rPr>
      </w:pPr>
    </w:p>
    <w:p w14:paraId="4E9A37D5" w14:textId="6D9F7250" w:rsidR="00A31FD8" w:rsidRDefault="00DA3DEE" w:rsidP="00A31FD8">
      <w:pPr>
        <w:spacing w:line="240" w:lineRule="auto"/>
        <w:jc w:val="both"/>
        <w:rPr>
          <w:rStyle w:val="eop"/>
          <w:color w:val="000000"/>
          <w:sz w:val="20"/>
          <w:szCs w:val="20"/>
          <w:shd w:val="clear" w:color="auto" w:fill="FFFFFF"/>
        </w:rPr>
      </w:pPr>
      <w:r>
        <w:rPr>
          <w:color w:val="000000" w:themeColor="text1"/>
          <w:sz w:val="20"/>
          <w:szCs w:val="20"/>
          <w:lang w:val="es-ES"/>
        </w:rPr>
        <w:t xml:space="preserve">No obstante, </w:t>
      </w:r>
      <w:r>
        <w:rPr>
          <w:rStyle w:val="normaltextrun"/>
          <w:color w:val="000000"/>
          <w:sz w:val="20"/>
          <w:szCs w:val="20"/>
          <w:shd w:val="clear" w:color="auto" w:fill="FFFFFF"/>
        </w:rPr>
        <w:t>en razón de que los hechos que habrán de investigarse corresponden a aspectos de carácter técnico, se requiere integrar a un profesional forestal para resolver el asunto como en derecho corresponda.</w:t>
      </w:r>
      <w:r>
        <w:rPr>
          <w:rStyle w:val="eop"/>
          <w:color w:val="000000"/>
          <w:sz w:val="20"/>
          <w:szCs w:val="20"/>
          <w:shd w:val="clear" w:color="auto" w:fill="FFFFFF"/>
        </w:rPr>
        <w:t> </w:t>
      </w:r>
    </w:p>
    <w:p w14:paraId="50C54EC2" w14:textId="77777777" w:rsidR="001C7564" w:rsidRPr="00A31FD8" w:rsidRDefault="001C7564" w:rsidP="00A31FD8">
      <w:pPr>
        <w:spacing w:line="240" w:lineRule="auto"/>
        <w:jc w:val="both"/>
        <w:rPr>
          <w:color w:val="000000" w:themeColor="text1"/>
          <w:sz w:val="20"/>
          <w:szCs w:val="20"/>
          <w:lang w:val="es-ES"/>
        </w:rPr>
      </w:pPr>
    </w:p>
    <w:p w14:paraId="4E9A37D6" w14:textId="77777777" w:rsidR="000A3868" w:rsidRPr="00DA3DEE" w:rsidRDefault="00DA3DEE" w:rsidP="000A3868">
      <w:pPr>
        <w:spacing w:line="240" w:lineRule="auto"/>
        <w:jc w:val="both"/>
        <w:rPr>
          <w:sz w:val="20"/>
          <w:szCs w:val="20"/>
          <w:lang w:val="es-ES_tradnl"/>
        </w:rPr>
      </w:pPr>
      <w:r w:rsidRPr="00DA3DEE">
        <w:rPr>
          <w:sz w:val="20"/>
          <w:szCs w:val="20"/>
          <w:lang w:val="es-ES_tradnl"/>
        </w:rPr>
        <w:t>Por lo anterior, por unanimidad se acuerda:</w:t>
      </w:r>
    </w:p>
    <w:p w14:paraId="4E9A37D7" w14:textId="77777777" w:rsidR="00DA3DEE" w:rsidRDefault="00DA3DEE" w:rsidP="000A3868">
      <w:pPr>
        <w:spacing w:line="240" w:lineRule="auto"/>
        <w:jc w:val="both"/>
        <w:rPr>
          <w:b/>
          <w:sz w:val="20"/>
          <w:szCs w:val="20"/>
          <w:lang w:val="es-ES_tradnl"/>
        </w:rPr>
      </w:pPr>
    </w:p>
    <w:p w14:paraId="4E9A37D8" w14:textId="72C34430" w:rsidR="00DA3DEE" w:rsidRDefault="00DA3DEE" w:rsidP="00431EB5">
      <w:pPr>
        <w:spacing w:line="240" w:lineRule="auto"/>
        <w:jc w:val="both"/>
        <w:rPr>
          <w:rStyle w:val="normaltextrun"/>
          <w:sz w:val="20"/>
          <w:szCs w:val="20"/>
          <w:shd w:val="clear" w:color="auto" w:fill="FFFFFF"/>
        </w:rPr>
      </w:pPr>
      <w:r w:rsidRPr="00431EB5">
        <w:rPr>
          <w:b/>
          <w:bCs/>
          <w:sz w:val="20"/>
          <w:szCs w:val="20"/>
        </w:rPr>
        <w:t>ACUERDO</w:t>
      </w:r>
      <w:r w:rsidR="00434C70">
        <w:rPr>
          <w:b/>
          <w:bCs/>
          <w:sz w:val="20"/>
          <w:szCs w:val="20"/>
        </w:rPr>
        <w:t xml:space="preserve"> </w:t>
      </w:r>
      <w:r w:rsidR="00AD4060">
        <w:rPr>
          <w:b/>
          <w:sz w:val="20"/>
          <w:szCs w:val="20"/>
        </w:rPr>
        <w:t>DÉ</w:t>
      </w:r>
      <w:r w:rsidR="00434C70">
        <w:rPr>
          <w:b/>
          <w:sz w:val="20"/>
          <w:szCs w:val="20"/>
        </w:rPr>
        <w:t>CIMO</w:t>
      </w:r>
      <w:r w:rsidRPr="00431EB5">
        <w:rPr>
          <w:sz w:val="20"/>
          <w:szCs w:val="20"/>
        </w:rPr>
        <w:t>.</w:t>
      </w:r>
      <w:r w:rsidR="00431EB5" w:rsidRPr="00431EB5">
        <w:rPr>
          <w:sz w:val="20"/>
          <w:szCs w:val="20"/>
        </w:rPr>
        <w:t xml:space="preserve"> </w:t>
      </w:r>
      <w:r w:rsidRPr="00431EB5">
        <w:rPr>
          <w:rStyle w:val="normaltextrun"/>
          <w:sz w:val="20"/>
          <w:szCs w:val="20"/>
          <w:shd w:val="clear" w:color="auto" w:fill="FFFFFF"/>
        </w:rPr>
        <w:t>Nombrar al Ing. José Ángel Jiménez Fajardo, funcionario de la Oficina Regional de Fonafifo-Nicoya y a la Licda, Paula Fernández Rivera, de la Dirección Jurídica de Fonafifo para que integren el Órgano Director del Procedimiento para los expedientes SJ-01-204-0114-</w:t>
      </w:r>
      <w:r w:rsidR="00FF1164" w:rsidRPr="00431EB5">
        <w:rPr>
          <w:rStyle w:val="normaltextrun"/>
          <w:sz w:val="20"/>
          <w:szCs w:val="20"/>
          <w:shd w:val="clear" w:color="auto" w:fill="FFFFFF"/>
        </w:rPr>
        <w:t>2017 y</w:t>
      </w:r>
      <w:r w:rsidRPr="00431EB5">
        <w:rPr>
          <w:rStyle w:val="normaltextrun"/>
          <w:sz w:val="20"/>
          <w:szCs w:val="20"/>
          <w:shd w:val="clear" w:color="auto" w:fill="FFFFFF"/>
        </w:rPr>
        <w:t> SJ-01-204-0170-2018.</w:t>
      </w:r>
    </w:p>
    <w:p w14:paraId="4E9A37D9" w14:textId="77777777" w:rsidR="007B689F" w:rsidRPr="00431EB5" w:rsidRDefault="007B689F" w:rsidP="00431EB5">
      <w:pPr>
        <w:spacing w:line="240" w:lineRule="auto"/>
        <w:jc w:val="both"/>
        <w:rPr>
          <w:sz w:val="20"/>
          <w:szCs w:val="20"/>
          <w:lang w:val="es-ES_tradnl"/>
        </w:rPr>
      </w:pPr>
    </w:p>
    <w:p w14:paraId="39E6C4B9" w14:textId="77777777" w:rsidR="001C7564" w:rsidRDefault="001C7564" w:rsidP="00431EB5">
      <w:pPr>
        <w:spacing w:line="240" w:lineRule="auto"/>
        <w:jc w:val="both"/>
        <w:rPr>
          <w:rStyle w:val="normaltextrun"/>
          <w:sz w:val="20"/>
          <w:szCs w:val="20"/>
          <w:shd w:val="clear" w:color="auto" w:fill="FFFFFF"/>
        </w:rPr>
      </w:pPr>
    </w:p>
    <w:p w14:paraId="220C8966" w14:textId="77777777" w:rsidR="001C7564" w:rsidRDefault="001C7564" w:rsidP="00431EB5">
      <w:pPr>
        <w:spacing w:line="240" w:lineRule="auto"/>
        <w:jc w:val="both"/>
        <w:rPr>
          <w:rStyle w:val="normaltextrun"/>
          <w:sz w:val="20"/>
          <w:szCs w:val="20"/>
          <w:shd w:val="clear" w:color="auto" w:fill="FFFFFF"/>
        </w:rPr>
      </w:pPr>
    </w:p>
    <w:p w14:paraId="3B780285" w14:textId="77777777" w:rsidR="001C7564" w:rsidRDefault="001C7564" w:rsidP="00431EB5">
      <w:pPr>
        <w:spacing w:line="240" w:lineRule="auto"/>
        <w:jc w:val="both"/>
        <w:rPr>
          <w:rStyle w:val="normaltextrun"/>
          <w:sz w:val="20"/>
          <w:szCs w:val="20"/>
          <w:shd w:val="clear" w:color="auto" w:fill="FFFFFF"/>
        </w:rPr>
      </w:pPr>
    </w:p>
    <w:p w14:paraId="5BBEC592" w14:textId="77777777" w:rsidR="001C7564" w:rsidRDefault="001C7564" w:rsidP="00431EB5">
      <w:pPr>
        <w:spacing w:line="240" w:lineRule="auto"/>
        <w:jc w:val="both"/>
        <w:rPr>
          <w:rStyle w:val="normaltextrun"/>
          <w:sz w:val="20"/>
          <w:szCs w:val="20"/>
          <w:shd w:val="clear" w:color="auto" w:fill="FFFFFF"/>
        </w:rPr>
      </w:pPr>
    </w:p>
    <w:p w14:paraId="5B4F7F11" w14:textId="77777777" w:rsidR="001C7564" w:rsidRDefault="001C7564" w:rsidP="00431EB5">
      <w:pPr>
        <w:spacing w:line="240" w:lineRule="auto"/>
        <w:jc w:val="both"/>
        <w:rPr>
          <w:rStyle w:val="normaltextrun"/>
          <w:sz w:val="20"/>
          <w:szCs w:val="20"/>
          <w:shd w:val="clear" w:color="auto" w:fill="FFFFFF"/>
        </w:rPr>
      </w:pPr>
    </w:p>
    <w:p w14:paraId="71C7AD3B" w14:textId="77777777" w:rsidR="001C7564" w:rsidRDefault="001C7564" w:rsidP="00431EB5">
      <w:pPr>
        <w:spacing w:line="240" w:lineRule="auto"/>
        <w:jc w:val="both"/>
        <w:rPr>
          <w:rStyle w:val="normaltextrun"/>
          <w:sz w:val="20"/>
          <w:szCs w:val="20"/>
          <w:shd w:val="clear" w:color="auto" w:fill="FFFFFF"/>
        </w:rPr>
      </w:pPr>
    </w:p>
    <w:p w14:paraId="4E9A37DA" w14:textId="55B0916C" w:rsidR="00DA3DEE" w:rsidRPr="00431EB5" w:rsidRDefault="00DA3DEE" w:rsidP="00431EB5">
      <w:pPr>
        <w:spacing w:line="240" w:lineRule="auto"/>
        <w:jc w:val="both"/>
        <w:rPr>
          <w:sz w:val="20"/>
          <w:szCs w:val="20"/>
          <w:lang w:val="es-ES_tradnl"/>
        </w:rPr>
      </w:pPr>
      <w:r w:rsidRPr="00431EB5">
        <w:rPr>
          <w:rStyle w:val="normaltextrun"/>
          <w:sz w:val="20"/>
          <w:szCs w:val="20"/>
          <w:shd w:val="clear" w:color="auto" w:fill="FFFFFF"/>
        </w:rPr>
        <w:lastRenderedPageBreak/>
        <w:t>Se deja sin efecto el acuerdo</w:t>
      </w:r>
      <w:r w:rsidR="00431EB5">
        <w:rPr>
          <w:rStyle w:val="normaltextrun"/>
          <w:sz w:val="20"/>
          <w:szCs w:val="20"/>
          <w:shd w:val="clear" w:color="auto" w:fill="FFFFFF"/>
        </w:rPr>
        <w:t xml:space="preserve"> sétimo</w:t>
      </w:r>
      <w:r w:rsidRPr="00431EB5">
        <w:rPr>
          <w:rStyle w:val="normaltextrun"/>
          <w:sz w:val="20"/>
          <w:szCs w:val="20"/>
          <w:shd w:val="clear" w:color="auto" w:fill="FFFFFF"/>
        </w:rPr>
        <w:t> del acta N° 06-2021 con fecha del 09 de junio de 2021, </w:t>
      </w:r>
      <w:r w:rsidRPr="00431EB5">
        <w:rPr>
          <w:rStyle w:val="normaltextrun"/>
          <w:bCs/>
          <w:sz w:val="20"/>
          <w:szCs w:val="20"/>
          <w:shd w:val="clear" w:color="auto" w:fill="FFFFFF"/>
        </w:rPr>
        <w:t>solo </w:t>
      </w:r>
      <w:r w:rsidR="00FF1164" w:rsidRPr="00431EB5">
        <w:rPr>
          <w:rStyle w:val="normaltextrun"/>
          <w:bCs/>
          <w:sz w:val="20"/>
          <w:szCs w:val="20"/>
          <w:shd w:val="clear" w:color="auto" w:fill="FFFFFF"/>
        </w:rPr>
        <w:t>respecto</w:t>
      </w:r>
      <w:r w:rsidR="00FF1164" w:rsidRPr="00431EB5">
        <w:rPr>
          <w:rStyle w:val="normaltextrun"/>
          <w:sz w:val="20"/>
          <w:szCs w:val="20"/>
          <w:shd w:val="clear" w:color="auto" w:fill="FFFFFF"/>
        </w:rPr>
        <w:t> al</w:t>
      </w:r>
      <w:r w:rsidRPr="00431EB5">
        <w:rPr>
          <w:rStyle w:val="normaltextrun"/>
          <w:sz w:val="20"/>
          <w:szCs w:val="20"/>
          <w:shd w:val="clear" w:color="auto" w:fill="FFFFFF"/>
        </w:rPr>
        <w:t> nombramiento del órgano Director del Procedimiento para los expedientes</w:t>
      </w:r>
      <w:r w:rsidR="00431EB5" w:rsidRPr="00431EB5">
        <w:rPr>
          <w:rStyle w:val="normaltextrun"/>
          <w:sz w:val="20"/>
          <w:szCs w:val="20"/>
          <w:shd w:val="clear" w:color="auto" w:fill="FFFFFF"/>
        </w:rPr>
        <w:t xml:space="preserve"> </w:t>
      </w:r>
      <w:r w:rsidR="00431EB5">
        <w:rPr>
          <w:rStyle w:val="normaltextrun"/>
          <w:sz w:val="20"/>
          <w:szCs w:val="20"/>
          <w:shd w:val="clear" w:color="auto" w:fill="FFFFFF"/>
        </w:rPr>
        <w:t>mencionados anteriormente</w:t>
      </w:r>
      <w:r w:rsidR="00431EB5" w:rsidRPr="00431EB5">
        <w:rPr>
          <w:rStyle w:val="normaltextrun"/>
          <w:sz w:val="20"/>
          <w:szCs w:val="20"/>
          <w:shd w:val="clear" w:color="auto" w:fill="FFFFFF"/>
        </w:rPr>
        <w:t xml:space="preserve">. </w:t>
      </w:r>
      <w:r w:rsidR="00431EB5" w:rsidRPr="00431EB5">
        <w:rPr>
          <w:rStyle w:val="normaltextrun"/>
          <w:b/>
          <w:sz w:val="20"/>
          <w:szCs w:val="20"/>
          <w:shd w:val="clear" w:color="auto" w:fill="FFFFFF"/>
        </w:rPr>
        <w:t>ACUERDO FIRME.</w:t>
      </w:r>
    </w:p>
    <w:p w14:paraId="4E9A37DD" w14:textId="595B0BDD" w:rsidR="000A3868" w:rsidRPr="000A3868" w:rsidRDefault="000A3868" w:rsidP="000A3868">
      <w:pPr>
        <w:spacing w:line="240" w:lineRule="auto"/>
        <w:jc w:val="both"/>
        <w:rPr>
          <w:b/>
          <w:sz w:val="20"/>
          <w:szCs w:val="20"/>
          <w:lang w:val="es-ES_tradnl"/>
        </w:rPr>
      </w:pPr>
    </w:p>
    <w:p w14:paraId="4E9A37DE" w14:textId="77777777" w:rsidR="00D53599" w:rsidRDefault="00E53836" w:rsidP="00772FF0">
      <w:pPr>
        <w:pStyle w:val="Prrafodelista"/>
        <w:numPr>
          <w:ilvl w:val="0"/>
          <w:numId w:val="20"/>
        </w:numPr>
        <w:spacing w:line="240" w:lineRule="auto"/>
        <w:jc w:val="both"/>
        <w:rPr>
          <w:b/>
          <w:sz w:val="20"/>
          <w:szCs w:val="20"/>
          <w:lang w:val="es-ES_tradnl"/>
        </w:rPr>
      </w:pPr>
      <w:r w:rsidRPr="000A3868">
        <w:rPr>
          <w:b/>
          <w:sz w:val="20"/>
          <w:szCs w:val="20"/>
          <w:lang w:val="es-ES_tradnl"/>
        </w:rPr>
        <w:t>SOLICITUD ONF ACUERDO PRESUPUESTO EXTRAORDINARIO </w:t>
      </w:r>
    </w:p>
    <w:p w14:paraId="4E9A37DF" w14:textId="77777777" w:rsidR="00772FF0" w:rsidRDefault="00772FF0" w:rsidP="00772FF0">
      <w:pPr>
        <w:spacing w:line="240" w:lineRule="auto"/>
        <w:jc w:val="both"/>
        <w:rPr>
          <w:b/>
          <w:sz w:val="20"/>
          <w:szCs w:val="20"/>
          <w:lang w:val="es-ES_tradnl"/>
        </w:rPr>
      </w:pPr>
    </w:p>
    <w:p w14:paraId="4E9A37E0" w14:textId="58C3BAF9" w:rsidR="00772FF0" w:rsidRDefault="00681421" w:rsidP="00772FF0">
      <w:pPr>
        <w:spacing w:line="240" w:lineRule="auto"/>
        <w:jc w:val="both"/>
        <w:rPr>
          <w:sz w:val="20"/>
          <w:szCs w:val="20"/>
          <w:lang w:val="es-ES_tradnl"/>
        </w:rPr>
      </w:pPr>
      <w:r w:rsidRPr="00681421">
        <w:rPr>
          <w:sz w:val="20"/>
          <w:szCs w:val="20"/>
          <w:lang w:val="es-ES_tradnl"/>
        </w:rPr>
        <w:t>El señor Jorge Mario Rodríguez menciona que</w:t>
      </w:r>
      <w:r w:rsidR="00DE2B89">
        <w:rPr>
          <w:sz w:val="20"/>
          <w:szCs w:val="20"/>
          <w:lang w:val="es-ES_tradnl"/>
        </w:rPr>
        <w:t xml:space="preserve">, en conversación tanto con los señores Felipe Vega y Néstor </w:t>
      </w:r>
      <w:r w:rsidR="0033473F">
        <w:rPr>
          <w:sz w:val="20"/>
          <w:szCs w:val="20"/>
          <w:lang w:val="es-ES_tradnl"/>
        </w:rPr>
        <w:t>Baltodano,</w:t>
      </w:r>
      <w:r w:rsidR="00DE2B89">
        <w:rPr>
          <w:sz w:val="20"/>
          <w:szCs w:val="20"/>
          <w:lang w:val="es-ES_tradnl"/>
        </w:rPr>
        <w:t xml:space="preserve"> así como otros representantes del sector privado, siempre se ha manifestado por parte de éstos, la preocupación y disconformidad con respecto a la reducción presupuestaria que ha tenido Fonafifo.</w:t>
      </w:r>
    </w:p>
    <w:p w14:paraId="7D537DA2" w14:textId="473CC00D" w:rsidR="00DE2B89" w:rsidRDefault="00DE2B89" w:rsidP="00772FF0">
      <w:pPr>
        <w:spacing w:line="240" w:lineRule="auto"/>
        <w:jc w:val="both"/>
        <w:rPr>
          <w:sz w:val="20"/>
          <w:szCs w:val="20"/>
          <w:lang w:val="es-ES_tradnl"/>
        </w:rPr>
      </w:pPr>
    </w:p>
    <w:p w14:paraId="00A081B4" w14:textId="23360B35" w:rsidR="00DE2B89" w:rsidRDefault="00B47FA2" w:rsidP="00772FF0">
      <w:pPr>
        <w:spacing w:line="240" w:lineRule="auto"/>
        <w:jc w:val="both"/>
        <w:rPr>
          <w:sz w:val="20"/>
          <w:szCs w:val="20"/>
          <w:lang w:val="es-ES_tradnl"/>
        </w:rPr>
      </w:pPr>
      <w:r>
        <w:rPr>
          <w:sz w:val="20"/>
          <w:szCs w:val="20"/>
          <w:lang w:val="es-ES_tradnl"/>
        </w:rPr>
        <w:t>Dado</w:t>
      </w:r>
      <w:r w:rsidR="00DE2B89">
        <w:rPr>
          <w:sz w:val="20"/>
          <w:szCs w:val="20"/>
          <w:lang w:val="es-ES_tradnl"/>
        </w:rPr>
        <w:t xml:space="preserve"> que esta semana se </w:t>
      </w:r>
      <w:r>
        <w:rPr>
          <w:sz w:val="20"/>
          <w:szCs w:val="20"/>
          <w:lang w:val="es-ES_tradnl"/>
        </w:rPr>
        <w:t>retiró</w:t>
      </w:r>
      <w:r w:rsidR="00DE2B89">
        <w:rPr>
          <w:sz w:val="20"/>
          <w:szCs w:val="20"/>
          <w:lang w:val="es-ES_tradnl"/>
        </w:rPr>
        <w:t xml:space="preserve"> el pres</w:t>
      </w:r>
      <w:r>
        <w:rPr>
          <w:sz w:val="20"/>
          <w:szCs w:val="20"/>
          <w:lang w:val="es-ES_tradnl"/>
        </w:rPr>
        <w:t>upuesto extraordinario</w:t>
      </w:r>
      <w:r w:rsidR="00DE2B89">
        <w:rPr>
          <w:sz w:val="20"/>
          <w:szCs w:val="20"/>
          <w:lang w:val="es-ES_tradnl"/>
        </w:rPr>
        <w:t xml:space="preserve"> </w:t>
      </w:r>
      <w:r>
        <w:rPr>
          <w:sz w:val="20"/>
          <w:szCs w:val="20"/>
          <w:lang w:val="es-ES_tradnl"/>
        </w:rPr>
        <w:t>en el cual se asigna a F</w:t>
      </w:r>
      <w:r w:rsidR="00DE2B89">
        <w:rPr>
          <w:sz w:val="20"/>
          <w:szCs w:val="20"/>
          <w:lang w:val="es-ES_tradnl"/>
        </w:rPr>
        <w:t>ona</w:t>
      </w:r>
      <w:r>
        <w:rPr>
          <w:sz w:val="20"/>
          <w:szCs w:val="20"/>
          <w:lang w:val="es-ES_tradnl"/>
        </w:rPr>
        <w:t>fifo</w:t>
      </w:r>
      <w:r w:rsidR="00DE2B89">
        <w:rPr>
          <w:sz w:val="20"/>
          <w:szCs w:val="20"/>
          <w:lang w:val="es-ES_tradnl"/>
        </w:rPr>
        <w:t xml:space="preserve"> </w:t>
      </w:r>
      <w:r>
        <w:rPr>
          <w:sz w:val="20"/>
          <w:szCs w:val="20"/>
          <w:lang w:val="es-ES_tradnl"/>
        </w:rPr>
        <w:t>¢</w:t>
      </w:r>
      <w:r w:rsidR="00DE2B89">
        <w:rPr>
          <w:sz w:val="20"/>
          <w:szCs w:val="20"/>
          <w:lang w:val="es-ES_tradnl"/>
        </w:rPr>
        <w:t xml:space="preserve">6.000 </w:t>
      </w:r>
      <w:r>
        <w:rPr>
          <w:sz w:val="20"/>
          <w:szCs w:val="20"/>
          <w:lang w:val="es-ES_tradnl"/>
        </w:rPr>
        <w:t>millones y no s</w:t>
      </w:r>
      <w:r w:rsidR="00DE2B89">
        <w:rPr>
          <w:sz w:val="20"/>
          <w:szCs w:val="20"/>
          <w:lang w:val="es-ES_tradnl"/>
        </w:rPr>
        <w:t>e</w:t>
      </w:r>
      <w:r>
        <w:rPr>
          <w:sz w:val="20"/>
          <w:szCs w:val="20"/>
          <w:lang w:val="es-ES_tradnl"/>
        </w:rPr>
        <w:t xml:space="preserve"> </w:t>
      </w:r>
      <w:r w:rsidR="00DE2B89">
        <w:rPr>
          <w:sz w:val="20"/>
          <w:szCs w:val="20"/>
          <w:lang w:val="es-ES_tradnl"/>
        </w:rPr>
        <w:t>tiene certeza de que lo</w:t>
      </w:r>
      <w:r>
        <w:rPr>
          <w:sz w:val="20"/>
          <w:szCs w:val="20"/>
          <w:lang w:val="es-ES_tradnl"/>
        </w:rPr>
        <w:t>s</w:t>
      </w:r>
      <w:r w:rsidR="00DE2B89">
        <w:rPr>
          <w:sz w:val="20"/>
          <w:szCs w:val="20"/>
          <w:lang w:val="es-ES_tradnl"/>
        </w:rPr>
        <w:t xml:space="preserve"> </w:t>
      </w:r>
      <w:r>
        <w:rPr>
          <w:sz w:val="20"/>
          <w:szCs w:val="20"/>
          <w:lang w:val="es-ES_tradnl"/>
        </w:rPr>
        <w:t>vayan</w:t>
      </w:r>
      <w:r w:rsidR="00DE2B89">
        <w:rPr>
          <w:sz w:val="20"/>
          <w:szCs w:val="20"/>
          <w:lang w:val="es-ES_tradnl"/>
        </w:rPr>
        <w:t xml:space="preserve"> a </w:t>
      </w:r>
      <w:r>
        <w:rPr>
          <w:sz w:val="20"/>
          <w:szCs w:val="20"/>
          <w:lang w:val="es-ES_tradnl"/>
        </w:rPr>
        <w:t>girar</w:t>
      </w:r>
      <w:r w:rsidR="00DE2B89">
        <w:rPr>
          <w:sz w:val="20"/>
          <w:szCs w:val="20"/>
          <w:lang w:val="es-ES_tradnl"/>
        </w:rPr>
        <w:t xml:space="preserve">, el sector </w:t>
      </w:r>
      <w:r>
        <w:rPr>
          <w:sz w:val="20"/>
          <w:szCs w:val="20"/>
          <w:lang w:val="es-ES_tradnl"/>
        </w:rPr>
        <w:t>privado</w:t>
      </w:r>
      <w:r w:rsidR="00DE2B89">
        <w:rPr>
          <w:sz w:val="20"/>
          <w:szCs w:val="20"/>
          <w:lang w:val="es-ES_tradnl"/>
        </w:rPr>
        <w:t xml:space="preserve"> </w:t>
      </w:r>
      <w:r>
        <w:rPr>
          <w:sz w:val="20"/>
          <w:szCs w:val="20"/>
          <w:lang w:val="es-ES_tradnl"/>
        </w:rPr>
        <w:t>solicitó</w:t>
      </w:r>
      <w:r w:rsidR="00DE2B89">
        <w:rPr>
          <w:sz w:val="20"/>
          <w:szCs w:val="20"/>
          <w:lang w:val="es-ES_tradnl"/>
        </w:rPr>
        <w:t xml:space="preserve"> que se manifieste estas </w:t>
      </w:r>
      <w:r>
        <w:rPr>
          <w:sz w:val="20"/>
          <w:szCs w:val="20"/>
          <w:lang w:val="es-ES_tradnl"/>
        </w:rPr>
        <w:t>inquietudes</w:t>
      </w:r>
      <w:r w:rsidR="00DE2B89">
        <w:rPr>
          <w:sz w:val="20"/>
          <w:szCs w:val="20"/>
          <w:lang w:val="es-ES_tradnl"/>
        </w:rPr>
        <w:t xml:space="preserve"> mediante un acuerdo de Junta </w:t>
      </w:r>
      <w:r>
        <w:rPr>
          <w:sz w:val="20"/>
          <w:szCs w:val="20"/>
          <w:lang w:val="es-ES_tradnl"/>
        </w:rPr>
        <w:t>Directiva</w:t>
      </w:r>
      <w:r w:rsidR="00DE2B89">
        <w:rPr>
          <w:sz w:val="20"/>
          <w:szCs w:val="20"/>
          <w:lang w:val="es-ES_tradnl"/>
        </w:rPr>
        <w:t>.</w:t>
      </w:r>
    </w:p>
    <w:p w14:paraId="173EB11B" w14:textId="41442A5B" w:rsidR="00DE2B89" w:rsidRDefault="00DE2B89" w:rsidP="00772FF0">
      <w:pPr>
        <w:spacing w:line="240" w:lineRule="auto"/>
        <w:jc w:val="both"/>
        <w:rPr>
          <w:sz w:val="20"/>
          <w:szCs w:val="20"/>
          <w:lang w:val="es-ES_tradnl"/>
        </w:rPr>
      </w:pPr>
    </w:p>
    <w:p w14:paraId="6F19CC62" w14:textId="080AEE78" w:rsidR="00DE2B89" w:rsidRPr="00681421" w:rsidRDefault="00B47FA2" w:rsidP="00772FF0">
      <w:pPr>
        <w:spacing w:line="240" w:lineRule="auto"/>
        <w:jc w:val="both"/>
        <w:rPr>
          <w:sz w:val="20"/>
          <w:szCs w:val="20"/>
          <w:lang w:val="es-ES_tradnl"/>
        </w:rPr>
      </w:pPr>
      <w:r>
        <w:rPr>
          <w:sz w:val="20"/>
          <w:szCs w:val="20"/>
          <w:lang w:val="es-ES_tradnl"/>
        </w:rPr>
        <w:t>Por lo anterior, s</w:t>
      </w:r>
      <w:r w:rsidR="00DE2B89">
        <w:rPr>
          <w:sz w:val="20"/>
          <w:szCs w:val="20"/>
          <w:lang w:val="es-ES_tradnl"/>
        </w:rPr>
        <w:t xml:space="preserve">e da lectura a la propuesta de acuerdo </w:t>
      </w:r>
      <w:r w:rsidR="00FF1164">
        <w:rPr>
          <w:sz w:val="20"/>
          <w:szCs w:val="20"/>
          <w:lang w:val="es-ES_tradnl"/>
        </w:rPr>
        <w:t>y,</w:t>
      </w:r>
      <w:r w:rsidR="00DE2B89">
        <w:rPr>
          <w:sz w:val="20"/>
          <w:szCs w:val="20"/>
          <w:lang w:val="es-ES_tradnl"/>
        </w:rPr>
        <w:t xml:space="preserve"> por tanto, por unanimidad se acuerda:</w:t>
      </w:r>
    </w:p>
    <w:p w14:paraId="5217D147" w14:textId="69D34B8C" w:rsidR="0096085F" w:rsidRDefault="0096085F" w:rsidP="00772FF0">
      <w:pPr>
        <w:spacing w:line="240" w:lineRule="auto"/>
        <w:jc w:val="both"/>
        <w:rPr>
          <w:b/>
          <w:sz w:val="20"/>
          <w:szCs w:val="20"/>
          <w:lang w:val="es-ES_tradnl"/>
        </w:rPr>
      </w:pPr>
    </w:p>
    <w:p w14:paraId="4E9A37E2" w14:textId="082DF4AA" w:rsidR="001064C2" w:rsidRPr="001064C2" w:rsidRDefault="001064C2" w:rsidP="001064C2">
      <w:pPr>
        <w:pStyle w:val="paragraph"/>
        <w:spacing w:before="0" w:beforeAutospacing="0" w:after="0" w:afterAutospacing="0"/>
        <w:jc w:val="both"/>
        <w:textAlignment w:val="baseline"/>
        <w:rPr>
          <w:rFonts w:ascii="Segoe UI" w:hAnsi="Segoe UI" w:cs="Segoe UI"/>
          <w:color w:val="000000"/>
          <w:sz w:val="20"/>
          <w:szCs w:val="20"/>
          <w:lang w:eastAsia="es-ES"/>
        </w:rPr>
      </w:pPr>
      <w:r w:rsidRPr="001064C2">
        <w:rPr>
          <w:rStyle w:val="normaltextrun"/>
          <w:rFonts w:ascii="Arial" w:hAnsi="Arial" w:cs="Arial"/>
          <w:b/>
          <w:bCs/>
          <w:color w:val="000000"/>
          <w:sz w:val="20"/>
          <w:szCs w:val="20"/>
        </w:rPr>
        <w:t>ACUERDO</w:t>
      </w:r>
      <w:r>
        <w:rPr>
          <w:rStyle w:val="normaltextrun"/>
          <w:rFonts w:ascii="Arial" w:hAnsi="Arial" w:cs="Arial"/>
          <w:b/>
          <w:bCs/>
          <w:color w:val="000000"/>
          <w:sz w:val="20"/>
          <w:szCs w:val="20"/>
        </w:rPr>
        <w:t xml:space="preserve"> </w:t>
      </w:r>
      <w:r w:rsidR="00AD4060">
        <w:rPr>
          <w:rStyle w:val="normaltextrun"/>
          <w:rFonts w:ascii="Arial" w:hAnsi="Arial" w:cs="Arial"/>
          <w:b/>
          <w:bCs/>
          <w:color w:val="000000"/>
          <w:sz w:val="20"/>
          <w:szCs w:val="20"/>
        </w:rPr>
        <w:t>DÉ</w:t>
      </w:r>
      <w:r w:rsidR="001174B6">
        <w:rPr>
          <w:rStyle w:val="normaltextrun"/>
          <w:rFonts w:ascii="Arial" w:hAnsi="Arial" w:cs="Arial"/>
          <w:b/>
          <w:bCs/>
          <w:color w:val="000000"/>
          <w:sz w:val="20"/>
          <w:szCs w:val="20"/>
        </w:rPr>
        <w:t>CIMO PRIMERO</w:t>
      </w:r>
      <w:r w:rsidRPr="001064C2">
        <w:rPr>
          <w:rStyle w:val="normaltextrun"/>
          <w:rFonts w:ascii="Arial" w:hAnsi="Arial" w:cs="Arial"/>
          <w:color w:val="000000"/>
          <w:sz w:val="20"/>
          <w:szCs w:val="20"/>
        </w:rPr>
        <w:t>.  La Junta Directiva de Fonafifo reitera tanto al Ministerio de Hacienda como a la Asamblea Legislativa su preocupación por la no inclusión de la totalidad de los recursos solicitados en el presupuesto extraordinario para el ejercicio económico del año 2021.</w:t>
      </w:r>
      <w:r w:rsidRPr="001064C2">
        <w:rPr>
          <w:rStyle w:val="eop"/>
          <w:rFonts w:ascii="Arial" w:hAnsi="Arial" w:cs="Arial"/>
          <w:color w:val="000000"/>
          <w:sz w:val="20"/>
          <w:szCs w:val="20"/>
        </w:rPr>
        <w:t> </w:t>
      </w:r>
    </w:p>
    <w:p w14:paraId="4E9A37E3" w14:textId="77777777" w:rsidR="001064C2" w:rsidRPr="001064C2" w:rsidRDefault="001064C2" w:rsidP="001064C2">
      <w:pPr>
        <w:pStyle w:val="paragraph"/>
        <w:spacing w:before="0" w:beforeAutospacing="0" w:after="0" w:afterAutospacing="0"/>
        <w:jc w:val="both"/>
        <w:textAlignment w:val="baseline"/>
        <w:rPr>
          <w:rFonts w:ascii="Segoe UI" w:hAnsi="Segoe UI" w:cs="Segoe UI"/>
          <w:color w:val="000000"/>
          <w:sz w:val="20"/>
          <w:szCs w:val="20"/>
        </w:rPr>
      </w:pPr>
      <w:r w:rsidRPr="001064C2">
        <w:rPr>
          <w:rStyle w:val="eop"/>
          <w:rFonts w:ascii="Arial" w:hAnsi="Arial" w:cs="Arial"/>
          <w:color w:val="000000"/>
          <w:sz w:val="20"/>
          <w:szCs w:val="20"/>
        </w:rPr>
        <w:t> </w:t>
      </w:r>
    </w:p>
    <w:p w14:paraId="4E9A37E4" w14:textId="77777777" w:rsidR="001064C2" w:rsidRPr="001064C2" w:rsidRDefault="001064C2" w:rsidP="001064C2">
      <w:pPr>
        <w:pStyle w:val="paragraph"/>
        <w:spacing w:before="0" w:beforeAutospacing="0" w:after="0" w:afterAutospacing="0"/>
        <w:jc w:val="both"/>
        <w:textAlignment w:val="baseline"/>
        <w:rPr>
          <w:rFonts w:ascii="Segoe UI" w:hAnsi="Segoe UI" w:cs="Segoe UI"/>
          <w:color w:val="000000"/>
          <w:sz w:val="20"/>
          <w:szCs w:val="20"/>
        </w:rPr>
      </w:pPr>
      <w:r w:rsidRPr="001064C2">
        <w:rPr>
          <w:rStyle w:val="normaltextrun"/>
          <w:rFonts w:ascii="Arial" w:hAnsi="Arial" w:cs="Arial"/>
          <w:color w:val="000000"/>
          <w:sz w:val="20"/>
          <w:szCs w:val="20"/>
        </w:rPr>
        <w:t>Como se ha mencionado en diferentes ocasiones, la disminución de recursos presupuestarios para el 2021, ponen en riesgo el logro de programas como el Pago por Servicios Ambientales, así como la implementación de esquemas como el Programa de Aprovechamiento Forestal (PPAF) y los sistemas mixtos diseñados específicamente para fortalecer las capacidades locales de los micro productores por medio de proyectos agroforestales y silvopastoriles de muy pequeña escala.  </w:t>
      </w:r>
      <w:r w:rsidRPr="001064C2">
        <w:rPr>
          <w:rStyle w:val="eop"/>
          <w:rFonts w:ascii="Arial" w:hAnsi="Arial" w:cs="Arial"/>
          <w:color w:val="000000"/>
          <w:sz w:val="20"/>
          <w:szCs w:val="20"/>
        </w:rPr>
        <w:t> </w:t>
      </w:r>
    </w:p>
    <w:p w14:paraId="4E9A37E5" w14:textId="77777777" w:rsidR="001064C2" w:rsidRPr="001064C2" w:rsidRDefault="001064C2" w:rsidP="001064C2">
      <w:pPr>
        <w:pStyle w:val="paragraph"/>
        <w:spacing w:before="0" w:beforeAutospacing="0" w:after="0" w:afterAutospacing="0"/>
        <w:jc w:val="both"/>
        <w:textAlignment w:val="baseline"/>
        <w:rPr>
          <w:rFonts w:ascii="Segoe UI" w:hAnsi="Segoe UI" w:cs="Segoe UI"/>
          <w:color w:val="000000"/>
          <w:sz w:val="20"/>
          <w:szCs w:val="20"/>
        </w:rPr>
      </w:pPr>
      <w:r w:rsidRPr="001064C2">
        <w:rPr>
          <w:rStyle w:val="eop"/>
          <w:rFonts w:ascii="Arial" w:hAnsi="Arial" w:cs="Arial"/>
          <w:color w:val="000000"/>
          <w:sz w:val="20"/>
          <w:szCs w:val="20"/>
        </w:rPr>
        <w:t> </w:t>
      </w:r>
    </w:p>
    <w:p w14:paraId="4E9A37E6" w14:textId="77777777" w:rsidR="001064C2" w:rsidRPr="001064C2" w:rsidRDefault="001064C2" w:rsidP="001064C2">
      <w:pPr>
        <w:pStyle w:val="paragraph"/>
        <w:spacing w:before="0" w:beforeAutospacing="0" w:after="0" w:afterAutospacing="0"/>
        <w:jc w:val="both"/>
        <w:textAlignment w:val="baseline"/>
        <w:rPr>
          <w:rFonts w:ascii="Segoe UI" w:hAnsi="Segoe UI" w:cs="Segoe UI"/>
          <w:color w:val="000000"/>
          <w:sz w:val="20"/>
          <w:szCs w:val="20"/>
        </w:rPr>
      </w:pPr>
      <w:r w:rsidRPr="001064C2">
        <w:rPr>
          <w:rStyle w:val="normaltextrun"/>
          <w:rFonts w:ascii="Arial" w:hAnsi="Arial" w:cs="Arial"/>
          <w:color w:val="000000"/>
          <w:sz w:val="20"/>
          <w:szCs w:val="20"/>
        </w:rPr>
        <w:t>Estas limitantes presupuestarias incidirán negativamente en la operación de la institución ya que, el sector ambiental a través del Fonafifo cumple además compromisos con el Plan Nacional de Desarrollo e Inversión Pública, el Plan Nacional de Desarrollo Forestal, la Estrategia Nacional de Biodiversidad y el Plan Nacional de Descarbonización.</w:t>
      </w:r>
      <w:r w:rsidRPr="001064C2">
        <w:rPr>
          <w:rStyle w:val="eop"/>
          <w:rFonts w:ascii="Arial" w:hAnsi="Arial" w:cs="Arial"/>
          <w:color w:val="000000"/>
          <w:sz w:val="20"/>
          <w:szCs w:val="20"/>
        </w:rPr>
        <w:t> </w:t>
      </w:r>
    </w:p>
    <w:p w14:paraId="4E9A37E7" w14:textId="77777777" w:rsidR="001064C2" w:rsidRPr="001064C2" w:rsidRDefault="001064C2" w:rsidP="001064C2">
      <w:pPr>
        <w:pStyle w:val="paragraph"/>
        <w:spacing w:before="0" w:beforeAutospacing="0" w:after="0" w:afterAutospacing="0"/>
        <w:jc w:val="both"/>
        <w:textAlignment w:val="baseline"/>
        <w:rPr>
          <w:rFonts w:ascii="Segoe UI" w:hAnsi="Segoe UI" w:cs="Segoe UI"/>
          <w:color w:val="000000"/>
          <w:sz w:val="20"/>
          <w:szCs w:val="20"/>
        </w:rPr>
      </w:pPr>
      <w:r w:rsidRPr="001064C2">
        <w:rPr>
          <w:rStyle w:val="eop"/>
          <w:rFonts w:ascii="Arial" w:hAnsi="Arial" w:cs="Arial"/>
          <w:sz w:val="20"/>
          <w:szCs w:val="20"/>
        </w:rPr>
        <w:t> </w:t>
      </w:r>
    </w:p>
    <w:p w14:paraId="4E9A37F0" w14:textId="0A5183E6" w:rsidR="00C22E98" w:rsidRPr="001C7564" w:rsidRDefault="001064C2" w:rsidP="001C7564">
      <w:pPr>
        <w:pStyle w:val="paragraph"/>
        <w:spacing w:before="0" w:beforeAutospacing="0" w:after="0" w:afterAutospacing="0"/>
        <w:jc w:val="both"/>
        <w:textAlignment w:val="baseline"/>
        <w:rPr>
          <w:rFonts w:ascii="Segoe UI" w:hAnsi="Segoe UI" w:cs="Segoe UI"/>
          <w:color w:val="000000"/>
          <w:sz w:val="20"/>
          <w:szCs w:val="20"/>
        </w:rPr>
      </w:pPr>
      <w:r w:rsidRPr="001064C2">
        <w:rPr>
          <w:rStyle w:val="normaltextrun"/>
          <w:rFonts w:ascii="Arial" w:hAnsi="Arial" w:cs="Arial"/>
          <w:color w:val="000000"/>
          <w:sz w:val="20"/>
          <w:szCs w:val="20"/>
        </w:rPr>
        <w:t>Por lo anterior, se solicita al Ministerio de Hacienda y Asamblea Legislativa a presupuestar y aprobar la totalidad de recursos que por ley le corresponden al Fonafifo para el cumplimiento de los compromisos antes mencionados.</w:t>
      </w:r>
      <w:r w:rsidRPr="001064C2">
        <w:rPr>
          <w:rStyle w:val="eop"/>
          <w:rFonts w:ascii="Arial" w:hAnsi="Arial" w:cs="Arial"/>
          <w:color w:val="000000"/>
          <w:sz w:val="20"/>
          <w:szCs w:val="20"/>
        </w:rPr>
        <w:t> </w:t>
      </w:r>
      <w:r w:rsidRPr="001064C2">
        <w:rPr>
          <w:rStyle w:val="eop"/>
          <w:rFonts w:ascii="Arial" w:hAnsi="Arial" w:cs="Arial"/>
          <w:b/>
          <w:color w:val="000000"/>
          <w:sz w:val="20"/>
          <w:szCs w:val="20"/>
        </w:rPr>
        <w:t>ACUERDO FIRME</w:t>
      </w:r>
      <w:r>
        <w:rPr>
          <w:rStyle w:val="eop"/>
          <w:rFonts w:ascii="Arial" w:hAnsi="Arial" w:cs="Arial"/>
          <w:color w:val="000000"/>
          <w:sz w:val="20"/>
          <w:szCs w:val="20"/>
        </w:rPr>
        <w:t>.</w:t>
      </w:r>
    </w:p>
    <w:p w14:paraId="56EB394B" w14:textId="05CEAA0C" w:rsidR="0096085F" w:rsidRDefault="0096085F">
      <w:pPr>
        <w:rPr>
          <w:b/>
        </w:rPr>
      </w:pPr>
    </w:p>
    <w:p w14:paraId="764AC9AA" w14:textId="37931F17" w:rsidR="001C7564" w:rsidRDefault="001C7564">
      <w:pPr>
        <w:rPr>
          <w:b/>
        </w:rPr>
      </w:pPr>
    </w:p>
    <w:p w14:paraId="5D2F58E4" w14:textId="241C33A1" w:rsidR="0096085F" w:rsidRDefault="00C22E98" w:rsidP="00C22E98">
      <w:pPr>
        <w:jc w:val="both"/>
        <w:rPr>
          <w:b/>
          <w:bCs/>
          <w:sz w:val="20"/>
          <w:szCs w:val="20"/>
        </w:rPr>
      </w:pPr>
      <w:r w:rsidRPr="00CE321F">
        <w:rPr>
          <w:b/>
          <w:bCs/>
          <w:sz w:val="20"/>
          <w:szCs w:val="20"/>
        </w:rPr>
        <w:t xml:space="preserve">Sin más asuntos por tratar se levanta la sesión a las </w:t>
      </w:r>
      <w:r w:rsidR="00A24E5C">
        <w:rPr>
          <w:b/>
          <w:bCs/>
          <w:sz w:val="20"/>
          <w:szCs w:val="20"/>
        </w:rPr>
        <w:t>12:00 p</w:t>
      </w:r>
      <w:r w:rsidRPr="00CE321F">
        <w:rPr>
          <w:b/>
          <w:bCs/>
          <w:sz w:val="20"/>
          <w:szCs w:val="20"/>
        </w:rPr>
        <w:t>.m.</w:t>
      </w:r>
    </w:p>
    <w:p w14:paraId="1EAB0307" w14:textId="544A2F49" w:rsidR="0096085F" w:rsidRDefault="0096085F" w:rsidP="00C22E98">
      <w:pPr>
        <w:jc w:val="both"/>
        <w:rPr>
          <w:b/>
          <w:bCs/>
          <w:sz w:val="20"/>
          <w:szCs w:val="20"/>
        </w:rPr>
      </w:pPr>
    </w:p>
    <w:p w14:paraId="3D04ECCB" w14:textId="03E6A1F7" w:rsidR="001C7564" w:rsidRDefault="001C7564" w:rsidP="00C22E98">
      <w:pPr>
        <w:jc w:val="both"/>
        <w:rPr>
          <w:b/>
          <w:bCs/>
          <w:sz w:val="20"/>
          <w:szCs w:val="20"/>
        </w:rPr>
      </w:pPr>
    </w:p>
    <w:p w14:paraId="41E02C90" w14:textId="77777777" w:rsidR="00714A3D" w:rsidRDefault="00714A3D" w:rsidP="00C22E98">
      <w:pPr>
        <w:jc w:val="both"/>
        <w:rPr>
          <w:b/>
          <w:bCs/>
          <w:sz w:val="20"/>
          <w:szCs w:val="20"/>
        </w:rPr>
      </w:pPr>
    </w:p>
    <w:p w14:paraId="354A6451" w14:textId="6EAB8B5F" w:rsidR="001C7564" w:rsidRDefault="001C7564" w:rsidP="00C22E98">
      <w:pPr>
        <w:jc w:val="both"/>
        <w:rPr>
          <w:b/>
          <w:bCs/>
          <w:sz w:val="20"/>
          <w:szCs w:val="20"/>
        </w:rPr>
      </w:pPr>
    </w:p>
    <w:p w14:paraId="460EAE1D" w14:textId="470C1D97" w:rsidR="001C7564" w:rsidRDefault="001C7564" w:rsidP="00C22E98">
      <w:pPr>
        <w:jc w:val="both"/>
        <w:rPr>
          <w:b/>
          <w:bCs/>
          <w:sz w:val="20"/>
          <w:szCs w:val="20"/>
        </w:rPr>
      </w:pPr>
    </w:p>
    <w:p w14:paraId="36D7F289" w14:textId="77777777" w:rsidR="001C7564" w:rsidRDefault="001C7564" w:rsidP="00C22E98">
      <w:pPr>
        <w:jc w:val="both"/>
        <w:rPr>
          <w:b/>
          <w:bCs/>
          <w:sz w:val="20"/>
          <w:szCs w:val="20"/>
        </w:rPr>
      </w:pPr>
    </w:p>
    <w:p w14:paraId="4E9A37F7" w14:textId="77777777" w:rsidR="00C22E98" w:rsidRDefault="00C22E98" w:rsidP="00C22E98">
      <w:pPr>
        <w:jc w:val="both"/>
        <w:rPr>
          <w:b/>
          <w:bCs/>
          <w:sz w:val="20"/>
          <w:szCs w:val="20"/>
        </w:rPr>
      </w:pPr>
      <w:r w:rsidRPr="5BBB7D18">
        <w:rPr>
          <w:b/>
          <w:bCs/>
          <w:sz w:val="20"/>
          <w:szCs w:val="20"/>
        </w:rPr>
        <w:t xml:space="preserve">SR. FRANKLIN PANIAGUA ALFARO </w:t>
      </w:r>
      <w:r>
        <w:tab/>
      </w:r>
      <w:r>
        <w:tab/>
      </w:r>
      <w:r>
        <w:tab/>
      </w:r>
      <w:r>
        <w:tab/>
      </w:r>
      <w:r w:rsidRPr="5BBB7D18">
        <w:rPr>
          <w:b/>
          <w:bCs/>
          <w:sz w:val="20"/>
          <w:szCs w:val="20"/>
        </w:rPr>
        <w:t>SR. FELIPE VEGA MONGE</w:t>
      </w:r>
    </w:p>
    <w:p w14:paraId="4E9A37F8" w14:textId="77777777" w:rsidR="00C22E98" w:rsidRDefault="00C22E98" w:rsidP="00C22E98">
      <w:pPr>
        <w:jc w:val="both"/>
        <w:rPr>
          <w:b/>
          <w:bCs/>
          <w:sz w:val="20"/>
          <w:szCs w:val="20"/>
        </w:rPr>
      </w:pPr>
      <w:r w:rsidRPr="5BBB7D18">
        <w:rPr>
          <w:b/>
          <w:bCs/>
          <w:sz w:val="20"/>
          <w:szCs w:val="20"/>
        </w:rPr>
        <w:t>PRESIDENTE SUPLENTE</w:t>
      </w:r>
      <w:r>
        <w:tab/>
      </w:r>
      <w:r>
        <w:tab/>
      </w:r>
      <w:r>
        <w:tab/>
      </w:r>
      <w:r>
        <w:tab/>
      </w:r>
      <w:r>
        <w:tab/>
      </w:r>
      <w:r w:rsidRPr="5BBB7D18">
        <w:rPr>
          <w:b/>
          <w:bCs/>
          <w:sz w:val="20"/>
          <w:szCs w:val="20"/>
        </w:rPr>
        <w:t>SECRETARIO</w:t>
      </w:r>
    </w:p>
    <w:p w14:paraId="4E9A37F9" w14:textId="77777777" w:rsidR="00C22E98" w:rsidRPr="00D53599" w:rsidRDefault="00C22E98">
      <w:pPr>
        <w:rPr>
          <w:b/>
        </w:rPr>
      </w:pPr>
    </w:p>
    <w:sectPr w:rsidR="00C22E98" w:rsidRPr="00D5359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DC7916" w14:textId="77777777" w:rsidR="0006037F" w:rsidRDefault="0006037F" w:rsidP="00394C8F">
      <w:pPr>
        <w:spacing w:line="240" w:lineRule="auto"/>
      </w:pPr>
      <w:r>
        <w:separator/>
      </w:r>
    </w:p>
  </w:endnote>
  <w:endnote w:type="continuationSeparator" w:id="0">
    <w:p w14:paraId="717F9FFD" w14:textId="77777777" w:rsidR="0006037F" w:rsidRDefault="0006037F" w:rsidP="00394C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BDC983" w14:textId="77777777" w:rsidR="0006037F" w:rsidRDefault="0006037F" w:rsidP="00394C8F">
      <w:pPr>
        <w:spacing w:line="240" w:lineRule="auto"/>
      </w:pPr>
      <w:r>
        <w:separator/>
      </w:r>
    </w:p>
  </w:footnote>
  <w:footnote w:type="continuationSeparator" w:id="0">
    <w:p w14:paraId="0951B09C" w14:textId="77777777" w:rsidR="0006037F" w:rsidRDefault="0006037F" w:rsidP="00394C8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2AC5"/>
    <w:multiLevelType w:val="hybridMultilevel"/>
    <w:tmpl w:val="1A4ADE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1328D4"/>
    <w:multiLevelType w:val="multilevel"/>
    <w:tmpl w:val="0A78E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6B6D41"/>
    <w:multiLevelType w:val="hybridMultilevel"/>
    <w:tmpl w:val="520E3BB8"/>
    <w:lvl w:ilvl="0" w:tplc="75ACE338">
      <w:start w:val="1"/>
      <w:numFmt w:val="decimal"/>
      <w:lvlText w:val="%1."/>
      <w:lvlJc w:val="left"/>
      <w:pPr>
        <w:tabs>
          <w:tab w:val="num" w:pos="720"/>
        </w:tabs>
        <w:ind w:left="720" w:hanging="360"/>
      </w:pPr>
    </w:lvl>
    <w:lvl w:ilvl="1" w:tplc="A0542070" w:tentative="1">
      <w:start w:val="1"/>
      <w:numFmt w:val="decimal"/>
      <w:lvlText w:val="%2."/>
      <w:lvlJc w:val="left"/>
      <w:pPr>
        <w:tabs>
          <w:tab w:val="num" w:pos="1440"/>
        </w:tabs>
        <w:ind w:left="1440" w:hanging="360"/>
      </w:pPr>
    </w:lvl>
    <w:lvl w:ilvl="2" w:tplc="F2B00258" w:tentative="1">
      <w:start w:val="1"/>
      <w:numFmt w:val="decimal"/>
      <w:lvlText w:val="%3."/>
      <w:lvlJc w:val="left"/>
      <w:pPr>
        <w:tabs>
          <w:tab w:val="num" w:pos="2160"/>
        </w:tabs>
        <w:ind w:left="2160" w:hanging="360"/>
      </w:pPr>
    </w:lvl>
    <w:lvl w:ilvl="3" w:tplc="3A60C950" w:tentative="1">
      <w:start w:val="1"/>
      <w:numFmt w:val="decimal"/>
      <w:lvlText w:val="%4."/>
      <w:lvlJc w:val="left"/>
      <w:pPr>
        <w:tabs>
          <w:tab w:val="num" w:pos="2880"/>
        </w:tabs>
        <w:ind w:left="2880" w:hanging="360"/>
      </w:pPr>
    </w:lvl>
    <w:lvl w:ilvl="4" w:tplc="9860108C" w:tentative="1">
      <w:start w:val="1"/>
      <w:numFmt w:val="decimal"/>
      <w:lvlText w:val="%5."/>
      <w:lvlJc w:val="left"/>
      <w:pPr>
        <w:tabs>
          <w:tab w:val="num" w:pos="3600"/>
        </w:tabs>
        <w:ind w:left="3600" w:hanging="360"/>
      </w:pPr>
    </w:lvl>
    <w:lvl w:ilvl="5" w:tplc="1CD2E8C0" w:tentative="1">
      <w:start w:val="1"/>
      <w:numFmt w:val="decimal"/>
      <w:lvlText w:val="%6."/>
      <w:lvlJc w:val="left"/>
      <w:pPr>
        <w:tabs>
          <w:tab w:val="num" w:pos="4320"/>
        </w:tabs>
        <w:ind w:left="4320" w:hanging="360"/>
      </w:pPr>
    </w:lvl>
    <w:lvl w:ilvl="6" w:tplc="9B58E62E" w:tentative="1">
      <w:start w:val="1"/>
      <w:numFmt w:val="decimal"/>
      <w:lvlText w:val="%7."/>
      <w:lvlJc w:val="left"/>
      <w:pPr>
        <w:tabs>
          <w:tab w:val="num" w:pos="5040"/>
        </w:tabs>
        <w:ind w:left="5040" w:hanging="360"/>
      </w:pPr>
    </w:lvl>
    <w:lvl w:ilvl="7" w:tplc="228C9F80" w:tentative="1">
      <w:start w:val="1"/>
      <w:numFmt w:val="decimal"/>
      <w:lvlText w:val="%8."/>
      <w:lvlJc w:val="left"/>
      <w:pPr>
        <w:tabs>
          <w:tab w:val="num" w:pos="5760"/>
        </w:tabs>
        <w:ind w:left="5760" w:hanging="360"/>
      </w:pPr>
    </w:lvl>
    <w:lvl w:ilvl="8" w:tplc="8CA89B06" w:tentative="1">
      <w:start w:val="1"/>
      <w:numFmt w:val="decimal"/>
      <w:lvlText w:val="%9."/>
      <w:lvlJc w:val="left"/>
      <w:pPr>
        <w:tabs>
          <w:tab w:val="num" w:pos="6480"/>
        </w:tabs>
        <w:ind w:left="6480" w:hanging="360"/>
      </w:pPr>
    </w:lvl>
  </w:abstractNum>
  <w:abstractNum w:abstractNumId="3" w15:restartNumberingAfterBreak="0">
    <w:nsid w:val="10B225A3"/>
    <w:multiLevelType w:val="multilevel"/>
    <w:tmpl w:val="2542B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F132D9"/>
    <w:multiLevelType w:val="hybridMultilevel"/>
    <w:tmpl w:val="F086C6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1E1643E"/>
    <w:multiLevelType w:val="hybridMultilevel"/>
    <w:tmpl w:val="D89A402C"/>
    <w:lvl w:ilvl="0" w:tplc="47A63F58">
      <w:start w:val="1"/>
      <w:numFmt w:val="bullet"/>
      <w:lvlText w:val=""/>
      <w:lvlJc w:val="left"/>
      <w:pPr>
        <w:tabs>
          <w:tab w:val="num" w:pos="720"/>
        </w:tabs>
        <w:ind w:left="720" w:hanging="360"/>
      </w:pPr>
      <w:rPr>
        <w:rFonts w:ascii="Wingdings" w:hAnsi="Wingdings" w:hint="default"/>
      </w:rPr>
    </w:lvl>
    <w:lvl w:ilvl="1" w:tplc="8B84C036" w:tentative="1">
      <w:start w:val="1"/>
      <w:numFmt w:val="bullet"/>
      <w:lvlText w:val=""/>
      <w:lvlJc w:val="left"/>
      <w:pPr>
        <w:tabs>
          <w:tab w:val="num" w:pos="1440"/>
        </w:tabs>
        <w:ind w:left="1440" w:hanging="360"/>
      </w:pPr>
      <w:rPr>
        <w:rFonts w:ascii="Wingdings" w:hAnsi="Wingdings" w:hint="default"/>
      </w:rPr>
    </w:lvl>
    <w:lvl w:ilvl="2" w:tplc="482C1DC2" w:tentative="1">
      <w:start w:val="1"/>
      <w:numFmt w:val="bullet"/>
      <w:lvlText w:val=""/>
      <w:lvlJc w:val="left"/>
      <w:pPr>
        <w:tabs>
          <w:tab w:val="num" w:pos="2160"/>
        </w:tabs>
        <w:ind w:left="2160" w:hanging="360"/>
      </w:pPr>
      <w:rPr>
        <w:rFonts w:ascii="Wingdings" w:hAnsi="Wingdings" w:hint="default"/>
      </w:rPr>
    </w:lvl>
    <w:lvl w:ilvl="3" w:tplc="10C0DC26" w:tentative="1">
      <w:start w:val="1"/>
      <w:numFmt w:val="bullet"/>
      <w:lvlText w:val=""/>
      <w:lvlJc w:val="left"/>
      <w:pPr>
        <w:tabs>
          <w:tab w:val="num" w:pos="2880"/>
        </w:tabs>
        <w:ind w:left="2880" w:hanging="360"/>
      </w:pPr>
      <w:rPr>
        <w:rFonts w:ascii="Wingdings" w:hAnsi="Wingdings" w:hint="default"/>
      </w:rPr>
    </w:lvl>
    <w:lvl w:ilvl="4" w:tplc="4E80F842" w:tentative="1">
      <w:start w:val="1"/>
      <w:numFmt w:val="bullet"/>
      <w:lvlText w:val=""/>
      <w:lvlJc w:val="left"/>
      <w:pPr>
        <w:tabs>
          <w:tab w:val="num" w:pos="3600"/>
        </w:tabs>
        <w:ind w:left="3600" w:hanging="360"/>
      </w:pPr>
      <w:rPr>
        <w:rFonts w:ascii="Wingdings" w:hAnsi="Wingdings" w:hint="default"/>
      </w:rPr>
    </w:lvl>
    <w:lvl w:ilvl="5" w:tplc="9E103224" w:tentative="1">
      <w:start w:val="1"/>
      <w:numFmt w:val="bullet"/>
      <w:lvlText w:val=""/>
      <w:lvlJc w:val="left"/>
      <w:pPr>
        <w:tabs>
          <w:tab w:val="num" w:pos="4320"/>
        </w:tabs>
        <w:ind w:left="4320" w:hanging="360"/>
      </w:pPr>
      <w:rPr>
        <w:rFonts w:ascii="Wingdings" w:hAnsi="Wingdings" w:hint="default"/>
      </w:rPr>
    </w:lvl>
    <w:lvl w:ilvl="6" w:tplc="E7683EF4" w:tentative="1">
      <w:start w:val="1"/>
      <w:numFmt w:val="bullet"/>
      <w:lvlText w:val=""/>
      <w:lvlJc w:val="left"/>
      <w:pPr>
        <w:tabs>
          <w:tab w:val="num" w:pos="5040"/>
        </w:tabs>
        <w:ind w:left="5040" w:hanging="360"/>
      </w:pPr>
      <w:rPr>
        <w:rFonts w:ascii="Wingdings" w:hAnsi="Wingdings" w:hint="default"/>
      </w:rPr>
    </w:lvl>
    <w:lvl w:ilvl="7" w:tplc="A0766A2E" w:tentative="1">
      <w:start w:val="1"/>
      <w:numFmt w:val="bullet"/>
      <w:lvlText w:val=""/>
      <w:lvlJc w:val="left"/>
      <w:pPr>
        <w:tabs>
          <w:tab w:val="num" w:pos="5760"/>
        </w:tabs>
        <w:ind w:left="5760" w:hanging="360"/>
      </w:pPr>
      <w:rPr>
        <w:rFonts w:ascii="Wingdings" w:hAnsi="Wingdings" w:hint="default"/>
      </w:rPr>
    </w:lvl>
    <w:lvl w:ilvl="8" w:tplc="0218AA9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9A21E8"/>
    <w:multiLevelType w:val="hybridMultilevel"/>
    <w:tmpl w:val="34BC855C"/>
    <w:lvl w:ilvl="0" w:tplc="CDFE26CE">
      <w:start w:val="1"/>
      <w:numFmt w:val="decimal"/>
      <w:lvlText w:val="%1."/>
      <w:lvlJc w:val="left"/>
      <w:pPr>
        <w:ind w:left="502" w:hanging="360"/>
      </w:pPr>
    </w:lvl>
    <w:lvl w:ilvl="1" w:tplc="04090019">
      <w:start w:val="1"/>
      <w:numFmt w:val="decimal"/>
      <w:lvlText w:val="%2."/>
      <w:lvlJc w:val="left"/>
      <w:pPr>
        <w:tabs>
          <w:tab w:val="num" w:pos="-1679"/>
        </w:tabs>
        <w:ind w:left="-1679" w:hanging="360"/>
      </w:pPr>
    </w:lvl>
    <w:lvl w:ilvl="2" w:tplc="0409001B">
      <w:start w:val="1"/>
      <w:numFmt w:val="decimal"/>
      <w:lvlText w:val="%3."/>
      <w:lvlJc w:val="left"/>
      <w:pPr>
        <w:tabs>
          <w:tab w:val="num" w:pos="-959"/>
        </w:tabs>
        <w:ind w:left="-959" w:hanging="360"/>
      </w:pPr>
    </w:lvl>
    <w:lvl w:ilvl="3" w:tplc="0409000F">
      <w:start w:val="1"/>
      <w:numFmt w:val="decimal"/>
      <w:lvlText w:val="%4."/>
      <w:lvlJc w:val="left"/>
      <w:pPr>
        <w:tabs>
          <w:tab w:val="num" w:pos="-239"/>
        </w:tabs>
        <w:ind w:left="-239" w:hanging="360"/>
      </w:pPr>
    </w:lvl>
    <w:lvl w:ilvl="4" w:tplc="04090019">
      <w:start w:val="1"/>
      <w:numFmt w:val="decimal"/>
      <w:lvlText w:val="%5."/>
      <w:lvlJc w:val="left"/>
      <w:pPr>
        <w:tabs>
          <w:tab w:val="num" w:pos="481"/>
        </w:tabs>
        <w:ind w:left="481" w:hanging="360"/>
      </w:pPr>
    </w:lvl>
    <w:lvl w:ilvl="5" w:tplc="0409001B">
      <w:start w:val="1"/>
      <w:numFmt w:val="decimal"/>
      <w:lvlText w:val="%6."/>
      <w:lvlJc w:val="left"/>
      <w:pPr>
        <w:tabs>
          <w:tab w:val="num" w:pos="1201"/>
        </w:tabs>
        <w:ind w:left="1201" w:hanging="360"/>
      </w:pPr>
    </w:lvl>
    <w:lvl w:ilvl="6" w:tplc="0409000F">
      <w:start w:val="1"/>
      <w:numFmt w:val="decimal"/>
      <w:lvlText w:val="%7."/>
      <w:lvlJc w:val="left"/>
      <w:pPr>
        <w:tabs>
          <w:tab w:val="num" w:pos="1921"/>
        </w:tabs>
        <w:ind w:left="1921" w:hanging="360"/>
      </w:pPr>
    </w:lvl>
    <w:lvl w:ilvl="7" w:tplc="04090019">
      <w:start w:val="1"/>
      <w:numFmt w:val="decimal"/>
      <w:lvlText w:val="%8."/>
      <w:lvlJc w:val="left"/>
      <w:pPr>
        <w:tabs>
          <w:tab w:val="num" w:pos="2641"/>
        </w:tabs>
        <w:ind w:left="2641" w:hanging="360"/>
      </w:pPr>
    </w:lvl>
    <w:lvl w:ilvl="8" w:tplc="0409001B">
      <w:start w:val="1"/>
      <w:numFmt w:val="decimal"/>
      <w:lvlText w:val="%9."/>
      <w:lvlJc w:val="left"/>
      <w:pPr>
        <w:tabs>
          <w:tab w:val="num" w:pos="3361"/>
        </w:tabs>
        <w:ind w:left="3361" w:hanging="360"/>
      </w:pPr>
    </w:lvl>
  </w:abstractNum>
  <w:abstractNum w:abstractNumId="7" w15:restartNumberingAfterBreak="0">
    <w:nsid w:val="2C5F6208"/>
    <w:multiLevelType w:val="multilevel"/>
    <w:tmpl w:val="4DFC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62637F"/>
    <w:multiLevelType w:val="hybridMultilevel"/>
    <w:tmpl w:val="90E055A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3BE3556"/>
    <w:multiLevelType w:val="multilevel"/>
    <w:tmpl w:val="BE2AE2B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3B445896"/>
    <w:multiLevelType w:val="multilevel"/>
    <w:tmpl w:val="54FE04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033271"/>
    <w:multiLevelType w:val="multilevel"/>
    <w:tmpl w:val="B53661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277947"/>
    <w:multiLevelType w:val="hybridMultilevel"/>
    <w:tmpl w:val="CA827176"/>
    <w:lvl w:ilvl="0" w:tplc="14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A450FDC"/>
    <w:multiLevelType w:val="hybridMultilevel"/>
    <w:tmpl w:val="1A1054B6"/>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4C43699F"/>
    <w:multiLevelType w:val="hybridMultilevel"/>
    <w:tmpl w:val="6F9067BC"/>
    <w:lvl w:ilvl="0" w:tplc="FB8027D6">
      <w:start w:val="1"/>
      <w:numFmt w:val="bullet"/>
      <w:lvlText w:val=""/>
      <w:lvlJc w:val="left"/>
      <w:pPr>
        <w:tabs>
          <w:tab w:val="num" w:pos="720"/>
        </w:tabs>
        <w:ind w:left="720" w:hanging="360"/>
      </w:pPr>
      <w:rPr>
        <w:rFonts w:ascii="Wingdings" w:hAnsi="Wingdings" w:hint="default"/>
      </w:rPr>
    </w:lvl>
    <w:lvl w:ilvl="1" w:tplc="9D682AD8" w:tentative="1">
      <w:start w:val="1"/>
      <w:numFmt w:val="bullet"/>
      <w:lvlText w:val=""/>
      <w:lvlJc w:val="left"/>
      <w:pPr>
        <w:tabs>
          <w:tab w:val="num" w:pos="1440"/>
        </w:tabs>
        <w:ind w:left="1440" w:hanging="360"/>
      </w:pPr>
      <w:rPr>
        <w:rFonts w:ascii="Wingdings" w:hAnsi="Wingdings" w:hint="default"/>
      </w:rPr>
    </w:lvl>
    <w:lvl w:ilvl="2" w:tplc="F998D7D8" w:tentative="1">
      <w:start w:val="1"/>
      <w:numFmt w:val="bullet"/>
      <w:lvlText w:val=""/>
      <w:lvlJc w:val="left"/>
      <w:pPr>
        <w:tabs>
          <w:tab w:val="num" w:pos="2160"/>
        </w:tabs>
        <w:ind w:left="2160" w:hanging="360"/>
      </w:pPr>
      <w:rPr>
        <w:rFonts w:ascii="Wingdings" w:hAnsi="Wingdings" w:hint="default"/>
      </w:rPr>
    </w:lvl>
    <w:lvl w:ilvl="3" w:tplc="1E32A8DA" w:tentative="1">
      <w:start w:val="1"/>
      <w:numFmt w:val="bullet"/>
      <w:lvlText w:val=""/>
      <w:lvlJc w:val="left"/>
      <w:pPr>
        <w:tabs>
          <w:tab w:val="num" w:pos="2880"/>
        </w:tabs>
        <w:ind w:left="2880" w:hanging="360"/>
      </w:pPr>
      <w:rPr>
        <w:rFonts w:ascii="Wingdings" w:hAnsi="Wingdings" w:hint="default"/>
      </w:rPr>
    </w:lvl>
    <w:lvl w:ilvl="4" w:tplc="1E54FE4C" w:tentative="1">
      <w:start w:val="1"/>
      <w:numFmt w:val="bullet"/>
      <w:lvlText w:val=""/>
      <w:lvlJc w:val="left"/>
      <w:pPr>
        <w:tabs>
          <w:tab w:val="num" w:pos="3600"/>
        </w:tabs>
        <w:ind w:left="3600" w:hanging="360"/>
      </w:pPr>
      <w:rPr>
        <w:rFonts w:ascii="Wingdings" w:hAnsi="Wingdings" w:hint="default"/>
      </w:rPr>
    </w:lvl>
    <w:lvl w:ilvl="5" w:tplc="512EDBB4" w:tentative="1">
      <w:start w:val="1"/>
      <w:numFmt w:val="bullet"/>
      <w:lvlText w:val=""/>
      <w:lvlJc w:val="left"/>
      <w:pPr>
        <w:tabs>
          <w:tab w:val="num" w:pos="4320"/>
        </w:tabs>
        <w:ind w:left="4320" w:hanging="360"/>
      </w:pPr>
      <w:rPr>
        <w:rFonts w:ascii="Wingdings" w:hAnsi="Wingdings" w:hint="default"/>
      </w:rPr>
    </w:lvl>
    <w:lvl w:ilvl="6" w:tplc="4456E948" w:tentative="1">
      <w:start w:val="1"/>
      <w:numFmt w:val="bullet"/>
      <w:lvlText w:val=""/>
      <w:lvlJc w:val="left"/>
      <w:pPr>
        <w:tabs>
          <w:tab w:val="num" w:pos="5040"/>
        </w:tabs>
        <w:ind w:left="5040" w:hanging="360"/>
      </w:pPr>
      <w:rPr>
        <w:rFonts w:ascii="Wingdings" w:hAnsi="Wingdings" w:hint="default"/>
      </w:rPr>
    </w:lvl>
    <w:lvl w:ilvl="7" w:tplc="0D7459A8" w:tentative="1">
      <w:start w:val="1"/>
      <w:numFmt w:val="bullet"/>
      <w:lvlText w:val=""/>
      <w:lvlJc w:val="left"/>
      <w:pPr>
        <w:tabs>
          <w:tab w:val="num" w:pos="5760"/>
        </w:tabs>
        <w:ind w:left="5760" w:hanging="360"/>
      </w:pPr>
      <w:rPr>
        <w:rFonts w:ascii="Wingdings" w:hAnsi="Wingdings" w:hint="default"/>
      </w:rPr>
    </w:lvl>
    <w:lvl w:ilvl="8" w:tplc="DA9E83F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947E20"/>
    <w:multiLevelType w:val="multilevel"/>
    <w:tmpl w:val="DC2869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F5788B"/>
    <w:multiLevelType w:val="multilevel"/>
    <w:tmpl w:val="7610E0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1C1DFB"/>
    <w:multiLevelType w:val="hybridMultilevel"/>
    <w:tmpl w:val="B2E4747C"/>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61FF3E29"/>
    <w:multiLevelType w:val="hybridMultilevel"/>
    <w:tmpl w:val="A6F4710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4EE4ADD"/>
    <w:multiLevelType w:val="multilevel"/>
    <w:tmpl w:val="80301FDE"/>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15:restartNumberingAfterBreak="0">
    <w:nsid w:val="67C406D1"/>
    <w:multiLevelType w:val="hybridMultilevel"/>
    <w:tmpl w:val="70CCA16E"/>
    <w:lvl w:ilvl="0" w:tplc="8482F8E4">
      <w:start w:val="1"/>
      <w:numFmt w:val="bullet"/>
      <w:lvlText w:val=""/>
      <w:lvlJc w:val="left"/>
      <w:pPr>
        <w:tabs>
          <w:tab w:val="num" w:pos="720"/>
        </w:tabs>
        <w:ind w:left="720" w:hanging="360"/>
      </w:pPr>
      <w:rPr>
        <w:rFonts w:ascii="Wingdings" w:hAnsi="Wingdings" w:hint="default"/>
      </w:rPr>
    </w:lvl>
    <w:lvl w:ilvl="1" w:tplc="0A7A4DE6" w:tentative="1">
      <w:start w:val="1"/>
      <w:numFmt w:val="bullet"/>
      <w:lvlText w:val=""/>
      <w:lvlJc w:val="left"/>
      <w:pPr>
        <w:tabs>
          <w:tab w:val="num" w:pos="1440"/>
        </w:tabs>
        <w:ind w:left="1440" w:hanging="360"/>
      </w:pPr>
      <w:rPr>
        <w:rFonts w:ascii="Wingdings" w:hAnsi="Wingdings" w:hint="default"/>
      </w:rPr>
    </w:lvl>
    <w:lvl w:ilvl="2" w:tplc="C714C2B4" w:tentative="1">
      <w:start w:val="1"/>
      <w:numFmt w:val="bullet"/>
      <w:lvlText w:val=""/>
      <w:lvlJc w:val="left"/>
      <w:pPr>
        <w:tabs>
          <w:tab w:val="num" w:pos="2160"/>
        </w:tabs>
        <w:ind w:left="2160" w:hanging="360"/>
      </w:pPr>
      <w:rPr>
        <w:rFonts w:ascii="Wingdings" w:hAnsi="Wingdings" w:hint="default"/>
      </w:rPr>
    </w:lvl>
    <w:lvl w:ilvl="3" w:tplc="EBD86258" w:tentative="1">
      <w:start w:val="1"/>
      <w:numFmt w:val="bullet"/>
      <w:lvlText w:val=""/>
      <w:lvlJc w:val="left"/>
      <w:pPr>
        <w:tabs>
          <w:tab w:val="num" w:pos="2880"/>
        </w:tabs>
        <w:ind w:left="2880" w:hanging="360"/>
      </w:pPr>
      <w:rPr>
        <w:rFonts w:ascii="Wingdings" w:hAnsi="Wingdings" w:hint="default"/>
      </w:rPr>
    </w:lvl>
    <w:lvl w:ilvl="4" w:tplc="2F740434" w:tentative="1">
      <w:start w:val="1"/>
      <w:numFmt w:val="bullet"/>
      <w:lvlText w:val=""/>
      <w:lvlJc w:val="left"/>
      <w:pPr>
        <w:tabs>
          <w:tab w:val="num" w:pos="3600"/>
        </w:tabs>
        <w:ind w:left="3600" w:hanging="360"/>
      </w:pPr>
      <w:rPr>
        <w:rFonts w:ascii="Wingdings" w:hAnsi="Wingdings" w:hint="default"/>
      </w:rPr>
    </w:lvl>
    <w:lvl w:ilvl="5" w:tplc="97820372" w:tentative="1">
      <w:start w:val="1"/>
      <w:numFmt w:val="bullet"/>
      <w:lvlText w:val=""/>
      <w:lvlJc w:val="left"/>
      <w:pPr>
        <w:tabs>
          <w:tab w:val="num" w:pos="4320"/>
        </w:tabs>
        <w:ind w:left="4320" w:hanging="360"/>
      </w:pPr>
      <w:rPr>
        <w:rFonts w:ascii="Wingdings" w:hAnsi="Wingdings" w:hint="default"/>
      </w:rPr>
    </w:lvl>
    <w:lvl w:ilvl="6" w:tplc="749C27B6" w:tentative="1">
      <w:start w:val="1"/>
      <w:numFmt w:val="bullet"/>
      <w:lvlText w:val=""/>
      <w:lvlJc w:val="left"/>
      <w:pPr>
        <w:tabs>
          <w:tab w:val="num" w:pos="5040"/>
        </w:tabs>
        <w:ind w:left="5040" w:hanging="360"/>
      </w:pPr>
      <w:rPr>
        <w:rFonts w:ascii="Wingdings" w:hAnsi="Wingdings" w:hint="default"/>
      </w:rPr>
    </w:lvl>
    <w:lvl w:ilvl="7" w:tplc="EAE26E90" w:tentative="1">
      <w:start w:val="1"/>
      <w:numFmt w:val="bullet"/>
      <w:lvlText w:val=""/>
      <w:lvlJc w:val="left"/>
      <w:pPr>
        <w:tabs>
          <w:tab w:val="num" w:pos="5760"/>
        </w:tabs>
        <w:ind w:left="5760" w:hanging="360"/>
      </w:pPr>
      <w:rPr>
        <w:rFonts w:ascii="Wingdings" w:hAnsi="Wingdings" w:hint="default"/>
      </w:rPr>
    </w:lvl>
    <w:lvl w:ilvl="8" w:tplc="229632B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7D92CA5"/>
    <w:multiLevelType w:val="hybridMultilevel"/>
    <w:tmpl w:val="4AF4F5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BBC6430"/>
    <w:multiLevelType w:val="hybridMultilevel"/>
    <w:tmpl w:val="829AC9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DBD2ACB"/>
    <w:multiLevelType w:val="multilevel"/>
    <w:tmpl w:val="CF3CC3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F333DD2"/>
    <w:multiLevelType w:val="hybridMultilevel"/>
    <w:tmpl w:val="BD40D0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02049F0"/>
    <w:multiLevelType w:val="multilevel"/>
    <w:tmpl w:val="942A728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22724F"/>
    <w:multiLevelType w:val="multilevel"/>
    <w:tmpl w:val="392CD9C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3CB103B"/>
    <w:multiLevelType w:val="hybridMultilevel"/>
    <w:tmpl w:val="2334C50A"/>
    <w:lvl w:ilvl="0" w:tplc="140A0015">
      <w:start w:val="1"/>
      <w:numFmt w:val="upperLetter"/>
      <w:lvlText w:val="%1."/>
      <w:lvlJc w:val="left"/>
      <w:pPr>
        <w:ind w:left="5464" w:hanging="360"/>
      </w:pPr>
    </w:lvl>
    <w:lvl w:ilvl="1" w:tplc="140A0019" w:tentative="1">
      <w:start w:val="1"/>
      <w:numFmt w:val="lowerLetter"/>
      <w:lvlText w:val="%2."/>
      <w:lvlJc w:val="left"/>
      <w:pPr>
        <w:ind w:left="6184" w:hanging="360"/>
      </w:pPr>
    </w:lvl>
    <w:lvl w:ilvl="2" w:tplc="140A001B" w:tentative="1">
      <w:start w:val="1"/>
      <w:numFmt w:val="lowerRoman"/>
      <w:lvlText w:val="%3."/>
      <w:lvlJc w:val="right"/>
      <w:pPr>
        <w:ind w:left="6904" w:hanging="180"/>
      </w:pPr>
    </w:lvl>
    <w:lvl w:ilvl="3" w:tplc="140A000F" w:tentative="1">
      <w:start w:val="1"/>
      <w:numFmt w:val="decimal"/>
      <w:lvlText w:val="%4."/>
      <w:lvlJc w:val="left"/>
      <w:pPr>
        <w:ind w:left="7624" w:hanging="360"/>
      </w:pPr>
    </w:lvl>
    <w:lvl w:ilvl="4" w:tplc="140A0019" w:tentative="1">
      <w:start w:val="1"/>
      <w:numFmt w:val="lowerLetter"/>
      <w:lvlText w:val="%5."/>
      <w:lvlJc w:val="left"/>
      <w:pPr>
        <w:ind w:left="8344" w:hanging="360"/>
      </w:pPr>
    </w:lvl>
    <w:lvl w:ilvl="5" w:tplc="140A001B" w:tentative="1">
      <w:start w:val="1"/>
      <w:numFmt w:val="lowerRoman"/>
      <w:lvlText w:val="%6."/>
      <w:lvlJc w:val="right"/>
      <w:pPr>
        <w:ind w:left="9064" w:hanging="180"/>
      </w:pPr>
    </w:lvl>
    <w:lvl w:ilvl="6" w:tplc="140A000F" w:tentative="1">
      <w:start w:val="1"/>
      <w:numFmt w:val="decimal"/>
      <w:lvlText w:val="%7."/>
      <w:lvlJc w:val="left"/>
      <w:pPr>
        <w:ind w:left="9784" w:hanging="360"/>
      </w:pPr>
    </w:lvl>
    <w:lvl w:ilvl="7" w:tplc="140A0019" w:tentative="1">
      <w:start w:val="1"/>
      <w:numFmt w:val="lowerLetter"/>
      <w:lvlText w:val="%8."/>
      <w:lvlJc w:val="left"/>
      <w:pPr>
        <w:ind w:left="10504" w:hanging="360"/>
      </w:pPr>
    </w:lvl>
    <w:lvl w:ilvl="8" w:tplc="140A001B" w:tentative="1">
      <w:start w:val="1"/>
      <w:numFmt w:val="lowerRoman"/>
      <w:lvlText w:val="%9."/>
      <w:lvlJc w:val="right"/>
      <w:pPr>
        <w:ind w:left="11224" w:hanging="180"/>
      </w:pPr>
    </w:lvl>
  </w:abstractNum>
  <w:abstractNum w:abstractNumId="28" w15:restartNumberingAfterBreak="0">
    <w:nsid w:val="762F35A6"/>
    <w:multiLevelType w:val="hybridMultilevel"/>
    <w:tmpl w:val="2334C50A"/>
    <w:lvl w:ilvl="0" w:tplc="140A0015">
      <w:start w:val="1"/>
      <w:numFmt w:val="upperLetter"/>
      <w:lvlText w:val="%1."/>
      <w:lvlJc w:val="left"/>
      <w:pPr>
        <w:ind w:left="1429" w:hanging="360"/>
      </w:pPr>
    </w:lvl>
    <w:lvl w:ilvl="1" w:tplc="140A0019" w:tentative="1">
      <w:start w:val="1"/>
      <w:numFmt w:val="lowerLetter"/>
      <w:lvlText w:val="%2."/>
      <w:lvlJc w:val="left"/>
      <w:pPr>
        <w:ind w:left="2149" w:hanging="360"/>
      </w:pPr>
    </w:lvl>
    <w:lvl w:ilvl="2" w:tplc="140A001B" w:tentative="1">
      <w:start w:val="1"/>
      <w:numFmt w:val="lowerRoman"/>
      <w:lvlText w:val="%3."/>
      <w:lvlJc w:val="right"/>
      <w:pPr>
        <w:ind w:left="2869" w:hanging="180"/>
      </w:pPr>
    </w:lvl>
    <w:lvl w:ilvl="3" w:tplc="140A000F" w:tentative="1">
      <w:start w:val="1"/>
      <w:numFmt w:val="decimal"/>
      <w:lvlText w:val="%4."/>
      <w:lvlJc w:val="left"/>
      <w:pPr>
        <w:ind w:left="3589" w:hanging="360"/>
      </w:pPr>
    </w:lvl>
    <w:lvl w:ilvl="4" w:tplc="140A0019" w:tentative="1">
      <w:start w:val="1"/>
      <w:numFmt w:val="lowerLetter"/>
      <w:lvlText w:val="%5."/>
      <w:lvlJc w:val="left"/>
      <w:pPr>
        <w:ind w:left="4309" w:hanging="360"/>
      </w:pPr>
    </w:lvl>
    <w:lvl w:ilvl="5" w:tplc="140A001B" w:tentative="1">
      <w:start w:val="1"/>
      <w:numFmt w:val="lowerRoman"/>
      <w:lvlText w:val="%6."/>
      <w:lvlJc w:val="right"/>
      <w:pPr>
        <w:ind w:left="5029" w:hanging="180"/>
      </w:pPr>
    </w:lvl>
    <w:lvl w:ilvl="6" w:tplc="140A000F" w:tentative="1">
      <w:start w:val="1"/>
      <w:numFmt w:val="decimal"/>
      <w:lvlText w:val="%7."/>
      <w:lvlJc w:val="left"/>
      <w:pPr>
        <w:ind w:left="5749" w:hanging="360"/>
      </w:pPr>
    </w:lvl>
    <w:lvl w:ilvl="7" w:tplc="140A0019" w:tentative="1">
      <w:start w:val="1"/>
      <w:numFmt w:val="lowerLetter"/>
      <w:lvlText w:val="%8."/>
      <w:lvlJc w:val="left"/>
      <w:pPr>
        <w:ind w:left="6469" w:hanging="360"/>
      </w:pPr>
    </w:lvl>
    <w:lvl w:ilvl="8" w:tplc="140A001B" w:tentative="1">
      <w:start w:val="1"/>
      <w:numFmt w:val="lowerRoman"/>
      <w:lvlText w:val="%9."/>
      <w:lvlJc w:val="right"/>
      <w:pPr>
        <w:ind w:left="7189" w:hanging="180"/>
      </w:pPr>
    </w:lvl>
  </w:abstractNum>
  <w:abstractNum w:abstractNumId="29" w15:restartNumberingAfterBreak="0">
    <w:nsid w:val="7A7110C9"/>
    <w:multiLevelType w:val="hybridMultilevel"/>
    <w:tmpl w:val="651679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27"/>
  </w:num>
  <w:num w:numId="4">
    <w:abstractNumId w:val="13"/>
  </w:num>
  <w:num w:numId="5">
    <w:abstractNumId w:val="17"/>
  </w:num>
  <w:num w:numId="6">
    <w:abstractNumId w:val="8"/>
  </w:num>
  <w:num w:numId="7">
    <w:abstractNumId w:val="18"/>
  </w:num>
  <w:num w:numId="8">
    <w:abstractNumId w:val="3"/>
  </w:num>
  <w:num w:numId="9">
    <w:abstractNumId w:val="16"/>
  </w:num>
  <w:num w:numId="10">
    <w:abstractNumId w:val="15"/>
  </w:num>
  <w:num w:numId="11">
    <w:abstractNumId w:val="10"/>
  </w:num>
  <w:num w:numId="12">
    <w:abstractNumId w:val="23"/>
  </w:num>
  <w:num w:numId="13">
    <w:abstractNumId w:val="11"/>
  </w:num>
  <w:num w:numId="14">
    <w:abstractNumId w:val="26"/>
  </w:num>
  <w:num w:numId="15">
    <w:abstractNumId w:val="1"/>
  </w:num>
  <w:num w:numId="16">
    <w:abstractNumId w:val="25"/>
  </w:num>
  <w:num w:numId="17">
    <w:abstractNumId w:val="9"/>
  </w:num>
  <w:num w:numId="18">
    <w:abstractNumId w:val="19"/>
  </w:num>
  <w:num w:numId="19">
    <w:abstractNumId w:val="0"/>
  </w:num>
  <w:num w:numId="20">
    <w:abstractNumId w:val="12"/>
  </w:num>
  <w:num w:numId="21">
    <w:abstractNumId w:val="5"/>
  </w:num>
  <w:num w:numId="22">
    <w:abstractNumId w:val="14"/>
  </w:num>
  <w:num w:numId="23">
    <w:abstractNumId w:val="24"/>
  </w:num>
  <w:num w:numId="24">
    <w:abstractNumId w:val="29"/>
  </w:num>
  <w:num w:numId="25">
    <w:abstractNumId w:val="2"/>
  </w:num>
  <w:num w:numId="26">
    <w:abstractNumId w:val="20"/>
  </w:num>
  <w:num w:numId="27">
    <w:abstractNumId w:val="7"/>
  </w:num>
  <w:num w:numId="28">
    <w:abstractNumId w:val="21"/>
  </w:num>
  <w:num w:numId="29">
    <w:abstractNumId w:val="22"/>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76E"/>
    <w:rsid w:val="0000447F"/>
    <w:rsid w:val="00011ADE"/>
    <w:rsid w:val="00014C83"/>
    <w:rsid w:val="00016EAA"/>
    <w:rsid w:val="000329A2"/>
    <w:rsid w:val="00035247"/>
    <w:rsid w:val="0006037F"/>
    <w:rsid w:val="00061624"/>
    <w:rsid w:val="000641CC"/>
    <w:rsid w:val="00086597"/>
    <w:rsid w:val="00087EF1"/>
    <w:rsid w:val="000950CD"/>
    <w:rsid w:val="000A3868"/>
    <w:rsid w:val="000B0826"/>
    <w:rsid w:val="000B42DE"/>
    <w:rsid w:val="000B594E"/>
    <w:rsid w:val="000D5CD4"/>
    <w:rsid w:val="000E2E46"/>
    <w:rsid w:val="000F7BA4"/>
    <w:rsid w:val="001064C2"/>
    <w:rsid w:val="001174B6"/>
    <w:rsid w:val="00126005"/>
    <w:rsid w:val="00144BB8"/>
    <w:rsid w:val="00145E5A"/>
    <w:rsid w:val="00146A3F"/>
    <w:rsid w:val="00155571"/>
    <w:rsid w:val="00164122"/>
    <w:rsid w:val="001A7323"/>
    <w:rsid w:val="001B03D5"/>
    <w:rsid w:val="001B3091"/>
    <w:rsid w:val="001B6550"/>
    <w:rsid w:val="001C5D1B"/>
    <w:rsid w:val="001C7564"/>
    <w:rsid w:val="001D19D3"/>
    <w:rsid w:val="001D6596"/>
    <w:rsid w:val="0020548E"/>
    <w:rsid w:val="00206893"/>
    <w:rsid w:val="00212055"/>
    <w:rsid w:val="00214E11"/>
    <w:rsid w:val="002254C1"/>
    <w:rsid w:val="002278C6"/>
    <w:rsid w:val="00233111"/>
    <w:rsid w:val="00233468"/>
    <w:rsid w:val="002341D3"/>
    <w:rsid w:val="002356EA"/>
    <w:rsid w:val="0023602D"/>
    <w:rsid w:val="00236E24"/>
    <w:rsid w:val="00250134"/>
    <w:rsid w:val="002C395F"/>
    <w:rsid w:val="002D2F73"/>
    <w:rsid w:val="002D699F"/>
    <w:rsid w:val="002D7B89"/>
    <w:rsid w:val="002E3409"/>
    <w:rsid w:val="002F77E2"/>
    <w:rsid w:val="003013D3"/>
    <w:rsid w:val="0030444F"/>
    <w:rsid w:val="0031490F"/>
    <w:rsid w:val="00320935"/>
    <w:rsid w:val="003239FE"/>
    <w:rsid w:val="0033473F"/>
    <w:rsid w:val="003437B2"/>
    <w:rsid w:val="003538FA"/>
    <w:rsid w:val="00366384"/>
    <w:rsid w:val="00376885"/>
    <w:rsid w:val="00380877"/>
    <w:rsid w:val="0038446F"/>
    <w:rsid w:val="00390AD1"/>
    <w:rsid w:val="00394C8F"/>
    <w:rsid w:val="003B32EC"/>
    <w:rsid w:val="003B6B6C"/>
    <w:rsid w:val="003D765D"/>
    <w:rsid w:val="00411C55"/>
    <w:rsid w:val="00431EB5"/>
    <w:rsid w:val="00434C70"/>
    <w:rsid w:val="00467DF5"/>
    <w:rsid w:val="00472207"/>
    <w:rsid w:val="00483069"/>
    <w:rsid w:val="004906FA"/>
    <w:rsid w:val="004963AE"/>
    <w:rsid w:val="004A3480"/>
    <w:rsid w:val="004B71BB"/>
    <w:rsid w:val="004C12EB"/>
    <w:rsid w:val="004C5105"/>
    <w:rsid w:val="004C6447"/>
    <w:rsid w:val="004C7CE4"/>
    <w:rsid w:val="004D5353"/>
    <w:rsid w:val="004E31B4"/>
    <w:rsid w:val="004E503E"/>
    <w:rsid w:val="004E61BA"/>
    <w:rsid w:val="0050139B"/>
    <w:rsid w:val="0051575C"/>
    <w:rsid w:val="00517BA3"/>
    <w:rsid w:val="0052276E"/>
    <w:rsid w:val="00535A25"/>
    <w:rsid w:val="005377CA"/>
    <w:rsid w:val="005439C9"/>
    <w:rsid w:val="00550479"/>
    <w:rsid w:val="00553A7F"/>
    <w:rsid w:val="00561244"/>
    <w:rsid w:val="00570277"/>
    <w:rsid w:val="005749B3"/>
    <w:rsid w:val="00586867"/>
    <w:rsid w:val="00595977"/>
    <w:rsid w:val="0059713F"/>
    <w:rsid w:val="005B190C"/>
    <w:rsid w:val="0060561A"/>
    <w:rsid w:val="006124BB"/>
    <w:rsid w:val="006240DC"/>
    <w:rsid w:val="006267A8"/>
    <w:rsid w:val="00626B1C"/>
    <w:rsid w:val="00634CD8"/>
    <w:rsid w:val="00640C99"/>
    <w:rsid w:val="006474DD"/>
    <w:rsid w:val="006772B6"/>
    <w:rsid w:val="00677A9F"/>
    <w:rsid w:val="00681421"/>
    <w:rsid w:val="006911C4"/>
    <w:rsid w:val="006A3071"/>
    <w:rsid w:val="006B4E7A"/>
    <w:rsid w:val="006B6DB8"/>
    <w:rsid w:val="006E5ADE"/>
    <w:rsid w:val="006F77C5"/>
    <w:rsid w:val="007038FE"/>
    <w:rsid w:val="00714A3D"/>
    <w:rsid w:val="00741BE0"/>
    <w:rsid w:val="00745AEE"/>
    <w:rsid w:val="00754127"/>
    <w:rsid w:val="00772FF0"/>
    <w:rsid w:val="00781C11"/>
    <w:rsid w:val="00794E3B"/>
    <w:rsid w:val="007B3E80"/>
    <w:rsid w:val="007B689F"/>
    <w:rsid w:val="007D069D"/>
    <w:rsid w:val="008154F9"/>
    <w:rsid w:val="008403D6"/>
    <w:rsid w:val="00840E2C"/>
    <w:rsid w:val="00844EC3"/>
    <w:rsid w:val="00845C3A"/>
    <w:rsid w:val="008523EF"/>
    <w:rsid w:val="00867130"/>
    <w:rsid w:val="008775AA"/>
    <w:rsid w:val="00883872"/>
    <w:rsid w:val="008843CF"/>
    <w:rsid w:val="00891950"/>
    <w:rsid w:val="00892767"/>
    <w:rsid w:val="008929EF"/>
    <w:rsid w:val="008A308C"/>
    <w:rsid w:val="008A53B8"/>
    <w:rsid w:val="008B1A5D"/>
    <w:rsid w:val="008B59B3"/>
    <w:rsid w:val="008F1AAE"/>
    <w:rsid w:val="008F776B"/>
    <w:rsid w:val="00912C78"/>
    <w:rsid w:val="0091510C"/>
    <w:rsid w:val="009574EF"/>
    <w:rsid w:val="0096085F"/>
    <w:rsid w:val="00967271"/>
    <w:rsid w:val="0098589E"/>
    <w:rsid w:val="00991B1C"/>
    <w:rsid w:val="00995111"/>
    <w:rsid w:val="009A585B"/>
    <w:rsid w:val="009A6E18"/>
    <w:rsid w:val="009B0D64"/>
    <w:rsid w:val="009B4843"/>
    <w:rsid w:val="009B52D9"/>
    <w:rsid w:val="009D0B02"/>
    <w:rsid w:val="009D50EA"/>
    <w:rsid w:val="009D7583"/>
    <w:rsid w:val="009E02D4"/>
    <w:rsid w:val="009E2147"/>
    <w:rsid w:val="009E6868"/>
    <w:rsid w:val="00A14491"/>
    <w:rsid w:val="00A15FC3"/>
    <w:rsid w:val="00A24E5C"/>
    <w:rsid w:val="00A31FD8"/>
    <w:rsid w:val="00A54B1B"/>
    <w:rsid w:val="00A56F74"/>
    <w:rsid w:val="00A870E5"/>
    <w:rsid w:val="00A965E4"/>
    <w:rsid w:val="00AB32FF"/>
    <w:rsid w:val="00AB52F7"/>
    <w:rsid w:val="00AB602C"/>
    <w:rsid w:val="00AC6592"/>
    <w:rsid w:val="00AC7011"/>
    <w:rsid w:val="00AD4060"/>
    <w:rsid w:val="00AE7E9C"/>
    <w:rsid w:val="00B017DD"/>
    <w:rsid w:val="00B01D1E"/>
    <w:rsid w:val="00B038EB"/>
    <w:rsid w:val="00B0655E"/>
    <w:rsid w:val="00B07857"/>
    <w:rsid w:val="00B10266"/>
    <w:rsid w:val="00B47FA2"/>
    <w:rsid w:val="00B613DB"/>
    <w:rsid w:val="00B62C78"/>
    <w:rsid w:val="00B70A19"/>
    <w:rsid w:val="00B70D8E"/>
    <w:rsid w:val="00B95FF3"/>
    <w:rsid w:val="00BA4B0E"/>
    <w:rsid w:val="00BB3FA3"/>
    <w:rsid w:val="00BE4BB2"/>
    <w:rsid w:val="00BE62D9"/>
    <w:rsid w:val="00BE7A7D"/>
    <w:rsid w:val="00C02BF4"/>
    <w:rsid w:val="00C166BC"/>
    <w:rsid w:val="00C22E98"/>
    <w:rsid w:val="00C437F5"/>
    <w:rsid w:val="00C564E8"/>
    <w:rsid w:val="00C703F5"/>
    <w:rsid w:val="00C77105"/>
    <w:rsid w:val="00C86E41"/>
    <w:rsid w:val="00CB18AB"/>
    <w:rsid w:val="00CC3C17"/>
    <w:rsid w:val="00CE0284"/>
    <w:rsid w:val="00CE321F"/>
    <w:rsid w:val="00CF26B6"/>
    <w:rsid w:val="00D0189B"/>
    <w:rsid w:val="00D06888"/>
    <w:rsid w:val="00D26122"/>
    <w:rsid w:val="00D270C9"/>
    <w:rsid w:val="00D321BC"/>
    <w:rsid w:val="00D41E2A"/>
    <w:rsid w:val="00D44EAF"/>
    <w:rsid w:val="00D53599"/>
    <w:rsid w:val="00D53FDE"/>
    <w:rsid w:val="00D61431"/>
    <w:rsid w:val="00D735D4"/>
    <w:rsid w:val="00D76DC1"/>
    <w:rsid w:val="00D93F8A"/>
    <w:rsid w:val="00D97CCC"/>
    <w:rsid w:val="00DA0DDB"/>
    <w:rsid w:val="00DA1377"/>
    <w:rsid w:val="00DA3DEE"/>
    <w:rsid w:val="00DB1764"/>
    <w:rsid w:val="00DB2FD1"/>
    <w:rsid w:val="00DC10A6"/>
    <w:rsid w:val="00DC2275"/>
    <w:rsid w:val="00DD0F16"/>
    <w:rsid w:val="00DD304B"/>
    <w:rsid w:val="00DD7AD2"/>
    <w:rsid w:val="00DE2B89"/>
    <w:rsid w:val="00E20BEE"/>
    <w:rsid w:val="00E2311F"/>
    <w:rsid w:val="00E30F2B"/>
    <w:rsid w:val="00E53836"/>
    <w:rsid w:val="00E563D5"/>
    <w:rsid w:val="00E951E4"/>
    <w:rsid w:val="00EA15E5"/>
    <w:rsid w:val="00EB22F3"/>
    <w:rsid w:val="00EB7AE5"/>
    <w:rsid w:val="00ED49D7"/>
    <w:rsid w:val="00ED4CF3"/>
    <w:rsid w:val="00EE0051"/>
    <w:rsid w:val="00F0247B"/>
    <w:rsid w:val="00F03FE6"/>
    <w:rsid w:val="00F23BD3"/>
    <w:rsid w:val="00F32E3D"/>
    <w:rsid w:val="00F34132"/>
    <w:rsid w:val="00F47613"/>
    <w:rsid w:val="00F51890"/>
    <w:rsid w:val="00F524EC"/>
    <w:rsid w:val="00F65AC4"/>
    <w:rsid w:val="00F7505D"/>
    <w:rsid w:val="00F86C12"/>
    <w:rsid w:val="00F963F6"/>
    <w:rsid w:val="00FB0DE8"/>
    <w:rsid w:val="00FB6327"/>
    <w:rsid w:val="00FC147E"/>
    <w:rsid w:val="00FD2749"/>
    <w:rsid w:val="00FE7211"/>
    <w:rsid w:val="00FF1164"/>
    <w:rsid w:val="00FF3FE8"/>
    <w:rsid w:val="00FF702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A3752"/>
  <w15:chartTrackingRefBased/>
  <w15:docId w15:val="{2EB6961E-BAAF-4311-B53D-08FAB236F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76E"/>
    <w:pPr>
      <w:spacing w:after="0" w:line="276" w:lineRule="auto"/>
    </w:pPr>
    <w:rPr>
      <w:rFonts w:ascii="Arial" w:eastAsia="Arial" w:hAnsi="Arial" w:cs="Arial"/>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276E"/>
    <w:pPr>
      <w:ind w:left="720"/>
      <w:contextualSpacing/>
    </w:pPr>
  </w:style>
  <w:style w:type="paragraph" w:customStyle="1" w:styleId="Default">
    <w:name w:val="Default"/>
    <w:rsid w:val="0052276E"/>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5227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52276E"/>
  </w:style>
  <w:style w:type="paragraph" w:styleId="NormalWeb">
    <w:name w:val="Normal (Web)"/>
    <w:basedOn w:val="Normal"/>
    <w:uiPriority w:val="99"/>
    <w:semiHidden/>
    <w:unhideWhenUsed/>
    <w:rsid w:val="002D7B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0641CC"/>
  </w:style>
  <w:style w:type="character" w:customStyle="1" w:styleId="spellingerror">
    <w:name w:val="spellingerror"/>
    <w:basedOn w:val="Fuentedeprrafopredeter"/>
    <w:rsid w:val="000E2E46"/>
  </w:style>
  <w:style w:type="paragraph" w:styleId="Encabezado">
    <w:name w:val="header"/>
    <w:basedOn w:val="Normal"/>
    <w:link w:val="EncabezadoCar"/>
    <w:uiPriority w:val="99"/>
    <w:unhideWhenUsed/>
    <w:rsid w:val="00394C8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94C8F"/>
    <w:rPr>
      <w:rFonts w:ascii="Arial" w:eastAsia="Arial" w:hAnsi="Arial" w:cs="Arial"/>
      <w:lang w:eastAsia="es-CR"/>
    </w:rPr>
  </w:style>
  <w:style w:type="paragraph" w:styleId="Piedepgina">
    <w:name w:val="footer"/>
    <w:basedOn w:val="Normal"/>
    <w:link w:val="PiedepginaCar"/>
    <w:uiPriority w:val="99"/>
    <w:unhideWhenUsed/>
    <w:rsid w:val="00394C8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94C8F"/>
    <w:rPr>
      <w:rFonts w:ascii="Arial" w:eastAsia="Arial" w:hAnsi="Arial" w:cs="Arial"/>
      <w:lang w:eastAsia="es-CR"/>
    </w:rPr>
  </w:style>
  <w:style w:type="paragraph" w:styleId="Textodeglobo">
    <w:name w:val="Balloon Text"/>
    <w:basedOn w:val="Normal"/>
    <w:link w:val="TextodegloboCar"/>
    <w:uiPriority w:val="99"/>
    <w:semiHidden/>
    <w:unhideWhenUsed/>
    <w:rsid w:val="0075412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54127"/>
    <w:rPr>
      <w:rFonts w:ascii="Segoe UI" w:eastAsia="Arial" w:hAnsi="Segoe UI" w:cs="Segoe UI"/>
      <w:sz w:val="18"/>
      <w:szCs w:val="18"/>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54291">
      <w:bodyDiv w:val="1"/>
      <w:marLeft w:val="0"/>
      <w:marRight w:val="0"/>
      <w:marTop w:val="0"/>
      <w:marBottom w:val="0"/>
      <w:divBdr>
        <w:top w:val="none" w:sz="0" w:space="0" w:color="auto"/>
        <w:left w:val="none" w:sz="0" w:space="0" w:color="auto"/>
        <w:bottom w:val="none" w:sz="0" w:space="0" w:color="auto"/>
        <w:right w:val="none" w:sz="0" w:space="0" w:color="auto"/>
      </w:divBdr>
      <w:divsChild>
        <w:div w:id="1982731772">
          <w:marLeft w:val="0"/>
          <w:marRight w:val="0"/>
          <w:marTop w:val="0"/>
          <w:marBottom w:val="0"/>
          <w:divBdr>
            <w:top w:val="none" w:sz="0" w:space="0" w:color="auto"/>
            <w:left w:val="none" w:sz="0" w:space="0" w:color="auto"/>
            <w:bottom w:val="none" w:sz="0" w:space="0" w:color="auto"/>
            <w:right w:val="none" w:sz="0" w:space="0" w:color="auto"/>
          </w:divBdr>
        </w:div>
        <w:div w:id="1974288362">
          <w:marLeft w:val="0"/>
          <w:marRight w:val="0"/>
          <w:marTop w:val="0"/>
          <w:marBottom w:val="0"/>
          <w:divBdr>
            <w:top w:val="none" w:sz="0" w:space="0" w:color="auto"/>
            <w:left w:val="none" w:sz="0" w:space="0" w:color="auto"/>
            <w:bottom w:val="none" w:sz="0" w:space="0" w:color="auto"/>
            <w:right w:val="none" w:sz="0" w:space="0" w:color="auto"/>
          </w:divBdr>
        </w:div>
      </w:divsChild>
    </w:div>
    <w:div w:id="204831776">
      <w:bodyDiv w:val="1"/>
      <w:marLeft w:val="0"/>
      <w:marRight w:val="0"/>
      <w:marTop w:val="0"/>
      <w:marBottom w:val="0"/>
      <w:divBdr>
        <w:top w:val="none" w:sz="0" w:space="0" w:color="auto"/>
        <w:left w:val="none" w:sz="0" w:space="0" w:color="auto"/>
        <w:bottom w:val="none" w:sz="0" w:space="0" w:color="auto"/>
        <w:right w:val="none" w:sz="0" w:space="0" w:color="auto"/>
      </w:divBdr>
      <w:divsChild>
        <w:div w:id="1241401836">
          <w:marLeft w:val="547"/>
          <w:marRight w:val="0"/>
          <w:marTop w:val="115"/>
          <w:marBottom w:val="0"/>
          <w:divBdr>
            <w:top w:val="none" w:sz="0" w:space="0" w:color="auto"/>
            <w:left w:val="none" w:sz="0" w:space="0" w:color="auto"/>
            <w:bottom w:val="none" w:sz="0" w:space="0" w:color="auto"/>
            <w:right w:val="none" w:sz="0" w:space="0" w:color="auto"/>
          </w:divBdr>
        </w:div>
      </w:divsChild>
    </w:div>
    <w:div w:id="277374607">
      <w:bodyDiv w:val="1"/>
      <w:marLeft w:val="0"/>
      <w:marRight w:val="0"/>
      <w:marTop w:val="0"/>
      <w:marBottom w:val="0"/>
      <w:divBdr>
        <w:top w:val="none" w:sz="0" w:space="0" w:color="auto"/>
        <w:left w:val="none" w:sz="0" w:space="0" w:color="auto"/>
        <w:bottom w:val="none" w:sz="0" w:space="0" w:color="auto"/>
        <w:right w:val="none" w:sz="0" w:space="0" w:color="auto"/>
      </w:divBdr>
    </w:div>
    <w:div w:id="297147528">
      <w:bodyDiv w:val="1"/>
      <w:marLeft w:val="0"/>
      <w:marRight w:val="0"/>
      <w:marTop w:val="0"/>
      <w:marBottom w:val="0"/>
      <w:divBdr>
        <w:top w:val="none" w:sz="0" w:space="0" w:color="auto"/>
        <w:left w:val="none" w:sz="0" w:space="0" w:color="auto"/>
        <w:bottom w:val="none" w:sz="0" w:space="0" w:color="auto"/>
        <w:right w:val="none" w:sz="0" w:space="0" w:color="auto"/>
      </w:divBdr>
    </w:div>
    <w:div w:id="365179346">
      <w:bodyDiv w:val="1"/>
      <w:marLeft w:val="0"/>
      <w:marRight w:val="0"/>
      <w:marTop w:val="0"/>
      <w:marBottom w:val="0"/>
      <w:divBdr>
        <w:top w:val="none" w:sz="0" w:space="0" w:color="auto"/>
        <w:left w:val="none" w:sz="0" w:space="0" w:color="auto"/>
        <w:bottom w:val="none" w:sz="0" w:space="0" w:color="auto"/>
        <w:right w:val="none" w:sz="0" w:space="0" w:color="auto"/>
      </w:divBdr>
      <w:divsChild>
        <w:div w:id="566500054">
          <w:marLeft w:val="0"/>
          <w:marRight w:val="0"/>
          <w:marTop w:val="0"/>
          <w:marBottom w:val="0"/>
          <w:divBdr>
            <w:top w:val="none" w:sz="0" w:space="0" w:color="auto"/>
            <w:left w:val="none" w:sz="0" w:space="0" w:color="auto"/>
            <w:bottom w:val="none" w:sz="0" w:space="0" w:color="auto"/>
            <w:right w:val="none" w:sz="0" w:space="0" w:color="auto"/>
          </w:divBdr>
        </w:div>
        <w:div w:id="67311926">
          <w:marLeft w:val="0"/>
          <w:marRight w:val="0"/>
          <w:marTop w:val="0"/>
          <w:marBottom w:val="0"/>
          <w:divBdr>
            <w:top w:val="none" w:sz="0" w:space="0" w:color="auto"/>
            <w:left w:val="none" w:sz="0" w:space="0" w:color="auto"/>
            <w:bottom w:val="none" w:sz="0" w:space="0" w:color="auto"/>
            <w:right w:val="none" w:sz="0" w:space="0" w:color="auto"/>
          </w:divBdr>
        </w:div>
        <w:div w:id="1201556848">
          <w:marLeft w:val="0"/>
          <w:marRight w:val="0"/>
          <w:marTop w:val="0"/>
          <w:marBottom w:val="0"/>
          <w:divBdr>
            <w:top w:val="none" w:sz="0" w:space="0" w:color="auto"/>
            <w:left w:val="none" w:sz="0" w:space="0" w:color="auto"/>
            <w:bottom w:val="none" w:sz="0" w:space="0" w:color="auto"/>
            <w:right w:val="none" w:sz="0" w:space="0" w:color="auto"/>
          </w:divBdr>
        </w:div>
        <w:div w:id="1679308791">
          <w:marLeft w:val="0"/>
          <w:marRight w:val="0"/>
          <w:marTop w:val="0"/>
          <w:marBottom w:val="0"/>
          <w:divBdr>
            <w:top w:val="none" w:sz="0" w:space="0" w:color="auto"/>
            <w:left w:val="none" w:sz="0" w:space="0" w:color="auto"/>
            <w:bottom w:val="none" w:sz="0" w:space="0" w:color="auto"/>
            <w:right w:val="none" w:sz="0" w:space="0" w:color="auto"/>
          </w:divBdr>
        </w:div>
      </w:divsChild>
    </w:div>
    <w:div w:id="523447559">
      <w:bodyDiv w:val="1"/>
      <w:marLeft w:val="0"/>
      <w:marRight w:val="0"/>
      <w:marTop w:val="0"/>
      <w:marBottom w:val="0"/>
      <w:divBdr>
        <w:top w:val="none" w:sz="0" w:space="0" w:color="auto"/>
        <w:left w:val="none" w:sz="0" w:space="0" w:color="auto"/>
        <w:bottom w:val="none" w:sz="0" w:space="0" w:color="auto"/>
        <w:right w:val="none" w:sz="0" w:space="0" w:color="auto"/>
      </w:divBdr>
    </w:div>
    <w:div w:id="537283122">
      <w:bodyDiv w:val="1"/>
      <w:marLeft w:val="0"/>
      <w:marRight w:val="0"/>
      <w:marTop w:val="0"/>
      <w:marBottom w:val="0"/>
      <w:divBdr>
        <w:top w:val="none" w:sz="0" w:space="0" w:color="auto"/>
        <w:left w:val="none" w:sz="0" w:space="0" w:color="auto"/>
        <w:bottom w:val="none" w:sz="0" w:space="0" w:color="auto"/>
        <w:right w:val="none" w:sz="0" w:space="0" w:color="auto"/>
      </w:divBdr>
    </w:div>
    <w:div w:id="647243023">
      <w:bodyDiv w:val="1"/>
      <w:marLeft w:val="0"/>
      <w:marRight w:val="0"/>
      <w:marTop w:val="0"/>
      <w:marBottom w:val="0"/>
      <w:divBdr>
        <w:top w:val="none" w:sz="0" w:space="0" w:color="auto"/>
        <w:left w:val="none" w:sz="0" w:space="0" w:color="auto"/>
        <w:bottom w:val="none" w:sz="0" w:space="0" w:color="auto"/>
        <w:right w:val="none" w:sz="0" w:space="0" w:color="auto"/>
      </w:divBdr>
    </w:div>
    <w:div w:id="660693466">
      <w:bodyDiv w:val="1"/>
      <w:marLeft w:val="0"/>
      <w:marRight w:val="0"/>
      <w:marTop w:val="0"/>
      <w:marBottom w:val="0"/>
      <w:divBdr>
        <w:top w:val="none" w:sz="0" w:space="0" w:color="auto"/>
        <w:left w:val="none" w:sz="0" w:space="0" w:color="auto"/>
        <w:bottom w:val="none" w:sz="0" w:space="0" w:color="auto"/>
        <w:right w:val="none" w:sz="0" w:space="0" w:color="auto"/>
      </w:divBdr>
      <w:divsChild>
        <w:div w:id="580481862">
          <w:marLeft w:val="547"/>
          <w:marRight w:val="0"/>
          <w:marTop w:val="72"/>
          <w:marBottom w:val="0"/>
          <w:divBdr>
            <w:top w:val="none" w:sz="0" w:space="0" w:color="auto"/>
            <w:left w:val="none" w:sz="0" w:space="0" w:color="auto"/>
            <w:bottom w:val="none" w:sz="0" w:space="0" w:color="auto"/>
            <w:right w:val="none" w:sz="0" w:space="0" w:color="auto"/>
          </w:divBdr>
        </w:div>
        <w:div w:id="1988432607">
          <w:marLeft w:val="547"/>
          <w:marRight w:val="0"/>
          <w:marTop w:val="72"/>
          <w:marBottom w:val="0"/>
          <w:divBdr>
            <w:top w:val="none" w:sz="0" w:space="0" w:color="auto"/>
            <w:left w:val="none" w:sz="0" w:space="0" w:color="auto"/>
            <w:bottom w:val="none" w:sz="0" w:space="0" w:color="auto"/>
            <w:right w:val="none" w:sz="0" w:space="0" w:color="auto"/>
          </w:divBdr>
        </w:div>
        <w:div w:id="2090149130">
          <w:marLeft w:val="547"/>
          <w:marRight w:val="0"/>
          <w:marTop w:val="72"/>
          <w:marBottom w:val="0"/>
          <w:divBdr>
            <w:top w:val="none" w:sz="0" w:space="0" w:color="auto"/>
            <w:left w:val="none" w:sz="0" w:space="0" w:color="auto"/>
            <w:bottom w:val="none" w:sz="0" w:space="0" w:color="auto"/>
            <w:right w:val="none" w:sz="0" w:space="0" w:color="auto"/>
          </w:divBdr>
        </w:div>
        <w:div w:id="2004509109">
          <w:marLeft w:val="547"/>
          <w:marRight w:val="0"/>
          <w:marTop w:val="72"/>
          <w:marBottom w:val="0"/>
          <w:divBdr>
            <w:top w:val="none" w:sz="0" w:space="0" w:color="auto"/>
            <w:left w:val="none" w:sz="0" w:space="0" w:color="auto"/>
            <w:bottom w:val="none" w:sz="0" w:space="0" w:color="auto"/>
            <w:right w:val="none" w:sz="0" w:space="0" w:color="auto"/>
          </w:divBdr>
        </w:div>
        <w:div w:id="815726727">
          <w:marLeft w:val="547"/>
          <w:marRight w:val="0"/>
          <w:marTop w:val="72"/>
          <w:marBottom w:val="0"/>
          <w:divBdr>
            <w:top w:val="none" w:sz="0" w:space="0" w:color="auto"/>
            <w:left w:val="none" w:sz="0" w:space="0" w:color="auto"/>
            <w:bottom w:val="none" w:sz="0" w:space="0" w:color="auto"/>
            <w:right w:val="none" w:sz="0" w:space="0" w:color="auto"/>
          </w:divBdr>
        </w:div>
        <w:div w:id="323050470">
          <w:marLeft w:val="547"/>
          <w:marRight w:val="0"/>
          <w:marTop w:val="72"/>
          <w:marBottom w:val="0"/>
          <w:divBdr>
            <w:top w:val="none" w:sz="0" w:space="0" w:color="auto"/>
            <w:left w:val="none" w:sz="0" w:space="0" w:color="auto"/>
            <w:bottom w:val="none" w:sz="0" w:space="0" w:color="auto"/>
            <w:right w:val="none" w:sz="0" w:space="0" w:color="auto"/>
          </w:divBdr>
        </w:div>
      </w:divsChild>
    </w:div>
    <w:div w:id="722758493">
      <w:bodyDiv w:val="1"/>
      <w:marLeft w:val="0"/>
      <w:marRight w:val="0"/>
      <w:marTop w:val="0"/>
      <w:marBottom w:val="0"/>
      <w:divBdr>
        <w:top w:val="none" w:sz="0" w:space="0" w:color="auto"/>
        <w:left w:val="none" w:sz="0" w:space="0" w:color="auto"/>
        <w:bottom w:val="none" w:sz="0" w:space="0" w:color="auto"/>
        <w:right w:val="none" w:sz="0" w:space="0" w:color="auto"/>
      </w:divBdr>
    </w:div>
    <w:div w:id="847135917">
      <w:bodyDiv w:val="1"/>
      <w:marLeft w:val="0"/>
      <w:marRight w:val="0"/>
      <w:marTop w:val="0"/>
      <w:marBottom w:val="0"/>
      <w:divBdr>
        <w:top w:val="none" w:sz="0" w:space="0" w:color="auto"/>
        <w:left w:val="none" w:sz="0" w:space="0" w:color="auto"/>
        <w:bottom w:val="none" w:sz="0" w:space="0" w:color="auto"/>
        <w:right w:val="none" w:sz="0" w:space="0" w:color="auto"/>
      </w:divBdr>
      <w:divsChild>
        <w:div w:id="1880782617">
          <w:marLeft w:val="0"/>
          <w:marRight w:val="0"/>
          <w:marTop w:val="0"/>
          <w:marBottom w:val="0"/>
          <w:divBdr>
            <w:top w:val="none" w:sz="0" w:space="0" w:color="auto"/>
            <w:left w:val="none" w:sz="0" w:space="0" w:color="auto"/>
            <w:bottom w:val="none" w:sz="0" w:space="0" w:color="auto"/>
            <w:right w:val="none" w:sz="0" w:space="0" w:color="auto"/>
          </w:divBdr>
        </w:div>
      </w:divsChild>
    </w:div>
    <w:div w:id="988438117">
      <w:bodyDiv w:val="1"/>
      <w:marLeft w:val="0"/>
      <w:marRight w:val="0"/>
      <w:marTop w:val="0"/>
      <w:marBottom w:val="0"/>
      <w:divBdr>
        <w:top w:val="none" w:sz="0" w:space="0" w:color="auto"/>
        <w:left w:val="none" w:sz="0" w:space="0" w:color="auto"/>
        <w:bottom w:val="none" w:sz="0" w:space="0" w:color="auto"/>
        <w:right w:val="none" w:sz="0" w:space="0" w:color="auto"/>
      </w:divBdr>
      <w:divsChild>
        <w:div w:id="141505991">
          <w:marLeft w:val="0"/>
          <w:marRight w:val="0"/>
          <w:marTop w:val="0"/>
          <w:marBottom w:val="0"/>
          <w:divBdr>
            <w:top w:val="none" w:sz="0" w:space="0" w:color="auto"/>
            <w:left w:val="none" w:sz="0" w:space="0" w:color="auto"/>
            <w:bottom w:val="none" w:sz="0" w:space="0" w:color="auto"/>
            <w:right w:val="none" w:sz="0" w:space="0" w:color="auto"/>
          </w:divBdr>
        </w:div>
      </w:divsChild>
    </w:div>
    <w:div w:id="1186360679">
      <w:bodyDiv w:val="1"/>
      <w:marLeft w:val="0"/>
      <w:marRight w:val="0"/>
      <w:marTop w:val="0"/>
      <w:marBottom w:val="0"/>
      <w:divBdr>
        <w:top w:val="none" w:sz="0" w:space="0" w:color="auto"/>
        <w:left w:val="none" w:sz="0" w:space="0" w:color="auto"/>
        <w:bottom w:val="none" w:sz="0" w:space="0" w:color="auto"/>
        <w:right w:val="none" w:sz="0" w:space="0" w:color="auto"/>
      </w:divBdr>
      <w:divsChild>
        <w:div w:id="1631549245">
          <w:marLeft w:val="0"/>
          <w:marRight w:val="0"/>
          <w:marTop w:val="0"/>
          <w:marBottom w:val="0"/>
          <w:divBdr>
            <w:top w:val="none" w:sz="0" w:space="0" w:color="auto"/>
            <w:left w:val="none" w:sz="0" w:space="0" w:color="auto"/>
            <w:bottom w:val="none" w:sz="0" w:space="0" w:color="auto"/>
            <w:right w:val="none" w:sz="0" w:space="0" w:color="auto"/>
          </w:divBdr>
          <w:divsChild>
            <w:div w:id="1169057619">
              <w:marLeft w:val="0"/>
              <w:marRight w:val="0"/>
              <w:marTop w:val="0"/>
              <w:marBottom w:val="0"/>
              <w:divBdr>
                <w:top w:val="none" w:sz="0" w:space="0" w:color="auto"/>
                <w:left w:val="none" w:sz="0" w:space="0" w:color="auto"/>
                <w:bottom w:val="none" w:sz="0" w:space="0" w:color="auto"/>
                <w:right w:val="none" w:sz="0" w:space="0" w:color="auto"/>
              </w:divBdr>
            </w:div>
            <w:div w:id="452603229">
              <w:marLeft w:val="0"/>
              <w:marRight w:val="0"/>
              <w:marTop w:val="0"/>
              <w:marBottom w:val="0"/>
              <w:divBdr>
                <w:top w:val="none" w:sz="0" w:space="0" w:color="auto"/>
                <w:left w:val="none" w:sz="0" w:space="0" w:color="auto"/>
                <w:bottom w:val="none" w:sz="0" w:space="0" w:color="auto"/>
                <w:right w:val="none" w:sz="0" w:space="0" w:color="auto"/>
              </w:divBdr>
            </w:div>
          </w:divsChild>
        </w:div>
        <w:div w:id="1220242011">
          <w:marLeft w:val="0"/>
          <w:marRight w:val="0"/>
          <w:marTop w:val="0"/>
          <w:marBottom w:val="0"/>
          <w:divBdr>
            <w:top w:val="none" w:sz="0" w:space="0" w:color="auto"/>
            <w:left w:val="none" w:sz="0" w:space="0" w:color="auto"/>
            <w:bottom w:val="none" w:sz="0" w:space="0" w:color="auto"/>
            <w:right w:val="none" w:sz="0" w:space="0" w:color="auto"/>
          </w:divBdr>
          <w:divsChild>
            <w:div w:id="217977512">
              <w:marLeft w:val="0"/>
              <w:marRight w:val="0"/>
              <w:marTop w:val="0"/>
              <w:marBottom w:val="0"/>
              <w:divBdr>
                <w:top w:val="none" w:sz="0" w:space="0" w:color="auto"/>
                <w:left w:val="none" w:sz="0" w:space="0" w:color="auto"/>
                <w:bottom w:val="none" w:sz="0" w:space="0" w:color="auto"/>
                <w:right w:val="none" w:sz="0" w:space="0" w:color="auto"/>
              </w:divBdr>
            </w:div>
            <w:div w:id="1410999735">
              <w:marLeft w:val="0"/>
              <w:marRight w:val="0"/>
              <w:marTop w:val="0"/>
              <w:marBottom w:val="0"/>
              <w:divBdr>
                <w:top w:val="none" w:sz="0" w:space="0" w:color="auto"/>
                <w:left w:val="none" w:sz="0" w:space="0" w:color="auto"/>
                <w:bottom w:val="none" w:sz="0" w:space="0" w:color="auto"/>
                <w:right w:val="none" w:sz="0" w:space="0" w:color="auto"/>
              </w:divBdr>
            </w:div>
            <w:div w:id="2250286">
              <w:marLeft w:val="0"/>
              <w:marRight w:val="0"/>
              <w:marTop w:val="0"/>
              <w:marBottom w:val="0"/>
              <w:divBdr>
                <w:top w:val="none" w:sz="0" w:space="0" w:color="auto"/>
                <w:left w:val="none" w:sz="0" w:space="0" w:color="auto"/>
                <w:bottom w:val="none" w:sz="0" w:space="0" w:color="auto"/>
                <w:right w:val="none" w:sz="0" w:space="0" w:color="auto"/>
              </w:divBdr>
            </w:div>
            <w:div w:id="699743901">
              <w:marLeft w:val="0"/>
              <w:marRight w:val="0"/>
              <w:marTop w:val="0"/>
              <w:marBottom w:val="0"/>
              <w:divBdr>
                <w:top w:val="none" w:sz="0" w:space="0" w:color="auto"/>
                <w:left w:val="none" w:sz="0" w:space="0" w:color="auto"/>
                <w:bottom w:val="none" w:sz="0" w:space="0" w:color="auto"/>
                <w:right w:val="none" w:sz="0" w:space="0" w:color="auto"/>
              </w:divBdr>
            </w:div>
            <w:div w:id="969163546">
              <w:marLeft w:val="0"/>
              <w:marRight w:val="0"/>
              <w:marTop w:val="0"/>
              <w:marBottom w:val="0"/>
              <w:divBdr>
                <w:top w:val="none" w:sz="0" w:space="0" w:color="auto"/>
                <w:left w:val="none" w:sz="0" w:space="0" w:color="auto"/>
                <w:bottom w:val="none" w:sz="0" w:space="0" w:color="auto"/>
                <w:right w:val="none" w:sz="0" w:space="0" w:color="auto"/>
              </w:divBdr>
            </w:div>
          </w:divsChild>
        </w:div>
        <w:div w:id="859396714">
          <w:marLeft w:val="0"/>
          <w:marRight w:val="0"/>
          <w:marTop w:val="0"/>
          <w:marBottom w:val="0"/>
          <w:divBdr>
            <w:top w:val="none" w:sz="0" w:space="0" w:color="auto"/>
            <w:left w:val="none" w:sz="0" w:space="0" w:color="auto"/>
            <w:bottom w:val="none" w:sz="0" w:space="0" w:color="auto"/>
            <w:right w:val="none" w:sz="0" w:space="0" w:color="auto"/>
          </w:divBdr>
          <w:divsChild>
            <w:div w:id="1739472851">
              <w:marLeft w:val="0"/>
              <w:marRight w:val="0"/>
              <w:marTop w:val="0"/>
              <w:marBottom w:val="0"/>
              <w:divBdr>
                <w:top w:val="none" w:sz="0" w:space="0" w:color="auto"/>
                <w:left w:val="none" w:sz="0" w:space="0" w:color="auto"/>
                <w:bottom w:val="none" w:sz="0" w:space="0" w:color="auto"/>
                <w:right w:val="none" w:sz="0" w:space="0" w:color="auto"/>
              </w:divBdr>
            </w:div>
            <w:div w:id="367218246">
              <w:marLeft w:val="0"/>
              <w:marRight w:val="0"/>
              <w:marTop w:val="0"/>
              <w:marBottom w:val="0"/>
              <w:divBdr>
                <w:top w:val="none" w:sz="0" w:space="0" w:color="auto"/>
                <w:left w:val="none" w:sz="0" w:space="0" w:color="auto"/>
                <w:bottom w:val="none" w:sz="0" w:space="0" w:color="auto"/>
                <w:right w:val="none" w:sz="0" w:space="0" w:color="auto"/>
              </w:divBdr>
            </w:div>
            <w:div w:id="662466728">
              <w:marLeft w:val="0"/>
              <w:marRight w:val="0"/>
              <w:marTop w:val="0"/>
              <w:marBottom w:val="0"/>
              <w:divBdr>
                <w:top w:val="none" w:sz="0" w:space="0" w:color="auto"/>
                <w:left w:val="none" w:sz="0" w:space="0" w:color="auto"/>
                <w:bottom w:val="none" w:sz="0" w:space="0" w:color="auto"/>
                <w:right w:val="none" w:sz="0" w:space="0" w:color="auto"/>
              </w:divBdr>
            </w:div>
            <w:div w:id="74086370">
              <w:marLeft w:val="0"/>
              <w:marRight w:val="0"/>
              <w:marTop w:val="0"/>
              <w:marBottom w:val="0"/>
              <w:divBdr>
                <w:top w:val="none" w:sz="0" w:space="0" w:color="auto"/>
                <w:left w:val="none" w:sz="0" w:space="0" w:color="auto"/>
                <w:bottom w:val="none" w:sz="0" w:space="0" w:color="auto"/>
                <w:right w:val="none" w:sz="0" w:space="0" w:color="auto"/>
              </w:divBdr>
            </w:div>
            <w:div w:id="664086575">
              <w:marLeft w:val="0"/>
              <w:marRight w:val="0"/>
              <w:marTop w:val="0"/>
              <w:marBottom w:val="0"/>
              <w:divBdr>
                <w:top w:val="none" w:sz="0" w:space="0" w:color="auto"/>
                <w:left w:val="none" w:sz="0" w:space="0" w:color="auto"/>
                <w:bottom w:val="none" w:sz="0" w:space="0" w:color="auto"/>
                <w:right w:val="none" w:sz="0" w:space="0" w:color="auto"/>
              </w:divBdr>
            </w:div>
          </w:divsChild>
        </w:div>
        <w:div w:id="1837500106">
          <w:marLeft w:val="0"/>
          <w:marRight w:val="0"/>
          <w:marTop w:val="0"/>
          <w:marBottom w:val="0"/>
          <w:divBdr>
            <w:top w:val="none" w:sz="0" w:space="0" w:color="auto"/>
            <w:left w:val="none" w:sz="0" w:space="0" w:color="auto"/>
            <w:bottom w:val="none" w:sz="0" w:space="0" w:color="auto"/>
            <w:right w:val="none" w:sz="0" w:space="0" w:color="auto"/>
          </w:divBdr>
          <w:divsChild>
            <w:div w:id="965085791">
              <w:marLeft w:val="0"/>
              <w:marRight w:val="0"/>
              <w:marTop w:val="0"/>
              <w:marBottom w:val="0"/>
              <w:divBdr>
                <w:top w:val="none" w:sz="0" w:space="0" w:color="auto"/>
                <w:left w:val="none" w:sz="0" w:space="0" w:color="auto"/>
                <w:bottom w:val="none" w:sz="0" w:space="0" w:color="auto"/>
                <w:right w:val="none" w:sz="0" w:space="0" w:color="auto"/>
              </w:divBdr>
            </w:div>
            <w:div w:id="1434203924">
              <w:marLeft w:val="0"/>
              <w:marRight w:val="0"/>
              <w:marTop w:val="0"/>
              <w:marBottom w:val="0"/>
              <w:divBdr>
                <w:top w:val="none" w:sz="0" w:space="0" w:color="auto"/>
                <w:left w:val="none" w:sz="0" w:space="0" w:color="auto"/>
                <w:bottom w:val="none" w:sz="0" w:space="0" w:color="auto"/>
                <w:right w:val="none" w:sz="0" w:space="0" w:color="auto"/>
              </w:divBdr>
            </w:div>
            <w:div w:id="496504149">
              <w:marLeft w:val="0"/>
              <w:marRight w:val="0"/>
              <w:marTop w:val="0"/>
              <w:marBottom w:val="0"/>
              <w:divBdr>
                <w:top w:val="none" w:sz="0" w:space="0" w:color="auto"/>
                <w:left w:val="none" w:sz="0" w:space="0" w:color="auto"/>
                <w:bottom w:val="none" w:sz="0" w:space="0" w:color="auto"/>
                <w:right w:val="none" w:sz="0" w:space="0" w:color="auto"/>
              </w:divBdr>
            </w:div>
            <w:div w:id="1366297016">
              <w:marLeft w:val="0"/>
              <w:marRight w:val="0"/>
              <w:marTop w:val="0"/>
              <w:marBottom w:val="0"/>
              <w:divBdr>
                <w:top w:val="none" w:sz="0" w:space="0" w:color="auto"/>
                <w:left w:val="none" w:sz="0" w:space="0" w:color="auto"/>
                <w:bottom w:val="none" w:sz="0" w:space="0" w:color="auto"/>
                <w:right w:val="none" w:sz="0" w:space="0" w:color="auto"/>
              </w:divBdr>
            </w:div>
            <w:div w:id="1819300345">
              <w:marLeft w:val="0"/>
              <w:marRight w:val="0"/>
              <w:marTop w:val="0"/>
              <w:marBottom w:val="0"/>
              <w:divBdr>
                <w:top w:val="none" w:sz="0" w:space="0" w:color="auto"/>
                <w:left w:val="none" w:sz="0" w:space="0" w:color="auto"/>
                <w:bottom w:val="none" w:sz="0" w:space="0" w:color="auto"/>
                <w:right w:val="none" w:sz="0" w:space="0" w:color="auto"/>
              </w:divBdr>
            </w:div>
          </w:divsChild>
        </w:div>
        <w:div w:id="1669290991">
          <w:marLeft w:val="0"/>
          <w:marRight w:val="0"/>
          <w:marTop w:val="0"/>
          <w:marBottom w:val="0"/>
          <w:divBdr>
            <w:top w:val="none" w:sz="0" w:space="0" w:color="auto"/>
            <w:left w:val="none" w:sz="0" w:space="0" w:color="auto"/>
            <w:bottom w:val="none" w:sz="0" w:space="0" w:color="auto"/>
            <w:right w:val="none" w:sz="0" w:space="0" w:color="auto"/>
          </w:divBdr>
          <w:divsChild>
            <w:div w:id="59406036">
              <w:marLeft w:val="0"/>
              <w:marRight w:val="0"/>
              <w:marTop w:val="0"/>
              <w:marBottom w:val="0"/>
              <w:divBdr>
                <w:top w:val="none" w:sz="0" w:space="0" w:color="auto"/>
                <w:left w:val="none" w:sz="0" w:space="0" w:color="auto"/>
                <w:bottom w:val="none" w:sz="0" w:space="0" w:color="auto"/>
                <w:right w:val="none" w:sz="0" w:space="0" w:color="auto"/>
              </w:divBdr>
            </w:div>
            <w:div w:id="1617179828">
              <w:marLeft w:val="0"/>
              <w:marRight w:val="0"/>
              <w:marTop w:val="0"/>
              <w:marBottom w:val="0"/>
              <w:divBdr>
                <w:top w:val="none" w:sz="0" w:space="0" w:color="auto"/>
                <w:left w:val="none" w:sz="0" w:space="0" w:color="auto"/>
                <w:bottom w:val="none" w:sz="0" w:space="0" w:color="auto"/>
                <w:right w:val="none" w:sz="0" w:space="0" w:color="auto"/>
              </w:divBdr>
            </w:div>
            <w:div w:id="1969968685">
              <w:marLeft w:val="0"/>
              <w:marRight w:val="0"/>
              <w:marTop w:val="0"/>
              <w:marBottom w:val="0"/>
              <w:divBdr>
                <w:top w:val="none" w:sz="0" w:space="0" w:color="auto"/>
                <w:left w:val="none" w:sz="0" w:space="0" w:color="auto"/>
                <w:bottom w:val="none" w:sz="0" w:space="0" w:color="auto"/>
                <w:right w:val="none" w:sz="0" w:space="0" w:color="auto"/>
              </w:divBdr>
            </w:div>
            <w:div w:id="759836296">
              <w:marLeft w:val="0"/>
              <w:marRight w:val="0"/>
              <w:marTop w:val="0"/>
              <w:marBottom w:val="0"/>
              <w:divBdr>
                <w:top w:val="none" w:sz="0" w:space="0" w:color="auto"/>
                <w:left w:val="none" w:sz="0" w:space="0" w:color="auto"/>
                <w:bottom w:val="none" w:sz="0" w:space="0" w:color="auto"/>
                <w:right w:val="none" w:sz="0" w:space="0" w:color="auto"/>
              </w:divBdr>
            </w:div>
            <w:div w:id="1305699411">
              <w:marLeft w:val="0"/>
              <w:marRight w:val="0"/>
              <w:marTop w:val="0"/>
              <w:marBottom w:val="0"/>
              <w:divBdr>
                <w:top w:val="none" w:sz="0" w:space="0" w:color="auto"/>
                <w:left w:val="none" w:sz="0" w:space="0" w:color="auto"/>
                <w:bottom w:val="none" w:sz="0" w:space="0" w:color="auto"/>
                <w:right w:val="none" w:sz="0" w:space="0" w:color="auto"/>
              </w:divBdr>
            </w:div>
            <w:div w:id="1820031114">
              <w:marLeft w:val="0"/>
              <w:marRight w:val="0"/>
              <w:marTop w:val="0"/>
              <w:marBottom w:val="0"/>
              <w:divBdr>
                <w:top w:val="none" w:sz="0" w:space="0" w:color="auto"/>
                <w:left w:val="none" w:sz="0" w:space="0" w:color="auto"/>
                <w:bottom w:val="none" w:sz="0" w:space="0" w:color="auto"/>
                <w:right w:val="none" w:sz="0" w:space="0" w:color="auto"/>
              </w:divBdr>
            </w:div>
          </w:divsChild>
        </w:div>
        <w:div w:id="1975209174">
          <w:marLeft w:val="0"/>
          <w:marRight w:val="0"/>
          <w:marTop w:val="0"/>
          <w:marBottom w:val="0"/>
          <w:divBdr>
            <w:top w:val="none" w:sz="0" w:space="0" w:color="auto"/>
            <w:left w:val="none" w:sz="0" w:space="0" w:color="auto"/>
            <w:bottom w:val="none" w:sz="0" w:space="0" w:color="auto"/>
            <w:right w:val="none" w:sz="0" w:space="0" w:color="auto"/>
          </w:divBdr>
        </w:div>
      </w:divsChild>
    </w:div>
    <w:div w:id="1197429947">
      <w:bodyDiv w:val="1"/>
      <w:marLeft w:val="0"/>
      <w:marRight w:val="0"/>
      <w:marTop w:val="0"/>
      <w:marBottom w:val="0"/>
      <w:divBdr>
        <w:top w:val="none" w:sz="0" w:space="0" w:color="auto"/>
        <w:left w:val="none" w:sz="0" w:space="0" w:color="auto"/>
        <w:bottom w:val="none" w:sz="0" w:space="0" w:color="auto"/>
        <w:right w:val="none" w:sz="0" w:space="0" w:color="auto"/>
      </w:divBdr>
      <w:divsChild>
        <w:div w:id="1429234481">
          <w:marLeft w:val="0"/>
          <w:marRight w:val="0"/>
          <w:marTop w:val="0"/>
          <w:marBottom w:val="0"/>
          <w:divBdr>
            <w:top w:val="none" w:sz="0" w:space="0" w:color="auto"/>
            <w:left w:val="none" w:sz="0" w:space="0" w:color="auto"/>
            <w:bottom w:val="none" w:sz="0" w:space="0" w:color="auto"/>
            <w:right w:val="none" w:sz="0" w:space="0" w:color="auto"/>
          </w:divBdr>
        </w:div>
        <w:div w:id="1848204959">
          <w:marLeft w:val="0"/>
          <w:marRight w:val="0"/>
          <w:marTop w:val="0"/>
          <w:marBottom w:val="0"/>
          <w:divBdr>
            <w:top w:val="none" w:sz="0" w:space="0" w:color="auto"/>
            <w:left w:val="none" w:sz="0" w:space="0" w:color="auto"/>
            <w:bottom w:val="none" w:sz="0" w:space="0" w:color="auto"/>
            <w:right w:val="none" w:sz="0" w:space="0" w:color="auto"/>
          </w:divBdr>
        </w:div>
        <w:div w:id="194735070">
          <w:marLeft w:val="0"/>
          <w:marRight w:val="0"/>
          <w:marTop w:val="0"/>
          <w:marBottom w:val="0"/>
          <w:divBdr>
            <w:top w:val="none" w:sz="0" w:space="0" w:color="auto"/>
            <w:left w:val="none" w:sz="0" w:space="0" w:color="auto"/>
            <w:bottom w:val="none" w:sz="0" w:space="0" w:color="auto"/>
            <w:right w:val="none" w:sz="0" w:space="0" w:color="auto"/>
          </w:divBdr>
        </w:div>
      </w:divsChild>
    </w:div>
    <w:div w:id="1255171393">
      <w:bodyDiv w:val="1"/>
      <w:marLeft w:val="0"/>
      <w:marRight w:val="0"/>
      <w:marTop w:val="0"/>
      <w:marBottom w:val="0"/>
      <w:divBdr>
        <w:top w:val="none" w:sz="0" w:space="0" w:color="auto"/>
        <w:left w:val="none" w:sz="0" w:space="0" w:color="auto"/>
        <w:bottom w:val="none" w:sz="0" w:space="0" w:color="auto"/>
        <w:right w:val="none" w:sz="0" w:space="0" w:color="auto"/>
      </w:divBdr>
    </w:div>
    <w:div w:id="1447506556">
      <w:bodyDiv w:val="1"/>
      <w:marLeft w:val="0"/>
      <w:marRight w:val="0"/>
      <w:marTop w:val="0"/>
      <w:marBottom w:val="0"/>
      <w:divBdr>
        <w:top w:val="none" w:sz="0" w:space="0" w:color="auto"/>
        <w:left w:val="none" w:sz="0" w:space="0" w:color="auto"/>
        <w:bottom w:val="none" w:sz="0" w:space="0" w:color="auto"/>
        <w:right w:val="none" w:sz="0" w:space="0" w:color="auto"/>
      </w:divBdr>
      <w:divsChild>
        <w:div w:id="846092218">
          <w:marLeft w:val="0"/>
          <w:marRight w:val="0"/>
          <w:marTop w:val="0"/>
          <w:marBottom w:val="0"/>
          <w:divBdr>
            <w:top w:val="none" w:sz="0" w:space="0" w:color="auto"/>
            <w:left w:val="none" w:sz="0" w:space="0" w:color="auto"/>
            <w:bottom w:val="none" w:sz="0" w:space="0" w:color="auto"/>
            <w:right w:val="none" w:sz="0" w:space="0" w:color="auto"/>
          </w:divBdr>
          <w:divsChild>
            <w:div w:id="1375350655">
              <w:marLeft w:val="0"/>
              <w:marRight w:val="0"/>
              <w:marTop w:val="0"/>
              <w:marBottom w:val="0"/>
              <w:divBdr>
                <w:top w:val="none" w:sz="0" w:space="0" w:color="auto"/>
                <w:left w:val="none" w:sz="0" w:space="0" w:color="auto"/>
                <w:bottom w:val="none" w:sz="0" w:space="0" w:color="auto"/>
                <w:right w:val="none" w:sz="0" w:space="0" w:color="auto"/>
              </w:divBdr>
            </w:div>
          </w:divsChild>
        </w:div>
        <w:div w:id="1298562732">
          <w:marLeft w:val="0"/>
          <w:marRight w:val="0"/>
          <w:marTop w:val="0"/>
          <w:marBottom w:val="0"/>
          <w:divBdr>
            <w:top w:val="none" w:sz="0" w:space="0" w:color="auto"/>
            <w:left w:val="none" w:sz="0" w:space="0" w:color="auto"/>
            <w:bottom w:val="none" w:sz="0" w:space="0" w:color="auto"/>
            <w:right w:val="none" w:sz="0" w:space="0" w:color="auto"/>
          </w:divBdr>
          <w:divsChild>
            <w:div w:id="763915624">
              <w:marLeft w:val="0"/>
              <w:marRight w:val="0"/>
              <w:marTop w:val="0"/>
              <w:marBottom w:val="0"/>
              <w:divBdr>
                <w:top w:val="none" w:sz="0" w:space="0" w:color="auto"/>
                <w:left w:val="none" w:sz="0" w:space="0" w:color="auto"/>
                <w:bottom w:val="none" w:sz="0" w:space="0" w:color="auto"/>
                <w:right w:val="none" w:sz="0" w:space="0" w:color="auto"/>
              </w:divBdr>
            </w:div>
          </w:divsChild>
        </w:div>
        <w:div w:id="145320710">
          <w:marLeft w:val="0"/>
          <w:marRight w:val="0"/>
          <w:marTop w:val="0"/>
          <w:marBottom w:val="0"/>
          <w:divBdr>
            <w:top w:val="none" w:sz="0" w:space="0" w:color="auto"/>
            <w:left w:val="none" w:sz="0" w:space="0" w:color="auto"/>
            <w:bottom w:val="none" w:sz="0" w:space="0" w:color="auto"/>
            <w:right w:val="none" w:sz="0" w:space="0" w:color="auto"/>
          </w:divBdr>
          <w:divsChild>
            <w:div w:id="9172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2591">
      <w:bodyDiv w:val="1"/>
      <w:marLeft w:val="0"/>
      <w:marRight w:val="0"/>
      <w:marTop w:val="0"/>
      <w:marBottom w:val="0"/>
      <w:divBdr>
        <w:top w:val="none" w:sz="0" w:space="0" w:color="auto"/>
        <w:left w:val="none" w:sz="0" w:space="0" w:color="auto"/>
        <w:bottom w:val="none" w:sz="0" w:space="0" w:color="auto"/>
        <w:right w:val="none" w:sz="0" w:space="0" w:color="auto"/>
      </w:divBdr>
      <w:divsChild>
        <w:div w:id="311914806">
          <w:marLeft w:val="0"/>
          <w:marRight w:val="0"/>
          <w:marTop w:val="0"/>
          <w:marBottom w:val="0"/>
          <w:divBdr>
            <w:top w:val="none" w:sz="0" w:space="0" w:color="auto"/>
            <w:left w:val="none" w:sz="0" w:space="0" w:color="auto"/>
            <w:bottom w:val="none" w:sz="0" w:space="0" w:color="auto"/>
            <w:right w:val="none" w:sz="0" w:space="0" w:color="auto"/>
          </w:divBdr>
        </w:div>
        <w:div w:id="1554926610">
          <w:marLeft w:val="0"/>
          <w:marRight w:val="0"/>
          <w:marTop w:val="0"/>
          <w:marBottom w:val="0"/>
          <w:divBdr>
            <w:top w:val="none" w:sz="0" w:space="0" w:color="auto"/>
            <w:left w:val="none" w:sz="0" w:space="0" w:color="auto"/>
            <w:bottom w:val="none" w:sz="0" w:space="0" w:color="auto"/>
            <w:right w:val="none" w:sz="0" w:space="0" w:color="auto"/>
          </w:divBdr>
        </w:div>
        <w:div w:id="1710303075">
          <w:marLeft w:val="0"/>
          <w:marRight w:val="0"/>
          <w:marTop w:val="0"/>
          <w:marBottom w:val="0"/>
          <w:divBdr>
            <w:top w:val="none" w:sz="0" w:space="0" w:color="auto"/>
            <w:left w:val="none" w:sz="0" w:space="0" w:color="auto"/>
            <w:bottom w:val="none" w:sz="0" w:space="0" w:color="auto"/>
            <w:right w:val="none" w:sz="0" w:space="0" w:color="auto"/>
          </w:divBdr>
        </w:div>
        <w:div w:id="172568864">
          <w:marLeft w:val="0"/>
          <w:marRight w:val="0"/>
          <w:marTop w:val="0"/>
          <w:marBottom w:val="0"/>
          <w:divBdr>
            <w:top w:val="none" w:sz="0" w:space="0" w:color="auto"/>
            <w:left w:val="none" w:sz="0" w:space="0" w:color="auto"/>
            <w:bottom w:val="none" w:sz="0" w:space="0" w:color="auto"/>
            <w:right w:val="none" w:sz="0" w:space="0" w:color="auto"/>
          </w:divBdr>
        </w:div>
        <w:div w:id="944581871">
          <w:marLeft w:val="0"/>
          <w:marRight w:val="0"/>
          <w:marTop w:val="0"/>
          <w:marBottom w:val="0"/>
          <w:divBdr>
            <w:top w:val="none" w:sz="0" w:space="0" w:color="auto"/>
            <w:left w:val="none" w:sz="0" w:space="0" w:color="auto"/>
            <w:bottom w:val="none" w:sz="0" w:space="0" w:color="auto"/>
            <w:right w:val="none" w:sz="0" w:space="0" w:color="auto"/>
          </w:divBdr>
        </w:div>
        <w:div w:id="1745182033">
          <w:marLeft w:val="0"/>
          <w:marRight w:val="0"/>
          <w:marTop w:val="0"/>
          <w:marBottom w:val="0"/>
          <w:divBdr>
            <w:top w:val="none" w:sz="0" w:space="0" w:color="auto"/>
            <w:left w:val="none" w:sz="0" w:space="0" w:color="auto"/>
            <w:bottom w:val="none" w:sz="0" w:space="0" w:color="auto"/>
            <w:right w:val="none" w:sz="0" w:space="0" w:color="auto"/>
          </w:divBdr>
        </w:div>
        <w:div w:id="123084401">
          <w:marLeft w:val="0"/>
          <w:marRight w:val="0"/>
          <w:marTop w:val="0"/>
          <w:marBottom w:val="0"/>
          <w:divBdr>
            <w:top w:val="none" w:sz="0" w:space="0" w:color="auto"/>
            <w:left w:val="none" w:sz="0" w:space="0" w:color="auto"/>
            <w:bottom w:val="none" w:sz="0" w:space="0" w:color="auto"/>
            <w:right w:val="none" w:sz="0" w:space="0" w:color="auto"/>
          </w:divBdr>
        </w:div>
      </w:divsChild>
    </w:div>
    <w:div w:id="1596283603">
      <w:bodyDiv w:val="1"/>
      <w:marLeft w:val="0"/>
      <w:marRight w:val="0"/>
      <w:marTop w:val="0"/>
      <w:marBottom w:val="0"/>
      <w:divBdr>
        <w:top w:val="none" w:sz="0" w:space="0" w:color="auto"/>
        <w:left w:val="none" w:sz="0" w:space="0" w:color="auto"/>
        <w:bottom w:val="none" w:sz="0" w:space="0" w:color="auto"/>
        <w:right w:val="none" w:sz="0" w:space="0" w:color="auto"/>
      </w:divBdr>
    </w:div>
    <w:div w:id="1597636999">
      <w:bodyDiv w:val="1"/>
      <w:marLeft w:val="0"/>
      <w:marRight w:val="0"/>
      <w:marTop w:val="0"/>
      <w:marBottom w:val="0"/>
      <w:divBdr>
        <w:top w:val="none" w:sz="0" w:space="0" w:color="auto"/>
        <w:left w:val="none" w:sz="0" w:space="0" w:color="auto"/>
        <w:bottom w:val="none" w:sz="0" w:space="0" w:color="auto"/>
        <w:right w:val="none" w:sz="0" w:space="0" w:color="auto"/>
      </w:divBdr>
    </w:div>
    <w:div w:id="1610088707">
      <w:bodyDiv w:val="1"/>
      <w:marLeft w:val="0"/>
      <w:marRight w:val="0"/>
      <w:marTop w:val="0"/>
      <w:marBottom w:val="0"/>
      <w:divBdr>
        <w:top w:val="none" w:sz="0" w:space="0" w:color="auto"/>
        <w:left w:val="none" w:sz="0" w:space="0" w:color="auto"/>
        <w:bottom w:val="none" w:sz="0" w:space="0" w:color="auto"/>
        <w:right w:val="none" w:sz="0" w:space="0" w:color="auto"/>
      </w:divBdr>
      <w:divsChild>
        <w:div w:id="102111605">
          <w:marLeft w:val="0"/>
          <w:marRight w:val="0"/>
          <w:marTop w:val="0"/>
          <w:marBottom w:val="0"/>
          <w:divBdr>
            <w:top w:val="none" w:sz="0" w:space="0" w:color="auto"/>
            <w:left w:val="none" w:sz="0" w:space="0" w:color="auto"/>
            <w:bottom w:val="none" w:sz="0" w:space="0" w:color="auto"/>
            <w:right w:val="none" w:sz="0" w:space="0" w:color="auto"/>
          </w:divBdr>
        </w:div>
        <w:div w:id="922030163">
          <w:marLeft w:val="0"/>
          <w:marRight w:val="0"/>
          <w:marTop w:val="0"/>
          <w:marBottom w:val="0"/>
          <w:divBdr>
            <w:top w:val="none" w:sz="0" w:space="0" w:color="auto"/>
            <w:left w:val="none" w:sz="0" w:space="0" w:color="auto"/>
            <w:bottom w:val="none" w:sz="0" w:space="0" w:color="auto"/>
            <w:right w:val="none" w:sz="0" w:space="0" w:color="auto"/>
          </w:divBdr>
        </w:div>
      </w:divsChild>
    </w:div>
    <w:div w:id="1684546366">
      <w:bodyDiv w:val="1"/>
      <w:marLeft w:val="0"/>
      <w:marRight w:val="0"/>
      <w:marTop w:val="0"/>
      <w:marBottom w:val="0"/>
      <w:divBdr>
        <w:top w:val="none" w:sz="0" w:space="0" w:color="auto"/>
        <w:left w:val="none" w:sz="0" w:space="0" w:color="auto"/>
        <w:bottom w:val="none" w:sz="0" w:space="0" w:color="auto"/>
        <w:right w:val="none" w:sz="0" w:space="0" w:color="auto"/>
      </w:divBdr>
      <w:divsChild>
        <w:div w:id="411004334">
          <w:marLeft w:val="0"/>
          <w:marRight w:val="0"/>
          <w:marTop w:val="0"/>
          <w:marBottom w:val="0"/>
          <w:divBdr>
            <w:top w:val="none" w:sz="0" w:space="0" w:color="auto"/>
            <w:left w:val="none" w:sz="0" w:space="0" w:color="auto"/>
            <w:bottom w:val="none" w:sz="0" w:space="0" w:color="auto"/>
            <w:right w:val="none" w:sz="0" w:space="0" w:color="auto"/>
          </w:divBdr>
        </w:div>
        <w:div w:id="1593473143">
          <w:marLeft w:val="0"/>
          <w:marRight w:val="0"/>
          <w:marTop w:val="0"/>
          <w:marBottom w:val="0"/>
          <w:divBdr>
            <w:top w:val="none" w:sz="0" w:space="0" w:color="auto"/>
            <w:left w:val="none" w:sz="0" w:space="0" w:color="auto"/>
            <w:bottom w:val="none" w:sz="0" w:space="0" w:color="auto"/>
            <w:right w:val="none" w:sz="0" w:space="0" w:color="auto"/>
          </w:divBdr>
        </w:div>
        <w:div w:id="663240788">
          <w:marLeft w:val="0"/>
          <w:marRight w:val="0"/>
          <w:marTop w:val="0"/>
          <w:marBottom w:val="0"/>
          <w:divBdr>
            <w:top w:val="none" w:sz="0" w:space="0" w:color="auto"/>
            <w:left w:val="none" w:sz="0" w:space="0" w:color="auto"/>
            <w:bottom w:val="none" w:sz="0" w:space="0" w:color="auto"/>
            <w:right w:val="none" w:sz="0" w:space="0" w:color="auto"/>
          </w:divBdr>
        </w:div>
      </w:divsChild>
    </w:div>
    <w:div w:id="1692948051">
      <w:bodyDiv w:val="1"/>
      <w:marLeft w:val="0"/>
      <w:marRight w:val="0"/>
      <w:marTop w:val="0"/>
      <w:marBottom w:val="0"/>
      <w:divBdr>
        <w:top w:val="none" w:sz="0" w:space="0" w:color="auto"/>
        <w:left w:val="none" w:sz="0" w:space="0" w:color="auto"/>
        <w:bottom w:val="none" w:sz="0" w:space="0" w:color="auto"/>
        <w:right w:val="none" w:sz="0" w:space="0" w:color="auto"/>
      </w:divBdr>
    </w:div>
    <w:div w:id="1757171025">
      <w:bodyDiv w:val="1"/>
      <w:marLeft w:val="0"/>
      <w:marRight w:val="0"/>
      <w:marTop w:val="0"/>
      <w:marBottom w:val="0"/>
      <w:divBdr>
        <w:top w:val="none" w:sz="0" w:space="0" w:color="auto"/>
        <w:left w:val="none" w:sz="0" w:space="0" w:color="auto"/>
        <w:bottom w:val="none" w:sz="0" w:space="0" w:color="auto"/>
        <w:right w:val="none" w:sz="0" w:space="0" w:color="auto"/>
      </w:divBdr>
    </w:div>
    <w:div w:id="1757634970">
      <w:bodyDiv w:val="1"/>
      <w:marLeft w:val="0"/>
      <w:marRight w:val="0"/>
      <w:marTop w:val="0"/>
      <w:marBottom w:val="0"/>
      <w:divBdr>
        <w:top w:val="none" w:sz="0" w:space="0" w:color="auto"/>
        <w:left w:val="none" w:sz="0" w:space="0" w:color="auto"/>
        <w:bottom w:val="none" w:sz="0" w:space="0" w:color="auto"/>
        <w:right w:val="none" w:sz="0" w:space="0" w:color="auto"/>
      </w:divBdr>
      <w:divsChild>
        <w:div w:id="859009214">
          <w:marLeft w:val="0"/>
          <w:marRight w:val="0"/>
          <w:marTop w:val="0"/>
          <w:marBottom w:val="0"/>
          <w:divBdr>
            <w:top w:val="none" w:sz="0" w:space="0" w:color="auto"/>
            <w:left w:val="none" w:sz="0" w:space="0" w:color="auto"/>
            <w:bottom w:val="none" w:sz="0" w:space="0" w:color="auto"/>
            <w:right w:val="none" w:sz="0" w:space="0" w:color="auto"/>
          </w:divBdr>
        </w:div>
        <w:div w:id="1442991507">
          <w:marLeft w:val="0"/>
          <w:marRight w:val="0"/>
          <w:marTop w:val="0"/>
          <w:marBottom w:val="0"/>
          <w:divBdr>
            <w:top w:val="none" w:sz="0" w:space="0" w:color="auto"/>
            <w:left w:val="none" w:sz="0" w:space="0" w:color="auto"/>
            <w:bottom w:val="none" w:sz="0" w:space="0" w:color="auto"/>
            <w:right w:val="none" w:sz="0" w:space="0" w:color="auto"/>
          </w:divBdr>
        </w:div>
        <w:div w:id="800458695">
          <w:marLeft w:val="0"/>
          <w:marRight w:val="0"/>
          <w:marTop w:val="0"/>
          <w:marBottom w:val="0"/>
          <w:divBdr>
            <w:top w:val="none" w:sz="0" w:space="0" w:color="auto"/>
            <w:left w:val="none" w:sz="0" w:space="0" w:color="auto"/>
            <w:bottom w:val="none" w:sz="0" w:space="0" w:color="auto"/>
            <w:right w:val="none" w:sz="0" w:space="0" w:color="auto"/>
          </w:divBdr>
        </w:div>
      </w:divsChild>
    </w:div>
    <w:div w:id="1819220672">
      <w:bodyDiv w:val="1"/>
      <w:marLeft w:val="0"/>
      <w:marRight w:val="0"/>
      <w:marTop w:val="0"/>
      <w:marBottom w:val="0"/>
      <w:divBdr>
        <w:top w:val="none" w:sz="0" w:space="0" w:color="auto"/>
        <w:left w:val="none" w:sz="0" w:space="0" w:color="auto"/>
        <w:bottom w:val="none" w:sz="0" w:space="0" w:color="auto"/>
        <w:right w:val="none" w:sz="0" w:space="0" w:color="auto"/>
      </w:divBdr>
    </w:div>
    <w:div w:id="1861121096">
      <w:bodyDiv w:val="1"/>
      <w:marLeft w:val="0"/>
      <w:marRight w:val="0"/>
      <w:marTop w:val="0"/>
      <w:marBottom w:val="0"/>
      <w:divBdr>
        <w:top w:val="none" w:sz="0" w:space="0" w:color="auto"/>
        <w:left w:val="none" w:sz="0" w:space="0" w:color="auto"/>
        <w:bottom w:val="none" w:sz="0" w:space="0" w:color="auto"/>
        <w:right w:val="none" w:sz="0" w:space="0" w:color="auto"/>
      </w:divBdr>
    </w:div>
    <w:div w:id="1886137623">
      <w:bodyDiv w:val="1"/>
      <w:marLeft w:val="0"/>
      <w:marRight w:val="0"/>
      <w:marTop w:val="0"/>
      <w:marBottom w:val="0"/>
      <w:divBdr>
        <w:top w:val="none" w:sz="0" w:space="0" w:color="auto"/>
        <w:left w:val="none" w:sz="0" w:space="0" w:color="auto"/>
        <w:bottom w:val="none" w:sz="0" w:space="0" w:color="auto"/>
        <w:right w:val="none" w:sz="0" w:space="0" w:color="auto"/>
      </w:divBdr>
      <w:divsChild>
        <w:div w:id="178586230">
          <w:marLeft w:val="0"/>
          <w:marRight w:val="0"/>
          <w:marTop w:val="0"/>
          <w:marBottom w:val="0"/>
          <w:divBdr>
            <w:top w:val="none" w:sz="0" w:space="0" w:color="auto"/>
            <w:left w:val="none" w:sz="0" w:space="0" w:color="auto"/>
            <w:bottom w:val="none" w:sz="0" w:space="0" w:color="auto"/>
            <w:right w:val="none" w:sz="0" w:space="0" w:color="auto"/>
          </w:divBdr>
        </w:div>
        <w:div w:id="1995597110">
          <w:marLeft w:val="0"/>
          <w:marRight w:val="0"/>
          <w:marTop w:val="0"/>
          <w:marBottom w:val="0"/>
          <w:divBdr>
            <w:top w:val="none" w:sz="0" w:space="0" w:color="auto"/>
            <w:left w:val="none" w:sz="0" w:space="0" w:color="auto"/>
            <w:bottom w:val="none" w:sz="0" w:space="0" w:color="auto"/>
            <w:right w:val="none" w:sz="0" w:space="0" w:color="auto"/>
          </w:divBdr>
        </w:div>
      </w:divsChild>
    </w:div>
    <w:div w:id="1997873480">
      <w:bodyDiv w:val="1"/>
      <w:marLeft w:val="0"/>
      <w:marRight w:val="0"/>
      <w:marTop w:val="0"/>
      <w:marBottom w:val="0"/>
      <w:divBdr>
        <w:top w:val="none" w:sz="0" w:space="0" w:color="auto"/>
        <w:left w:val="none" w:sz="0" w:space="0" w:color="auto"/>
        <w:bottom w:val="none" w:sz="0" w:space="0" w:color="auto"/>
        <w:right w:val="none" w:sz="0" w:space="0" w:color="auto"/>
      </w:divBdr>
    </w:div>
    <w:div w:id="2101485675">
      <w:bodyDiv w:val="1"/>
      <w:marLeft w:val="0"/>
      <w:marRight w:val="0"/>
      <w:marTop w:val="0"/>
      <w:marBottom w:val="0"/>
      <w:divBdr>
        <w:top w:val="none" w:sz="0" w:space="0" w:color="auto"/>
        <w:left w:val="none" w:sz="0" w:space="0" w:color="auto"/>
        <w:bottom w:val="none" w:sz="0" w:space="0" w:color="auto"/>
        <w:right w:val="none" w:sz="0" w:space="0" w:color="auto"/>
      </w:divBdr>
      <w:divsChild>
        <w:div w:id="1800100915">
          <w:marLeft w:val="0"/>
          <w:marRight w:val="0"/>
          <w:marTop w:val="0"/>
          <w:marBottom w:val="0"/>
          <w:divBdr>
            <w:top w:val="none" w:sz="0" w:space="0" w:color="auto"/>
            <w:left w:val="none" w:sz="0" w:space="0" w:color="auto"/>
            <w:bottom w:val="none" w:sz="0" w:space="0" w:color="auto"/>
            <w:right w:val="none" w:sz="0" w:space="0" w:color="auto"/>
          </w:divBdr>
        </w:div>
        <w:div w:id="776681976">
          <w:marLeft w:val="0"/>
          <w:marRight w:val="0"/>
          <w:marTop w:val="0"/>
          <w:marBottom w:val="0"/>
          <w:divBdr>
            <w:top w:val="none" w:sz="0" w:space="0" w:color="auto"/>
            <w:left w:val="none" w:sz="0" w:space="0" w:color="auto"/>
            <w:bottom w:val="none" w:sz="0" w:space="0" w:color="auto"/>
            <w:right w:val="none" w:sz="0" w:space="0" w:color="auto"/>
          </w:divBdr>
        </w:div>
      </w:divsChild>
    </w:div>
    <w:div w:id="2123646713">
      <w:bodyDiv w:val="1"/>
      <w:marLeft w:val="0"/>
      <w:marRight w:val="0"/>
      <w:marTop w:val="0"/>
      <w:marBottom w:val="0"/>
      <w:divBdr>
        <w:top w:val="none" w:sz="0" w:space="0" w:color="auto"/>
        <w:left w:val="none" w:sz="0" w:space="0" w:color="auto"/>
        <w:bottom w:val="none" w:sz="0" w:space="0" w:color="auto"/>
        <w:right w:val="none" w:sz="0" w:space="0" w:color="auto"/>
      </w:divBdr>
    </w:div>
    <w:div w:id="2137789973">
      <w:bodyDiv w:val="1"/>
      <w:marLeft w:val="0"/>
      <w:marRight w:val="0"/>
      <w:marTop w:val="0"/>
      <w:marBottom w:val="0"/>
      <w:divBdr>
        <w:top w:val="none" w:sz="0" w:space="0" w:color="auto"/>
        <w:left w:val="none" w:sz="0" w:space="0" w:color="auto"/>
        <w:bottom w:val="none" w:sz="0" w:space="0" w:color="auto"/>
        <w:right w:val="none" w:sz="0" w:space="0" w:color="auto"/>
      </w:divBdr>
      <w:divsChild>
        <w:div w:id="660423083">
          <w:marLeft w:val="0"/>
          <w:marRight w:val="0"/>
          <w:marTop w:val="0"/>
          <w:marBottom w:val="0"/>
          <w:divBdr>
            <w:top w:val="none" w:sz="0" w:space="0" w:color="auto"/>
            <w:left w:val="none" w:sz="0" w:space="0" w:color="auto"/>
            <w:bottom w:val="none" w:sz="0" w:space="0" w:color="auto"/>
            <w:right w:val="none" w:sz="0" w:space="0" w:color="auto"/>
          </w:divBdr>
          <w:divsChild>
            <w:div w:id="1838112178">
              <w:marLeft w:val="0"/>
              <w:marRight w:val="0"/>
              <w:marTop w:val="0"/>
              <w:marBottom w:val="0"/>
              <w:divBdr>
                <w:top w:val="none" w:sz="0" w:space="0" w:color="auto"/>
                <w:left w:val="none" w:sz="0" w:space="0" w:color="auto"/>
                <w:bottom w:val="none" w:sz="0" w:space="0" w:color="auto"/>
                <w:right w:val="none" w:sz="0" w:space="0" w:color="auto"/>
              </w:divBdr>
            </w:div>
          </w:divsChild>
        </w:div>
        <w:div w:id="1215770913">
          <w:marLeft w:val="0"/>
          <w:marRight w:val="0"/>
          <w:marTop w:val="0"/>
          <w:marBottom w:val="0"/>
          <w:divBdr>
            <w:top w:val="none" w:sz="0" w:space="0" w:color="auto"/>
            <w:left w:val="none" w:sz="0" w:space="0" w:color="auto"/>
            <w:bottom w:val="none" w:sz="0" w:space="0" w:color="auto"/>
            <w:right w:val="none" w:sz="0" w:space="0" w:color="auto"/>
          </w:divBdr>
          <w:divsChild>
            <w:div w:id="164635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94317">
      <w:bodyDiv w:val="1"/>
      <w:marLeft w:val="0"/>
      <w:marRight w:val="0"/>
      <w:marTop w:val="0"/>
      <w:marBottom w:val="0"/>
      <w:divBdr>
        <w:top w:val="none" w:sz="0" w:space="0" w:color="auto"/>
        <w:left w:val="none" w:sz="0" w:space="0" w:color="auto"/>
        <w:bottom w:val="none" w:sz="0" w:space="0" w:color="auto"/>
        <w:right w:val="none" w:sz="0" w:space="0" w:color="auto"/>
      </w:divBdr>
      <w:divsChild>
        <w:div w:id="846210935">
          <w:marLeft w:val="0"/>
          <w:marRight w:val="0"/>
          <w:marTop w:val="0"/>
          <w:marBottom w:val="0"/>
          <w:divBdr>
            <w:top w:val="none" w:sz="0" w:space="0" w:color="auto"/>
            <w:left w:val="none" w:sz="0" w:space="0" w:color="auto"/>
            <w:bottom w:val="none" w:sz="0" w:space="0" w:color="auto"/>
            <w:right w:val="none" w:sz="0" w:space="0" w:color="auto"/>
          </w:divBdr>
        </w:div>
        <w:div w:id="4052977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1052</TotalTime>
  <Pages>20</Pages>
  <Words>4700</Words>
  <Characters>25853</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Gamboa</dc:creator>
  <cp:keywords/>
  <dc:description/>
  <cp:lastModifiedBy>Johanna Gamboa Corrales</cp:lastModifiedBy>
  <cp:revision>252</cp:revision>
  <cp:lastPrinted>2021-10-05T20:50:00Z</cp:lastPrinted>
  <dcterms:created xsi:type="dcterms:W3CDTF">2021-06-16T14:43:00Z</dcterms:created>
  <dcterms:modified xsi:type="dcterms:W3CDTF">2021-10-06T15:51:00Z</dcterms:modified>
</cp:coreProperties>
</file>