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91263" w14:textId="77777777" w:rsidR="00E94779" w:rsidRDefault="00E94779" w:rsidP="00B558E6">
      <w:pPr>
        <w:spacing w:after="0" w:line="240" w:lineRule="auto"/>
        <w:jc w:val="center"/>
        <w:rPr>
          <w:rFonts w:ascii="Arial" w:hAnsi="Arial" w:cs="Arial"/>
          <w:b/>
          <w:bCs/>
          <w:sz w:val="20"/>
          <w:szCs w:val="20"/>
        </w:rPr>
      </w:pPr>
    </w:p>
    <w:p w14:paraId="30AC08BD" w14:textId="599210EF" w:rsidR="00E94779" w:rsidRDefault="00E94779" w:rsidP="00B558E6">
      <w:pPr>
        <w:spacing w:after="0" w:line="240" w:lineRule="auto"/>
        <w:rPr>
          <w:rFonts w:ascii="Arial" w:hAnsi="Arial" w:cs="Arial"/>
          <w:b/>
          <w:bCs/>
          <w:sz w:val="20"/>
          <w:szCs w:val="20"/>
        </w:rPr>
      </w:pPr>
    </w:p>
    <w:p w14:paraId="46BF9CB0" w14:textId="2D7D0816" w:rsidR="00315473" w:rsidRPr="00516770" w:rsidRDefault="009E6DED" w:rsidP="00B558E6">
      <w:pPr>
        <w:spacing w:after="0" w:line="240" w:lineRule="auto"/>
        <w:jc w:val="center"/>
        <w:rPr>
          <w:rFonts w:ascii="Arial" w:hAnsi="Arial" w:cs="Arial"/>
          <w:b/>
          <w:bCs/>
          <w:sz w:val="20"/>
          <w:szCs w:val="20"/>
        </w:rPr>
      </w:pPr>
      <w:r>
        <w:rPr>
          <w:rFonts w:ascii="Arial" w:hAnsi="Arial" w:cs="Arial"/>
          <w:b/>
          <w:bCs/>
          <w:sz w:val="20"/>
          <w:szCs w:val="20"/>
        </w:rPr>
        <w:t>ACTA 10</w:t>
      </w:r>
      <w:r w:rsidR="003B5C76" w:rsidRPr="00516770">
        <w:rPr>
          <w:rFonts w:ascii="Arial" w:hAnsi="Arial" w:cs="Arial"/>
          <w:b/>
          <w:bCs/>
          <w:sz w:val="20"/>
          <w:szCs w:val="20"/>
        </w:rPr>
        <w:t>-2021</w:t>
      </w:r>
    </w:p>
    <w:p w14:paraId="06CDF8E4" w14:textId="77777777" w:rsidR="00315473" w:rsidRPr="00516770" w:rsidRDefault="00315473" w:rsidP="00B558E6">
      <w:pPr>
        <w:spacing w:after="0" w:line="240" w:lineRule="auto"/>
        <w:jc w:val="center"/>
        <w:rPr>
          <w:rFonts w:ascii="Arial" w:hAnsi="Arial" w:cs="Arial"/>
          <w:b/>
          <w:bCs/>
          <w:sz w:val="20"/>
          <w:szCs w:val="20"/>
        </w:rPr>
      </w:pPr>
      <w:r w:rsidRPr="00516770">
        <w:rPr>
          <w:rFonts w:ascii="Arial" w:hAnsi="Arial" w:cs="Arial"/>
          <w:b/>
          <w:bCs/>
          <w:sz w:val="20"/>
          <w:szCs w:val="20"/>
        </w:rPr>
        <w:t>SESIÓN ORDINARIA JUNTA DIRECTIVA</w:t>
      </w:r>
    </w:p>
    <w:p w14:paraId="0F5850A6" w14:textId="77777777" w:rsidR="00315473" w:rsidRPr="00516770" w:rsidRDefault="00315473" w:rsidP="00B558E6">
      <w:pPr>
        <w:spacing w:after="0" w:line="240" w:lineRule="auto"/>
        <w:jc w:val="center"/>
        <w:rPr>
          <w:rFonts w:ascii="Arial" w:hAnsi="Arial" w:cs="Arial"/>
          <w:b/>
          <w:bCs/>
          <w:sz w:val="20"/>
          <w:szCs w:val="20"/>
        </w:rPr>
      </w:pPr>
      <w:r w:rsidRPr="00516770">
        <w:rPr>
          <w:rFonts w:ascii="Arial" w:hAnsi="Arial" w:cs="Arial"/>
          <w:b/>
          <w:bCs/>
          <w:sz w:val="20"/>
          <w:szCs w:val="20"/>
        </w:rPr>
        <w:t>FONDO NACIONAL DE FINANCIAMIENTO FORESTAL</w:t>
      </w:r>
    </w:p>
    <w:p w14:paraId="6A05A809" w14:textId="77777777" w:rsidR="003C1782" w:rsidRPr="00516770" w:rsidRDefault="003C1782" w:rsidP="00B558E6">
      <w:pPr>
        <w:pStyle w:val="Default"/>
        <w:jc w:val="both"/>
        <w:rPr>
          <w:b/>
          <w:bCs/>
          <w:color w:val="auto"/>
          <w:sz w:val="20"/>
          <w:szCs w:val="20"/>
          <w:lang w:val="es-CR"/>
        </w:rPr>
      </w:pPr>
    </w:p>
    <w:p w14:paraId="5B8BBC6E" w14:textId="2175C071" w:rsidR="003C1782" w:rsidRPr="00516770" w:rsidRDefault="003C1782" w:rsidP="00B558E6">
      <w:pPr>
        <w:pStyle w:val="Default"/>
        <w:jc w:val="both"/>
        <w:rPr>
          <w:color w:val="auto"/>
          <w:sz w:val="20"/>
          <w:szCs w:val="20"/>
        </w:rPr>
      </w:pPr>
      <w:r w:rsidRPr="00516770">
        <w:rPr>
          <w:color w:val="auto"/>
          <w:sz w:val="20"/>
          <w:szCs w:val="20"/>
        </w:rPr>
        <w:t>Sesión Ordinaria de la Junta Directiva del Fondo Nacional de Financiamiento F</w:t>
      </w:r>
      <w:r w:rsidR="00503F14">
        <w:rPr>
          <w:color w:val="auto"/>
          <w:sz w:val="20"/>
          <w:szCs w:val="20"/>
        </w:rPr>
        <w:t>orestal, celebrada el martes 26</w:t>
      </w:r>
      <w:r w:rsidR="00AE556F" w:rsidRPr="00516770">
        <w:rPr>
          <w:color w:val="auto"/>
          <w:sz w:val="20"/>
          <w:szCs w:val="20"/>
        </w:rPr>
        <w:t xml:space="preserve"> de </w:t>
      </w:r>
      <w:r w:rsidR="00503F14">
        <w:rPr>
          <w:color w:val="auto"/>
          <w:sz w:val="20"/>
          <w:szCs w:val="20"/>
        </w:rPr>
        <w:t>octu</w:t>
      </w:r>
      <w:r w:rsidR="00E74E6A">
        <w:rPr>
          <w:color w:val="auto"/>
          <w:sz w:val="20"/>
          <w:szCs w:val="20"/>
        </w:rPr>
        <w:t xml:space="preserve">bre </w:t>
      </w:r>
      <w:r w:rsidR="00AE556F" w:rsidRPr="00516770">
        <w:rPr>
          <w:color w:val="auto"/>
          <w:sz w:val="20"/>
          <w:szCs w:val="20"/>
        </w:rPr>
        <w:t xml:space="preserve">de dos mil veinti uno </w:t>
      </w:r>
      <w:r w:rsidR="00414720" w:rsidRPr="00516770">
        <w:rPr>
          <w:color w:val="auto"/>
          <w:sz w:val="20"/>
          <w:szCs w:val="20"/>
        </w:rPr>
        <w:t>a las 09:00 a</w:t>
      </w:r>
      <w:r w:rsidRPr="00516770">
        <w:rPr>
          <w:color w:val="auto"/>
          <w:sz w:val="20"/>
          <w:szCs w:val="20"/>
        </w:rPr>
        <w:t xml:space="preserve">.m., en </w:t>
      </w:r>
      <w:r w:rsidR="00414720" w:rsidRPr="00516770">
        <w:rPr>
          <w:color w:val="auto"/>
          <w:sz w:val="20"/>
          <w:szCs w:val="20"/>
        </w:rPr>
        <w:t>presencia virtual.</w:t>
      </w:r>
    </w:p>
    <w:p w14:paraId="5A39BBE3" w14:textId="77777777" w:rsidR="003C1782" w:rsidRPr="00516770" w:rsidRDefault="003C1782" w:rsidP="00B558E6">
      <w:pPr>
        <w:pStyle w:val="Default"/>
        <w:jc w:val="both"/>
        <w:rPr>
          <w:b/>
          <w:bCs/>
          <w:color w:val="auto"/>
          <w:sz w:val="20"/>
          <w:szCs w:val="20"/>
        </w:rPr>
      </w:pPr>
    </w:p>
    <w:p w14:paraId="6E281092" w14:textId="77777777" w:rsidR="003C1782" w:rsidRPr="00516770" w:rsidRDefault="003C1782" w:rsidP="00B558E6">
      <w:pPr>
        <w:pStyle w:val="Default"/>
        <w:jc w:val="both"/>
        <w:rPr>
          <w:color w:val="auto"/>
          <w:sz w:val="20"/>
          <w:szCs w:val="20"/>
        </w:rPr>
      </w:pPr>
      <w:r w:rsidRPr="00516770">
        <w:rPr>
          <w:b/>
          <w:bCs/>
          <w:color w:val="auto"/>
          <w:sz w:val="20"/>
          <w:szCs w:val="20"/>
        </w:rPr>
        <w:t xml:space="preserve">SR. FRANKLIN PANIAGUA ALFARO </w:t>
      </w:r>
      <w:r w:rsidRPr="00516770">
        <w:rPr>
          <w:b/>
          <w:bCs/>
          <w:color w:val="auto"/>
          <w:sz w:val="20"/>
          <w:szCs w:val="20"/>
        </w:rPr>
        <w:tab/>
      </w:r>
      <w:r w:rsidRPr="00516770">
        <w:rPr>
          <w:b/>
          <w:bCs/>
          <w:color w:val="auto"/>
          <w:sz w:val="20"/>
          <w:szCs w:val="20"/>
        </w:rPr>
        <w:tab/>
        <w:t xml:space="preserve">PRESIDENTE </w:t>
      </w:r>
      <w:r w:rsidR="00034ADD" w:rsidRPr="00516770">
        <w:rPr>
          <w:b/>
          <w:bCs/>
          <w:color w:val="auto"/>
          <w:sz w:val="20"/>
          <w:szCs w:val="20"/>
        </w:rPr>
        <w:t>SUPLENTE</w:t>
      </w:r>
    </w:p>
    <w:p w14:paraId="5E11A2C5" w14:textId="2EAF9513" w:rsidR="003C1782" w:rsidRPr="00516770" w:rsidRDefault="003C1782" w:rsidP="00B558E6">
      <w:pPr>
        <w:pStyle w:val="Default"/>
        <w:jc w:val="both"/>
        <w:rPr>
          <w:color w:val="auto"/>
          <w:sz w:val="20"/>
          <w:szCs w:val="20"/>
        </w:rPr>
      </w:pPr>
      <w:r w:rsidRPr="00516770">
        <w:rPr>
          <w:b/>
          <w:bCs/>
          <w:color w:val="auto"/>
          <w:sz w:val="20"/>
          <w:szCs w:val="20"/>
        </w:rPr>
        <w:t xml:space="preserve">SR. </w:t>
      </w:r>
      <w:r w:rsidR="00E74E6A">
        <w:rPr>
          <w:b/>
          <w:bCs/>
          <w:color w:val="auto"/>
          <w:sz w:val="20"/>
          <w:szCs w:val="20"/>
        </w:rPr>
        <w:t>MAURICIO CHACÓN NAVARRO</w:t>
      </w:r>
      <w:r w:rsidR="00E74E6A" w:rsidRPr="00516770">
        <w:rPr>
          <w:b/>
          <w:bCs/>
          <w:color w:val="auto"/>
          <w:sz w:val="20"/>
          <w:szCs w:val="20"/>
        </w:rPr>
        <w:t xml:space="preserve"> </w:t>
      </w:r>
      <w:r w:rsidR="00E74E6A" w:rsidRPr="00516770">
        <w:rPr>
          <w:b/>
          <w:bCs/>
          <w:color w:val="auto"/>
          <w:sz w:val="20"/>
          <w:szCs w:val="20"/>
        </w:rPr>
        <w:tab/>
      </w:r>
      <w:r w:rsidR="00E74E6A">
        <w:rPr>
          <w:b/>
          <w:bCs/>
          <w:color w:val="auto"/>
          <w:sz w:val="20"/>
          <w:szCs w:val="20"/>
        </w:rPr>
        <w:tab/>
      </w:r>
      <w:r w:rsidRPr="00516770">
        <w:rPr>
          <w:b/>
          <w:bCs/>
          <w:color w:val="auto"/>
          <w:sz w:val="20"/>
          <w:szCs w:val="20"/>
        </w:rPr>
        <w:t xml:space="preserve">VICEPRESIDENTE </w:t>
      </w:r>
    </w:p>
    <w:p w14:paraId="264AC1FE" w14:textId="25AF2D14" w:rsidR="003C1782" w:rsidRPr="00516770" w:rsidRDefault="003C1782" w:rsidP="00B558E6">
      <w:pPr>
        <w:pStyle w:val="Default"/>
        <w:jc w:val="both"/>
        <w:rPr>
          <w:color w:val="auto"/>
          <w:sz w:val="20"/>
          <w:szCs w:val="20"/>
        </w:rPr>
      </w:pPr>
      <w:r w:rsidRPr="00516770">
        <w:rPr>
          <w:b/>
          <w:bCs/>
          <w:color w:val="auto"/>
          <w:sz w:val="20"/>
          <w:szCs w:val="20"/>
        </w:rPr>
        <w:t>SR.</w:t>
      </w:r>
      <w:r w:rsidR="00F20B57" w:rsidRPr="00516770">
        <w:rPr>
          <w:b/>
          <w:bCs/>
          <w:color w:val="auto"/>
          <w:sz w:val="20"/>
          <w:szCs w:val="20"/>
        </w:rPr>
        <w:t xml:space="preserve"> </w:t>
      </w:r>
      <w:r w:rsidR="00E74E6A">
        <w:rPr>
          <w:rFonts w:eastAsia="Batang"/>
          <w:b/>
          <w:color w:val="auto"/>
          <w:sz w:val="20"/>
          <w:szCs w:val="20"/>
        </w:rPr>
        <w:t>FELIPE VEGA MONGE</w:t>
      </w:r>
      <w:r w:rsidR="00F20B57" w:rsidRPr="00516770">
        <w:rPr>
          <w:b/>
          <w:bCs/>
          <w:color w:val="auto"/>
          <w:sz w:val="20"/>
          <w:szCs w:val="20"/>
        </w:rPr>
        <w:tab/>
      </w:r>
      <w:r w:rsidR="00F20B57" w:rsidRPr="00516770">
        <w:rPr>
          <w:b/>
          <w:bCs/>
          <w:color w:val="auto"/>
          <w:sz w:val="20"/>
          <w:szCs w:val="20"/>
        </w:rPr>
        <w:tab/>
      </w:r>
      <w:r w:rsidR="00E74E6A">
        <w:rPr>
          <w:b/>
          <w:bCs/>
          <w:color w:val="auto"/>
          <w:sz w:val="20"/>
          <w:szCs w:val="20"/>
        </w:rPr>
        <w:tab/>
      </w:r>
      <w:r w:rsidRPr="00516770">
        <w:rPr>
          <w:b/>
          <w:bCs/>
          <w:color w:val="auto"/>
          <w:sz w:val="20"/>
          <w:szCs w:val="20"/>
        </w:rPr>
        <w:t xml:space="preserve">SECRETARIO </w:t>
      </w:r>
    </w:p>
    <w:p w14:paraId="3099E7CA" w14:textId="77777777" w:rsidR="003C1782" w:rsidRDefault="003C1782" w:rsidP="00B558E6">
      <w:pPr>
        <w:pStyle w:val="Default"/>
        <w:jc w:val="both"/>
        <w:rPr>
          <w:b/>
          <w:bCs/>
          <w:color w:val="auto"/>
          <w:sz w:val="20"/>
          <w:szCs w:val="20"/>
        </w:rPr>
      </w:pPr>
      <w:r w:rsidRPr="00516770">
        <w:rPr>
          <w:b/>
          <w:bCs/>
          <w:color w:val="auto"/>
          <w:sz w:val="20"/>
          <w:szCs w:val="20"/>
        </w:rPr>
        <w:t xml:space="preserve">SR. NÉSTOR BALTODANO VARGAS </w:t>
      </w:r>
      <w:r w:rsidRPr="00516770">
        <w:rPr>
          <w:b/>
          <w:bCs/>
          <w:color w:val="auto"/>
          <w:sz w:val="20"/>
          <w:szCs w:val="20"/>
        </w:rPr>
        <w:tab/>
      </w:r>
      <w:r w:rsidRPr="00516770">
        <w:rPr>
          <w:b/>
          <w:bCs/>
          <w:color w:val="auto"/>
          <w:sz w:val="20"/>
          <w:szCs w:val="20"/>
        </w:rPr>
        <w:tab/>
        <w:t xml:space="preserve">VOCAL </w:t>
      </w:r>
    </w:p>
    <w:p w14:paraId="17695AAE" w14:textId="70244569" w:rsidR="00503F14" w:rsidRPr="00516770" w:rsidRDefault="00503F14" w:rsidP="00B558E6">
      <w:pPr>
        <w:pStyle w:val="Default"/>
        <w:jc w:val="both"/>
        <w:rPr>
          <w:b/>
          <w:bCs/>
          <w:color w:val="auto"/>
          <w:sz w:val="20"/>
          <w:szCs w:val="20"/>
        </w:rPr>
      </w:pPr>
      <w:r w:rsidRPr="00516770">
        <w:rPr>
          <w:b/>
          <w:bCs/>
          <w:color w:val="auto"/>
          <w:sz w:val="20"/>
          <w:szCs w:val="20"/>
        </w:rPr>
        <w:t>SR</w:t>
      </w:r>
      <w:r>
        <w:rPr>
          <w:b/>
          <w:bCs/>
          <w:color w:val="auto"/>
          <w:sz w:val="20"/>
          <w:szCs w:val="20"/>
        </w:rPr>
        <w:t>A</w:t>
      </w:r>
      <w:r w:rsidRPr="00516770">
        <w:rPr>
          <w:b/>
          <w:bCs/>
          <w:color w:val="auto"/>
          <w:sz w:val="20"/>
          <w:szCs w:val="20"/>
        </w:rPr>
        <w:t xml:space="preserve">. </w:t>
      </w:r>
      <w:r>
        <w:rPr>
          <w:b/>
          <w:bCs/>
          <w:color w:val="auto"/>
          <w:sz w:val="20"/>
          <w:szCs w:val="20"/>
        </w:rPr>
        <w:t>NELLY VÀSQUEZ MORERA</w:t>
      </w:r>
      <w:r w:rsidRPr="00516770">
        <w:rPr>
          <w:b/>
          <w:bCs/>
          <w:color w:val="auto"/>
          <w:sz w:val="20"/>
          <w:szCs w:val="20"/>
        </w:rPr>
        <w:t xml:space="preserve"> </w:t>
      </w:r>
      <w:r w:rsidRPr="00516770">
        <w:rPr>
          <w:b/>
          <w:bCs/>
          <w:color w:val="auto"/>
          <w:sz w:val="20"/>
          <w:szCs w:val="20"/>
        </w:rPr>
        <w:tab/>
      </w:r>
      <w:r w:rsidRPr="00516770">
        <w:rPr>
          <w:b/>
          <w:bCs/>
          <w:color w:val="auto"/>
          <w:sz w:val="20"/>
          <w:szCs w:val="20"/>
        </w:rPr>
        <w:tab/>
        <w:t>TESORERO</w:t>
      </w:r>
      <w:r>
        <w:rPr>
          <w:b/>
          <w:bCs/>
          <w:color w:val="auto"/>
          <w:sz w:val="20"/>
          <w:szCs w:val="20"/>
        </w:rPr>
        <w:t xml:space="preserve"> SUPLENTE</w:t>
      </w:r>
    </w:p>
    <w:p w14:paraId="54CB542E" w14:textId="77777777" w:rsidR="00503F14" w:rsidRPr="00516770" w:rsidRDefault="00503F14" w:rsidP="00B558E6">
      <w:pPr>
        <w:pStyle w:val="Default"/>
        <w:jc w:val="both"/>
        <w:rPr>
          <w:color w:val="auto"/>
          <w:sz w:val="20"/>
          <w:szCs w:val="20"/>
        </w:rPr>
      </w:pPr>
    </w:p>
    <w:p w14:paraId="5036025D" w14:textId="77777777" w:rsidR="003C1782" w:rsidRPr="00516770" w:rsidRDefault="003C1782" w:rsidP="00B558E6">
      <w:pPr>
        <w:pStyle w:val="Default"/>
        <w:jc w:val="both"/>
        <w:rPr>
          <w:color w:val="auto"/>
          <w:sz w:val="20"/>
          <w:szCs w:val="20"/>
        </w:rPr>
      </w:pPr>
      <w:r w:rsidRPr="00516770">
        <w:rPr>
          <w:color w:val="auto"/>
          <w:sz w:val="20"/>
          <w:szCs w:val="20"/>
        </w:rPr>
        <w:t>Participan los señores Jorge Mario Rodríguez Zúñiga-Director General, Ricardo Granados Calderón- Director Legal de Fonafifo y la Sra. Johanna Gamboa Corrales- Secretaria de actas.</w:t>
      </w:r>
    </w:p>
    <w:p w14:paraId="29D6B04F" w14:textId="77777777" w:rsidR="003C1782" w:rsidRPr="00516770" w:rsidRDefault="003C1782" w:rsidP="00B558E6">
      <w:pPr>
        <w:pStyle w:val="Default"/>
        <w:jc w:val="both"/>
        <w:rPr>
          <w:color w:val="auto"/>
          <w:sz w:val="20"/>
          <w:szCs w:val="20"/>
        </w:rPr>
      </w:pPr>
      <w:r w:rsidRPr="00516770">
        <w:rPr>
          <w:color w:val="auto"/>
          <w:sz w:val="20"/>
          <w:szCs w:val="20"/>
        </w:rPr>
        <w:t xml:space="preserve"> </w:t>
      </w:r>
    </w:p>
    <w:p w14:paraId="477AE5DB" w14:textId="6516DC04" w:rsidR="00E101C7" w:rsidRDefault="003C1782" w:rsidP="00B558E6">
      <w:pPr>
        <w:pStyle w:val="Default"/>
        <w:jc w:val="both"/>
        <w:rPr>
          <w:color w:val="auto"/>
          <w:sz w:val="20"/>
          <w:szCs w:val="20"/>
        </w:rPr>
      </w:pPr>
      <w:r w:rsidRPr="00516770">
        <w:rPr>
          <w:color w:val="auto"/>
          <w:sz w:val="20"/>
          <w:szCs w:val="20"/>
        </w:rPr>
        <w:t>Ausentes con justificación: Miembros t</w:t>
      </w:r>
      <w:r w:rsidR="00414720" w:rsidRPr="00516770">
        <w:rPr>
          <w:color w:val="auto"/>
          <w:sz w:val="20"/>
          <w:szCs w:val="20"/>
        </w:rPr>
        <w:t>itulares, Andrea Meza Murill</w:t>
      </w:r>
      <w:r w:rsidR="00E74E6A">
        <w:rPr>
          <w:color w:val="auto"/>
          <w:sz w:val="20"/>
          <w:szCs w:val="20"/>
        </w:rPr>
        <w:t>o</w:t>
      </w:r>
      <w:r w:rsidR="00503F14">
        <w:rPr>
          <w:color w:val="auto"/>
          <w:sz w:val="20"/>
          <w:szCs w:val="20"/>
        </w:rPr>
        <w:t xml:space="preserve"> y Gustavo Elizondo Fallas</w:t>
      </w:r>
      <w:r w:rsidR="00E74E6A">
        <w:rPr>
          <w:color w:val="auto"/>
          <w:sz w:val="20"/>
          <w:szCs w:val="20"/>
        </w:rPr>
        <w:t>.</w:t>
      </w:r>
    </w:p>
    <w:p w14:paraId="77CF24C9" w14:textId="77777777" w:rsidR="00E101C7" w:rsidRDefault="00E101C7" w:rsidP="00B558E6">
      <w:pPr>
        <w:pStyle w:val="Default"/>
        <w:jc w:val="both"/>
        <w:rPr>
          <w:color w:val="auto"/>
          <w:sz w:val="20"/>
          <w:szCs w:val="20"/>
        </w:rPr>
      </w:pPr>
    </w:p>
    <w:p w14:paraId="6A416326" w14:textId="2489425D" w:rsidR="00E101C7" w:rsidRPr="00E101C7" w:rsidRDefault="003C1782" w:rsidP="00B558E6">
      <w:pPr>
        <w:pStyle w:val="Default"/>
        <w:jc w:val="both"/>
        <w:rPr>
          <w:color w:val="auto"/>
          <w:sz w:val="20"/>
          <w:szCs w:val="20"/>
        </w:rPr>
      </w:pPr>
      <w:r w:rsidRPr="00E101C7">
        <w:rPr>
          <w:color w:val="auto"/>
          <w:sz w:val="20"/>
          <w:szCs w:val="20"/>
        </w:rPr>
        <w:t>Invitados: La señora Zoila Rodríguez para pres</w:t>
      </w:r>
      <w:r w:rsidR="00E101C7" w:rsidRPr="00E101C7">
        <w:rPr>
          <w:color w:val="auto"/>
          <w:sz w:val="20"/>
          <w:szCs w:val="20"/>
        </w:rPr>
        <w:t>en</w:t>
      </w:r>
      <w:r w:rsidR="00C1310E">
        <w:rPr>
          <w:color w:val="auto"/>
          <w:sz w:val="20"/>
          <w:szCs w:val="20"/>
        </w:rPr>
        <w:t>tación de la parte financiera,</w:t>
      </w:r>
      <w:r w:rsidR="004C7700">
        <w:rPr>
          <w:color w:val="auto"/>
          <w:sz w:val="20"/>
          <w:szCs w:val="20"/>
        </w:rPr>
        <w:t xml:space="preserve"> el señor Gilmar Navarrete para p</w:t>
      </w:r>
      <w:r w:rsidR="004C7700" w:rsidRPr="004C7700">
        <w:rPr>
          <w:color w:val="auto"/>
          <w:sz w:val="20"/>
          <w:szCs w:val="20"/>
        </w:rPr>
        <w:t>resentación informe sobre actualización y aplicación presupuesto extraordinario 2021 PSA</w:t>
      </w:r>
      <w:r w:rsidR="004C7700">
        <w:rPr>
          <w:color w:val="auto"/>
          <w:sz w:val="20"/>
          <w:szCs w:val="20"/>
        </w:rPr>
        <w:t xml:space="preserve">, la señora </w:t>
      </w:r>
      <w:r w:rsidR="00E101C7">
        <w:rPr>
          <w:color w:val="auto"/>
          <w:sz w:val="20"/>
          <w:szCs w:val="20"/>
        </w:rPr>
        <w:t xml:space="preserve">Natalia Vega para </w:t>
      </w:r>
      <w:r w:rsidR="00C1310E">
        <w:rPr>
          <w:color w:val="auto"/>
          <w:sz w:val="20"/>
          <w:szCs w:val="20"/>
        </w:rPr>
        <w:t xml:space="preserve">analizar matriz de vinculación acciones futuras con visión 2040 del Fonafifo y </w:t>
      </w:r>
      <w:r w:rsidR="004C7700">
        <w:rPr>
          <w:color w:val="auto"/>
          <w:sz w:val="20"/>
          <w:szCs w:val="20"/>
        </w:rPr>
        <w:t xml:space="preserve">la señora </w:t>
      </w:r>
      <w:r w:rsidR="00C1310E">
        <w:rPr>
          <w:color w:val="auto"/>
          <w:sz w:val="20"/>
          <w:szCs w:val="20"/>
        </w:rPr>
        <w:t xml:space="preserve">Sigrid Segura para presentación </w:t>
      </w:r>
      <w:r w:rsidR="00C1310E" w:rsidRPr="00C1310E">
        <w:rPr>
          <w:color w:val="auto"/>
          <w:sz w:val="20"/>
          <w:szCs w:val="20"/>
        </w:rPr>
        <w:t>Gobierno A</w:t>
      </w:r>
      <w:r w:rsidR="00C1310E">
        <w:rPr>
          <w:color w:val="auto"/>
          <w:sz w:val="20"/>
          <w:szCs w:val="20"/>
        </w:rPr>
        <w:t>bierto y apertura de Datos</w:t>
      </w:r>
      <w:r w:rsidR="001456E3">
        <w:rPr>
          <w:color w:val="auto"/>
          <w:sz w:val="20"/>
          <w:szCs w:val="20"/>
        </w:rPr>
        <w:t>.</w:t>
      </w:r>
      <w:r w:rsidR="00E101C7" w:rsidRPr="00E101C7">
        <w:rPr>
          <w:color w:val="auto"/>
          <w:sz w:val="20"/>
          <w:szCs w:val="20"/>
        </w:rPr>
        <w:t xml:space="preserve"> </w:t>
      </w:r>
    </w:p>
    <w:p w14:paraId="0D0B940D" w14:textId="77777777" w:rsidR="007860DA" w:rsidRPr="00516770" w:rsidRDefault="007860DA" w:rsidP="00B558E6">
      <w:pPr>
        <w:pStyle w:val="Default"/>
        <w:jc w:val="both"/>
        <w:textAlignment w:val="baseline"/>
        <w:rPr>
          <w:color w:val="auto"/>
          <w:sz w:val="20"/>
          <w:szCs w:val="20"/>
        </w:rPr>
      </w:pPr>
    </w:p>
    <w:p w14:paraId="48359CF5" w14:textId="77777777" w:rsidR="00315473" w:rsidRPr="00516770" w:rsidRDefault="00315473" w:rsidP="00B558E6">
      <w:pPr>
        <w:pStyle w:val="paragraph"/>
        <w:spacing w:before="0" w:beforeAutospacing="0" w:after="0" w:afterAutospacing="0"/>
        <w:jc w:val="both"/>
        <w:textAlignment w:val="baseline"/>
        <w:rPr>
          <w:rStyle w:val="normaltextrun"/>
          <w:rFonts w:ascii="Arial" w:hAnsi="Arial" w:cs="Arial"/>
          <w:b/>
          <w:bCs/>
          <w:sz w:val="20"/>
          <w:szCs w:val="20"/>
        </w:rPr>
      </w:pPr>
      <w:r w:rsidRPr="00516770">
        <w:rPr>
          <w:rStyle w:val="normaltextrun"/>
          <w:rFonts w:ascii="Arial" w:hAnsi="Arial" w:cs="Arial"/>
          <w:b/>
          <w:bCs/>
          <w:sz w:val="20"/>
          <w:szCs w:val="20"/>
        </w:rPr>
        <w:t>ARTÍCULO N°1: </w:t>
      </w:r>
      <w:r w:rsidRPr="00516770">
        <w:rPr>
          <w:rStyle w:val="normaltextrun"/>
          <w:rFonts w:ascii="Arial" w:hAnsi="Arial" w:cs="Arial"/>
          <w:b/>
          <w:bCs/>
          <w:sz w:val="20"/>
          <w:szCs w:val="20"/>
          <w:u w:val="single"/>
        </w:rPr>
        <w:t>LECTURA Y APROBACIÓN DE LA AGENDA DEL DÍA</w:t>
      </w:r>
      <w:r w:rsidRPr="00516770">
        <w:rPr>
          <w:rStyle w:val="normaltextrun"/>
          <w:rFonts w:ascii="Arial" w:hAnsi="Arial" w:cs="Arial"/>
          <w:b/>
          <w:bCs/>
          <w:sz w:val="20"/>
          <w:szCs w:val="20"/>
        </w:rPr>
        <w:t> </w:t>
      </w:r>
    </w:p>
    <w:p w14:paraId="0E27B00A" w14:textId="77777777" w:rsidR="00315473" w:rsidRPr="00516770" w:rsidRDefault="00315473" w:rsidP="00B558E6">
      <w:pPr>
        <w:pStyle w:val="paragraph"/>
        <w:spacing w:before="0" w:beforeAutospacing="0" w:after="0" w:afterAutospacing="0"/>
        <w:jc w:val="both"/>
        <w:textAlignment w:val="baseline"/>
        <w:rPr>
          <w:rStyle w:val="normaltextrun"/>
          <w:rFonts w:ascii="Arial" w:hAnsi="Arial" w:cs="Arial"/>
          <w:b/>
          <w:bCs/>
          <w:sz w:val="20"/>
          <w:szCs w:val="20"/>
        </w:rPr>
      </w:pPr>
    </w:p>
    <w:p w14:paraId="4199E1C7" w14:textId="2D90A8D8" w:rsidR="000E21E7" w:rsidRPr="007D5E0F" w:rsidRDefault="00C15033" w:rsidP="00B558E6">
      <w:pPr>
        <w:pStyle w:val="Default"/>
        <w:jc w:val="both"/>
        <w:textAlignment w:val="baseline"/>
        <w:rPr>
          <w:color w:val="auto"/>
          <w:sz w:val="20"/>
          <w:szCs w:val="20"/>
        </w:rPr>
      </w:pPr>
      <w:r w:rsidRPr="007D5E0F">
        <w:rPr>
          <w:color w:val="auto"/>
          <w:sz w:val="20"/>
          <w:szCs w:val="20"/>
        </w:rPr>
        <w:t>Se da lectura a los puntos de agenda</w:t>
      </w:r>
      <w:r w:rsidR="00E737B6" w:rsidRPr="007D5E0F">
        <w:rPr>
          <w:color w:val="auto"/>
          <w:sz w:val="20"/>
          <w:szCs w:val="20"/>
        </w:rPr>
        <w:t>.</w:t>
      </w:r>
    </w:p>
    <w:p w14:paraId="09B2DB38" w14:textId="77777777" w:rsidR="00E737B6" w:rsidRPr="007D5E0F" w:rsidRDefault="00E737B6" w:rsidP="00B558E6">
      <w:pPr>
        <w:pStyle w:val="Default"/>
        <w:jc w:val="both"/>
        <w:textAlignment w:val="baseline"/>
        <w:rPr>
          <w:color w:val="auto"/>
          <w:sz w:val="20"/>
          <w:szCs w:val="20"/>
        </w:rPr>
      </w:pPr>
    </w:p>
    <w:p w14:paraId="1437C822" w14:textId="0F8C5831" w:rsidR="002E1191" w:rsidRDefault="002E1191" w:rsidP="00B558E6">
      <w:pPr>
        <w:pStyle w:val="Default"/>
        <w:jc w:val="both"/>
        <w:textAlignment w:val="baseline"/>
        <w:rPr>
          <w:color w:val="auto"/>
          <w:sz w:val="20"/>
          <w:szCs w:val="20"/>
        </w:rPr>
      </w:pPr>
      <w:r w:rsidRPr="007D5E0F">
        <w:rPr>
          <w:color w:val="auto"/>
          <w:sz w:val="20"/>
          <w:szCs w:val="20"/>
        </w:rPr>
        <w:t>El señor</w:t>
      </w:r>
      <w:r>
        <w:rPr>
          <w:color w:val="auto"/>
          <w:sz w:val="20"/>
          <w:szCs w:val="20"/>
        </w:rPr>
        <w:t xml:space="preserve"> Néstor Baltodano señala que, cuando se trate el punto 3, la ONF realizará una presentación.</w:t>
      </w:r>
    </w:p>
    <w:p w14:paraId="162016B0" w14:textId="77777777" w:rsidR="002E1191" w:rsidRDefault="002E1191" w:rsidP="00B558E6">
      <w:pPr>
        <w:pStyle w:val="Default"/>
        <w:jc w:val="both"/>
        <w:textAlignment w:val="baseline"/>
        <w:rPr>
          <w:color w:val="auto"/>
          <w:sz w:val="20"/>
          <w:szCs w:val="20"/>
        </w:rPr>
      </w:pPr>
    </w:p>
    <w:p w14:paraId="68131678" w14:textId="69A043AD" w:rsidR="002E1191" w:rsidRDefault="002E1191" w:rsidP="00B558E6">
      <w:pPr>
        <w:pStyle w:val="Default"/>
        <w:jc w:val="both"/>
        <w:textAlignment w:val="baseline"/>
        <w:rPr>
          <w:color w:val="auto"/>
          <w:sz w:val="20"/>
          <w:szCs w:val="20"/>
        </w:rPr>
      </w:pPr>
      <w:r w:rsidRPr="007D5E0F">
        <w:rPr>
          <w:color w:val="auto"/>
          <w:sz w:val="20"/>
          <w:szCs w:val="20"/>
        </w:rPr>
        <w:t>El señor</w:t>
      </w:r>
      <w:r>
        <w:rPr>
          <w:color w:val="auto"/>
          <w:sz w:val="20"/>
          <w:szCs w:val="20"/>
        </w:rPr>
        <w:t xml:space="preserve"> Jorge Mario Rodríguez consulta a los representantes de la ONF si se mantiene en pie el tema del p</w:t>
      </w:r>
      <w:r w:rsidRPr="002E1191">
        <w:rPr>
          <w:color w:val="auto"/>
          <w:sz w:val="20"/>
          <w:szCs w:val="20"/>
        </w:rPr>
        <w:t>ronunciamiento de la Cámara Forestal Madera e Industria (CFMI) ante la situación del sector forestal de Costa Rica y manifestaciones del señor Gustavo Elizondo sobre el mismo</w:t>
      </w:r>
      <w:r>
        <w:rPr>
          <w:color w:val="auto"/>
          <w:sz w:val="20"/>
          <w:szCs w:val="20"/>
        </w:rPr>
        <w:t>, ya que en la sesión pasada la ONF manifestó que vería este punto al día siguiente en una reunión con la Ministra.</w:t>
      </w:r>
    </w:p>
    <w:p w14:paraId="3B057D7E" w14:textId="77777777" w:rsidR="002E1191" w:rsidRDefault="002E1191" w:rsidP="00B558E6">
      <w:pPr>
        <w:pStyle w:val="Default"/>
        <w:jc w:val="both"/>
        <w:textAlignment w:val="baseline"/>
        <w:rPr>
          <w:color w:val="auto"/>
          <w:sz w:val="20"/>
          <w:szCs w:val="20"/>
        </w:rPr>
      </w:pPr>
    </w:p>
    <w:p w14:paraId="4227DA70" w14:textId="5113FAA1" w:rsidR="002E1191" w:rsidRDefault="002E1191" w:rsidP="00B558E6">
      <w:pPr>
        <w:pStyle w:val="Default"/>
        <w:jc w:val="both"/>
        <w:textAlignment w:val="baseline"/>
        <w:rPr>
          <w:color w:val="auto"/>
          <w:sz w:val="20"/>
          <w:szCs w:val="20"/>
        </w:rPr>
      </w:pPr>
      <w:r>
        <w:rPr>
          <w:color w:val="auto"/>
          <w:sz w:val="20"/>
          <w:szCs w:val="20"/>
        </w:rPr>
        <w:t xml:space="preserve">El señor Néstor Baltodano señala que, en la reunión con la señora Ministra se llegó al acuerdo </w:t>
      </w:r>
      <w:r w:rsidR="00704E3E">
        <w:rPr>
          <w:color w:val="auto"/>
          <w:sz w:val="20"/>
          <w:szCs w:val="20"/>
        </w:rPr>
        <w:t xml:space="preserve">de </w:t>
      </w:r>
      <w:r>
        <w:rPr>
          <w:color w:val="auto"/>
          <w:sz w:val="20"/>
          <w:szCs w:val="20"/>
        </w:rPr>
        <w:t>que se iba a hacer un estudio, en este momento el sector privado se encuentra realizando todo un análisis del tema estratégico, incluyendo la visión a futuro y las acciones</w:t>
      </w:r>
      <w:r w:rsidR="00704E3E">
        <w:rPr>
          <w:color w:val="auto"/>
          <w:sz w:val="20"/>
          <w:szCs w:val="20"/>
        </w:rPr>
        <w:t xml:space="preserve"> de Fonafifo</w:t>
      </w:r>
      <w:r>
        <w:rPr>
          <w:color w:val="auto"/>
          <w:sz w:val="20"/>
          <w:szCs w:val="20"/>
        </w:rPr>
        <w:t xml:space="preserve"> y en un nivel más básico </w:t>
      </w:r>
      <w:r w:rsidR="00253692">
        <w:rPr>
          <w:color w:val="auto"/>
          <w:sz w:val="20"/>
          <w:szCs w:val="20"/>
        </w:rPr>
        <w:t>se presentará</w:t>
      </w:r>
      <w:r>
        <w:rPr>
          <w:color w:val="auto"/>
          <w:sz w:val="20"/>
          <w:szCs w:val="20"/>
        </w:rPr>
        <w:t xml:space="preserve">n </w:t>
      </w:r>
      <w:r w:rsidR="00253692">
        <w:rPr>
          <w:color w:val="auto"/>
          <w:sz w:val="20"/>
          <w:szCs w:val="20"/>
        </w:rPr>
        <w:t>alg</w:t>
      </w:r>
      <w:r>
        <w:rPr>
          <w:color w:val="auto"/>
          <w:sz w:val="20"/>
          <w:szCs w:val="20"/>
        </w:rPr>
        <w:t>unas conclusiones en el punto 3 de esta sesión,</w:t>
      </w:r>
      <w:r w:rsidR="00253692">
        <w:rPr>
          <w:color w:val="auto"/>
          <w:sz w:val="20"/>
          <w:szCs w:val="20"/>
        </w:rPr>
        <w:t xml:space="preserve"> por tanto,</w:t>
      </w:r>
      <w:r>
        <w:rPr>
          <w:color w:val="auto"/>
          <w:sz w:val="20"/>
          <w:szCs w:val="20"/>
        </w:rPr>
        <w:t xml:space="preserve"> el tema </w:t>
      </w:r>
      <w:r w:rsidR="00253692">
        <w:rPr>
          <w:color w:val="auto"/>
          <w:sz w:val="20"/>
          <w:szCs w:val="20"/>
        </w:rPr>
        <w:t xml:space="preserve">del pronunciamiento de la CFMI </w:t>
      </w:r>
      <w:r>
        <w:rPr>
          <w:color w:val="auto"/>
          <w:sz w:val="20"/>
          <w:szCs w:val="20"/>
        </w:rPr>
        <w:t xml:space="preserve">ya cerró </w:t>
      </w:r>
      <w:r w:rsidR="00253692">
        <w:rPr>
          <w:color w:val="auto"/>
          <w:sz w:val="20"/>
          <w:szCs w:val="20"/>
        </w:rPr>
        <w:t>y solicita quitarlo de la agenda.</w:t>
      </w:r>
    </w:p>
    <w:p w14:paraId="74080B45" w14:textId="77777777" w:rsidR="00D065D1" w:rsidRDefault="00D065D1" w:rsidP="00B558E6">
      <w:pPr>
        <w:pStyle w:val="Default"/>
        <w:jc w:val="both"/>
        <w:textAlignment w:val="baseline"/>
        <w:rPr>
          <w:color w:val="auto"/>
          <w:sz w:val="20"/>
          <w:szCs w:val="20"/>
          <w:highlight w:val="yellow"/>
        </w:rPr>
      </w:pPr>
    </w:p>
    <w:p w14:paraId="7CC4C612" w14:textId="691E6C3E" w:rsidR="00B3528A" w:rsidRPr="00516770" w:rsidRDefault="0048097B" w:rsidP="00B558E6">
      <w:pPr>
        <w:pStyle w:val="Default"/>
        <w:jc w:val="both"/>
        <w:textAlignment w:val="baseline"/>
        <w:rPr>
          <w:color w:val="auto"/>
          <w:sz w:val="20"/>
          <w:szCs w:val="20"/>
        </w:rPr>
      </w:pPr>
      <w:r>
        <w:rPr>
          <w:color w:val="auto"/>
          <w:sz w:val="20"/>
          <w:szCs w:val="20"/>
        </w:rPr>
        <w:t>Dado lo anterior, l</w:t>
      </w:r>
      <w:r w:rsidR="00CC7E48" w:rsidRPr="00C57D57">
        <w:rPr>
          <w:color w:val="auto"/>
          <w:sz w:val="20"/>
          <w:szCs w:val="20"/>
        </w:rPr>
        <w:t>a</w:t>
      </w:r>
      <w:r w:rsidR="009E6DED">
        <w:rPr>
          <w:color w:val="auto"/>
          <w:sz w:val="20"/>
          <w:szCs w:val="20"/>
        </w:rPr>
        <w:t xml:space="preserve"> agenda N°10</w:t>
      </w:r>
      <w:r w:rsidR="00275971" w:rsidRPr="00C57D57">
        <w:rPr>
          <w:color w:val="auto"/>
          <w:sz w:val="20"/>
          <w:szCs w:val="20"/>
        </w:rPr>
        <w:t>-2021</w:t>
      </w:r>
      <w:r w:rsidR="00B3528A" w:rsidRPr="00C57D57">
        <w:rPr>
          <w:color w:val="auto"/>
          <w:sz w:val="20"/>
          <w:szCs w:val="20"/>
        </w:rPr>
        <w:t xml:space="preserve"> </w:t>
      </w:r>
      <w:r w:rsidR="00CC7E48" w:rsidRPr="00C57D57">
        <w:rPr>
          <w:color w:val="auto"/>
          <w:sz w:val="20"/>
          <w:szCs w:val="20"/>
        </w:rPr>
        <w:t>queda de la siguiente manera</w:t>
      </w:r>
      <w:r w:rsidR="00B3528A" w:rsidRPr="00C57D57">
        <w:rPr>
          <w:color w:val="auto"/>
          <w:sz w:val="20"/>
          <w:szCs w:val="20"/>
        </w:rPr>
        <w:t>:</w:t>
      </w:r>
    </w:p>
    <w:p w14:paraId="19F50509" w14:textId="77777777" w:rsidR="009E6DED" w:rsidRPr="005F7BC1" w:rsidRDefault="009E6DED" w:rsidP="00B558E6">
      <w:pPr>
        <w:spacing w:after="0" w:line="240" w:lineRule="auto"/>
        <w:jc w:val="both"/>
        <w:rPr>
          <w:rFonts w:ascii="Arial" w:hAnsi="Arial" w:cs="Arial"/>
          <w:sz w:val="24"/>
          <w:szCs w:val="24"/>
        </w:rPr>
      </w:pPr>
    </w:p>
    <w:p w14:paraId="67CEE10A" w14:textId="77777777" w:rsidR="009E6DED" w:rsidRPr="009E6DED" w:rsidRDefault="009E6DED" w:rsidP="00B558E6">
      <w:pPr>
        <w:pStyle w:val="Prrafodelista"/>
        <w:numPr>
          <w:ilvl w:val="0"/>
          <w:numId w:val="7"/>
        </w:numPr>
        <w:spacing w:after="0" w:line="240" w:lineRule="auto"/>
        <w:ind w:left="709" w:hanging="709"/>
        <w:contextualSpacing w:val="0"/>
        <w:jc w:val="both"/>
        <w:rPr>
          <w:rFonts w:ascii="Arial" w:hAnsi="Arial" w:cs="Arial"/>
          <w:sz w:val="20"/>
          <w:szCs w:val="20"/>
        </w:rPr>
      </w:pPr>
      <w:r w:rsidRPr="009E6DED">
        <w:rPr>
          <w:rFonts w:ascii="Arial" w:hAnsi="Arial" w:cs="Arial"/>
          <w:sz w:val="20"/>
          <w:szCs w:val="20"/>
        </w:rPr>
        <w:t>Lectura y aprobación de la agenda del día</w:t>
      </w:r>
    </w:p>
    <w:p w14:paraId="069C345F" w14:textId="77777777" w:rsidR="009E6DED" w:rsidRPr="009E6DED" w:rsidRDefault="009E6DED" w:rsidP="00B558E6">
      <w:pPr>
        <w:pStyle w:val="Prrafodelista"/>
        <w:spacing w:after="0" w:line="240" w:lineRule="auto"/>
        <w:ind w:left="709"/>
        <w:contextualSpacing w:val="0"/>
        <w:jc w:val="both"/>
        <w:rPr>
          <w:rFonts w:ascii="Arial" w:hAnsi="Arial" w:cs="Arial"/>
          <w:sz w:val="20"/>
          <w:szCs w:val="20"/>
        </w:rPr>
      </w:pPr>
    </w:p>
    <w:p w14:paraId="3191DE07" w14:textId="77777777" w:rsidR="009E6DED" w:rsidRPr="009E6DED" w:rsidRDefault="009E6DED" w:rsidP="00B558E6">
      <w:pPr>
        <w:pStyle w:val="Prrafodelista"/>
        <w:numPr>
          <w:ilvl w:val="0"/>
          <w:numId w:val="7"/>
        </w:numPr>
        <w:spacing w:after="0" w:line="240" w:lineRule="auto"/>
        <w:ind w:left="709" w:hanging="709"/>
        <w:contextualSpacing w:val="0"/>
        <w:jc w:val="both"/>
        <w:rPr>
          <w:rFonts w:ascii="Arial" w:hAnsi="Arial" w:cs="Arial"/>
          <w:sz w:val="20"/>
          <w:szCs w:val="20"/>
        </w:rPr>
      </w:pPr>
      <w:r w:rsidRPr="009E6DED">
        <w:rPr>
          <w:rFonts w:ascii="Arial" w:hAnsi="Arial" w:cs="Arial"/>
          <w:sz w:val="20"/>
          <w:szCs w:val="20"/>
        </w:rPr>
        <w:lastRenderedPageBreak/>
        <w:t xml:space="preserve">Lectura y aprobación Acta N°09-2021 </w:t>
      </w:r>
    </w:p>
    <w:p w14:paraId="43FF9141" w14:textId="77777777" w:rsidR="009E6DED" w:rsidRPr="009E6DED" w:rsidRDefault="009E6DED" w:rsidP="00B558E6">
      <w:pPr>
        <w:pStyle w:val="Prrafodelista"/>
        <w:spacing w:after="0" w:line="240" w:lineRule="auto"/>
        <w:ind w:left="709"/>
        <w:contextualSpacing w:val="0"/>
        <w:jc w:val="both"/>
        <w:rPr>
          <w:rFonts w:ascii="Arial" w:hAnsi="Arial" w:cs="Arial"/>
          <w:sz w:val="20"/>
          <w:szCs w:val="20"/>
        </w:rPr>
      </w:pPr>
    </w:p>
    <w:p w14:paraId="3E7434DE" w14:textId="77777777" w:rsidR="009E6DED" w:rsidRPr="009E6DED" w:rsidRDefault="009E6DED" w:rsidP="00B558E6">
      <w:pPr>
        <w:pStyle w:val="Prrafodelista"/>
        <w:numPr>
          <w:ilvl w:val="0"/>
          <w:numId w:val="7"/>
        </w:numPr>
        <w:spacing w:after="0" w:line="240" w:lineRule="auto"/>
        <w:ind w:left="709" w:hanging="709"/>
        <w:contextualSpacing w:val="0"/>
        <w:jc w:val="both"/>
        <w:rPr>
          <w:rFonts w:ascii="Arial" w:hAnsi="Arial" w:cs="Arial"/>
          <w:sz w:val="20"/>
          <w:szCs w:val="20"/>
        </w:rPr>
      </w:pPr>
      <w:r w:rsidRPr="009E6DED">
        <w:rPr>
          <w:rFonts w:ascii="Arial" w:hAnsi="Arial" w:cs="Arial"/>
          <w:sz w:val="20"/>
          <w:szCs w:val="20"/>
        </w:rPr>
        <w:t>Revisión matriz vinculación de cada una de las acciones contenidas en el documento borrador de acciones futuras con la visión de futuro 2040 del Fonafifo y algunos otros elementos del marco estratégico vigente. </w:t>
      </w:r>
    </w:p>
    <w:p w14:paraId="0B1D02B7" w14:textId="77777777" w:rsidR="009E6DED" w:rsidRPr="009E6DED" w:rsidRDefault="009E6DED" w:rsidP="00B558E6">
      <w:pPr>
        <w:pStyle w:val="Prrafodelista"/>
        <w:spacing w:after="0" w:line="240" w:lineRule="auto"/>
        <w:ind w:left="709"/>
        <w:contextualSpacing w:val="0"/>
        <w:jc w:val="both"/>
        <w:rPr>
          <w:rFonts w:ascii="Arial" w:hAnsi="Arial" w:cs="Arial"/>
          <w:sz w:val="20"/>
          <w:szCs w:val="20"/>
        </w:rPr>
      </w:pPr>
    </w:p>
    <w:p w14:paraId="72FDE6B1" w14:textId="77777777" w:rsidR="009E6DED" w:rsidRPr="009E6DED" w:rsidRDefault="009E6DED" w:rsidP="00B558E6">
      <w:pPr>
        <w:pStyle w:val="Prrafodelista"/>
        <w:numPr>
          <w:ilvl w:val="0"/>
          <w:numId w:val="7"/>
        </w:numPr>
        <w:spacing w:after="0" w:line="240" w:lineRule="auto"/>
        <w:ind w:left="709" w:hanging="709"/>
        <w:contextualSpacing w:val="0"/>
        <w:jc w:val="both"/>
        <w:rPr>
          <w:rFonts w:ascii="Arial" w:hAnsi="Arial" w:cs="Arial"/>
          <w:sz w:val="20"/>
          <w:szCs w:val="20"/>
        </w:rPr>
      </w:pPr>
      <w:r w:rsidRPr="009E6DED">
        <w:rPr>
          <w:rFonts w:ascii="Arial" w:hAnsi="Arial" w:cs="Arial"/>
          <w:sz w:val="20"/>
          <w:szCs w:val="20"/>
        </w:rPr>
        <w:t>Presentación informe sobre actualización y aplicación presupuesto extraordinario 2021 PSA</w:t>
      </w:r>
    </w:p>
    <w:p w14:paraId="118807B2" w14:textId="36A19AF9" w:rsidR="009E6DED" w:rsidRDefault="009E6DED" w:rsidP="00B558E6">
      <w:pPr>
        <w:pStyle w:val="Prrafodelista"/>
        <w:spacing w:after="0" w:line="240" w:lineRule="auto"/>
        <w:ind w:left="709"/>
        <w:contextualSpacing w:val="0"/>
        <w:jc w:val="both"/>
        <w:rPr>
          <w:rFonts w:ascii="Arial" w:hAnsi="Arial" w:cs="Arial"/>
          <w:sz w:val="20"/>
          <w:szCs w:val="20"/>
        </w:rPr>
      </w:pPr>
    </w:p>
    <w:p w14:paraId="70C3177F" w14:textId="07ADDBDA" w:rsidR="00E94779" w:rsidRDefault="00E94779" w:rsidP="00B558E6">
      <w:pPr>
        <w:pStyle w:val="Prrafodelista"/>
        <w:spacing w:after="0" w:line="240" w:lineRule="auto"/>
        <w:ind w:left="709"/>
        <w:contextualSpacing w:val="0"/>
        <w:jc w:val="both"/>
        <w:rPr>
          <w:rFonts w:ascii="Arial" w:hAnsi="Arial" w:cs="Arial"/>
          <w:sz w:val="20"/>
          <w:szCs w:val="20"/>
        </w:rPr>
      </w:pPr>
    </w:p>
    <w:p w14:paraId="33D7F910" w14:textId="6F404C13" w:rsidR="00E94779" w:rsidRDefault="00E94779" w:rsidP="00B558E6">
      <w:pPr>
        <w:pStyle w:val="Prrafodelista"/>
        <w:spacing w:after="0" w:line="240" w:lineRule="auto"/>
        <w:ind w:left="709"/>
        <w:contextualSpacing w:val="0"/>
        <w:jc w:val="both"/>
        <w:rPr>
          <w:rFonts w:ascii="Arial" w:hAnsi="Arial" w:cs="Arial"/>
          <w:sz w:val="20"/>
          <w:szCs w:val="20"/>
        </w:rPr>
      </w:pPr>
    </w:p>
    <w:p w14:paraId="5FE9D9DD" w14:textId="70F7A48C" w:rsidR="00B558E6" w:rsidRDefault="00B558E6" w:rsidP="00F075F7">
      <w:pPr>
        <w:spacing w:after="0" w:line="240" w:lineRule="auto"/>
        <w:jc w:val="both"/>
        <w:rPr>
          <w:rFonts w:ascii="Arial" w:hAnsi="Arial" w:cs="Arial"/>
          <w:sz w:val="20"/>
          <w:szCs w:val="20"/>
        </w:rPr>
      </w:pPr>
    </w:p>
    <w:p w14:paraId="6770902F" w14:textId="30CDC9B4" w:rsidR="00F075F7" w:rsidRDefault="00F075F7" w:rsidP="00F075F7">
      <w:pPr>
        <w:spacing w:after="0" w:line="240" w:lineRule="auto"/>
        <w:jc w:val="both"/>
        <w:rPr>
          <w:rFonts w:ascii="Arial" w:hAnsi="Arial" w:cs="Arial"/>
          <w:sz w:val="20"/>
          <w:szCs w:val="20"/>
        </w:rPr>
      </w:pPr>
    </w:p>
    <w:p w14:paraId="61BFC126" w14:textId="16D3F872" w:rsidR="00F075F7" w:rsidRDefault="00F075F7" w:rsidP="00F075F7">
      <w:pPr>
        <w:spacing w:after="0" w:line="240" w:lineRule="auto"/>
        <w:jc w:val="both"/>
        <w:rPr>
          <w:rFonts w:ascii="Arial" w:hAnsi="Arial" w:cs="Arial"/>
          <w:sz w:val="20"/>
          <w:szCs w:val="20"/>
        </w:rPr>
      </w:pPr>
    </w:p>
    <w:p w14:paraId="5CEEE66F" w14:textId="0030EF2A" w:rsidR="00F075F7" w:rsidRDefault="00F075F7" w:rsidP="00F075F7">
      <w:pPr>
        <w:spacing w:after="0" w:line="240" w:lineRule="auto"/>
        <w:jc w:val="both"/>
        <w:rPr>
          <w:rFonts w:ascii="Arial" w:hAnsi="Arial" w:cs="Arial"/>
          <w:sz w:val="20"/>
          <w:szCs w:val="20"/>
        </w:rPr>
      </w:pPr>
    </w:p>
    <w:p w14:paraId="7053C9F0" w14:textId="7AC12259" w:rsidR="00F075F7" w:rsidRDefault="00F075F7" w:rsidP="00F075F7">
      <w:pPr>
        <w:spacing w:after="0" w:line="240" w:lineRule="auto"/>
        <w:jc w:val="both"/>
        <w:rPr>
          <w:rFonts w:ascii="Arial" w:hAnsi="Arial" w:cs="Arial"/>
          <w:sz w:val="20"/>
          <w:szCs w:val="20"/>
        </w:rPr>
      </w:pPr>
    </w:p>
    <w:p w14:paraId="5E4FBD0C" w14:textId="40DC53F3" w:rsidR="003A577C" w:rsidRDefault="003A577C" w:rsidP="00F075F7">
      <w:pPr>
        <w:spacing w:after="0" w:line="240" w:lineRule="auto"/>
        <w:jc w:val="both"/>
        <w:rPr>
          <w:rFonts w:ascii="Arial" w:hAnsi="Arial" w:cs="Arial"/>
          <w:sz w:val="20"/>
          <w:szCs w:val="20"/>
        </w:rPr>
      </w:pPr>
    </w:p>
    <w:p w14:paraId="5F8D753B" w14:textId="77777777" w:rsidR="003A577C" w:rsidRPr="00F075F7" w:rsidRDefault="003A577C" w:rsidP="00F075F7">
      <w:pPr>
        <w:spacing w:after="0" w:line="240" w:lineRule="auto"/>
        <w:jc w:val="both"/>
        <w:rPr>
          <w:rFonts w:ascii="Arial" w:hAnsi="Arial" w:cs="Arial"/>
          <w:sz w:val="20"/>
          <w:szCs w:val="20"/>
        </w:rPr>
      </w:pPr>
    </w:p>
    <w:p w14:paraId="2A9BE0A7" w14:textId="77777777" w:rsidR="009E6DED" w:rsidRPr="009E6DED" w:rsidRDefault="009E6DED" w:rsidP="00B558E6">
      <w:pPr>
        <w:pStyle w:val="Prrafodelista"/>
        <w:numPr>
          <w:ilvl w:val="0"/>
          <w:numId w:val="7"/>
        </w:numPr>
        <w:spacing w:after="0" w:line="240" w:lineRule="auto"/>
        <w:ind w:left="709" w:hanging="709"/>
        <w:contextualSpacing w:val="0"/>
        <w:jc w:val="both"/>
        <w:rPr>
          <w:rFonts w:ascii="Arial" w:hAnsi="Arial" w:cs="Arial"/>
          <w:sz w:val="20"/>
          <w:szCs w:val="20"/>
        </w:rPr>
      </w:pPr>
      <w:r w:rsidRPr="009E6DED">
        <w:rPr>
          <w:rFonts w:ascii="Arial" w:hAnsi="Arial" w:cs="Arial"/>
          <w:sz w:val="20"/>
          <w:szCs w:val="20"/>
        </w:rPr>
        <w:t xml:space="preserve">Ejecución presupuestaria </w:t>
      </w:r>
    </w:p>
    <w:p w14:paraId="390627DB" w14:textId="77777777" w:rsidR="009E6DED" w:rsidRPr="009E6DED" w:rsidRDefault="009E6DED" w:rsidP="00B558E6">
      <w:pPr>
        <w:pStyle w:val="Prrafodelista"/>
        <w:spacing w:after="0" w:line="240" w:lineRule="auto"/>
        <w:ind w:left="709"/>
        <w:contextualSpacing w:val="0"/>
        <w:jc w:val="both"/>
        <w:rPr>
          <w:rFonts w:ascii="Arial" w:hAnsi="Arial" w:cs="Arial"/>
          <w:sz w:val="20"/>
          <w:szCs w:val="20"/>
        </w:rPr>
      </w:pPr>
    </w:p>
    <w:p w14:paraId="3C33D772" w14:textId="77777777" w:rsidR="009E6DED" w:rsidRPr="009E6DED" w:rsidRDefault="009E6DED" w:rsidP="00B558E6">
      <w:pPr>
        <w:pStyle w:val="Prrafodelista"/>
        <w:numPr>
          <w:ilvl w:val="0"/>
          <w:numId w:val="7"/>
        </w:numPr>
        <w:spacing w:after="0" w:line="240" w:lineRule="auto"/>
        <w:ind w:left="709" w:hanging="709"/>
        <w:contextualSpacing w:val="0"/>
        <w:jc w:val="both"/>
        <w:rPr>
          <w:rFonts w:ascii="Arial" w:hAnsi="Arial" w:cs="Arial"/>
          <w:sz w:val="20"/>
          <w:szCs w:val="20"/>
        </w:rPr>
      </w:pPr>
      <w:r w:rsidRPr="009E6DED">
        <w:rPr>
          <w:rFonts w:ascii="Arial" w:hAnsi="Arial" w:cs="Arial"/>
          <w:sz w:val="20"/>
          <w:szCs w:val="20"/>
        </w:rPr>
        <w:t xml:space="preserve">Presentación Gobierno Abierto y apertura de Datos </w:t>
      </w:r>
    </w:p>
    <w:p w14:paraId="2BDD16EB" w14:textId="77777777" w:rsidR="009E6DED" w:rsidRPr="009E6DED" w:rsidRDefault="009E6DED" w:rsidP="00B558E6">
      <w:pPr>
        <w:pStyle w:val="Prrafodelista"/>
        <w:spacing w:after="0" w:line="240" w:lineRule="auto"/>
        <w:rPr>
          <w:rFonts w:ascii="Arial" w:hAnsi="Arial" w:cs="Arial"/>
          <w:sz w:val="20"/>
          <w:szCs w:val="20"/>
        </w:rPr>
      </w:pPr>
    </w:p>
    <w:p w14:paraId="5BC4FB6D" w14:textId="77777777" w:rsidR="009E6DED" w:rsidRPr="009E6DED" w:rsidRDefault="009E6DED" w:rsidP="00B558E6">
      <w:pPr>
        <w:pStyle w:val="Prrafodelista"/>
        <w:numPr>
          <w:ilvl w:val="0"/>
          <w:numId w:val="7"/>
        </w:numPr>
        <w:spacing w:after="0" w:line="240" w:lineRule="auto"/>
        <w:ind w:left="709" w:hanging="709"/>
        <w:jc w:val="both"/>
        <w:rPr>
          <w:rFonts w:ascii="Arial" w:hAnsi="Arial" w:cs="Arial"/>
          <w:sz w:val="20"/>
          <w:szCs w:val="20"/>
        </w:rPr>
      </w:pPr>
      <w:r w:rsidRPr="009E6DED">
        <w:rPr>
          <w:rFonts w:ascii="Arial" w:hAnsi="Arial" w:cs="Arial"/>
          <w:sz w:val="20"/>
          <w:szCs w:val="20"/>
        </w:rPr>
        <w:t>Lectura de correspondencia</w:t>
      </w:r>
    </w:p>
    <w:p w14:paraId="2EEE7E6F" w14:textId="77777777" w:rsidR="009E6DED" w:rsidRPr="009E6DED" w:rsidRDefault="009E6DED" w:rsidP="00B558E6">
      <w:pPr>
        <w:pStyle w:val="Prrafodelista"/>
        <w:spacing w:after="0" w:line="240" w:lineRule="auto"/>
        <w:ind w:left="0"/>
        <w:jc w:val="both"/>
        <w:rPr>
          <w:rFonts w:ascii="Arial" w:hAnsi="Arial" w:cs="Arial"/>
          <w:sz w:val="20"/>
          <w:szCs w:val="20"/>
        </w:rPr>
      </w:pPr>
    </w:p>
    <w:p w14:paraId="0E752924" w14:textId="77777777" w:rsidR="009E6DED" w:rsidRPr="009E6DED" w:rsidRDefault="009E6DED" w:rsidP="00B558E6">
      <w:pPr>
        <w:pStyle w:val="Prrafodelista"/>
        <w:numPr>
          <w:ilvl w:val="0"/>
          <w:numId w:val="23"/>
        </w:numPr>
        <w:spacing w:after="0" w:line="240" w:lineRule="auto"/>
        <w:ind w:left="0" w:firstLine="0"/>
        <w:contextualSpacing w:val="0"/>
        <w:jc w:val="both"/>
        <w:rPr>
          <w:rFonts w:ascii="Arial" w:hAnsi="Arial" w:cs="Arial"/>
          <w:sz w:val="20"/>
          <w:szCs w:val="20"/>
        </w:rPr>
      </w:pPr>
      <w:r w:rsidRPr="009E6DED">
        <w:rPr>
          <w:rFonts w:ascii="Arial" w:hAnsi="Arial" w:cs="Arial"/>
          <w:sz w:val="20"/>
          <w:szCs w:val="20"/>
        </w:rPr>
        <w:t>Correspondencia recibida:</w:t>
      </w:r>
    </w:p>
    <w:p w14:paraId="3FB80220" w14:textId="77777777" w:rsidR="009E6DED" w:rsidRPr="009E6DED" w:rsidRDefault="009E6DED" w:rsidP="00B558E6">
      <w:pPr>
        <w:pStyle w:val="Prrafodelista"/>
        <w:spacing w:after="0" w:line="240" w:lineRule="auto"/>
        <w:ind w:left="0"/>
        <w:jc w:val="both"/>
        <w:rPr>
          <w:rFonts w:ascii="Arial" w:hAnsi="Arial" w:cs="Arial"/>
          <w:sz w:val="20"/>
          <w:szCs w:val="20"/>
        </w:rPr>
      </w:pPr>
    </w:p>
    <w:p w14:paraId="11365A5F" w14:textId="77777777" w:rsidR="009E6DED" w:rsidRPr="009E6DED" w:rsidRDefault="009E6DED" w:rsidP="00B558E6">
      <w:pPr>
        <w:pStyle w:val="Prrafodelista"/>
        <w:spacing w:after="0" w:line="240" w:lineRule="auto"/>
        <w:ind w:left="0"/>
        <w:jc w:val="both"/>
        <w:rPr>
          <w:rFonts w:ascii="Arial" w:hAnsi="Arial" w:cs="Arial"/>
          <w:sz w:val="20"/>
          <w:szCs w:val="20"/>
        </w:rPr>
      </w:pPr>
      <w:r w:rsidRPr="009E6DED">
        <w:rPr>
          <w:rFonts w:ascii="Arial" w:hAnsi="Arial" w:cs="Arial"/>
          <w:sz w:val="20"/>
          <w:szCs w:val="20"/>
        </w:rPr>
        <w:t>Derecho de respuesta de la Cámara Forestal Madera e Industria ante nota aclaratoria de Fonafifo</w:t>
      </w:r>
    </w:p>
    <w:p w14:paraId="6D35B2B2" w14:textId="77777777" w:rsidR="009E6DED" w:rsidRPr="009E6DED" w:rsidRDefault="009E6DED" w:rsidP="00B558E6">
      <w:pPr>
        <w:pStyle w:val="Prrafodelista"/>
        <w:spacing w:after="0" w:line="240" w:lineRule="auto"/>
        <w:ind w:left="0"/>
        <w:jc w:val="both"/>
        <w:rPr>
          <w:rFonts w:ascii="Arial" w:hAnsi="Arial" w:cs="Arial"/>
          <w:sz w:val="20"/>
          <w:szCs w:val="20"/>
        </w:rPr>
      </w:pPr>
    </w:p>
    <w:p w14:paraId="40153BBE" w14:textId="77777777" w:rsidR="009E6DED" w:rsidRPr="009E6DED" w:rsidRDefault="009E6DED" w:rsidP="00B558E6">
      <w:pPr>
        <w:pStyle w:val="Prrafodelista"/>
        <w:spacing w:after="0" w:line="240" w:lineRule="auto"/>
        <w:ind w:left="0"/>
        <w:jc w:val="both"/>
        <w:rPr>
          <w:rFonts w:ascii="Arial" w:hAnsi="Arial" w:cs="Arial"/>
          <w:sz w:val="20"/>
          <w:szCs w:val="20"/>
        </w:rPr>
      </w:pPr>
      <w:r w:rsidRPr="009E6DED">
        <w:rPr>
          <w:rFonts w:ascii="Arial" w:hAnsi="Arial" w:cs="Arial"/>
          <w:sz w:val="20"/>
          <w:szCs w:val="20"/>
        </w:rPr>
        <w:t>Oficio FO-481-2021 pronunciamiento de la Escuela de Ingeniería Forestal del Instituto Tecnológico de Costa Rica.</w:t>
      </w:r>
    </w:p>
    <w:p w14:paraId="09A1C337" w14:textId="77777777" w:rsidR="009E6DED" w:rsidRPr="009E6DED" w:rsidRDefault="009E6DED" w:rsidP="00B558E6">
      <w:pPr>
        <w:pStyle w:val="Prrafodelista"/>
        <w:spacing w:after="0" w:line="240" w:lineRule="auto"/>
        <w:ind w:left="0"/>
        <w:jc w:val="both"/>
        <w:rPr>
          <w:rFonts w:ascii="Arial" w:hAnsi="Arial" w:cs="Arial"/>
          <w:sz w:val="20"/>
          <w:szCs w:val="20"/>
        </w:rPr>
      </w:pPr>
    </w:p>
    <w:p w14:paraId="1DCACAA2" w14:textId="77777777" w:rsidR="009E6DED" w:rsidRPr="009E6DED" w:rsidRDefault="009E6DED" w:rsidP="00B558E6">
      <w:pPr>
        <w:pStyle w:val="Prrafodelista"/>
        <w:spacing w:after="0" w:line="240" w:lineRule="auto"/>
        <w:ind w:left="0"/>
        <w:jc w:val="both"/>
        <w:rPr>
          <w:rFonts w:ascii="Arial" w:hAnsi="Arial" w:cs="Arial"/>
          <w:sz w:val="20"/>
          <w:szCs w:val="20"/>
        </w:rPr>
      </w:pPr>
      <w:r w:rsidRPr="009E6DED">
        <w:rPr>
          <w:rFonts w:ascii="Arial" w:hAnsi="Arial" w:cs="Arial"/>
          <w:sz w:val="20"/>
          <w:szCs w:val="20"/>
        </w:rPr>
        <w:t>Oficio SINAC-CORACLA-P-031-2021, traslado de denuncia de la Comisión de Control Ciudadano de Buenos Aires de Puntarenas.</w:t>
      </w:r>
    </w:p>
    <w:p w14:paraId="07CC5E6E" w14:textId="77777777" w:rsidR="009E6DED" w:rsidRPr="009E6DED" w:rsidRDefault="009E6DED" w:rsidP="00B558E6">
      <w:pPr>
        <w:pStyle w:val="Prrafodelista"/>
        <w:spacing w:after="0" w:line="240" w:lineRule="auto"/>
        <w:ind w:left="0"/>
        <w:jc w:val="both"/>
        <w:rPr>
          <w:rFonts w:ascii="Arial" w:hAnsi="Arial" w:cs="Arial"/>
          <w:sz w:val="20"/>
          <w:szCs w:val="20"/>
        </w:rPr>
      </w:pPr>
    </w:p>
    <w:p w14:paraId="464F5091" w14:textId="77777777" w:rsidR="009E6DED" w:rsidRPr="009E6DED" w:rsidRDefault="009E6DED" w:rsidP="00B558E6">
      <w:pPr>
        <w:pStyle w:val="Prrafodelista"/>
        <w:spacing w:after="0" w:line="240" w:lineRule="auto"/>
        <w:ind w:left="0"/>
        <w:jc w:val="both"/>
        <w:rPr>
          <w:rFonts w:ascii="Arial" w:hAnsi="Arial" w:cs="Arial"/>
          <w:sz w:val="20"/>
          <w:szCs w:val="20"/>
        </w:rPr>
      </w:pPr>
      <w:r w:rsidRPr="009E6DED">
        <w:rPr>
          <w:rFonts w:ascii="Arial" w:hAnsi="Arial" w:cs="Arial"/>
          <w:sz w:val="20"/>
          <w:szCs w:val="20"/>
        </w:rPr>
        <w:t>Consulta de la Cámara Forestal Madera e Industria (CFMI) a la Junta Directiva del Fonafifo sobre el destino y uso de los fondos otorgados por el Fondo Verde del Clima.</w:t>
      </w:r>
    </w:p>
    <w:p w14:paraId="6BD2A3C3" w14:textId="77777777" w:rsidR="009E6DED" w:rsidRPr="009E6DED" w:rsidRDefault="009E6DED" w:rsidP="00B558E6">
      <w:pPr>
        <w:pStyle w:val="Prrafodelista"/>
        <w:spacing w:after="0" w:line="240" w:lineRule="auto"/>
        <w:ind w:left="0"/>
        <w:jc w:val="both"/>
        <w:rPr>
          <w:rFonts w:ascii="Arial" w:hAnsi="Arial" w:cs="Arial"/>
          <w:sz w:val="20"/>
          <w:szCs w:val="20"/>
        </w:rPr>
      </w:pPr>
    </w:p>
    <w:p w14:paraId="0AE16EEC" w14:textId="77777777" w:rsidR="009E6DED" w:rsidRPr="009E6DED" w:rsidRDefault="009E6DED" w:rsidP="00B558E6">
      <w:pPr>
        <w:pStyle w:val="Prrafodelista"/>
        <w:spacing w:after="0" w:line="240" w:lineRule="auto"/>
        <w:ind w:left="0"/>
        <w:jc w:val="both"/>
        <w:rPr>
          <w:rFonts w:ascii="Arial" w:hAnsi="Arial" w:cs="Arial"/>
          <w:sz w:val="20"/>
          <w:szCs w:val="20"/>
        </w:rPr>
      </w:pPr>
      <w:r w:rsidRPr="009E6DED">
        <w:rPr>
          <w:rFonts w:ascii="Arial" w:hAnsi="Arial" w:cs="Arial"/>
          <w:sz w:val="20"/>
          <w:szCs w:val="20"/>
        </w:rPr>
        <w:t xml:space="preserve">Resultados del informe N°DFOE-CAP-SGP-00002-2021:” Seguimiento de la gestión pública sobre las medidas tomadas por las instituciones ante la derogatoria de las normas técnicas para la gestión y control de las tecnologías de información.” </w:t>
      </w:r>
    </w:p>
    <w:p w14:paraId="0569099D" w14:textId="77777777" w:rsidR="009E6DED" w:rsidRPr="009E6DED" w:rsidRDefault="009E6DED" w:rsidP="00B558E6">
      <w:pPr>
        <w:pStyle w:val="Prrafodelista"/>
        <w:spacing w:after="0" w:line="240" w:lineRule="auto"/>
        <w:ind w:left="0"/>
        <w:jc w:val="both"/>
        <w:rPr>
          <w:rFonts w:ascii="Arial" w:hAnsi="Arial" w:cs="Arial"/>
          <w:sz w:val="20"/>
          <w:szCs w:val="20"/>
        </w:rPr>
      </w:pPr>
    </w:p>
    <w:p w14:paraId="29A27027" w14:textId="77777777" w:rsidR="009E6DED" w:rsidRPr="009E6DED" w:rsidRDefault="009E6DED" w:rsidP="00B558E6">
      <w:pPr>
        <w:pStyle w:val="Prrafodelista"/>
        <w:spacing w:after="0" w:line="240" w:lineRule="auto"/>
        <w:ind w:left="0"/>
        <w:jc w:val="both"/>
        <w:rPr>
          <w:rFonts w:ascii="Arial" w:hAnsi="Arial" w:cs="Arial"/>
          <w:sz w:val="20"/>
          <w:szCs w:val="20"/>
        </w:rPr>
      </w:pPr>
      <w:r w:rsidRPr="009E6DED">
        <w:rPr>
          <w:rFonts w:ascii="Arial" w:hAnsi="Arial" w:cs="Arial"/>
          <w:sz w:val="20"/>
          <w:szCs w:val="20"/>
        </w:rPr>
        <w:t>Informe sobre créditos de carbono elaborado por la señora Carmen Roldán Chacón</w:t>
      </w:r>
    </w:p>
    <w:p w14:paraId="61E89624" w14:textId="29E8E078" w:rsidR="009E6DED" w:rsidRPr="009E6DED" w:rsidRDefault="009E6DED" w:rsidP="00B558E6">
      <w:pPr>
        <w:pStyle w:val="Prrafodelista"/>
        <w:spacing w:after="0" w:line="240" w:lineRule="auto"/>
        <w:ind w:left="0"/>
        <w:jc w:val="both"/>
        <w:rPr>
          <w:rFonts w:ascii="Arial" w:hAnsi="Arial" w:cs="Arial"/>
          <w:sz w:val="20"/>
          <w:szCs w:val="20"/>
        </w:rPr>
      </w:pPr>
    </w:p>
    <w:p w14:paraId="32D4D798" w14:textId="77777777" w:rsidR="009E6DED" w:rsidRPr="009E6DED" w:rsidRDefault="009E6DED" w:rsidP="00B558E6">
      <w:pPr>
        <w:pStyle w:val="Prrafodelista"/>
        <w:numPr>
          <w:ilvl w:val="0"/>
          <w:numId w:val="7"/>
        </w:numPr>
        <w:spacing w:after="0" w:line="240" w:lineRule="auto"/>
        <w:ind w:left="709" w:hanging="709"/>
        <w:contextualSpacing w:val="0"/>
        <w:jc w:val="both"/>
        <w:rPr>
          <w:rFonts w:ascii="Arial" w:hAnsi="Arial" w:cs="Arial"/>
          <w:sz w:val="20"/>
          <w:szCs w:val="20"/>
        </w:rPr>
      </w:pPr>
      <w:r w:rsidRPr="009E6DED">
        <w:rPr>
          <w:rFonts w:ascii="Arial" w:hAnsi="Arial" w:cs="Arial"/>
          <w:sz w:val="20"/>
          <w:szCs w:val="20"/>
        </w:rPr>
        <w:t>Puntos varios</w:t>
      </w:r>
    </w:p>
    <w:p w14:paraId="2A5FA701" w14:textId="77777777" w:rsidR="009E6DED" w:rsidRPr="009E6DED" w:rsidRDefault="009E6DED" w:rsidP="00B558E6">
      <w:pPr>
        <w:spacing w:after="0" w:line="240" w:lineRule="auto"/>
        <w:jc w:val="both"/>
        <w:rPr>
          <w:sz w:val="20"/>
          <w:szCs w:val="20"/>
        </w:rPr>
      </w:pPr>
    </w:p>
    <w:p w14:paraId="3296A176" w14:textId="77777777" w:rsidR="009E6DED" w:rsidRPr="009E6DED" w:rsidRDefault="009E6DED" w:rsidP="00B558E6">
      <w:pPr>
        <w:pStyle w:val="Prrafodelista"/>
        <w:numPr>
          <w:ilvl w:val="0"/>
          <w:numId w:val="24"/>
        </w:numPr>
        <w:spacing w:after="0" w:line="240" w:lineRule="auto"/>
        <w:jc w:val="both"/>
        <w:rPr>
          <w:rFonts w:ascii="Arial" w:hAnsi="Arial" w:cs="Arial"/>
          <w:sz w:val="20"/>
          <w:szCs w:val="20"/>
        </w:rPr>
      </w:pPr>
      <w:r w:rsidRPr="009E6DED">
        <w:rPr>
          <w:rFonts w:ascii="Arial" w:hAnsi="Arial" w:cs="Arial"/>
          <w:sz w:val="20"/>
          <w:szCs w:val="20"/>
        </w:rPr>
        <w:t>Expedientes llamados a audiencia</w:t>
      </w:r>
    </w:p>
    <w:p w14:paraId="57BD0C60" w14:textId="77777777" w:rsidR="009E6DED" w:rsidRPr="009E6DED" w:rsidRDefault="009E6DED" w:rsidP="00B558E6">
      <w:pPr>
        <w:pStyle w:val="Prrafodelista"/>
        <w:numPr>
          <w:ilvl w:val="0"/>
          <w:numId w:val="24"/>
        </w:numPr>
        <w:spacing w:after="0" w:line="240" w:lineRule="auto"/>
        <w:jc w:val="both"/>
        <w:rPr>
          <w:rFonts w:ascii="Arial" w:hAnsi="Arial" w:cs="Arial"/>
          <w:sz w:val="20"/>
          <w:szCs w:val="20"/>
        </w:rPr>
      </w:pPr>
      <w:r w:rsidRPr="009E6DED">
        <w:rPr>
          <w:rFonts w:ascii="Arial" w:hAnsi="Arial" w:cs="Arial"/>
          <w:sz w:val="20"/>
          <w:szCs w:val="20"/>
        </w:rPr>
        <w:t>Recordatorio Declaración Jurada NICSP 20</w:t>
      </w:r>
    </w:p>
    <w:p w14:paraId="0A9096EB" w14:textId="77777777" w:rsidR="009E6DED" w:rsidRPr="009E6DED" w:rsidRDefault="009E6DED" w:rsidP="00B558E6">
      <w:pPr>
        <w:pStyle w:val="Prrafodelista"/>
        <w:numPr>
          <w:ilvl w:val="0"/>
          <w:numId w:val="24"/>
        </w:numPr>
        <w:spacing w:after="0" w:line="240" w:lineRule="auto"/>
        <w:jc w:val="both"/>
        <w:rPr>
          <w:rFonts w:ascii="Arial" w:hAnsi="Arial" w:cs="Arial"/>
          <w:sz w:val="20"/>
          <w:szCs w:val="20"/>
        </w:rPr>
      </w:pPr>
      <w:r w:rsidRPr="009E6DED">
        <w:rPr>
          <w:rFonts w:ascii="Arial" w:hAnsi="Arial" w:cs="Arial"/>
          <w:sz w:val="20"/>
          <w:szCs w:val="20"/>
        </w:rPr>
        <w:t>Solicitud del señor Néstor Baltodano para discutir el destino de los recursos del Earthshot Prize otorgado a Costa Rica</w:t>
      </w:r>
    </w:p>
    <w:p w14:paraId="67FA7941" w14:textId="77777777" w:rsidR="009E6DED" w:rsidRPr="009E6DED" w:rsidRDefault="009E6DED" w:rsidP="00B558E6">
      <w:pPr>
        <w:pStyle w:val="Prrafodelista"/>
        <w:numPr>
          <w:ilvl w:val="0"/>
          <w:numId w:val="24"/>
        </w:numPr>
        <w:spacing w:after="0" w:line="240" w:lineRule="auto"/>
        <w:jc w:val="both"/>
        <w:rPr>
          <w:rFonts w:ascii="Arial" w:hAnsi="Arial" w:cs="Arial"/>
          <w:sz w:val="20"/>
          <w:szCs w:val="20"/>
        </w:rPr>
      </w:pPr>
      <w:r w:rsidRPr="009E6DED">
        <w:rPr>
          <w:rFonts w:ascii="Arial" w:hAnsi="Arial" w:cs="Arial"/>
          <w:sz w:val="20"/>
          <w:szCs w:val="20"/>
        </w:rPr>
        <w:t>Propuesta de colaboración FONAFIFO-INS</w:t>
      </w:r>
    </w:p>
    <w:p w14:paraId="0F0AA22F" w14:textId="77777777" w:rsidR="009E6DED" w:rsidRPr="009E6DED" w:rsidRDefault="009E6DED" w:rsidP="00B558E6">
      <w:pPr>
        <w:pStyle w:val="Prrafodelista"/>
        <w:numPr>
          <w:ilvl w:val="0"/>
          <w:numId w:val="24"/>
        </w:numPr>
        <w:spacing w:after="0" w:line="240" w:lineRule="auto"/>
        <w:jc w:val="both"/>
        <w:rPr>
          <w:rFonts w:ascii="Arial" w:hAnsi="Arial" w:cs="Arial"/>
          <w:sz w:val="20"/>
          <w:szCs w:val="20"/>
        </w:rPr>
      </w:pPr>
      <w:r w:rsidRPr="009E6DED">
        <w:rPr>
          <w:rFonts w:ascii="Arial" w:hAnsi="Arial" w:cs="Arial"/>
          <w:sz w:val="20"/>
          <w:szCs w:val="20"/>
        </w:rPr>
        <w:t>Fecha próxima sesión de Junta Directiva</w:t>
      </w:r>
    </w:p>
    <w:p w14:paraId="32C986E5" w14:textId="77777777" w:rsidR="009E6DED" w:rsidRDefault="009E6DED" w:rsidP="00B558E6">
      <w:pPr>
        <w:spacing w:after="0" w:line="240" w:lineRule="auto"/>
        <w:jc w:val="both"/>
        <w:rPr>
          <w:rFonts w:ascii="Arial" w:hAnsi="Arial" w:cs="Arial"/>
          <w:sz w:val="24"/>
          <w:szCs w:val="24"/>
        </w:rPr>
      </w:pPr>
    </w:p>
    <w:p w14:paraId="1BE12852" w14:textId="77777777" w:rsidR="00497122" w:rsidRPr="00516770" w:rsidRDefault="00497122" w:rsidP="00B558E6">
      <w:pPr>
        <w:pStyle w:val="Prrafodelista"/>
        <w:spacing w:after="0" w:line="240" w:lineRule="auto"/>
        <w:ind w:left="0"/>
        <w:contextualSpacing w:val="0"/>
        <w:jc w:val="both"/>
        <w:rPr>
          <w:rFonts w:ascii="Arial" w:hAnsi="Arial" w:cs="Arial"/>
          <w:sz w:val="20"/>
          <w:szCs w:val="20"/>
        </w:rPr>
      </w:pPr>
      <w:r w:rsidRPr="00516770">
        <w:rPr>
          <w:rFonts w:ascii="Arial" w:hAnsi="Arial" w:cs="Arial"/>
          <w:sz w:val="20"/>
          <w:szCs w:val="20"/>
        </w:rPr>
        <w:t>Una vez presentada la agenda, por unanimidad se acuerda:</w:t>
      </w:r>
    </w:p>
    <w:p w14:paraId="3461D779" w14:textId="77777777" w:rsidR="00144DA5" w:rsidRPr="00516770" w:rsidRDefault="00144DA5" w:rsidP="00B558E6">
      <w:pPr>
        <w:pStyle w:val="Prrafodelista"/>
        <w:spacing w:after="0" w:line="240" w:lineRule="auto"/>
        <w:ind w:left="0"/>
        <w:contextualSpacing w:val="0"/>
        <w:jc w:val="both"/>
        <w:rPr>
          <w:rFonts w:ascii="Arial" w:hAnsi="Arial" w:cs="Arial"/>
          <w:b/>
          <w:sz w:val="20"/>
          <w:szCs w:val="20"/>
        </w:rPr>
      </w:pPr>
    </w:p>
    <w:p w14:paraId="58FDA81F" w14:textId="14F10A8C" w:rsidR="00497122" w:rsidRPr="00516770" w:rsidRDefault="00497122" w:rsidP="00B558E6">
      <w:pPr>
        <w:pStyle w:val="Prrafodelista"/>
        <w:spacing w:after="0" w:line="240" w:lineRule="auto"/>
        <w:ind w:left="0"/>
        <w:contextualSpacing w:val="0"/>
        <w:jc w:val="both"/>
        <w:rPr>
          <w:rFonts w:ascii="Arial" w:hAnsi="Arial" w:cs="Arial"/>
          <w:sz w:val="20"/>
          <w:szCs w:val="20"/>
        </w:rPr>
      </w:pPr>
      <w:r w:rsidRPr="00516770">
        <w:rPr>
          <w:rFonts w:ascii="Arial" w:hAnsi="Arial" w:cs="Arial"/>
          <w:b/>
          <w:sz w:val="20"/>
          <w:szCs w:val="20"/>
        </w:rPr>
        <w:lastRenderedPageBreak/>
        <w:t>ACUERDO PRIMERO</w:t>
      </w:r>
      <w:r w:rsidR="00503F14">
        <w:rPr>
          <w:rFonts w:ascii="Arial" w:hAnsi="Arial" w:cs="Arial"/>
          <w:sz w:val="20"/>
          <w:szCs w:val="20"/>
        </w:rPr>
        <w:t>. Se aprueba la agenda N°10</w:t>
      </w:r>
      <w:r w:rsidRPr="00516770">
        <w:rPr>
          <w:rFonts w:ascii="Arial" w:hAnsi="Arial" w:cs="Arial"/>
          <w:sz w:val="20"/>
          <w:szCs w:val="20"/>
        </w:rPr>
        <w:t xml:space="preserve">-2021. </w:t>
      </w:r>
      <w:r w:rsidRPr="00516770">
        <w:rPr>
          <w:rFonts w:ascii="Arial" w:hAnsi="Arial" w:cs="Arial"/>
          <w:b/>
          <w:sz w:val="20"/>
          <w:szCs w:val="20"/>
        </w:rPr>
        <w:t>ACUERDO FIRME</w:t>
      </w:r>
      <w:r w:rsidRPr="00516770">
        <w:rPr>
          <w:rFonts w:ascii="Arial" w:hAnsi="Arial" w:cs="Arial"/>
          <w:sz w:val="20"/>
          <w:szCs w:val="20"/>
        </w:rPr>
        <w:t>.</w:t>
      </w:r>
    </w:p>
    <w:p w14:paraId="3CF2D8B6" w14:textId="77777777" w:rsidR="003C1782" w:rsidRPr="00516770" w:rsidRDefault="003C1782" w:rsidP="00B558E6">
      <w:pPr>
        <w:spacing w:after="0" w:line="240" w:lineRule="auto"/>
        <w:jc w:val="both"/>
        <w:rPr>
          <w:rFonts w:ascii="Arial" w:hAnsi="Arial" w:cs="Arial"/>
          <w:b/>
          <w:sz w:val="20"/>
          <w:szCs w:val="20"/>
          <w:lang w:val="es-ES_tradnl"/>
        </w:rPr>
      </w:pPr>
    </w:p>
    <w:p w14:paraId="21DA8C5F" w14:textId="53C3CE48" w:rsidR="00497122" w:rsidRPr="00DC226D" w:rsidRDefault="00497122" w:rsidP="00B558E6">
      <w:pPr>
        <w:spacing w:after="0" w:line="240" w:lineRule="auto"/>
        <w:jc w:val="both"/>
        <w:rPr>
          <w:rFonts w:ascii="Arial" w:hAnsi="Arial" w:cs="Arial"/>
          <w:b/>
          <w:sz w:val="20"/>
          <w:szCs w:val="20"/>
          <w:u w:val="single"/>
          <w:lang w:val="es-ES_tradnl"/>
        </w:rPr>
      </w:pPr>
      <w:r w:rsidRPr="00DC226D">
        <w:rPr>
          <w:rFonts w:ascii="Arial" w:hAnsi="Arial" w:cs="Arial"/>
          <w:b/>
          <w:sz w:val="20"/>
          <w:szCs w:val="20"/>
          <w:lang w:val="es-ES_tradnl"/>
        </w:rPr>
        <w:t xml:space="preserve">ARTÍCULO N°2: </w:t>
      </w:r>
      <w:r w:rsidR="00503F14">
        <w:rPr>
          <w:rFonts w:ascii="Arial" w:hAnsi="Arial" w:cs="Arial"/>
          <w:b/>
          <w:sz w:val="20"/>
          <w:szCs w:val="20"/>
          <w:u w:val="single"/>
          <w:lang w:val="es-ES_tradnl"/>
        </w:rPr>
        <w:t>LECTURA Y APROBACIÓN ACTA N°09</w:t>
      </w:r>
      <w:r w:rsidR="000E21E7" w:rsidRPr="00DC226D">
        <w:rPr>
          <w:rFonts w:ascii="Arial" w:hAnsi="Arial" w:cs="Arial"/>
          <w:b/>
          <w:sz w:val="20"/>
          <w:szCs w:val="20"/>
          <w:u w:val="single"/>
          <w:lang w:val="es-ES_tradnl"/>
        </w:rPr>
        <w:t>-2021</w:t>
      </w:r>
    </w:p>
    <w:p w14:paraId="0FB78278" w14:textId="0C8DE35B" w:rsidR="00497122" w:rsidRPr="00DC226D" w:rsidRDefault="00497122" w:rsidP="00B558E6">
      <w:pPr>
        <w:spacing w:after="0" w:line="240" w:lineRule="auto"/>
        <w:jc w:val="both"/>
        <w:rPr>
          <w:rFonts w:ascii="Arial" w:hAnsi="Arial" w:cs="Arial"/>
          <w:b/>
          <w:sz w:val="20"/>
          <w:szCs w:val="20"/>
          <w:lang w:val="es-ES_tradnl"/>
        </w:rPr>
      </w:pPr>
    </w:p>
    <w:p w14:paraId="30F63BAF" w14:textId="7BE7B0A2" w:rsidR="00B13A40" w:rsidRDefault="00503F14" w:rsidP="00B558E6">
      <w:pPr>
        <w:spacing w:after="0" w:line="240" w:lineRule="auto"/>
        <w:jc w:val="both"/>
        <w:rPr>
          <w:rFonts w:ascii="Arial" w:hAnsi="Arial" w:cs="Arial"/>
          <w:sz w:val="20"/>
          <w:szCs w:val="20"/>
          <w:lang w:val="es-ES_tradnl"/>
        </w:rPr>
      </w:pPr>
      <w:r>
        <w:rPr>
          <w:rFonts w:ascii="Arial" w:hAnsi="Arial" w:cs="Arial"/>
          <w:sz w:val="20"/>
          <w:szCs w:val="20"/>
          <w:lang w:val="es-ES_tradnl"/>
        </w:rPr>
        <w:t>Se somete a votación el acta 09</w:t>
      </w:r>
      <w:r w:rsidR="00B13A40">
        <w:rPr>
          <w:rFonts w:ascii="Arial" w:hAnsi="Arial" w:cs="Arial"/>
          <w:sz w:val="20"/>
          <w:szCs w:val="20"/>
          <w:lang w:val="es-ES_tradnl"/>
        </w:rPr>
        <w:t>-2021.</w:t>
      </w:r>
    </w:p>
    <w:p w14:paraId="7952BFED" w14:textId="77777777" w:rsidR="00B13A40" w:rsidRDefault="00B13A40" w:rsidP="00B558E6">
      <w:pPr>
        <w:spacing w:after="0" w:line="240" w:lineRule="auto"/>
        <w:jc w:val="both"/>
        <w:rPr>
          <w:rFonts w:ascii="Arial" w:hAnsi="Arial" w:cs="Arial"/>
          <w:sz w:val="20"/>
          <w:szCs w:val="20"/>
          <w:lang w:val="es-ES_tradnl"/>
        </w:rPr>
      </w:pPr>
    </w:p>
    <w:p w14:paraId="0B08E9AE" w14:textId="1B52FA44" w:rsidR="00B13A40" w:rsidRDefault="00503F14" w:rsidP="00B558E6">
      <w:pPr>
        <w:spacing w:after="0" w:line="240" w:lineRule="auto"/>
        <w:jc w:val="both"/>
        <w:rPr>
          <w:rFonts w:ascii="Arial" w:hAnsi="Arial" w:cs="Arial"/>
          <w:sz w:val="20"/>
          <w:szCs w:val="20"/>
          <w:lang w:val="es-ES_tradnl"/>
        </w:rPr>
      </w:pPr>
      <w:r>
        <w:rPr>
          <w:rFonts w:ascii="Arial" w:hAnsi="Arial" w:cs="Arial"/>
          <w:sz w:val="20"/>
          <w:szCs w:val="20"/>
          <w:lang w:val="es-ES_tradnl"/>
        </w:rPr>
        <w:t>La señora Nelly Vásquez</w:t>
      </w:r>
      <w:r w:rsidR="00B13A40">
        <w:rPr>
          <w:rFonts w:ascii="Arial" w:hAnsi="Arial" w:cs="Arial"/>
          <w:sz w:val="20"/>
          <w:szCs w:val="20"/>
          <w:lang w:val="es-ES_tradnl"/>
        </w:rPr>
        <w:t xml:space="preserve"> se abstiene de votar por no haber </w:t>
      </w:r>
      <w:r>
        <w:rPr>
          <w:rFonts w:ascii="Arial" w:hAnsi="Arial" w:cs="Arial"/>
          <w:sz w:val="20"/>
          <w:szCs w:val="20"/>
          <w:lang w:val="es-ES_tradnl"/>
        </w:rPr>
        <w:t>participado</w:t>
      </w:r>
      <w:r w:rsidR="00B13A40">
        <w:rPr>
          <w:rFonts w:ascii="Arial" w:hAnsi="Arial" w:cs="Arial"/>
          <w:sz w:val="20"/>
          <w:szCs w:val="20"/>
          <w:lang w:val="es-ES_tradnl"/>
        </w:rPr>
        <w:t xml:space="preserve"> en la sesión anterior.</w:t>
      </w:r>
    </w:p>
    <w:p w14:paraId="02FE8576" w14:textId="77777777" w:rsidR="00B13A40" w:rsidRDefault="00B13A40" w:rsidP="00B558E6">
      <w:pPr>
        <w:spacing w:after="0" w:line="240" w:lineRule="auto"/>
        <w:jc w:val="both"/>
        <w:rPr>
          <w:rFonts w:ascii="Arial" w:hAnsi="Arial" w:cs="Arial"/>
          <w:sz w:val="20"/>
          <w:szCs w:val="20"/>
          <w:lang w:val="es-ES_tradnl"/>
        </w:rPr>
      </w:pPr>
    </w:p>
    <w:p w14:paraId="78EB12D8" w14:textId="40E2F3E7" w:rsidR="00497122" w:rsidRDefault="00497122" w:rsidP="00B558E6">
      <w:pPr>
        <w:spacing w:after="0" w:line="240" w:lineRule="auto"/>
        <w:jc w:val="both"/>
        <w:rPr>
          <w:rFonts w:ascii="Arial" w:hAnsi="Arial" w:cs="Arial"/>
          <w:sz w:val="20"/>
          <w:szCs w:val="20"/>
          <w:lang w:val="es-ES_tradnl"/>
        </w:rPr>
      </w:pPr>
      <w:r w:rsidRPr="00DC226D">
        <w:rPr>
          <w:rFonts w:ascii="Arial" w:hAnsi="Arial" w:cs="Arial"/>
          <w:sz w:val="20"/>
          <w:szCs w:val="20"/>
          <w:lang w:val="es-ES_tradnl"/>
        </w:rPr>
        <w:t xml:space="preserve">Los </w:t>
      </w:r>
      <w:r w:rsidR="00BF53BF">
        <w:rPr>
          <w:rFonts w:ascii="Arial" w:hAnsi="Arial" w:cs="Arial"/>
          <w:sz w:val="20"/>
          <w:szCs w:val="20"/>
          <w:lang w:val="es-ES_tradnl"/>
        </w:rPr>
        <w:t xml:space="preserve">demás </w:t>
      </w:r>
      <w:r w:rsidRPr="00DC226D">
        <w:rPr>
          <w:rFonts w:ascii="Arial" w:hAnsi="Arial" w:cs="Arial"/>
          <w:sz w:val="20"/>
          <w:szCs w:val="20"/>
          <w:lang w:val="es-ES_tradnl"/>
        </w:rPr>
        <w:t xml:space="preserve">miembros de Junta Directiva manifiestan no tener objeción al acta de la sesión </w:t>
      </w:r>
      <w:r w:rsidR="00503F14">
        <w:rPr>
          <w:rFonts w:ascii="Arial" w:hAnsi="Arial" w:cs="Arial"/>
          <w:sz w:val="20"/>
          <w:szCs w:val="20"/>
          <w:lang w:val="es-ES_tradnl"/>
        </w:rPr>
        <w:t>Nº09</w:t>
      </w:r>
      <w:r w:rsidR="000E21E7" w:rsidRPr="00DC226D">
        <w:rPr>
          <w:rFonts w:ascii="Arial" w:hAnsi="Arial" w:cs="Arial"/>
          <w:sz w:val="20"/>
          <w:szCs w:val="20"/>
          <w:lang w:val="es-ES_tradnl"/>
        </w:rPr>
        <w:t>-2021</w:t>
      </w:r>
      <w:r w:rsidRPr="00DC226D">
        <w:rPr>
          <w:rFonts w:ascii="Arial" w:hAnsi="Arial" w:cs="Arial"/>
          <w:sz w:val="20"/>
          <w:szCs w:val="20"/>
          <w:lang w:val="es-ES_tradnl"/>
        </w:rPr>
        <w:t>.</w:t>
      </w:r>
    </w:p>
    <w:p w14:paraId="3798885F" w14:textId="427428B7" w:rsidR="00B13A40" w:rsidRDefault="00B13A40" w:rsidP="00B558E6">
      <w:pPr>
        <w:spacing w:after="0" w:line="240" w:lineRule="auto"/>
        <w:jc w:val="both"/>
        <w:rPr>
          <w:rFonts w:ascii="Arial" w:hAnsi="Arial" w:cs="Arial"/>
          <w:sz w:val="20"/>
          <w:szCs w:val="20"/>
          <w:lang w:val="es-ES_tradnl"/>
        </w:rPr>
      </w:pPr>
    </w:p>
    <w:p w14:paraId="7D4ABA63" w14:textId="321DFD44" w:rsidR="00F075F7" w:rsidRDefault="00F075F7" w:rsidP="00B558E6">
      <w:pPr>
        <w:spacing w:after="0" w:line="240" w:lineRule="auto"/>
        <w:jc w:val="both"/>
        <w:rPr>
          <w:rFonts w:ascii="Arial" w:hAnsi="Arial" w:cs="Arial"/>
          <w:sz w:val="20"/>
          <w:szCs w:val="20"/>
          <w:lang w:val="es-ES_tradnl"/>
        </w:rPr>
      </w:pPr>
    </w:p>
    <w:p w14:paraId="4389F57E" w14:textId="3026EFC6" w:rsidR="00F075F7" w:rsidRDefault="00F075F7" w:rsidP="00B558E6">
      <w:pPr>
        <w:spacing w:after="0" w:line="240" w:lineRule="auto"/>
        <w:jc w:val="both"/>
        <w:rPr>
          <w:rFonts w:ascii="Arial" w:hAnsi="Arial" w:cs="Arial"/>
          <w:sz w:val="20"/>
          <w:szCs w:val="20"/>
          <w:lang w:val="es-ES_tradnl"/>
        </w:rPr>
      </w:pPr>
    </w:p>
    <w:p w14:paraId="60C94C41" w14:textId="75242A01" w:rsidR="00F075F7" w:rsidRDefault="00F075F7" w:rsidP="00B558E6">
      <w:pPr>
        <w:spacing w:after="0" w:line="240" w:lineRule="auto"/>
        <w:jc w:val="both"/>
        <w:rPr>
          <w:rFonts w:ascii="Arial" w:hAnsi="Arial" w:cs="Arial"/>
          <w:sz w:val="20"/>
          <w:szCs w:val="20"/>
          <w:lang w:val="es-ES_tradnl"/>
        </w:rPr>
      </w:pPr>
    </w:p>
    <w:p w14:paraId="242A4ED6" w14:textId="4A736714" w:rsidR="00F075F7" w:rsidRPr="00DC226D" w:rsidRDefault="00F075F7" w:rsidP="00B558E6">
      <w:pPr>
        <w:spacing w:after="0" w:line="240" w:lineRule="auto"/>
        <w:jc w:val="both"/>
        <w:rPr>
          <w:rFonts w:ascii="Arial" w:hAnsi="Arial" w:cs="Arial"/>
          <w:sz w:val="20"/>
          <w:szCs w:val="20"/>
          <w:lang w:val="es-ES_tradnl"/>
        </w:rPr>
      </w:pPr>
    </w:p>
    <w:p w14:paraId="49A8D089" w14:textId="551BB673" w:rsidR="00497122" w:rsidRPr="00DC226D" w:rsidRDefault="00497122" w:rsidP="00B558E6">
      <w:pPr>
        <w:spacing w:after="0" w:line="240" w:lineRule="auto"/>
        <w:jc w:val="both"/>
        <w:rPr>
          <w:rFonts w:ascii="Arial" w:hAnsi="Arial" w:cs="Arial"/>
          <w:sz w:val="20"/>
          <w:szCs w:val="20"/>
          <w:lang w:val="es-ES_tradnl"/>
        </w:rPr>
      </w:pPr>
      <w:r w:rsidRPr="00DC226D">
        <w:rPr>
          <w:rFonts w:ascii="Arial" w:hAnsi="Arial" w:cs="Arial"/>
          <w:sz w:val="20"/>
          <w:szCs w:val="20"/>
          <w:lang w:val="es-ES_tradnl"/>
        </w:rPr>
        <w:t>Por tanto, se acuerda:</w:t>
      </w:r>
    </w:p>
    <w:p w14:paraId="1FC39945" w14:textId="77777777" w:rsidR="00497122" w:rsidRPr="00DC226D" w:rsidRDefault="00497122" w:rsidP="00B558E6">
      <w:pPr>
        <w:spacing w:after="0" w:line="240" w:lineRule="auto"/>
        <w:jc w:val="both"/>
        <w:rPr>
          <w:rFonts w:ascii="Arial" w:hAnsi="Arial" w:cs="Arial"/>
          <w:b/>
          <w:sz w:val="20"/>
          <w:szCs w:val="20"/>
          <w:lang w:val="es-ES_tradnl"/>
        </w:rPr>
      </w:pPr>
    </w:p>
    <w:p w14:paraId="448113FD" w14:textId="77777777" w:rsidR="00AB09AA" w:rsidRDefault="00497122" w:rsidP="00B558E6">
      <w:pPr>
        <w:spacing w:after="0" w:line="240" w:lineRule="auto"/>
        <w:jc w:val="both"/>
        <w:rPr>
          <w:rFonts w:ascii="Arial" w:hAnsi="Arial" w:cs="Arial"/>
          <w:b/>
          <w:sz w:val="20"/>
          <w:szCs w:val="20"/>
          <w:lang w:val="es-ES_tradnl"/>
        </w:rPr>
      </w:pPr>
      <w:r w:rsidRPr="00DC226D">
        <w:rPr>
          <w:rFonts w:ascii="Arial" w:hAnsi="Arial" w:cs="Arial"/>
          <w:b/>
          <w:sz w:val="20"/>
          <w:szCs w:val="20"/>
          <w:lang w:val="es-ES_tradnl"/>
        </w:rPr>
        <w:t xml:space="preserve">ACUERDO SEGUNDO. </w:t>
      </w:r>
      <w:r w:rsidR="00503F14">
        <w:rPr>
          <w:rFonts w:ascii="Arial" w:hAnsi="Arial" w:cs="Arial"/>
          <w:sz w:val="20"/>
          <w:szCs w:val="20"/>
          <w:lang w:val="es-ES_tradnl"/>
        </w:rPr>
        <w:t>Se aprueba el Acta N°09</w:t>
      </w:r>
      <w:r w:rsidR="000E21E7" w:rsidRPr="00DC226D">
        <w:rPr>
          <w:rFonts w:ascii="Arial" w:hAnsi="Arial" w:cs="Arial"/>
          <w:sz w:val="20"/>
          <w:szCs w:val="20"/>
          <w:lang w:val="es-ES_tradnl"/>
        </w:rPr>
        <w:t>-2021</w:t>
      </w:r>
      <w:r w:rsidR="000E5C51">
        <w:rPr>
          <w:rFonts w:ascii="Arial" w:hAnsi="Arial" w:cs="Arial"/>
          <w:sz w:val="20"/>
          <w:szCs w:val="20"/>
          <w:lang w:val="es-ES_tradnl"/>
        </w:rPr>
        <w:t xml:space="preserve">, con la abstención </w:t>
      </w:r>
      <w:r w:rsidR="00503F14">
        <w:rPr>
          <w:rFonts w:ascii="Arial" w:hAnsi="Arial" w:cs="Arial"/>
          <w:sz w:val="20"/>
          <w:szCs w:val="20"/>
          <w:lang w:val="es-ES_tradnl"/>
        </w:rPr>
        <w:t>de la señora Nelly Vásquez</w:t>
      </w:r>
      <w:r w:rsidR="000E5C51">
        <w:rPr>
          <w:rFonts w:ascii="Arial" w:hAnsi="Arial" w:cs="Arial"/>
          <w:sz w:val="20"/>
          <w:szCs w:val="20"/>
          <w:lang w:val="es-ES_tradnl"/>
        </w:rPr>
        <w:t xml:space="preserve"> por no haber estado presente en la sesión anterior.</w:t>
      </w:r>
      <w:r w:rsidRPr="00DC226D">
        <w:rPr>
          <w:rFonts w:ascii="Arial" w:hAnsi="Arial" w:cs="Arial"/>
          <w:b/>
          <w:sz w:val="20"/>
          <w:szCs w:val="20"/>
          <w:lang w:val="es-ES_tradnl"/>
        </w:rPr>
        <w:t xml:space="preserve"> ACUERDO FIRME.</w:t>
      </w:r>
    </w:p>
    <w:p w14:paraId="3BD0DE0A" w14:textId="71B85618" w:rsidR="00F075F7" w:rsidRDefault="00F075F7" w:rsidP="00B558E6">
      <w:pPr>
        <w:spacing w:after="0" w:line="240" w:lineRule="auto"/>
        <w:jc w:val="both"/>
        <w:rPr>
          <w:rFonts w:ascii="Arial" w:hAnsi="Arial" w:cs="Arial"/>
          <w:b/>
          <w:sz w:val="20"/>
          <w:szCs w:val="20"/>
          <w:lang w:val="es-ES_tradnl"/>
        </w:rPr>
      </w:pPr>
    </w:p>
    <w:p w14:paraId="51DAEDCF" w14:textId="08524BC6" w:rsidR="00AB09AA" w:rsidRPr="00AB09AA" w:rsidRDefault="005F40E0" w:rsidP="00B558E6">
      <w:pPr>
        <w:spacing w:after="0" w:line="240" w:lineRule="auto"/>
        <w:jc w:val="both"/>
        <w:rPr>
          <w:rFonts w:ascii="Arial" w:hAnsi="Arial" w:cs="Arial"/>
          <w:b/>
          <w:sz w:val="20"/>
          <w:szCs w:val="20"/>
          <w:u w:val="single"/>
          <w:lang w:val="es-ES_tradnl"/>
        </w:rPr>
      </w:pPr>
      <w:r w:rsidRPr="27D2B26F">
        <w:rPr>
          <w:rFonts w:ascii="Arial" w:hAnsi="Arial" w:cs="Arial"/>
          <w:b/>
          <w:bCs/>
          <w:sz w:val="20"/>
          <w:szCs w:val="20"/>
          <w:lang w:val="es-ES"/>
        </w:rPr>
        <w:t xml:space="preserve">ARTÍCULO N°3: </w:t>
      </w:r>
      <w:r w:rsidR="00AB09AA" w:rsidRPr="00AB09AA">
        <w:rPr>
          <w:rFonts w:ascii="Arial" w:hAnsi="Arial" w:cs="Arial"/>
          <w:b/>
          <w:sz w:val="20"/>
          <w:szCs w:val="20"/>
          <w:u w:val="single"/>
        </w:rPr>
        <w:t>REVISIÓN MATRIZ VINCULACIÓN DE CADA UNA DE LAS ACCIONES CONTENIDAS EN EL DOCUMENTO BORRADOR DE ACCIONES FUTURAS CON LA VISIÓN DE FUTURO 2040 DEL FONAFIFO Y ALGUNOS OTROS ELEMENTOS DEL MARCO ESTRATÉGICO VIGENTE</w:t>
      </w:r>
    </w:p>
    <w:p w14:paraId="55EE38BA" w14:textId="1BE5F612" w:rsidR="00B17A73" w:rsidRDefault="00B17A73" w:rsidP="00B558E6">
      <w:pPr>
        <w:spacing w:after="0" w:line="240" w:lineRule="auto"/>
        <w:jc w:val="both"/>
        <w:rPr>
          <w:rFonts w:ascii="Arial" w:hAnsi="Arial" w:cs="Arial"/>
          <w:b/>
          <w:bCs/>
          <w:sz w:val="20"/>
          <w:szCs w:val="20"/>
          <w:u w:val="single"/>
        </w:rPr>
      </w:pPr>
    </w:p>
    <w:p w14:paraId="23E0997D" w14:textId="77777777" w:rsidR="00FD0359" w:rsidRPr="00FD0359" w:rsidRDefault="00FD0359" w:rsidP="00B558E6">
      <w:pPr>
        <w:pStyle w:val="paragraph"/>
        <w:spacing w:before="0" w:beforeAutospacing="0" w:after="0" w:afterAutospacing="0"/>
        <w:jc w:val="both"/>
        <w:textAlignment w:val="baseline"/>
        <w:rPr>
          <w:rStyle w:val="eop"/>
          <w:rFonts w:ascii="Arial" w:hAnsi="Arial" w:cs="Arial"/>
          <w:sz w:val="20"/>
          <w:szCs w:val="20"/>
        </w:rPr>
      </w:pPr>
      <w:r w:rsidRPr="00FD0359">
        <w:rPr>
          <w:rStyle w:val="normaltextrun"/>
          <w:rFonts w:ascii="Arial" w:hAnsi="Arial" w:cs="Arial"/>
          <w:sz w:val="20"/>
          <w:szCs w:val="20"/>
        </w:rPr>
        <w:lastRenderedPageBreak/>
        <w:t>La señora Natalia Vega hace referencia a que, Fonafifo está listo para hacer la revisión de la matriz, el documento fue remitido hace ya bastante tiempo y no se recibió observaciones de ajuste de parte los señores Mauricio Chacón, Franklin Paniagua ni Gustavo Elizondo, estos tres, se dieron por satisfechos al documento entregado y el ejercicio que hizo Fonafifo mostrando punto por punto cada una de las acciones con la vinculación tanto de la visión futura como de algunos elementos del marco estratégico que está vigente para el período 2020-2025. </w:t>
      </w:r>
      <w:r w:rsidRPr="00FD0359">
        <w:rPr>
          <w:rStyle w:val="eop"/>
          <w:rFonts w:ascii="Arial" w:hAnsi="Arial" w:cs="Arial"/>
          <w:sz w:val="20"/>
          <w:szCs w:val="20"/>
        </w:rPr>
        <w:t> </w:t>
      </w:r>
    </w:p>
    <w:p w14:paraId="6702C18B" w14:textId="77777777" w:rsidR="00FD0359" w:rsidRPr="00FD0359" w:rsidRDefault="00FD0359" w:rsidP="00B558E6">
      <w:pPr>
        <w:pStyle w:val="paragraph"/>
        <w:spacing w:before="0" w:beforeAutospacing="0" w:after="0" w:afterAutospacing="0"/>
        <w:jc w:val="both"/>
        <w:textAlignment w:val="baseline"/>
        <w:rPr>
          <w:rFonts w:ascii="Arial" w:hAnsi="Arial" w:cs="Arial"/>
          <w:sz w:val="20"/>
          <w:szCs w:val="20"/>
        </w:rPr>
      </w:pPr>
    </w:p>
    <w:p w14:paraId="7A6D25E6" w14:textId="77777777" w:rsidR="00FD0359" w:rsidRPr="00FD0359" w:rsidRDefault="00FD0359" w:rsidP="00B558E6">
      <w:pPr>
        <w:pStyle w:val="paragraph"/>
        <w:spacing w:before="0" w:beforeAutospacing="0" w:after="0" w:afterAutospacing="0"/>
        <w:jc w:val="both"/>
        <w:textAlignment w:val="baseline"/>
        <w:rPr>
          <w:rStyle w:val="eop"/>
          <w:rFonts w:ascii="Arial" w:hAnsi="Arial" w:cs="Arial"/>
          <w:sz w:val="20"/>
          <w:szCs w:val="20"/>
        </w:rPr>
      </w:pPr>
      <w:r w:rsidRPr="00FD0359">
        <w:rPr>
          <w:rStyle w:val="normaltextrun"/>
          <w:rFonts w:ascii="Arial" w:hAnsi="Arial" w:cs="Arial"/>
          <w:sz w:val="20"/>
          <w:szCs w:val="20"/>
        </w:rPr>
        <w:t>Dado lo anterior, lo que procedería es escuchar la postura de los compañeros de la ONF que son quienes no se han manifestado con respecto al documento.</w:t>
      </w:r>
      <w:r w:rsidRPr="00FD0359">
        <w:rPr>
          <w:rStyle w:val="eop"/>
          <w:rFonts w:ascii="Arial" w:hAnsi="Arial" w:cs="Arial"/>
          <w:sz w:val="20"/>
          <w:szCs w:val="20"/>
        </w:rPr>
        <w:t> </w:t>
      </w:r>
    </w:p>
    <w:p w14:paraId="16C6E318" w14:textId="77777777" w:rsidR="00FD0359" w:rsidRPr="00FD0359" w:rsidRDefault="00FD0359" w:rsidP="00B558E6">
      <w:pPr>
        <w:pStyle w:val="paragraph"/>
        <w:spacing w:before="0" w:beforeAutospacing="0" w:after="0" w:afterAutospacing="0"/>
        <w:jc w:val="both"/>
        <w:textAlignment w:val="baseline"/>
        <w:rPr>
          <w:rFonts w:ascii="Arial" w:hAnsi="Arial" w:cs="Arial"/>
          <w:sz w:val="20"/>
          <w:szCs w:val="20"/>
        </w:rPr>
      </w:pPr>
    </w:p>
    <w:p w14:paraId="4853F26C" w14:textId="77777777" w:rsidR="00FD0359" w:rsidRPr="00FD0359" w:rsidRDefault="00FD0359" w:rsidP="00B558E6">
      <w:pPr>
        <w:pStyle w:val="paragraph"/>
        <w:spacing w:before="0" w:beforeAutospacing="0" w:after="0" w:afterAutospacing="0"/>
        <w:jc w:val="both"/>
        <w:textAlignment w:val="baseline"/>
        <w:rPr>
          <w:rFonts w:ascii="Arial" w:hAnsi="Arial" w:cs="Arial"/>
          <w:sz w:val="20"/>
          <w:szCs w:val="20"/>
        </w:rPr>
      </w:pPr>
      <w:r w:rsidRPr="00FD0359">
        <w:rPr>
          <w:rStyle w:val="normaltextrun"/>
          <w:rFonts w:ascii="Arial" w:hAnsi="Arial" w:cs="Arial"/>
          <w:sz w:val="20"/>
          <w:szCs w:val="20"/>
        </w:rPr>
        <w:t>El señor Néstor Baltodano señala que, la ONF está haciendo una revisión integral del marco estratégico de Fonafifo y ha encontrado cosas que para ellos son altamente preocupantes y por eso desean exponerlas en esta sesión, por el motivo de que Fonafifo es una institución pública y los miembros de Junta al ser funcionarios públicos, están sometidos al principio de legalidad y lo primero que se tiene que hacer para partir de un marco estratégico, es entender cuáles son los objetivos de ley para el Fonafifo los cuales están contenidos en la ley forestal 7575, particularmente en el artículo 46 el cual es obligatorio seguir por el principio de legalidad.</w:t>
      </w:r>
      <w:r w:rsidRPr="00FD0359">
        <w:rPr>
          <w:rStyle w:val="eop"/>
          <w:rFonts w:ascii="Arial" w:hAnsi="Arial" w:cs="Arial"/>
          <w:sz w:val="20"/>
          <w:szCs w:val="20"/>
        </w:rPr>
        <w:t> </w:t>
      </w:r>
    </w:p>
    <w:p w14:paraId="6FC7E9AE" w14:textId="77777777" w:rsidR="00FD0359" w:rsidRPr="00FD0359" w:rsidRDefault="00FD0359" w:rsidP="00B558E6">
      <w:pPr>
        <w:pStyle w:val="paragraph"/>
        <w:spacing w:before="0" w:beforeAutospacing="0" w:after="0" w:afterAutospacing="0"/>
        <w:jc w:val="both"/>
        <w:textAlignment w:val="baseline"/>
        <w:rPr>
          <w:rStyle w:val="normaltextrun"/>
          <w:rFonts w:ascii="Arial" w:hAnsi="Arial" w:cs="Arial"/>
          <w:sz w:val="20"/>
          <w:szCs w:val="20"/>
        </w:rPr>
      </w:pPr>
    </w:p>
    <w:p w14:paraId="5787FB77" w14:textId="4E78E58E" w:rsidR="00FD0359" w:rsidRDefault="00FD0359" w:rsidP="00B558E6">
      <w:pPr>
        <w:pStyle w:val="paragraph"/>
        <w:spacing w:before="0" w:beforeAutospacing="0" w:after="0" w:afterAutospacing="0"/>
        <w:jc w:val="both"/>
        <w:textAlignment w:val="baseline"/>
        <w:rPr>
          <w:rStyle w:val="eop"/>
          <w:rFonts w:ascii="Arial" w:hAnsi="Arial" w:cs="Arial"/>
          <w:sz w:val="20"/>
          <w:szCs w:val="20"/>
        </w:rPr>
      </w:pPr>
      <w:r w:rsidRPr="00FD0359">
        <w:rPr>
          <w:rStyle w:val="normaltextrun"/>
          <w:rFonts w:ascii="Arial" w:hAnsi="Arial" w:cs="Arial"/>
          <w:sz w:val="20"/>
          <w:szCs w:val="20"/>
        </w:rPr>
        <w:t>El señor Baltodano indica que, a la ONF le parece que el marco estratégico que se ha aprobado no coincide adecuadamente con el artículo 46 d</w:t>
      </w:r>
      <w:r w:rsidR="00C014C4">
        <w:rPr>
          <w:rStyle w:val="normaltextrun"/>
          <w:rFonts w:ascii="Arial" w:hAnsi="Arial" w:cs="Arial"/>
          <w:sz w:val="20"/>
          <w:szCs w:val="20"/>
        </w:rPr>
        <w:t>e la ley forestal lo cual sería</w:t>
      </w:r>
      <w:r w:rsidRPr="00FD0359">
        <w:rPr>
          <w:rStyle w:val="normaltextrun"/>
          <w:rFonts w:ascii="Arial" w:hAnsi="Arial" w:cs="Arial"/>
          <w:sz w:val="20"/>
          <w:szCs w:val="20"/>
        </w:rPr>
        <w:t xml:space="preserve"> altamente preocupante y se tiene que revisar.</w:t>
      </w:r>
      <w:r w:rsidRPr="00FD0359">
        <w:rPr>
          <w:rStyle w:val="eop"/>
          <w:rFonts w:ascii="Arial" w:hAnsi="Arial" w:cs="Arial"/>
          <w:sz w:val="20"/>
          <w:szCs w:val="20"/>
        </w:rPr>
        <w:t> </w:t>
      </w:r>
    </w:p>
    <w:p w14:paraId="0F0B4BC2" w14:textId="77777777" w:rsidR="00C014C4" w:rsidRDefault="00C014C4" w:rsidP="00B558E6">
      <w:pPr>
        <w:pStyle w:val="paragraph"/>
        <w:spacing w:before="0" w:beforeAutospacing="0" w:after="0" w:afterAutospacing="0"/>
        <w:jc w:val="both"/>
        <w:textAlignment w:val="baseline"/>
        <w:rPr>
          <w:rStyle w:val="eop"/>
          <w:rFonts w:ascii="Arial" w:hAnsi="Arial" w:cs="Arial"/>
          <w:sz w:val="20"/>
          <w:szCs w:val="20"/>
        </w:rPr>
      </w:pPr>
    </w:p>
    <w:p w14:paraId="02F56281" w14:textId="19A7AD75" w:rsidR="00C014C4" w:rsidRDefault="00C014C4" w:rsidP="00B558E6">
      <w:pPr>
        <w:pStyle w:val="paragraph"/>
        <w:spacing w:before="0" w:beforeAutospacing="0" w:after="0" w:afterAutospacing="0"/>
        <w:jc w:val="both"/>
        <w:textAlignment w:val="baseline"/>
        <w:rPr>
          <w:noProof/>
        </w:rPr>
      </w:pPr>
      <w:r>
        <w:rPr>
          <w:rStyle w:val="eop"/>
          <w:rFonts w:ascii="Arial" w:hAnsi="Arial" w:cs="Arial"/>
          <w:sz w:val="20"/>
          <w:szCs w:val="20"/>
        </w:rPr>
        <w:lastRenderedPageBreak/>
        <w:t xml:space="preserve">Asimismo, el señor Baltodano inicia con la presentación del </w:t>
      </w:r>
      <w:r w:rsidRPr="00C014C4">
        <w:rPr>
          <w:rStyle w:val="eop"/>
          <w:rFonts w:ascii="Arial" w:hAnsi="Arial" w:cs="Arial"/>
          <w:sz w:val="20"/>
          <w:szCs w:val="20"/>
        </w:rPr>
        <w:t xml:space="preserve">Análisis sobre los objetivos de Fonafifo establecidos por la Ley Forestal y </w:t>
      </w:r>
      <w:r>
        <w:rPr>
          <w:rStyle w:val="eop"/>
          <w:rFonts w:ascii="Arial" w:hAnsi="Arial" w:cs="Arial"/>
          <w:sz w:val="20"/>
          <w:szCs w:val="20"/>
        </w:rPr>
        <w:t>muestra la misión y visión que la Junta Directiva ha establecido para el Fonafifo:</w:t>
      </w:r>
      <w:r w:rsidR="00E94779" w:rsidRPr="00E94779">
        <w:rPr>
          <w:noProof/>
        </w:rPr>
        <w:t xml:space="preserve"> </w:t>
      </w:r>
    </w:p>
    <w:p w14:paraId="50B6332D" w14:textId="77777777" w:rsidR="00F075F7" w:rsidRDefault="00F075F7" w:rsidP="00B558E6">
      <w:pPr>
        <w:pStyle w:val="paragraph"/>
        <w:spacing w:before="0" w:beforeAutospacing="0" w:after="0" w:afterAutospacing="0"/>
        <w:jc w:val="both"/>
        <w:textAlignment w:val="baseline"/>
        <w:rPr>
          <w:rStyle w:val="eop"/>
          <w:rFonts w:ascii="Arial" w:hAnsi="Arial" w:cs="Arial"/>
          <w:sz w:val="20"/>
          <w:szCs w:val="20"/>
        </w:rPr>
      </w:pPr>
    </w:p>
    <w:p w14:paraId="1AD094C8" w14:textId="73B52B66" w:rsidR="00C014C4" w:rsidRDefault="00E94779" w:rsidP="003A577C">
      <w:pPr>
        <w:pStyle w:val="paragraph"/>
        <w:spacing w:before="0" w:beforeAutospacing="0" w:after="0" w:afterAutospacing="0"/>
        <w:jc w:val="center"/>
        <w:textAlignment w:val="baseline"/>
        <w:rPr>
          <w:rStyle w:val="eop"/>
          <w:rFonts w:ascii="Arial" w:hAnsi="Arial" w:cs="Arial"/>
          <w:sz w:val="20"/>
          <w:szCs w:val="20"/>
        </w:rPr>
      </w:pPr>
      <w:r>
        <w:rPr>
          <w:noProof/>
        </w:rPr>
        <w:drawing>
          <wp:inline distT="0" distB="0" distL="0" distR="0" wp14:anchorId="7C526789" wp14:editId="590DBF6C">
            <wp:extent cx="5248275" cy="233362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8275" cy="2333625"/>
                    </a:xfrm>
                    <a:prstGeom prst="rect">
                      <a:avLst/>
                    </a:prstGeom>
                    <a:ln>
                      <a:solidFill>
                        <a:schemeClr val="tx1"/>
                      </a:solidFill>
                    </a:ln>
                  </pic:spPr>
                </pic:pic>
              </a:graphicData>
            </a:graphic>
          </wp:inline>
        </w:drawing>
      </w:r>
    </w:p>
    <w:p w14:paraId="084EEABC" w14:textId="77777777"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0A2672D1" w14:textId="77777777" w:rsidR="00E94779" w:rsidRDefault="00E94779" w:rsidP="00B558E6">
      <w:pPr>
        <w:pStyle w:val="paragraph"/>
        <w:spacing w:before="0" w:beforeAutospacing="0" w:after="0" w:afterAutospacing="0"/>
        <w:jc w:val="both"/>
        <w:textAlignment w:val="baseline"/>
        <w:rPr>
          <w:rStyle w:val="eop"/>
          <w:rFonts w:ascii="Arial" w:hAnsi="Arial" w:cs="Arial"/>
          <w:sz w:val="20"/>
          <w:szCs w:val="20"/>
        </w:rPr>
      </w:pPr>
    </w:p>
    <w:p w14:paraId="1FFD400A" w14:textId="77777777" w:rsidR="00E94779" w:rsidRDefault="00E94779" w:rsidP="00B558E6">
      <w:pPr>
        <w:pStyle w:val="paragraph"/>
        <w:spacing w:before="0" w:beforeAutospacing="0" w:after="0" w:afterAutospacing="0"/>
        <w:jc w:val="both"/>
        <w:textAlignment w:val="baseline"/>
        <w:rPr>
          <w:rStyle w:val="eop"/>
          <w:rFonts w:ascii="Arial" w:hAnsi="Arial" w:cs="Arial"/>
          <w:sz w:val="20"/>
          <w:szCs w:val="20"/>
        </w:rPr>
      </w:pPr>
    </w:p>
    <w:p w14:paraId="574E9178" w14:textId="77777777" w:rsidR="00E94779" w:rsidRDefault="00E94779" w:rsidP="00B558E6">
      <w:pPr>
        <w:pStyle w:val="paragraph"/>
        <w:spacing w:before="0" w:beforeAutospacing="0" w:after="0" w:afterAutospacing="0"/>
        <w:jc w:val="both"/>
        <w:textAlignment w:val="baseline"/>
        <w:rPr>
          <w:rStyle w:val="eop"/>
          <w:rFonts w:ascii="Arial" w:hAnsi="Arial" w:cs="Arial"/>
          <w:sz w:val="20"/>
          <w:szCs w:val="20"/>
        </w:rPr>
      </w:pPr>
    </w:p>
    <w:p w14:paraId="6C23C028" w14:textId="43EB08AC" w:rsidR="00E94779" w:rsidRDefault="00E94779" w:rsidP="00B558E6">
      <w:pPr>
        <w:pStyle w:val="paragraph"/>
        <w:spacing w:before="0" w:beforeAutospacing="0" w:after="0" w:afterAutospacing="0"/>
        <w:jc w:val="both"/>
        <w:textAlignment w:val="baseline"/>
        <w:rPr>
          <w:rStyle w:val="eop"/>
          <w:rFonts w:ascii="Arial" w:hAnsi="Arial" w:cs="Arial"/>
          <w:sz w:val="20"/>
          <w:szCs w:val="20"/>
        </w:rPr>
      </w:pPr>
    </w:p>
    <w:p w14:paraId="2AB88301" w14:textId="65194442" w:rsidR="00F075F7" w:rsidRDefault="00F075F7" w:rsidP="00B558E6">
      <w:pPr>
        <w:pStyle w:val="paragraph"/>
        <w:spacing w:before="0" w:beforeAutospacing="0" w:after="0" w:afterAutospacing="0"/>
        <w:jc w:val="both"/>
        <w:textAlignment w:val="baseline"/>
        <w:rPr>
          <w:rStyle w:val="eop"/>
          <w:rFonts w:ascii="Arial" w:hAnsi="Arial" w:cs="Arial"/>
          <w:sz w:val="20"/>
          <w:szCs w:val="20"/>
        </w:rPr>
      </w:pPr>
    </w:p>
    <w:p w14:paraId="155C8F7D" w14:textId="72C44E71" w:rsidR="00F075F7" w:rsidRDefault="00F075F7" w:rsidP="00B558E6">
      <w:pPr>
        <w:pStyle w:val="paragraph"/>
        <w:spacing w:before="0" w:beforeAutospacing="0" w:after="0" w:afterAutospacing="0"/>
        <w:jc w:val="both"/>
        <w:textAlignment w:val="baseline"/>
        <w:rPr>
          <w:rStyle w:val="eop"/>
          <w:rFonts w:ascii="Arial" w:hAnsi="Arial" w:cs="Arial"/>
          <w:sz w:val="20"/>
          <w:szCs w:val="20"/>
        </w:rPr>
      </w:pPr>
    </w:p>
    <w:p w14:paraId="700232D1" w14:textId="7F75694C" w:rsidR="00F075F7" w:rsidRDefault="00F075F7" w:rsidP="00B558E6">
      <w:pPr>
        <w:pStyle w:val="paragraph"/>
        <w:spacing w:before="0" w:beforeAutospacing="0" w:after="0" w:afterAutospacing="0"/>
        <w:jc w:val="both"/>
        <w:textAlignment w:val="baseline"/>
        <w:rPr>
          <w:rStyle w:val="eop"/>
          <w:rFonts w:ascii="Arial" w:hAnsi="Arial" w:cs="Arial"/>
          <w:sz w:val="20"/>
          <w:szCs w:val="20"/>
        </w:rPr>
      </w:pPr>
    </w:p>
    <w:p w14:paraId="56558B5C" w14:textId="77777777"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4EE86CB0" w14:textId="5B8082B8" w:rsidR="00C014C4" w:rsidRDefault="00F34103" w:rsidP="00B558E6">
      <w:pPr>
        <w:pStyle w:val="paragraph"/>
        <w:spacing w:before="0" w:beforeAutospacing="0" w:after="0" w:afterAutospacing="0"/>
        <w:jc w:val="both"/>
        <w:textAlignment w:val="baseline"/>
        <w:rPr>
          <w:rStyle w:val="eop"/>
          <w:rFonts w:ascii="Arial" w:hAnsi="Arial" w:cs="Arial"/>
          <w:sz w:val="20"/>
          <w:szCs w:val="20"/>
        </w:rPr>
      </w:pPr>
      <w:r>
        <w:rPr>
          <w:rStyle w:val="eop"/>
          <w:rFonts w:ascii="Arial" w:hAnsi="Arial" w:cs="Arial"/>
          <w:sz w:val="20"/>
          <w:szCs w:val="20"/>
        </w:rPr>
        <w:t>Para la ONF si se constata esta misión y visión que se ha establecido con el artículo 46, hay serias discrepancias.</w:t>
      </w:r>
    </w:p>
    <w:p w14:paraId="08213FBC" w14:textId="77777777" w:rsidR="00F34103" w:rsidRDefault="00F34103" w:rsidP="00B558E6">
      <w:pPr>
        <w:pStyle w:val="paragraph"/>
        <w:spacing w:before="0" w:beforeAutospacing="0" w:after="0" w:afterAutospacing="0"/>
        <w:jc w:val="both"/>
        <w:textAlignment w:val="baseline"/>
        <w:rPr>
          <w:rStyle w:val="eop"/>
          <w:rFonts w:ascii="Arial" w:hAnsi="Arial" w:cs="Arial"/>
          <w:sz w:val="20"/>
          <w:szCs w:val="20"/>
        </w:rPr>
      </w:pPr>
    </w:p>
    <w:p w14:paraId="52A31E0F" w14:textId="61A104DB" w:rsidR="00F34103" w:rsidRDefault="00F34103" w:rsidP="00B558E6">
      <w:pPr>
        <w:pStyle w:val="paragraph"/>
        <w:spacing w:before="0" w:beforeAutospacing="0" w:after="0" w:afterAutospacing="0"/>
        <w:jc w:val="both"/>
        <w:textAlignment w:val="baseline"/>
        <w:rPr>
          <w:rStyle w:val="eop"/>
          <w:rFonts w:ascii="Arial" w:hAnsi="Arial" w:cs="Arial"/>
          <w:sz w:val="20"/>
          <w:szCs w:val="20"/>
        </w:rPr>
      </w:pPr>
      <w:r>
        <w:rPr>
          <w:rStyle w:val="eop"/>
          <w:rFonts w:ascii="Arial" w:hAnsi="Arial" w:cs="Arial"/>
          <w:sz w:val="20"/>
          <w:szCs w:val="20"/>
        </w:rPr>
        <w:t>El señor Néstor Baltodano da lectura al artículo mencionado según el siguiente detalle:</w:t>
      </w:r>
    </w:p>
    <w:p w14:paraId="79442504" w14:textId="77777777" w:rsidR="00B90338" w:rsidRDefault="00B90338" w:rsidP="00B558E6">
      <w:pPr>
        <w:pStyle w:val="paragraph"/>
        <w:spacing w:before="0" w:beforeAutospacing="0" w:after="0" w:afterAutospacing="0"/>
        <w:jc w:val="both"/>
        <w:textAlignment w:val="baseline"/>
        <w:rPr>
          <w:rStyle w:val="eop"/>
          <w:rFonts w:ascii="Arial" w:hAnsi="Arial" w:cs="Arial"/>
          <w:sz w:val="20"/>
          <w:szCs w:val="20"/>
        </w:rPr>
      </w:pPr>
    </w:p>
    <w:p w14:paraId="64EF6282" w14:textId="5BEDAE6C" w:rsidR="00F34103" w:rsidRDefault="00F34103" w:rsidP="00B558E6">
      <w:pPr>
        <w:pStyle w:val="paragraph"/>
        <w:spacing w:before="0" w:beforeAutospacing="0" w:after="0" w:afterAutospacing="0"/>
        <w:jc w:val="center"/>
        <w:textAlignment w:val="baseline"/>
        <w:rPr>
          <w:rStyle w:val="eop"/>
          <w:rFonts w:ascii="Arial" w:hAnsi="Arial" w:cs="Arial"/>
          <w:sz w:val="20"/>
          <w:szCs w:val="20"/>
        </w:rPr>
      </w:pPr>
      <w:r>
        <w:rPr>
          <w:noProof/>
        </w:rPr>
        <w:lastRenderedPageBreak/>
        <w:drawing>
          <wp:inline distT="0" distB="0" distL="0" distR="0" wp14:anchorId="32D88DAC" wp14:editId="4DA183C4">
            <wp:extent cx="4716145" cy="1809750"/>
            <wp:effectExtent l="19050" t="19050" r="2730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1703" cy="1823395"/>
                    </a:xfrm>
                    <a:prstGeom prst="rect">
                      <a:avLst/>
                    </a:prstGeom>
                    <a:ln>
                      <a:solidFill>
                        <a:schemeClr val="tx1"/>
                      </a:solidFill>
                    </a:ln>
                  </pic:spPr>
                </pic:pic>
              </a:graphicData>
            </a:graphic>
          </wp:inline>
        </w:drawing>
      </w:r>
    </w:p>
    <w:p w14:paraId="7E96C491" w14:textId="77777777" w:rsidR="00F34103" w:rsidRDefault="00F34103" w:rsidP="00B558E6">
      <w:pPr>
        <w:pStyle w:val="paragraph"/>
        <w:spacing w:before="0" w:beforeAutospacing="0" w:after="0" w:afterAutospacing="0"/>
        <w:jc w:val="both"/>
        <w:textAlignment w:val="baseline"/>
        <w:rPr>
          <w:rStyle w:val="eop"/>
          <w:rFonts w:ascii="Arial" w:hAnsi="Arial" w:cs="Arial"/>
          <w:sz w:val="20"/>
          <w:szCs w:val="20"/>
        </w:rPr>
      </w:pPr>
    </w:p>
    <w:p w14:paraId="12C6A406" w14:textId="53F39554" w:rsidR="00C014C4" w:rsidRDefault="00C014C4" w:rsidP="00B558E6">
      <w:pPr>
        <w:pStyle w:val="paragraph"/>
        <w:spacing w:before="0" w:beforeAutospacing="0" w:after="0" w:afterAutospacing="0"/>
        <w:jc w:val="both"/>
        <w:textAlignment w:val="baseline"/>
        <w:rPr>
          <w:rStyle w:val="eop"/>
          <w:rFonts w:ascii="Arial" w:hAnsi="Arial" w:cs="Arial"/>
          <w:sz w:val="20"/>
          <w:szCs w:val="20"/>
        </w:rPr>
      </w:pPr>
      <w:r>
        <w:rPr>
          <w:rStyle w:val="eop"/>
          <w:rFonts w:ascii="Arial" w:hAnsi="Arial" w:cs="Arial"/>
          <w:sz w:val="20"/>
          <w:szCs w:val="20"/>
        </w:rPr>
        <w:t xml:space="preserve">Al respecto </w:t>
      </w:r>
      <w:r w:rsidR="00F34103">
        <w:rPr>
          <w:rStyle w:val="eop"/>
          <w:rFonts w:ascii="Arial" w:hAnsi="Arial" w:cs="Arial"/>
          <w:sz w:val="20"/>
          <w:szCs w:val="20"/>
        </w:rPr>
        <w:t>indica qu</w:t>
      </w:r>
      <w:r>
        <w:rPr>
          <w:rStyle w:val="eop"/>
          <w:rFonts w:ascii="Arial" w:hAnsi="Arial" w:cs="Arial"/>
          <w:sz w:val="20"/>
          <w:szCs w:val="20"/>
        </w:rPr>
        <w:t xml:space="preserve">e, </w:t>
      </w:r>
      <w:r w:rsidR="005A1ACD">
        <w:rPr>
          <w:rStyle w:val="eop"/>
          <w:rFonts w:ascii="Arial" w:hAnsi="Arial" w:cs="Arial"/>
          <w:sz w:val="20"/>
          <w:szCs w:val="20"/>
        </w:rPr>
        <w:t>es claro que el Fonafifo tiene un fin principal:</w:t>
      </w:r>
    </w:p>
    <w:p w14:paraId="42B49134" w14:textId="77777777" w:rsidR="005A1ACD" w:rsidRDefault="005A1ACD" w:rsidP="00B558E6">
      <w:pPr>
        <w:pStyle w:val="paragraph"/>
        <w:spacing w:before="0" w:beforeAutospacing="0" w:after="0" w:afterAutospacing="0"/>
        <w:jc w:val="both"/>
        <w:textAlignment w:val="baseline"/>
        <w:rPr>
          <w:rStyle w:val="eop"/>
          <w:rFonts w:ascii="Arial" w:hAnsi="Arial" w:cs="Arial"/>
          <w:sz w:val="20"/>
          <w:szCs w:val="20"/>
        </w:rPr>
      </w:pPr>
    </w:p>
    <w:p w14:paraId="243361FE" w14:textId="6C2D6928" w:rsidR="005A1ACD" w:rsidRDefault="008341A0" w:rsidP="00B558E6">
      <w:pPr>
        <w:pStyle w:val="paragraph"/>
        <w:spacing w:before="0" w:beforeAutospacing="0" w:after="0" w:afterAutospacing="0"/>
        <w:jc w:val="center"/>
        <w:textAlignment w:val="baseline"/>
        <w:rPr>
          <w:rStyle w:val="eop"/>
          <w:rFonts w:ascii="Arial" w:hAnsi="Arial" w:cs="Arial"/>
          <w:sz w:val="20"/>
          <w:szCs w:val="20"/>
        </w:rPr>
      </w:pPr>
      <w:r>
        <w:rPr>
          <w:noProof/>
        </w:rPr>
        <w:drawing>
          <wp:inline distT="0" distB="0" distL="0" distR="0" wp14:anchorId="2C08C786" wp14:editId="42D5D887">
            <wp:extent cx="4772660" cy="1809750"/>
            <wp:effectExtent l="19050" t="19050" r="2794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1376" cy="1816847"/>
                    </a:xfrm>
                    <a:prstGeom prst="rect">
                      <a:avLst/>
                    </a:prstGeom>
                    <a:ln>
                      <a:solidFill>
                        <a:schemeClr val="tx1"/>
                      </a:solidFill>
                    </a:ln>
                  </pic:spPr>
                </pic:pic>
              </a:graphicData>
            </a:graphic>
          </wp:inline>
        </w:drawing>
      </w:r>
    </w:p>
    <w:p w14:paraId="3402E5F1" w14:textId="6B530E03" w:rsidR="00B4005C" w:rsidRPr="00FD0359" w:rsidRDefault="00B4005C" w:rsidP="00B558E6">
      <w:pPr>
        <w:pStyle w:val="paragraph"/>
        <w:spacing w:before="0" w:beforeAutospacing="0" w:after="0" w:afterAutospacing="0"/>
        <w:jc w:val="both"/>
        <w:textAlignment w:val="baseline"/>
        <w:rPr>
          <w:rFonts w:ascii="Arial" w:hAnsi="Arial" w:cs="Arial"/>
          <w:sz w:val="20"/>
          <w:szCs w:val="20"/>
        </w:rPr>
      </w:pPr>
    </w:p>
    <w:p w14:paraId="19580E6F" w14:textId="77777777" w:rsidR="00242D40" w:rsidRDefault="008341A0" w:rsidP="00B558E6">
      <w:pPr>
        <w:spacing w:after="0" w:line="240" w:lineRule="auto"/>
        <w:jc w:val="both"/>
        <w:rPr>
          <w:rFonts w:ascii="Arial" w:hAnsi="Arial" w:cs="Arial"/>
          <w:bCs/>
          <w:sz w:val="20"/>
          <w:szCs w:val="20"/>
        </w:rPr>
      </w:pPr>
      <w:r w:rsidRPr="00242D40">
        <w:rPr>
          <w:rFonts w:ascii="Arial" w:hAnsi="Arial" w:cs="Arial"/>
          <w:bCs/>
          <w:sz w:val="20"/>
          <w:szCs w:val="20"/>
        </w:rPr>
        <w:t xml:space="preserve">El señor Baltodano señala que el fin principal es un fin </w:t>
      </w:r>
      <w:r w:rsidR="00242D40" w:rsidRPr="00242D40">
        <w:rPr>
          <w:rFonts w:ascii="Arial" w:hAnsi="Arial" w:cs="Arial"/>
          <w:bCs/>
          <w:sz w:val="20"/>
          <w:szCs w:val="20"/>
        </w:rPr>
        <w:t>productivo básicamente</w:t>
      </w:r>
      <w:r w:rsidR="00242D40">
        <w:rPr>
          <w:rFonts w:ascii="Arial" w:hAnsi="Arial" w:cs="Arial"/>
          <w:bCs/>
          <w:sz w:val="20"/>
          <w:szCs w:val="20"/>
        </w:rPr>
        <w:t xml:space="preserve"> d</w:t>
      </w:r>
      <w:r w:rsidR="00242D40" w:rsidRPr="00242D40">
        <w:rPr>
          <w:rFonts w:ascii="Arial" w:hAnsi="Arial" w:cs="Arial"/>
          <w:bCs/>
          <w:sz w:val="20"/>
          <w:szCs w:val="20"/>
        </w:rPr>
        <w:t>e producción</w:t>
      </w:r>
      <w:r w:rsidRPr="00242D40">
        <w:rPr>
          <w:rFonts w:ascii="Arial" w:hAnsi="Arial" w:cs="Arial"/>
          <w:bCs/>
          <w:sz w:val="20"/>
          <w:szCs w:val="20"/>
        </w:rPr>
        <w:t xml:space="preserve"> forestal que es la producción de madera y el fin secundario </w:t>
      </w:r>
      <w:r w:rsidR="00242D40" w:rsidRPr="00242D40">
        <w:rPr>
          <w:rFonts w:ascii="Arial" w:hAnsi="Arial" w:cs="Arial"/>
          <w:bCs/>
          <w:sz w:val="20"/>
          <w:szCs w:val="20"/>
        </w:rPr>
        <w:t>captar</w:t>
      </w:r>
      <w:r w:rsidR="00242D40">
        <w:rPr>
          <w:rFonts w:ascii="Arial" w:hAnsi="Arial" w:cs="Arial"/>
          <w:bCs/>
          <w:sz w:val="20"/>
          <w:szCs w:val="20"/>
        </w:rPr>
        <w:t xml:space="preserve"> financiamiento</w:t>
      </w:r>
      <w:r w:rsidRPr="00242D40">
        <w:rPr>
          <w:rFonts w:ascii="Arial" w:hAnsi="Arial" w:cs="Arial"/>
          <w:bCs/>
          <w:sz w:val="20"/>
          <w:szCs w:val="20"/>
        </w:rPr>
        <w:t xml:space="preserve"> para el PSA etc.</w:t>
      </w:r>
      <w:r w:rsidR="00242D40" w:rsidRPr="00242D40">
        <w:rPr>
          <w:rFonts w:ascii="Arial" w:hAnsi="Arial" w:cs="Arial"/>
          <w:bCs/>
          <w:sz w:val="20"/>
          <w:szCs w:val="20"/>
        </w:rPr>
        <w:t xml:space="preserve"> </w:t>
      </w:r>
    </w:p>
    <w:p w14:paraId="2988AD8B" w14:textId="77777777" w:rsidR="00242D40" w:rsidRDefault="00242D40" w:rsidP="00B558E6">
      <w:pPr>
        <w:spacing w:after="0" w:line="240" w:lineRule="auto"/>
        <w:jc w:val="both"/>
        <w:rPr>
          <w:rFonts w:ascii="Arial" w:hAnsi="Arial" w:cs="Arial"/>
          <w:bCs/>
          <w:sz w:val="20"/>
          <w:szCs w:val="20"/>
        </w:rPr>
      </w:pPr>
    </w:p>
    <w:p w14:paraId="507BC356" w14:textId="346168CF" w:rsidR="008341A0" w:rsidRDefault="008341A0" w:rsidP="00B558E6">
      <w:pPr>
        <w:spacing w:after="0" w:line="240" w:lineRule="auto"/>
        <w:jc w:val="both"/>
        <w:rPr>
          <w:rFonts w:ascii="Arial" w:hAnsi="Arial" w:cs="Arial"/>
          <w:bCs/>
          <w:sz w:val="20"/>
          <w:szCs w:val="20"/>
          <w:lang w:val="es-MX"/>
        </w:rPr>
      </w:pPr>
      <w:r w:rsidRPr="00242D40">
        <w:rPr>
          <w:rFonts w:ascii="Arial" w:hAnsi="Arial" w:cs="Arial"/>
          <w:bCs/>
          <w:sz w:val="20"/>
          <w:szCs w:val="20"/>
        </w:rPr>
        <w:t>A su parecer la</w:t>
      </w:r>
      <w:r w:rsidR="00242D40" w:rsidRPr="00242D40">
        <w:rPr>
          <w:rFonts w:ascii="Arial" w:hAnsi="Arial" w:cs="Arial"/>
          <w:bCs/>
          <w:sz w:val="20"/>
          <w:szCs w:val="20"/>
        </w:rPr>
        <w:t>s</w:t>
      </w:r>
      <w:r w:rsidRPr="00242D40">
        <w:rPr>
          <w:rFonts w:ascii="Arial" w:hAnsi="Arial" w:cs="Arial"/>
          <w:bCs/>
          <w:sz w:val="20"/>
          <w:szCs w:val="20"/>
        </w:rPr>
        <w:t xml:space="preserve"> prioridades de Fonafifo se han invertido y no se puede </w:t>
      </w:r>
      <w:r w:rsidR="00242D40" w:rsidRPr="00242D40">
        <w:rPr>
          <w:rFonts w:ascii="Arial" w:hAnsi="Arial" w:cs="Arial"/>
          <w:bCs/>
          <w:sz w:val="20"/>
          <w:szCs w:val="20"/>
        </w:rPr>
        <w:t>pasar un fin primario a s</w:t>
      </w:r>
      <w:r w:rsidRPr="00242D40">
        <w:rPr>
          <w:rFonts w:ascii="Arial" w:hAnsi="Arial" w:cs="Arial"/>
          <w:bCs/>
          <w:sz w:val="20"/>
          <w:szCs w:val="20"/>
        </w:rPr>
        <w:t>er secu</w:t>
      </w:r>
      <w:r w:rsidR="00242D40" w:rsidRPr="00242D40">
        <w:rPr>
          <w:rFonts w:ascii="Arial" w:hAnsi="Arial" w:cs="Arial"/>
          <w:bCs/>
          <w:sz w:val="20"/>
          <w:szCs w:val="20"/>
        </w:rPr>
        <w:t>ndario y viceversa, po</w:t>
      </w:r>
      <w:r w:rsidRPr="00242D40">
        <w:rPr>
          <w:rFonts w:ascii="Arial" w:hAnsi="Arial" w:cs="Arial"/>
          <w:bCs/>
          <w:sz w:val="20"/>
          <w:szCs w:val="20"/>
        </w:rPr>
        <w:t xml:space="preserve">r cuanto se </w:t>
      </w:r>
      <w:r w:rsidR="00242D40" w:rsidRPr="00242D40">
        <w:rPr>
          <w:rFonts w:ascii="Arial" w:hAnsi="Arial" w:cs="Arial"/>
          <w:bCs/>
          <w:sz w:val="20"/>
          <w:szCs w:val="20"/>
        </w:rPr>
        <w:t>está</w:t>
      </w:r>
      <w:r w:rsidRPr="00242D40">
        <w:rPr>
          <w:rFonts w:ascii="Arial" w:hAnsi="Arial" w:cs="Arial"/>
          <w:bCs/>
          <w:sz w:val="20"/>
          <w:szCs w:val="20"/>
        </w:rPr>
        <w:t xml:space="preserve"> e</w:t>
      </w:r>
      <w:r w:rsidR="00242D40" w:rsidRPr="00242D40">
        <w:rPr>
          <w:rFonts w:ascii="Arial" w:hAnsi="Arial" w:cs="Arial"/>
          <w:bCs/>
          <w:sz w:val="20"/>
          <w:szCs w:val="20"/>
        </w:rPr>
        <w:t>n</w:t>
      </w:r>
      <w:r w:rsidRPr="00242D40">
        <w:rPr>
          <w:rFonts w:ascii="Arial" w:hAnsi="Arial" w:cs="Arial"/>
          <w:bCs/>
          <w:sz w:val="20"/>
          <w:szCs w:val="20"/>
        </w:rPr>
        <w:t xml:space="preserve"> la obligación de acatar </w:t>
      </w:r>
      <w:r w:rsidR="00242D40" w:rsidRPr="00242D40">
        <w:rPr>
          <w:rFonts w:ascii="Arial" w:hAnsi="Arial" w:cs="Arial"/>
          <w:bCs/>
          <w:sz w:val="20"/>
          <w:szCs w:val="20"/>
        </w:rPr>
        <w:t xml:space="preserve">el artículo 11 de la </w:t>
      </w:r>
      <w:r w:rsidR="00242D40" w:rsidRPr="00242D40">
        <w:rPr>
          <w:rFonts w:ascii="Arial" w:hAnsi="Arial" w:cs="Arial"/>
          <w:bCs/>
          <w:sz w:val="20"/>
          <w:szCs w:val="20"/>
          <w:lang w:val="es-MX"/>
        </w:rPr>
        <w:t xml:space="preserve">Ley de Administración </w:t>
      </w:r>
      <w:r w:rsidR="00242D40">
        <w:rPr>
          <w:rFonts w:ascii="Arial" w:hAnsi="Arial" w:cs="Arial"/>
          <w:bCs/>
          <w:sz w:val="20"/>
          <w:szCs w:val="20"/>
          <w:lang w:val="es-MX"/>
        </w:rPr>
        <w:t xml:space="preserve">Pública en cuanto al </w:t>
      </w:r>
      <w:r w:rsidRPr="00242D40">
        <w:rPr>
          <w:rFonts w:ascii="Arial" w:hAnsi="Arial" w:cs="Arial"/>
          <w:bCs/>
          <w:sz w:val="20"/>
          <w:szCs w:val="20"/>
          <w:lang w:val="es-MX"/>
        </w:rPr>
        <w:t>Principio de Legalidad</w:t>
      </w:r>
      <w:r w:rsidR="00242D40">
        <w:rPr>
          <w:rFonts w:ascii="Arial" w:hAnsi="Arial" w:cs="Arial"/>
          <w:bCs/>
          <w:sz w:val="20"/>
          <w:szCs w:val="20"/>
          <w:lang w:val="es-MX"/>
        </w:rPr>
        <w:t>,</w:t>
      </w:r>
      <w:r w:rsidR="00242D40" w:rsidRPr="00242D40">
        <w:rPr>
          <w:rFonts w:ascii="Arial" w:hAnsi="Arial" w:cs="Arial"/>
          <w:bCs/>
          <w:sz w:val="20"/>
          <w:szCs w:val="20"/>
          <w:lang w:val="es-MX"/>
        </w:rPr>
        <w:t xml:space="preserve"> el cual indica:</w:t>
      </w:r>
    </w:p>
    <w:p w14:paraId="023DC2EA" w14:textId="6465DFD7" w:rsidR="00242D40" w:rsidRPr="00242D40" w:rsidRDefault="00242D40" w:rsidP="00B558E6">
      <w:pPr>
        <w:spacing w:after="0" w:line="240" w:lineRule="auto"/>
        <w:jc w:val="both"/>
        <w:rPr>
          <w:rFonts w:ascii="Arial" w:hAnsi="Arial" w:cs="Arial"/>
          <w:bCs/>
          <w:sz w:val="20"/>
          <w:szCs w:val="20"/>
          <w:lang w:val="es-MX"/>
        </w:rPr>
      </w:pPr>
    </w:p>
    <w:p w14:paraId="71E60725" w14:textId="5B8AE352" w:rsidR="00DE0788" w:rsidRPr="00242D40" w:rsidRDefault="00242D40" w:rsidP="00B558E6">
      <w:pPr>
        <w:numPr>
          <w:ilvl w:val="0"/>
          <w:numId w:val="33"/>
        </w:numPr>
        <w:spacing w:after="0" w:line="240" w:lineRule="auto"/>
        <w:jc w:val="both"/>
        <w:rPr>
          <w:rFonts w:ascii="Arial" w:hAnsi="Arial" w:cs="Arial"/>
          <w:bCs/>
          <w:sz w:val="20"/>
          <w:szCs w:val="20"/>
          <w:lang w:val="es-ES"/>
        </w:rPr>
      </w:pPr>
      <w:r w:rsidRPr="00242D40">
        <w:rPr>
          <w:rFonts w:ascii="Arial" w:hAnsi="Arial" w:cs="Arial"/>
          <w:bCs/>
          <w:sz w:val="20"/>
          <w:szCs w:val="20"/>
          <w:lang w:val="es-MX"/>
        </w:rPr>
        <w:t>Artículo 11.</w:t>
      </w:r>
    </w:p>
    <w:p w14:paraId="571F018A" w14:textId="77777777" w:rsidR="00242D40" w:rsidRPr="00242D40" w:rsidRDefault="00242D40" w:rsidP="00B558E6">
      <w:pPr>
        <w:spacing w:after="0" w:line="240" w:lineRule="auto"/>
        <w:ind w:left="720"/>
        <w:jc w:val="both"/>
        <w:rPr>
          <w:rFonts w:ascii="Arial" w:hAnsi="Arial" w:cs="Arial"/>
          <w:bCs/>
          <w:sz w:val="20"/>
          <w:szCs w:val="20"/>
          <w:lang w:val="es-ES"/>
        </w:rPr>
      </w:pPr>
    </w:p>
    <w:p w14:paraId="20AD106D" w14:textId="77777777" w:rsidR="00242D40" w:rsidRDefault="00242D40" w:rsidP="00B558E6">
      <w:pPr>
        <w:spacing w:after="0" w:line="240" w:lineRule="auto"/>
        <w:jc w:val="both"/>
        <w:rPr>
          <w:rFonts w:ascii="Arial" w:hAnsi="Arial" w:cs="Arial"/>
          <w:bCs/>
          <w:sz w:val="20"/>
          <w:szCs w:val="20"/>
          <w:lang w:val="es-MX"/>
        </w:rPr>
      </w:pPr>
      <w:r w:rsidRPr="00242D40">
        <w:rPr>
          <w:rFonts w:ascii="Arial" w:hAnsi="Arial" w:cs="Arial"/>
          <w:bCs/>
          <w:sz w:val="20"/>
          <w:szCs w:val="20"/>
          <w:lang w:val="es-MX"/>
        </w:rPr>
        <w:t xml:space="preserve">1. La Administración Pública actuará sometida al ordenamiento jurídico y sólo podrá realizar aquellos actos o prestar aquellos servicios públicos </w:t>
      </w:r>
      <w:r w:rsidRPr="00242D40">
        <w:rPr>
          <w:rFonts w:ascii="Arial" w:hAnsi="Arial" w:cs="Arial"/>
          <w:bCs/>
          <w:sz w:val="20"/>
          <w:szCs w:val="20"/>
          <w:lang w:val="es-MX"/>
        </w:rPr>
        <w:lastRenderedPageBreak/>
        <w:t>que autorice dicho ordenamiento, según la escala jerárquica de sus fuentes.</w:t>
      </w:r>
    </w:p>
    <w:p w14:paraId="7A3FB8F9" w14:textId="1DDE896A" w:rsidR="00242D40" w:rsidRDefault="00242D40" w:rsidP="00B558E6">
      <w:pPr>
        <w:spacing w:after="0" w:line="240" w:lineRule="auto"/>
        <w:jc w:val="both"/>
        <w:rPr>
          <w:rFonts w:ascii="Arial" w:hAnsi="Arial" w:cs="Arial"/>
          <w:bCs/>
          <w:sz w:val="20"/>
          <w:szCs w:val="20"/>
          <w:lang w:val="es-ES"/>
        </w:rPr>
      </w:pPr>
    </w:p>
    <w:p w14:paraId="7D4A641F" w14:textId="3FC81B43" w:rsidR="003A577C" w:rsidRDefault="003A577C" w:rsidP="00B558E6">
      <w:pPr>
        <w:spacing w:after="0" w:line="240" w:lineRule="auto"/>
        <w:jc w:val="both"/>
        <w:rPr>
          <w:rFonts w:ascii="Arial" w:hAnsi="Arial" w:cs="Arial"/>
          <w:bCs/>
          <w:sz w:val="20"/>
          <w:szCs w:val="20"/>
          <w:lang w:val="es-ES"/>
        </w:rPr>
      </w:pPr>
    </w:p>
    <w:p w14:paraId="7ACA9D99" w14:textId="2242A2EA" w:rsidR="003A577C" w:rsidRDefault="003A577C" w:rsidP="00B558E6">
      <w:pPr>
        <w:spacing w:after="0" w:line="240" w:lineRule="auto"/>
        <w:jc w:val="both"/>
        <w:rPr>
          <w:rFonts w:ascii="Arial" w:hAnsi="Arial" w:cs="Arial"/>
          <w:bCs/>
          <w:sz w:val="20"/>
          <w:szCs w:val="20"/>
          <w:lang w:val="es-ES"/>
        </w:rPr>
      </w:pPr>
    </w:p>
    <w:p w14:paraId="0A3660E7" w14:textId="0C7FCF75" w:rsidR="003A577C" w:rsidRDefault="003A577C" w:rsidP="00B558E6">
      <w:pPr>
        <w:spacing w:after="0" w:line="240" w:lineRule="auto"/>
        <w:jc w:val="both"/>
        <w:rPr>
          <w:rFonts w:ascii="Arial" w:hAnsi="Arial" w:cs="Arial"/>
          <w:bCs/>
          <w:sz w:val="20"/>
          <w:szCs w:val="20"/>
          <w:lang w:val="es-ES"/>
        </w:rPr>
      </w:pPr>
    </w:p>
    <w:p w14:paraId="1E466E02" w14:textId="3D30F6D2" w:rsidR="003466EA" w:rsidRDefault="003466EA" w:rsidP="00B558E6">
      <w:pPr>
        <w:spacing w:after="0" w:line="240" w:lineRule="auto"/>
        <w:jc w:val="both"/>
        <w:rPr>
          <w:rFonts w:ascii="Arial" w:hAnsi="Arial" w:cs="Arial"/>
          <w:bCs/>
          <w:sz w:val="20"/>
          <w:szCs w:val="20"/>
          <w:lang w:val="es-ES"/>
        </w:rPr>
      </w:pPr>
    </w:p>
    <w:p w14:paraId="1A79A198" w14:textId="77777777" w:rsidR="003466EA" w:rsidRPr="00242D40" w:rsidRDefault="003466EA" w:rsidP="00B558E6">
      <w:pPr>
        <w:spacing w:after="0" w:line="240" w:lineRule="auto"/>
        <w:jc w:val="both"/>
        <w:rPr>
          <w:rFonts w:ascii="Arial" w:hAnsi="Arial" w:cs="Arial"/>
          <w:bCs/>
          <w:sz w:val="20"/>
          <w:szCs w:val="20"/>
          <w:lang w:val="es-ES"/>
        </w:rPr>
      </w:pPr>
    </w:p>
    <w:p w14:paraId="2A5BF459" w14:textId="44B579B3" w:rsidR="00242D40" w:rsidRDefault="00242D40" w:rsidP="00B558E6">
      <w:pPr>
        <w:spacing w:after="0" w:line="240" w:lineRule="auto"/>
        <w:jc w:val="both"/>
        <w:rPr>
          <w:rFonts w:ascii="Arial" w:hAnsi="Arial" w:cs="Arial"/>
          <w:bCs/>
          <w:sz w:val="20"/>
          <w:szCs w:val="20"/>
          <w:lang w:val="es-MX"/>
        </w:rPr>
      </w:pPr>
      <w:r w:rsidRPr="00242D40">
        <w:rPr>
          <w:rFonts w:ascii="Arial" w:hAnsi="Arial" w:cs="Arial"/>
          <w:bCs/>
          <w:sz w:val="20"/>
          <w:szCs w:val="20"/>
          <w:lang w:val="es-MX"/>
        </w:rPr>
        <w:t>2. Se considerará autorizado el acto regulado expresamente por norma escrita, al menos en cuanto a motivo o contenido, aunque sea en forma imprecisa.</w:t>
      </w:r>
    </w:p>
    <w:p w14:paraId="29093F00" w14:textId="1D9B9307" w:rsidR="00F075F7" w:rsidRDefault="00F075F7" w:rsidP="00B558E6">
      <w:pPr>
        <w:spacing w:after="0" w:line="240" w:lineRule="auto"/>
        <w:jc w:val="both"/>
        <w:rPr>
          <w:rFonts w:ascii="Arial" w:hAnsi="Arial" w:cs="Arial"/>
          <w:bCs/>
          <w:sz w:val="20"/>
          <w:szCs w:val="20"/>
          <w:lang w:val="es-MX"/>
        </w:rPr>
      </w:pPr>
    </w:p>
    <w:p w14:paraId="53507599" w14:textId="4641F8BF" w:rsidR="00242D40" w:rsidRPr="008011FF" w:rsidRDefault="00E94779" w:rsidP="00B558E6">
      <w:pPr>
        <w:spacing w:after="0" w:line="240" w:lineRule="auto"/>
        <w:rPr>
          <w:rFonts w:ascii="Arial" w:hAnsi="Arial" w:cs="Arial"/>
          <w:bCs/>
          <w:sz w:val="20"/>
          <w:szCs w:val="20"/>
        </w:rPr>
      </w:pPr>
      <w:r>
        <w:rPr>
          <w:rFonts w:ascii="Arial" w:hAnsi="Arial" w:cs="Arial"/>
          <w:bCs/>
          <w:sz w:val="20"/>
          <w:szCs w:val="20"/>
          <w:lang w:val="es-ES"/>
        </w:rPr>
        <w:t>Además,</w:t>
      </w:r>
      <w:r w:rsidR="00242D40">
        <w:rPr>
          <w:rFonts w:ascii="Arial" w:hAnsi="Arial" w:cs="Arial"/>
          <w:bCs/>
          <w:sz w:val="20"/>
          <w:szCs w:val="20"/>
          <w:lang w:val="es-ES"/>
        </w:rPr>
        <w:t xml:space="preserve"> está el artículo </w:t>
      </w:r>
      <w:r w:rsidR="00242D40">
        <w:rPr>
          <w:rFonts w:ascii="Arial" w:hAnsi="Arial" w:cs="Arial"/>
          <w:bCs/>
          <w:sz w:val="20"/>
          <w:szCs w:val="20"/>
          <w:lang w:val="es-MX"/>
        </w:rPr>
        <w:t>Artículo 131 que señala:</w:t>
      </w:r>
    </w:p>
    <w:p w14:paraId="554000FC" w14:textId="77777777" w:rsidR="00242D40" w:rsidRDefault="00242D40" w:rsidP="00B558E6">
      <w:pPr>
        <w:spacing w:after="0" w:line="240" w:lineRule="auto"/>
        <w:jc w:val="both"/>
        <w:rPr>
          <w:rFonts w:ascii="Arial" w:hAnsi="Arial" w:cs="Arial"/>
          <w:bCs/>
          <w:sz w:val="20"/>
          <w:szCs w:val="20"/>
          <w:lang w:val="es-ES"/>
        </w:rPr>
      </w:pPr>
      <w:r w:rsidRPr="00242D40">
        <w:rPr>
          <w:rFonts w:ascii="Arial" w:hAnsi="Arial" w:cs="Arial"/>
          <w:bCs/>
          <w:sz w:val="20"/>
          <w:szCs w:val="20"/>
          <w:lang w:val="es-MX"/>
        </w:rPr>
        <w:t>3. La persecución de un fin distinto del principal, con detrimento de éste, será desviación de poder.</w:t>
      </w:r>
    </w:p>
    <w:p w14:paraId="1194CBDE" w14:textId="7F788B43" w:rsidR="007F4303" w:rsidRDefault="007F4303" w:rsidP="00B558E6">
      <w:pPr>
        <w:spacing w:after="0" w:line="240" w:lineRule="auto"/>
        <w:jc w:val="both"/>
        <w:rPr>
          <w:rFonts w:ascii="Arial" w:hAnsi="Arial" w:cs="Arial"/>
          <w:bCs/>
          <w:sz w:val="20"/>
          <w:szCs w:val="20"/>
        </w:rPr>
      </w:pPr>
    </w:p>
    <w:p w14:paraId="09C47169" w14:textId="0CFE4474" w:rsidR="00242D40" w:rsidRDefault="00242D40" w:rsidP="00B558E6">
      <w:pPr>
        <w:spacing w:after="0" w:line="240" w:lineRule="auto"/>
        <w:jc w:val="both"/>
        <w:rPr>
          <w:rFonts w:ascii="Arial" w:hAnsi="Arial" w:cs="Arial"/>
          <w:bCs/>
          <w:sz w:val="20"/>
          <w:szCs w:val="20"/>
          <w:lang w:val="es-MX"/>
        </w:rPr>
      </w:pPr>
      <w:r w:rsidRPr="00242D40">
        <w:rPr>
          <w:rFonts w:ascii="Arial" w:hAnsi="Arial" w:cs="Arial"/>
          <w:bCs/>
          <w:sz w:val="20"/>
          <w:szCs w:val="20"/>
        </w:rPr>
        <w:t xml:space="preserve">El señor Baltodano manifiesta que este </w:t>
      </w:r>
      <w:r>
        <w:rPr>
          <w:rFonts w:ascii="Arial" w:hAnsi="Arial" w:cs="Arial"/>
          <w:bCs/>
          <w:sz w:val="20"/>
          <w:szCs w:val="20"/>
        </w:rPr>
        <w:t xml:space="preserve">es un </w:t>
      </w:r>
      <w:r w:rsidRPr="00242D40">
        <w:rPr>
          <w:rFonts w:ascii="Arial" w:hAnsi="Arial" w:cs="Arial"/>
          <w:bCs/>
          <w:sz w:val="20"/>
          <w:szCs w:val="20"/>
        </w:rPr>
        <w:t>tema muy grave</w:t>
      </w:r>
      <w:r>
        <w:rPr>
          <w:rFonts w:ascii="Arial" w:hAnsi="Arial" w:cs="Arial"/>
          <w:bCs/>
          <w:sz w:val="20"/>
          <w:szCs w:val="20"/>
        </w:rPr>
        <w:t xml:space="preserve"> y </w:t>
      </w:r>
      <w:r>
        <w:rPr>
          <w:rFonts w:ascii="Arial" w:hAnsi="Arial" w:cs="Arial"/>
          <w:bCs/>
          <w:sz w:val="20"/>
          <w:szCs w:val="20"/>
          <w:lang w:val="es-MX"/>
        </w:rPr>
        <w:t>d</w:t>
      </w:r>
      <w:r w:rsidR="00A2185A" w:rsidRPr="00242D40">
        <w:rPr>
          <w:rFonts w:ascii="Arial" w:hAnsi="Arial" w:cs="Arial"/>
          <w:bCs/>
          <w:sz w:val="20"/>
          <w:szCs w:val="20"/>
          <w:lang w:val="es-MX"/>
        </w:rPr>
        <w:t>el análisis de los actos y actuaciones administrativas de Fonafifo a través del tiempo, podría estar actuando de manera ilegal al invertir la prioridad de los fines establecidos en el artículo 46 de la Ley Forestal</w:t>
      </w:r>
      <w:r>
        <w:rPr>
          <w:rFonts w:ascii="Arial" w:hAnsi="Arial" w:cs="Arial"/>
          <w:bCs/>
          <w:sz w:val="20"/>
          <w:szCs w:val="20"/>
          <w:lang w:val="es-MX"/>
        </w:rPr>
        <w:t>.</w:t>
      </w:r>
    </w:p>
    <w:p w14:paraId="19A6DE7F" w14:textId="77777777" w:rsidR="008011FF" w:rsidRDefault="008011FF" w:rsidP="00B558E6">
      <w:pPr>
        <w:spacing w:after="0" w:line="240" w:lineRule="auto"/>
        <w:jc w:val="both"/>
        <w:rPr>
          <w:rFonts w:ascii="Arial" w:hAnsi="Arial" w:cs="Arial"/>
          <w:bCs/>
          <w:sz w:val="20"/>
          <w:szCs w:val="20"/>
          <w:lang w:val="es-ES"/>
        </w:rPr>
      </w:pPr>
    </w:p>
    <w:p w14:paraId="6D1D99F0" w14:textId="2FB3C076" w:rsidR="00DE0788" w:rsidRDefault="00A2185A" w:rsidP="00B558E6">
      <w:pPr>
        <w:spacing w:after="0" w:line="240" w:lineRule="auto"/>
        <w:jc w:val="both"/>
        <w:rPr>
          <w:rFonts w:ascii="Arial" w:hAnsi="Arial" w:cs="Arial"/>
          <w:bCs/>
          <w:sz w:val="20"/>
          <w:szCs w:val="20"/>
          <w:lang w:val="es-MX"/>
        </w:rPr>
      </w:pPr>
      <w:r w:rsidRPr="00242D40">
        <w:rPr>
          <w:rFonts w:ascii="Arial" w:hAnsi="Arial" w:cs="Arial"/>
          <w:bCs/>
          <w:sz w:val="20"/>
          <w:szCs w:val="20"/>
          <w:lang w:val="es-MX"/>
        </w:rPr>
        <w:t xml:space="preserve">La desviación de poder podría tener consecuencias tanto civiles como penales para quien la realice, por eso los representantes del sector forestal productivo </w:t>
      </w:r>
      <w:r w:rsidR="00242D40">
        <w:rPr>
          <w:rFonts w:ascii="Arial" w:hAnsi="Arial" w:cs="Arial"/>
          <w:bCs/>
          <w:sz w:val="20"/>
          <w:szCs w:val="20"/>
          <w:lang w:val="es-MX"/>
        </w:rPr>
        <w:t xml:space="preserve">solicitan </w:t>
      </w:r>
      <w:r w:rsidRPr="00242D40">
        <w:rPr>
          <w:rFonts w:ascii="Arial" w:hAnsi="Arial" w:cs="Arial"/>
          <w:bCs/>
          <w:sz w:val="20"/>
          <w:szCs w:val="20"/>
          <w:lang w:val="es-MX"/>
        </w:rPr>
        <w:t>que se realice un análisis de esta situación para que</w:t>
      </w:r>
      <w:r w:rsidR="00242D40">
        <w:rPr>
          <w:rFonts w:ascii="Arial" w:hAnsi="Arial" w:cs="Arial"/>
          <w:bCs/>
          <w:sz w:val="20"/>
          <w:szCs w:val="20"/>
          <w:lang w:val="es-MX"/>
        </w:rPr>
        <w:t xml:space="preserve"> se den los ajustes pertinentes.</w:t>
      </w:r>
    </w:p>
    <w:p w14:paraId="46366454" w14:textId="77777777" w:rsidR="00242D40" w:rsidRDefault="00242D40" w:rsidP="00B558E6">
      <w:pPr>
        <w:spacing w:after="0" w:line="240" w:lineRule="auto"/>
        <w:jc w:val="both"/>
        <w:rPr>
          <w:rFonts w:ascii="Arial" w:hAnsi="Arial" w:cs="Arial"/>
          <w:bCs/>
          <w:sz w:val="20"/>
          <w:szCs w:val="20"/>
          <w:lang w:val="es-MX"/>
        </w:rPr>
      </w:pPr>
    </w:p>
    <w:p w14:paraId="1DEB2F75" w14:textId="16F1E226" w:rsidR="00242D40" w:rsidRDefault="00CB1D90" w:rsidP="00B558E6">
      <w:pPr>
        <w:spacing w:after="0" w:line="240" w:lineRule="auto"/>
        <w:jc w:val="both"/>
        <w:rPr>
          <w:rFonts w:ascii="Arial" w:hAnsi="Arial" w:cs="Arial"/>
          <w:bCs/>
          <w:sz w:val="20"/>
          <w:szCs w:val="20"/>
          <w:lang w:val="es-MX"/>
        </w:rPr>
      </w:pPr>
      <w:r>
        <w:rPr>
          <w:rFonts w:ascii="Arial" w:hAnsi="Arial" w:cs="Arial"/>
          <w:bCs/>
          <w:sz w:val="20"/>
          <w:szCs w:val="20"/>
          <w:lang w:val="es-MX"/>
        </w:rPr>
        <w:t>Dado lo anterior, l</w:t>
      </w:r>
      <w:r w:rsidR="004B670F">
        <w:rPr>
          <w:rFonts w:ascii="Arial" w:hAnsi="Arial" w:cs="Arial"/>
          <w:bCs/>
          <w:sz w:val="20"/>
          <w:szCs w:val="20"/>
          <w:lang w:val="es-MX"/>
        </w:rPr>
        <w:t>a ONF propone que:</w:t>
      </w:r>
    </w:p>
    <w:p w14:paraId="3D65C2C0" w14:textId="77777777" w:rsidR="004B670F" w:rsidRDefault="004B670F" w:rsidP="00B558E6">
      <w:pPr>
        <w:spacing w:after="0" w:line="240" w:lineRule="auto"/>
        <w:jc w:val="both"/>
        <w:rPr>
          <w:rFonts w:ascii="Arial" w:hAnsi="Arial" w:cs="Arial"/>
          <w:bCs/>
          <w:sz w:val="20"/>
          <w:szCs w:val="20"/>
          <w:lang w:val="es-MX"/>
        </w:rPr>
      </w:pPr>
    </w:p>
    <w:p w14:paraId="4C8EA882" w14:textId="3766260E" w:rsidR="00DE0788" w:rsidRPr="008011FF" w:rsidRDefault="00A2185A" w:rsidP="00B558E6">
      <w:pPr>
        <w:numPr>
          <w:ilvl w:val="1"/>
          <w:numId w:val="35"/>
        </w:numPr>
        <w:spacing w:after="0" w:line="240" w:lineRule="auto"/>
        <w:jc w:val="both"/>
        <w:rPr>
          <w:rFonts w:ascii="Arial" w:hAnsi="Arial" w:cs="Arial"/>
          <w:bCs/>
          <w:sz w:val="20"/>
          <w:szCs w:val="20"/>
          <w:lang w:val="es-ES"/>
        </w:rPr>
      </w:pPr>
      <w:r w:rsidRPr="004B670F">
        <w:rPr>
          <w:rFonts w:ascii="Arial" w:hAnsi="Arial" w:cs="Arial"/>
          <w:bCs/>
          <w:sz w:val="20"/>
          <w:szCs w:val="20"/>
          <w:lang w:val="es-MX"/>
        </w:rPr>
        <w:lastRenderedPageBreak/>
        <w:t xml:space="preserve">La </w:t>
      </w:r>
      <w:r w:rsidR="004B670F" w:rsidRPr="004B670F">
        <w:rPr>
          <w:rFonts w:ascii="Arial" w:hAnsi="Arial" w:cs="Arial"/>
          <w:bCs/>
          <w:sz w:val="20"/>
          <w:szCs w:val="20"/>
          <w:lang w:val="es-MX"/>
        </w:rPr>
        <w:t xml:space="preserve">Junta Directiva </w:t>
      </w:r>
      <w:r w:rsidRPr="004B670F">
        <w:rPr>
          <w:rFonts w:ascii="Arial" w:hAnsi="Arial" w:cs="Arial"/>
          <w:bCs/>
          <w:sz w:val="20"/>
          <w:szCs w:val="20"/>
          <w:lang w:val="es-MX"/>
        </w:rPr>
        <w:t>de Fonafifo organice urgentemente un taller de trabajo para analizar este tema a fondo y tomar las medidas correspondient</w:t>
      </w:r>
      <w:r w:rsidR="008011FF">
        <w:rPr>
          <w:rFonts w:ascii="Arial" w:hAnsi="Arial" w:cs="Arial"/>
          <w:bCs/>
          <w:sz w:val="20"/>
          <w:szCs w:val="20"/>
          <w:lang w:val="es-MX"/>
        </w:rPr>
        <w:t>es, en caso de que se requieran.</w:t>
      </w:r>
    </w:p>
    <w:p w14:paraId="64CEC8F1" w14:textId="77777777" w:rsidR="008011FF" w:rsidRPr="004B670F" w:rsidRDefault="008011FF" w:rsidP="00B558E6">
      <w:pPr>
        <w:spacing w:after="0" w:line="240" w:lineRule="auto"/>
        <w:ind w:left="1440"/>
        <w:jc w:val="both"/>
        <w:rPr>
          <w:rFonts w:ascii="Arial" w:hAnsi="Arial" w:cs="Arial"/>
          <w:bCs/>
          <w:sz w:val="20"/>
          <w:szCs w:val="20"/>
          <w:lang w:val="es-ES"/>
        </w:rPr>
      </w:pPr>
    </w:p>
    <w:p w14:paraId="17E35726" w14:textId="77777777" w:rsidR="00DE0788" w:rsidRPr="004B670F" w:rsidRDefault="00A2185A" w:rsidP="00B558E6">
      <w:pPr>
        <w:numPr>
          <w:ilvl w:val="1"/>
          <w:numId w:val="35"/>
        </w:numPr>
        <w:spacing w:after="0" w:line="240" w:lineRule="auto"/>
        <w:jc w:val="both"/>
        <w:rPr>
          <w:rFonts w:ascii="Arial" w:hAnsi="Arial" w:cs="Arial"/>
          <w:bCs/>
          <w:sz w:val="20"/>
          <w:szCs w:val="20"/>
          <w:lang w:val="es-ES"/>
        </w:rPr>
      </w:pPr>
      <w:r w:rsidRPr="004B670F">
        <w:rPr>
          <w:rFonts w:ascii="Arial" w:hAnsi="Arial" w:cs="Arial"/>
          <w:bCs/>
          <w:sz w:val="20"/>
          <w:szCs w:val="20"/>
          <w:lang w:val="es-MX"/>
        </w:rPr>
        <w:t>En el mismo taller se debería de analizar la planificación estratégica institucional, incluyendo misión, visión y plan estratégico.</w:t>
      </w:r>
    </w:p>
    <w:p w14:paraId="561C5094" w14:textId="2FAA0A03" w:rsidR="002A45AA" w:rsidRPr="00242D40" w:rsidRDefault="002A45AA" w:rsidP="00B558E6">
      <w:pPr>
        <w:spacing w:after="0" w:line="240" w:lineRule="auto"/>
        <w:jc w:val="both"/>
        <w:rPr>
          <w:rFonts w:ascii="Arial" w:hAnsi="Arial" w:cs="Arial"/>
          <w:bCs/>
          <w:sz w:val="20"/>
          <w:szCs w:val="20"/>
        </w:rPr>
      </w:pPr>
    </w:p>
    <w:p w14:paraId="0B964DC0" w14:textId="612259CD" w:rsidR="00AB09AA" w:rsidRPr="003B4578" w:rsidRDefault="00182C00" w:rsidP="00B558E6">
      <w:pPr>
        <w:spacing w:after="0" w:line="240" w:lineRule="auto"/>
        <w:jc w:val="both"/>
        <w:rPr>
          <w:rFonts w:ascii="Arial" w:hAnsi="Arial" w:cs="Arial"/>
          <w:bCs/>
          <w:sz w:val="20"/>
          <w:szCs w:val="20"/>
        </w:rPr>
      </w:pPr>
      <w:r w:rsidRPr="003B4578">
        <w:rPr>
          <w:rFonts w:ascii="Arial" w:hAnsi="Arial" w:cs="Arial"/>
          <w:bCs/>
          <w:sz w:val="20"/>
          <w:szCs w:val="20"/>
        </w:rPr>
        <w:t>El señor Baltodano agrega que hace un llam</w:t>
      </w:r>
      <w:r w:rsidR="00AA3265" w:rsidRPr="003B4578">
        <w:rPr>
          <w:rFonts w:ascii="Arial" w:hAnsi="Arial" w:cs="Arial"/>
          <w:bCs/>
          <w:sz w:val="20"/>
          <w:szCs w:val="20"/>
        </w:rPr>
        <w:t>a</w:t>
      </w:r>
      <w:r w:rsidRPr="003B4578">
        <w:rPr>
          <w:rFonts w:ascii="Arial" w:hAnsi="Arial" w:cs="Arial"/>
          <w:bCs/>
          <w:sz w:val="20"/>
          <w:szCs w:val="20"/>
        </w:rPr>
        <w:t xml:space="preserve">do a la Unidad de </w:t>
      </w:r>
      <w:r w:rsidR="00AA3265" w:rsidRPr="003B4578">
        <w:rPr>
          <w:rFonts w:ascii="Arial" w:hAnsi="Arial" w:cs="Arial"/>
          <w:bCs/>
          <w:sz w:val="20"/>
          <w:szCs w:val="20"/>
        </w:rPr>
        <w:t>Pl</w:t>
      </w:r>
      <w:r w:rsidRPr="003B4578">
        <w:rPr>
          <w:rFonts w:ascii="Arial" w:hAnsi="Arial" w:cs="Arial"/>
          <w:bCs/>
          <w:sz w:val="20"/>
          <w:szCs w:val="20"/>
        </w:rPr>
        <w:t>anificación de Fonaf</w:t>
      </w:r>
      <w:r w:rsidR="00AA3265" w:rsidRPr="003B4578">
        <w:rPr>
          <w:rFonts w:ascii="Arial" w:hAnsi="Arial" w:cs="Arial"/>
          <w:bCs/>
          <w:sz w:val="20"/>
          <w:szCs w:val="20"/>
        </w:rPr>
        <w:t>i</w:t>
      </w:r>
      <w:r w:rsidRPr="003B4578">
        <w:rPr>
          <w:rFonts w:ascii="Arial" w:hAnsi="Arial" w:cs="Arial"/>
          <w:bCs/>
          <w:sz w:val="20"/>
          <w:szCs w:val="20"/>
        </w:rPr>
        <w:t xml:space="preserve">fo por no haber asesorado a la Junta Directiva en estos temas, </w:t>
      </w:r>
    </w:p>
    <w:p w14:paraId="2E30F423" w14:textId="77777777" w:rsidR="004B670F" w:rsidRPr="003B4578" w:rsidRDefault="004B670F" w:rsidP="00B558E6">
      <w:pPr>
        <w:spacing w:after="0" w:line="240" w:lineRule="auto"/>
        <w:jc w:val="both"/>
        <w:rPr>
          <w:rFonts w:ascii="Arial" w:hAnsi="Arial" w:cs="Arial"/>
          <w:bCs/>
          <w:sz w:val="20"/>
          <w:szCs w:val="20"/>
        </w:rPr>
      </w:pPr>
    </w:p>
    <w:p w14:paraId="2712A2B5" w14:textId="1FBDCF37" w:rsidR="004B670F" w:rsidRPr="003B4578" w:rsidRDefault="00AA3265" w:rsidP="00B558E6">
      <w:pPr>
        <w:spacing w:after="0" w:line="240" w:lineRule="auto"/>
        <w:jc w:val="both"/>
        <w:rPr>
          <w:rFonts w:ascii="Arial" w:hAnsi="Arial" w:cs="Arial"/>
          <w:bCs/>
          <w:sz w:val="20"/>
          <w:szCs w:val="20"/>
        </w:rPr>
      </w:pPr>
      <w:r w:rsidRPr="003B4578">
        <w:rPr>
          <w:rFonts w:ascii="Arial" w:hAnsi="Arial" w:cs="Arial"/>
          <w:bCs/>
          <w:sz w:val="20"/>
          <w:szCs w:val="20"/>
        </w:rPr>
        <w:t>El señor Felipe Vega indica que, en este tema se han cometido errores y considera que se tiene que analizar las cosas y tratar de ponerse a derecho como debe ser.</w:t>
      </w:r>
    </w:p>
    <w:p w14:paraId="279D4613" w14:textId="77777777" w:rsidR="00AA3265" w:rsidRDefault="00AA3265" w:rsidP="00B558E6">
      <w:pPr>
        <w:spacing w:after="0" w:line="240" w:lineRule="auto"/>
        <w:jc w:val="both"/>
        <w:rPr>
          <w:rFonts w:ascii="Arial" w:hAnsi="Arial" w:cs="Arial"/>
          <w:b/>
          <w:bCs/>
          <w:sz w:val="20"/>
          <w:szCs w:val="20"/>
          <w:u w:val="single"/>
        </w:rPr>
      </w:pPr>
    </w:p>
    <w:p w14:paraId="72381498" w14:textId="77777777" w:rsidR="00E04FEB" w:rsidRPr="00E04FEB" w:rsidRDefault="00E04FEB" w:rsidP="00B558E6">
      <w:pPr>
        <w:pStyle w:val="paragraph"/>
        <w:spacing w:before="0" w:beforeAutospacing="0" w:after="0" w:afterAutospacing="0"/>
        <w:jc w:val="both"/>
        <w:textAlignment w:val="baseline"/>
        <w:rPr>
          <w:rStyle w:val="eop"/>
          <w:rFonts w:ascii="Arial" w:hAnsi="Arial" w:cs="Arial"/>
          <w:sz w:val="20"/>
          <w:szCs w:val="20"/>
        </w:rPr>
      </w:pPr>
      <w:r w:rsidRPr="00E04FEB">
        <w:rPr>
          <w:rStyle w:val="normaltextrun"/>
          <w:rFonts w:ascii="Arial" w:hAnsi="Arial" w:cs="Arial"/>
          <w:sz w:val="20"/>
          <w:szCs w:val="20"/>
        </w:rPr>
        <w:t>El señor Jorge Mario Rodríguez menciona que tal como se lo  manifestó al señor Felipe Vega, también en la reunión que sostuvieron en el piso 10 de Minae e igualmente en la reunión que tuvo aquí con el señor Néstor Baltodano, la administración siempre se ha preocupado y vigilado que todo nuestro accionar esté respaldado con el marco jurídico que corresponde a Fonafifo y todo el trabajo que se ha hecho es simplemente con ese objetivo y esa mentalidad de nunca reñir con el marco jurídico, la ley forestal y sus reglamentos, como también las decisiones de la Junta Directiva.</w:t>
      </w:r>
      <w:r w:rsidRPr="00E04FEB">
        <w:rPr>
          <w:rStyle w:val="eop"/>
          <w:rFonts w:ascii="Arial" w:hAnsi="Arial" w:cs="Arial"/>
          <w:sz w:val="20"/>
          <w:szCs w:val="20"/>
        </w:rPr>
        <w:t> </w:t>
      </w:r>
    </w:p>
    <w:p w14:paraId="596084D4" w14:textId="220B4D6A" w:rsidR="00B4005C" w:rsidRDefault="00B4005C" w:rsidP="00B558E6">
      <w:pPr>
        <w:pStyle w:val="paragraph"/>
        <w:spacing w:before="0" w:beforeAutospacing="0" w:after="0" w:afterAutospacing="0"/>
        <w:jc w:val="both"/>
        <w:textAlignment w:val="baseline"/>
        <w:rPr>
          <w:rStyle w:val="normaltextrun"/>
          <w:rFonts w:ascii="Arial" w:hAnsi="Arial" w:cs="Arial"/>
          <w:sz w:val="20"/>
          <w:szCs w:val="20"/>
        </w:rPr>
      </w:pPr>
    </w:p>
    <w:p w14:paraId="6C7AF47E" w14:textId="085C561E" w:rsidR="00E04FEB" w:rsidRDefault="00E04FEB" w:rsidP="00B558E6">
      <w:pPr>
        <w:pStyle w:val="paragraph"/>
        <w:spacing w:before="0" w:beforeAutospacing="0" w:after="0" w:afterAutospacing="0"/>
        <w:jc w:val="both"/>
        <w:textAlignment w:val="baseline"/>
        <w:rPr>
          <w:rStyle w:val="eop"/>
          <w:rFonts w:ascii="Arial" w:hAnsi="Arial" w:cs="Arial"/>
          <w:sz w:val="20"/>
          <w:szCs w:val="20"/>
        </w:rPr>
      </w:pPr>
      <w:r w:rsidRPr="00E04FEB">
        <w:rPr>
          <w:rStyle w:val="normaltextrun"/>
          <w:rFonts w:ascii="Arial" w:hAnsi="Arial" w:cs="Arial"/>
          <w:sz w:val="20"/>
          <w:szCs w:val="20"/>
        </w:rPr>
        <w:t xml:space="preserve">El señor Rodríguez señala que la interpretación es una interpretación jurídica, por lo tanto, le gustaría que el señor Ricardo Granados de su opinión, además, exime a la Unidad de Planificación de responsabilidad, porque siempre la administración ha sido contundente de que no </w:t>
      </w:r>
      <w:r w:rsidRPr="00E04FEB">
        <w:rPr>
          <w:rStyle w:val="normaltextrun"/>
          <w:rFonts w:ascii="Arial" w:hAnsi="Arial" w:cs="Arial"/>
          <w:sz w:val="20"/>
          <w:szCs w:val="20"/>
        </w:rPr>
        <w:lastRenderedPageBreak/>
        <w:t>puede hacer algo diferente a lo que el marco jurídico permite y todo el trabajo que se ha hecho siempre ha sido con esa connotación.</w:t>
      </w:r>
      <w:r w:rsidRPr="00E04FEB">
        <w:rPr>
          <w:rStyle w:val="eop"/>
          <w:rFonts w:ascii="Arial" w:hAnsi="Arial" w:cs="Arial"/>
          <w:sz w:val="20"/>
          <w:szCs w:val="20"/>
        </w:rPr>
        <w:t> </w:t>
      </w:r>
    </w:p>
    <w:p w14:paraId="4BEE48F6" w14:textId="107307A1" w:rsidR="00B90338" w:rsidRDefault="00B90338" w:rsidP="00B558E6">
      <w:pPr>
        <w:pStyle w:val="paragraph"/>
        <w:spacing w:before="0" w:beforeAutospacing="0" w:after="0" w:afterAutospacing="0"/>
        <w:jc w:val="both"/>
        <w:textAlignment w:val="baseline"/>
        <w:rPr>
          <w:rStyle w:val="eop"/>
          <w:rFonts w:ascii="Arial" w:hAnsi="Arial" w:cs="Arial"/>
          <w:sz w:val="20"/>
          <w:szCs w:val="20"/>
        </w:rPr>
      </w:pPr>
    </w:p>
    <w:p w14:paraId="050E81FD" w14:textId="3D74FBD7" w:rsidR="002C7CF1" w:rsidRPr="002C7CF1" w:rsidRDefault="002C7CF1" w:rsidP="00B558E6">
      <w:pPr>
        <w:pStyle w:val="paragraph"/>
        <w:spacing w:before="0" w:beforeAutospacing="0" w:after="0" w:afterAutospacing="0"/>
        <w:jc w:val="both"/>
        <w:textAlignment w:val="baseline"/>
        <w:rPr>
          <w:rStyle w:val="eop"/>
          <w:rFonts w:ascii="Arial" w:hAnsi="Arial" w:cs="Arial"/>
          <w:sz w:val="20"/>
          <w:szCs w:val="20"/>
        </w:rPr>
      </w:pPr>
      <w:r w:rsidRPr="002C7CF1">
        <w:rPr>
          <w:rStyle w:val="eop"/>
          <w:rFonts w:ascii="Arial" w:hAnsi="Arial" w:cs="Arial"/>
          <w:sz w:val="20"/>
          <w:szCs w:val="20"/>
        </w:rPr>
        <w:t xml:space="preserve">El señor Franklin Paniagua señala que, la ONF plantea una revisión legal, por tanto, lo que recomendaría es encomendar al asesor legal de la institución, el considerar esta preocupación de los compañeros de Junta y que haga una exposición de cuál es el criterio que existe.   </w:t>
      </w:r>
    </w:p>
    <w:p w14:paraId="7929C4F9" w14:textId="70F873AA" w:rsidR="008011FF" w:rsidRDefault="002C7CF1" w:rsidP="00B558E6">
      <w:pPr>
        <w:pStyle w:val="paragraph"/>
        <w:spacing w:before="0" w:beforeAutospacing="0" w:after="0" w:afterAutospacing="0"/>
        <w:jc w:val="both"/>
        <w:textAlignment w:val="baseline"/>
        <w:rPr>
          <w:rStyle w:val="eop"/>
          <w:rFonts w:ascii="Arial" w:hAnsi="Arial" w:cs="Arial"/>
          <w:sz w:val="20"/>
          <w:szCs w:val="20"/>
        </w:rPr>
      </w:pPr>
      <w:r w:rsidRPr="002C7CF1">
        <w:rPr>
          <w:rStyle w:val="eop"/>
          <w:rFonts w:ascii="Arial" w:hAnsi="Arial" w:cs="Arial"/>
          <w:sz w:val="20"/>
          <w:szCs w:val="20"/>
        </w:rPr>
        <w:t>El señor Paniagua agrega que, él no ve un solo acto que la Junta Directiva haya hecho que desvíe el objetivo que tiene la institución, en cuanto a sus actos personales, los votos que ha tomado y las revisiones que ha hecho de documentos y de la planificación, señala que, no ve un solo acto que tenga la tendencia a desviar hacia un objetivo diferente del objetivo de la institución.</w:t>
      </w:r>
    </w:p>
    <w:p w14:paraId="2684AB01" w14:textId="3F298CEE"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57323925" w14:textId="77777777"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642EFF77" w14:textId="77777777"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75F02313" w14:textId="77777777"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33327F62" w14:textId="77777777"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599608AA" w14:textId="77777777"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7D742EF3" w14:textId="77777777"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54041010" w14:textId="117D6484"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08AF9FFF" w14:textId="1B2ACCEB" w:rsidR="00E04FEB" w:rsidRDefault="002C7CF1" w:rsidP="00B558E6">
      <w:pPr>
        <w:pStyle w:val="paragraph"/>
        <w:spacing w:before="0" w:beforeAutospacing="0" w:after="0" w:afterAutospacing="0"/>
        <w:jc w:val="both"/>
        <w:textAlignment w:val="baseline"/>
        <w:rPr>
          <w:rStyle w:val="eop"/>
          <w:rFonts w:ascii="Arial" w:hAnsi="Arial" w:cs="Arial"/>
          <w:sz w:val="20"/>
          <w:szCs w:val="20"/>
        </w:rPr>
      </w:pPr>
      <w:r w:rsidRPr="002C7CF1">
        <w:rPr>
          <w:rStyle w:val="eop"/>
          <w:rFonts w:ascii="Arial" w:hAnsi="Arial" w:cs="Arial"/>
          <w:sz w:val="20"/>
          <w:szCs w:val="20"/>
        </w:rPr>
        <w:t>A su parecer, la preocupación de los señores Néstor Baltodano y Felipe Vega, viene de una orientación que a lo largo de los años ha ido teniendo el fondo de una manera quizás orgánica, y solicita que se recoja esa preocupación y que el asesor legal de Fonafifo haga una revisión de los argumentos presentados y de esta manera partir de esa opinión jurídica para considerar qué se debe hacer.</w:t>
      </w:r>
    </w:p>
    <w:p w14:paraId="7677E5C2" w14:textId="3F51C7FE" w:rsidR="00F075F7"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75E752D5" w14:textId="25CAF724" w:rsidR="00E64E50" w:rsidRDefault="00E64E50" w:rsidP="00B558E6">
      <w:pPr>
        <w:pStyle w:val="paragraph"/>
        <w:spacing w:before="0" w:beforeAutospacing="0" w:after="0" w:afterAutospacing="0"/>
        <w:jc w:val="both"/>
        <w:textAlignment w:val="baseline"/>
        <w:rPr>
          <w:rStyle w:val="normaltextrun"/>
          <w:rFonts w:ascii="Arial" w:hAnsi="Arial" w:cs="Arial"/>
          <w:sz w:val="20"/>
          <w:szCs w:val="20"/>
        </w:rPr>
      </w:pPr>
      <w:r w:rsidRPr="00E64E50">
        <w:rPr>
          <w:rStyle w:val="normaltextrun"/>
          <w:rFonts w:ascii="Arial" w:hAnsi="Arial" w:cs="Arial"/>
          <w:sz w:val="20"/>
          <w:szCs w:val="20"/>
        </w:rPr>
        <w:t>El señor Mauricio Chacón indica que, su posición será siempre respetar los marcos legales del país y en tanto exista una duda razonable, la misma debe ser evacuada siguiendo también los pr</w:t>
      </w:r>
      <w:r>
        <w:rPr>
          <w:rStyle w:val="normaltextrun"/>
          <w:rFonts w:ascii="Arial" w:hAnsi="Arial" w:cs="Arial"/>
          <w:sz w:val="20"/>
          <w:szCs w:val="20"/>
        </w:rPr>
        <w:t>ocedimientos formales del país.</w:t>
      </w:r>
    </w:p>
    <w:p w14:paraId="1B116380" w14:textId="6B484E97" w:rsidR="00F075F7"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2C66338D" w14:textId="5DDDA50A" w:rsidR="00E64E50" w:rsidRDefault="00E64E50" w:rsidP="00B558E6">
      <w:pPr>
        <w:pStyle w:val="paragraph"/>
        <w:spacing w:before="0" w:beforeAutospacing="0" w:after="0" w:afterAutospacing="0"/>
        <w:jc w:val="both"/>
        <w:textAlignment w:val="baseline"/>
        <w:rPr>
          <w:rStyle w:val="normaltextrun"/>
          <w:rFonts w:ascii="Arial" w:hAnsi="Arial" w:cs="Arial"/>
          <w:sz w:val="20"/>
          <w:szCs w:val="20"/>
        </w:rPr>
      </w:pPr>
      <w:r w:rsidRPr="00E64E50">
        <w:rPr>
          <w:rStyle w:val="normaltextrun"/>
          <w:rFonts w:ascii="Arial" w:hAnsi="Arial" w:cs="Arial"/>
          <w:sz w:val="20"/>
          <w:szCs w:val="20"/>
        </w:rPr>
        <w:t xml:space="preserve">El señor Chacón agrega que, las leyes tienen el objetivo de regular las relaciones de la sociedad, es una proyección a futuro que a veces va perdiendo de alguna forma vigencia, y podría ser que esa ley de creación de Fonafifo haya perdido alguna vigencia práctica, y como lo ha expresado en sesiones anteriores, considera que, lo que se necesita es revisar el marco legal de Fonafifo. </w:t>
      </w:r>
    </w:p>
    <w:p w14:paraId="5429613E" w14:textId="77777777" w:rsidR="00E94779" w:rsidRPr="00E64E50" w:rsidRDefault="00E94779" w:rsidP="00B558E6">
      <w:pPr>
        <w:pStyle w:val="paragraph"/>
        <w:spacing w:before="0" w:beforeAutospacing="0" w:after="0" w:afterAutospacing="0"/>
        <w:jc w:val="both"/>
        <w:textAlignment w:val="baseline"/>
        <w:rPr>
          <w:rStyle w:val="normaltextrun"/>
          <w:rFonts w:ascii="Arial" w:hAnsi="Arial" w:cs="Arial"/>
          <w:sz w:val="20"/>
          <w:szCs w:val="20"/>
        </w:rPr>
      </w:pPr>
    </w:p>
    <w:p w14:paraId="40DB832D" w14:textId="751562F7" w:rsidR="00A2185A" w:rsidRDefault="00E64E50" w:rsidP="00B558E6">
      <w:pPr>
        <w:pStyle w:val="paragraph"/>
        <w:spacing w:before="0" w:beforeAutospacing="0" w:after="0" w:afterAutospacing="0"/>
        <w:jc w:val="both"/>
        <w:textAlignment w:val="baseline"/>
        <w:rPr>
          <w:rStyle w:val="normaltextrun"/>
          <w:rFonts w:ascii="Arial" w:hAnsi="Arial" w:cs="Arial"/>
          <w:sz w:val="20"/>
          <w:szCs w:val="20"/>
        </w:rPr>
      </w:pPr>
      <w:r w:rsidRPr="00E64E50">
        <w:rPr>
          <w:rStyle w:val="normaltextrun"/>
          <w:rFonts w:ascii="Arial" w:hAnsi="Arial" w:cs="Arial"/>
          <w:sz w:val="20"/>
          <w:szCs w:val="20"/>
        </w:rPr>
        <w:t>Además, respalda la solicitud hecha por los compañeros directivos en el sentido de que hay que hacer una revisión en este caso para tener la certeza de que los instrumentos de planificación, de ejecución del presupuesto y las acciones estratégicas de la institución están dentro del marco de legalidad que se debe cumplir, la única diferencia con lo que plantea el señor Franklin Paniagua, es que no está tan seguro de que sea el Departamento Legal de la misma institución quien deba revisar esto o si más bien este departamento lo que debe es plantear el procedimiento legal para hacer una revisión definiendo cuáles son los órganos competentes, sea dentro del Minae, dentro del Fonafifo o fuera del Minae quienes deben revisar esta situación y dar una mejor orientación con respecto a el procedimiento a seguir.</w:t>
      </w:r>
    </w:p>
    <w:p w14:paraId="50828249" w14:textId="77777777" w:rsidR="007F4303" w:rsidRPr="00E64E50" w:rsidRDefault="007F4303" w:rsidP="00B558E6">
      <w:pPr>
        <w:pStyle w:val="paragraph"/>
        <w:spacing w:before="0" w:beforeAutospacing="0" w:after="0" w:afterAutospacing="0"/>
        <w:jc w:val="both"/>
        <w:textAlignment w:val="baseline"/>
        <w:rPr>
          <w:rStyle w:val="normaltextrun"/>
          <w:rFonts w:ascii="Arial" w:hAnsi="Arial" w:cs="Arial"/>
          <w:sz w:val="20"/>
          <w:szCs w:val="20"/>
        </w:rPr>
      </w:pPr>
    </w:p>
    <w:p w14:paraId="0AC9C22D" w14:textId="6FA7423A" w:rsidR="007F4303" w:rsidRDefault="003170D2" w:rsidP="00B558E6">
      <w:pPr>
        <w:pStyle w:val="paragraph"/>
        <w:spacing w:before="0" w:beforeAutospacing="0" w:after="0" w:afterAutospacing="0"/>
        <w:jc w:val="both"/>
        <w:textAlignment w:val="baseline"/>
        <w:rPr>
          <w:rStyle w:val="normaltextrun"/>
          <w:rFonts w:ascii="Arial" w:hAnsi="Arial" w:cs="Arial"/>
          <w:sz w:val="20"/>
          <w:szCs w:val="20"/>
        </w:rPr>
      </w:pPr>
      <w:r w:rsidRPr="003170D2">
        <w:rPr>
          <w:rStyle w:val="normaltextrun"/>
          <w:rFonts w:ascii="Arial" w:hAnsi="Arial" w:cs="Arial"/>
          <w:sz w:val="20"/>
          <w:szCs w:val="20"/>
        </w:rPr>
        <w:t xml:space="preserve">El señor Néstor Baltodano menciona que, la Oficina Nacional Forestal desean secundar la posición del señor Mauricio Chacón en el sentido de que debe ser un órgano independiente al Fonafifo el que dirima esta situación, ya que podría ser que la administración de Fonafifo (y en eso se incluyen él y el señor Felipe Vega) esté siguiendo una orientación que no es la que indica la ley. </w:t>
      </w:r>
    </w:p>
    <w:p w14:paraId="7EA49910" w14:textId="77777777" w:rsidR="007F4303" w:rsidRDefault="007F4303" w:rsidP="00B558E6">
      <w:pPr>
        <w:pStyle w:val="paragraph"/>
        <w:spacing w:before="0" w:beforeAutospacing="0" w:after="0" w:afterAutospacing="0"/>
        <w:jc w:val="both"/>
        <w:textAlignment w:val="baseline"/>
        <w:rPr>
          <w:rStyle w:val="normaltextrun"/>
          <w:rFonts w:ascii="Arial" w:hAnsi="Arial" w:cs="Arial"/>
          <w:sz w:val="20"/>
          <w:szCs w:val="20"/>
        </w:rPr>
      </w:pPr>
    </w:p>
    <w:p w14:paraId="5F0DFACC" w14:textId="70305F6D" w:rsidR="003170D2" w:rsidRPr="003170D2" w:rsidRDefault="003170D2" w:rsidP="00B558E6">
      <w:pPr>
        <w:pStyle w:val="paragraph"/>
        <w:spacing w:before="0" w:beforeAutospacing="0" w:after="0" w:afterAutospacing="0"/>
        <w:jc w:val="both"/>
        <w:textAlignment w:val="baseline"/>
        <w:rPr>
          <w:rStyle w:val="normaltextrun"/>
          <w:rFonts w:ascii="Arial" w:hAnsi="Arial" w:cs="Arial"/>
          <w:sz w:val="20"/>
          <w:szCs w:val="20"/>
        </w:rPr>
      </w:pPr>
      <w:r w:rsidRPr="003170D2">
        <w:rPr>
          <w:rStyle w:val="normaltextrun"/>
          <w:rFonts w:ascii="Arial" w:hAnsi="Arial" w:cs="Arial"/>
          <w:sz w:val="20"/>
          <w:szCs w:val="20"/>
        </w:rPr>
        <w:lastRenderedPageBreak/>
        <w:t xml:space="preserve">El señor Baltodano aclara además, al señor Chacón que si la orientación de una ley no es la correcta o no gusta, mientras la Asamblea Legislativa no apruebe una nueva ley, hay que ajustarse  al principio de legalidad, no se puede hacer otra cosa que lo que la ley expresamente permite y en el caso particular del artículo 131 inciso 3 de la Ley de Administración Pública, habla de fines principales y, en este momento lo que la ONF señala, no es que los servicios ambientales no sean un fin en el Fonafifo sino que no es el fin principal. El principal objetivo es el que establece la ley forestal vigente y eso hay que respetarlo y la única manera de que se pueda cambiar es una vez que la Asamblea Legislativa la apruebe y el Ministro y el Poder Ejecutivo suscriban una nueva ley que modifique la anterior. </w:t>
      </w:r>
    </w:p>
    <w:p w14:paraId="33252231" w14:textId="243B68EE" w:rsidR="00B90338" w:rsidRDefault="00B90338" w:rsidP="00B558E6">
      <w:pPr>
        <w:pStyle w:val="paragraph"/>
        <w:spacing w:before="0" w:beforeAutospacing="0" w:after="0" w:afterAutospacing="0"/>
        <w:jc w:val="both"/>
        <w:textAlignment w:val="baseline"/>
        <w:rPr>
          <w:rStyle w:val="normaltextrun"/>
          <w:rFonts w:ascii="Arial" w:hAnsi="Arial" w:cs="Arial"/>
          <w:sz w:val="20"/>
          <w:szCs w:val="20"/>
        </w:rPr>
      </w:pPr>
    </w:p>
    <w:p w14:paraId="69FC100D" w14:textId="5E530CF6" w:rsidR="003170D2" w:rsidRPr="003170D2" w:rsidRDefault="003170D2" w:rsidP="00B558E6">
      <w:pPr>
        <w:pStyle w:val="paragraph"/>
        <w:spacing w:before="0" w:beforeAutospacing="0" w:after="0" w:afterAutospacing="0"/>
        <w:jc w:val="both"/>
        <w:textAlignment w:val="baseline"/>
        <w:rPr>
          <w:rStyle w:val="normaltextrun"/>
          <w:rFonts w:ascii="Arial" w:hAnsi="Arial" w:cs="Arial"/>
          <w:sz w:val="20"/>
          <w:szCs w:val="20"/>
        </w:rPr>
      </w:pPr>
      <w:r w:rsidRPr="003170D2">
        <w:rPr>
          <w:rStyle w:val="normaltextrun"/>
          <w:rFonts w:ascii="Arial" w:hAnsi="Arial" w:cs="Arial"/>
          <w:sz w:val="20"/>
          <w:szCs w:val="20"/>
        </w:rPr>
        <w:t xml:space="preserve">La ONF coincide en que esto debe hacerse mediante órganos imparciales y externos que den una opinión objetiva sobre la orientación que debe tener Fonafifo al tenor del artículo 46 de la ley forestal. </w:t>
      </w:r>
    </w:p>
    <w:p w14:paraId="61AC7C9E" w14:textId="77777777" w:rsidR="00B90338" w:rsidRDefault="00B90338" w:rsidP="00B558E6">
      <w:pPr>
        <w:pStyle w:val="paragraph"/>
        <w:spacing w:before="0" w:beforeAutospacing="0" w:after="0" w:afterAutospacing="0"/>
        <w:jc w:val="both"/>
        <w:textAlignment w:val="baseline"/>
        <w:rPr>
          <w:rStyle w:val="normaltextrun"/>
          <w:rFonts w:ascii="Arial" w:hAnsi="Arial" w:cs="Arial"/>
          <w:sz w:val="20"/>
          <w:szCs w:val="20"/>
        </w:rPr>
      </w:pPr>
    </w:p>
    <w:p w14:paraId="2546AF3F" w14:textId="77777777" w:rsidR="003A577C" w:rsidRDefault="003170D2" w:rsidP="00B558E6">
      <w:pPr>
        <w:pStyle w:val="paragraph"/>
        <w:spacing w:before="0" w:beforeAutospacing="0" w:after="0" w:afterAutospacing="0"/>
        <w:jc w:val="both"/>
        <w:textAlignment w:val="baseline"/>
        <w:rPr>
          <w:rStyle w:val="normaltextrun"/>
          <w:rFonts w:ascii="Arial" w:hAnsi="Arial" w:cs="Arial"/>
          <w:sz w:val="20"/>
          <w:szCs w:val="20"/>
        </w:rPr>
      </w:pPr>
      <w:r w:rsidRPr="003170D2">
        <w:rPr>
          <w:rStyle w:val="normaltextrun"/>
          <w:rFonts w:ascii="Arial" w:hAnsi="Arial" w:cs="Arial"/>
          <w:sz w:val="20"/>
          <w:szCs w:val="20"/>
        </w:rPr>
        <w:t xml:space="preserve">El señor Mauricio Chacón aclara que, ante la pérdida de vigencia de contexto de una ley, eso no justifica a actuar diferente a lo que la ley indica, lo que ha dicho es que las leyes pueden perder contexto y vigencia y eso implica que hay que proceder en algún momento promoviendo si es el </w:t>
      </w:r>
    </w:p>
    <w:p w14:paraId="076D9409" w14:textId="77777777"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2A4DD899" w14:textId="77777777"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1B96826E" w14:textId="77777777"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10CBE8DC" w14:textId="77777777"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162B4E12" w14:textId="4D0C2989"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66A245A2" w14:textId="7A487DCA"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4A0EAB37" w14:textId="08A1F5F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4865A9D2" w14:textId="5CC4E3A5"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085E16C6" w14:textId="0830A132"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4CA4AEA4"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146863E1" w14:textId="79B0FEC9" w:rsidR="00A2185A" w:rsidRPr="003170D2" w:rsidRDefault="003170D2" w:rsidP="00B558E6">
      <w:pPr>
        <w:pStyle w:val="paragraph"/>
        <w:spacing w:before="0" w:beforeAutospacing="0" w:after="0" w:afterAutospacing="0"/>
        <w:jc w:val="both"/>
        <w:textAlignment w:val="baseline"/>
        <w:rPr>
          <w:rStyle w:val="normaltextrun"/>
          <w:rFonts w:ascii="Arial" w:hAnsi="Arial" w:cs="Arial"/>
          <w:sz w:val="20"/>
          <w:szCs w:val="20"/>
        </w:rPr>
      </w:pPr>
      <w:r w:rsidRPr="003170D2">
        <w:rPr>
          <w:rStyle w:val="normaltextrun"/>
          <w:rFonts w:ascii="Arial" w:hAnsi="Arial" w:cs="Arial"/>
          <w:sz w:val="20"/>
          <w:szCs w:val="20"/>
        </w:rPr>
        <w:t>caso, modificaciones a la misma.</w:t>
      </w:r>
    </w:p>
    <w:p w14:paraId="215ACDBB" w14:textId="7137AA3D" w:rsidR="008011FF" w:rsidRDefault="008011FF" w:rsidP="00B558E6">
      <w:pPr>
        <w:pStyle w:val="paragraph"/>
        <w:spacing w:before="0" w:beforeAutospacing="0" w:after="0" w:afterAutospacing="0"/>
        <w:jc w:val="both"/>
        <w:textAlignment w:val="baseline"/>
        <w:rPr>
          <w:rStyle w:val="normaltextrun"/>
          <w:rFonts w:ascii="Arial" w:hAnsi="Arial" w:cs="Arial"/>
          <w:sz w:val="20"/>
          <w:szCs w:val="20"/>
        </w:rPr>
      </w:pPr>
    </w:p>
    <w:p w14:paraId="73FC764F" w14:textId="353730E0" w:rsidR="00FD0162" w:rsidRDefault="00FD0162" w:rsidP="00B558E6">
      <w:pPr>
        <w:pStyle w:val="paragraph"/>
        <w:spacing w:before="0" w:beforeAutospacing="0" w:after="0" w:afterAutospacing="0"/>
        <w:jc w:val="both"/>
        <w:textAlignment w:val="baseline"/>
        <w:rPr>
          <w:rStyle w:val="normaltextrun"/>
          <w:rFonts w:ascii="Arial" w:hAnsi="Arial" w:cs="Arial"/>
          <w:sz w:val="20"/>
          <w:szCs w:val="20"/>
        </w:rPr>
      </w:pPr>
      <w:r w:rsidRPr="00FD0162">
        <w:rPr>
          <w:rStyle w:val="normaltextrun"/>
          <w:rFonts w:ascii="Arial" w:hAnsi="Arial" w:cs="Arial"/>
          <w:sz w:val="20"/>
          <w:szCs w:val="20"/>
        </w:rPr>
        <w:t>El señor Felipe Vega coincide en que un órgano independiente analice el tema y basados en esa independencia y en esa objetividad, presente a la Junta Directiva la situación actual del fondo y con base en eso la Junta determine qué hacer de aquí en adelante.</w:t>
      </w:r>
    </w:p>
    <w:p w14:paraId="6783711D" w14:textId="22976894" w:rsidR="00F075F7"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22C03B90" w14:textId="3DD3201B" w:rsidR="00F00A15" w:rsidRDefault="00F00A15" w:rsidP="00B558E6">
      <w:pPr>
        <w:pStyle w:val="paragraph"/>
        <w:spacing w:before="0" w:beforeAutospacing="0" w:after="0" w:afterAutospacing="0"/>
        <w:jc w:val="both"/>
        <w:textAlignment w:val="baseline"/>
        <w:rPr>
          <w:rStyle w:val="normaltextrun"/>
          <w:rFonts w:ascii="Arial" w:hAnsi="Arial" w:cs="Arial"/>
          <w:sz w:val="20"/>
          <w:szCs w:val="20"/>
        </w:rPr>
      </w:pPr>
      <w:r w:rsidRPr="00F00A15">
        <w:rPr>
          <w:rStyle w:val="normaltextrun"/>
          <w:rFonts w:ascii="Arial" w:hAnsi="Arial" w:cs="Arial"/>
          <w:sz w:val="20"/>
          <w:szCs w:val="20"/>
        </w:rPr>
        <w:t xml:space="preserve">El señor Ricardo Granados menciona que si la junta lo considera él no va a emitir criterio, eso lo entiende y respeta, sin </w:t>
      </w:r>
      <w:r w:rsidR="00EE1FD0">
        <w:rPr>
          <w:rStyle w:val="normaltextrun"/>
          <w:rFonts w:ascii="Arial" w:hAnsi="Arial" w:cs="Arial"/>
          <w:sz w:val="20"/>
          <w:szCs w:val="20"/>
        </w:rPr>
        <w:t>embargo, por cuestiones de forma</w:t>
      </w:r>
      <w:r w:rsidRPr="00F00A15">
        <w:rPr>
          <w:rStyle w:val="normaltextrun"/>
          <w:rFonts w:ascii="Arial" w:hAnsi="Arial" w:cs="Arial"/>
          <w:sz w:val="20"/>
          <w:szCs w:val="20"/>
        </w:rPr>
        <w:t xml:space="preserve"> y para que el asunto no se quede en el aire, cuando existen este tipo de dudas lo que establece es que debe hacerse una consulta a la Procuraduría General de la República, el tema es </w:t>
      </w:r>
      <w:r w:rsidR="00DC4718" w:rsidRPr="00F00A15">
        <w:rPr>
          <w:rStyle w:val="normaltextrun"/>
          <w:rFonts w:ascii="Arial" w:hAnsi="Arial" w:cs="Arial"/>
          <w:sz w:val="20"/>
          <w:szCs w:val="20"/>
        </w:rPr>
        <w:t>que,</w:t>
      </w:r>
      <w:r w:rsidRPr="00F00A15">
        <w:rPr>
          <w:rStyle w:val="normaltextrun"/>
          <w:rFonts w:ascii="Arial" w:hAnsi="Arial" w:cs="Arial"/>
          <w:sz w:val="20"/>
          <w:szCs w:val="20"/>
        </w:rPr>
        <w:t xml:space="preserve"> en la Procuraduría dura de 2 a </w:t>
      </w:r>
      <w:r w:rsidR="00EE1FD0">
        <w:rPr>
          <w:rStyle w:val="normaltextrun"/>
          <w:rFonts w:ascii="Arial" w:hAnsi="Arial" w:cs="Arial"/>
          <w:sz w:val="20"/>
          <w:szCs w:val="20"/>
        </w:rPr>
        <w:t xml:space="preserve">4 años en resolver una consulta, </w:t>
      </w:r>
      <w:r w:rsidRPr="00F00A15">
        <w:rPr>
          <w:rStyle w:val="normaltextrun"/>
          <w:rFonts w:ascii="Arial" w:hAnsi="Arial" w:cs="Arial"/>
          <w:sz w:val="20"/>
          <w:szCs w:val="20"/>
        </w:rPr>
        <w:t xml:space="preserve">también el otro actor independiente que podría emitir un criterio es un juez de la República, pero un juez de la República solo emite un fallo cuando hay un juicio planteado, es decir, los jueces no resuelven dudas entonces por ese lado tampoco. </w:t>
      </w:r>
    </w:p>
    <w:p w14:paraId="20AE0F18" w14:textId="77777777" w:rsidR="00F075F7" w:rsidRPr="00F00A15"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4BA55B81" w14:textId="10413816" w:rsidR="00F00A15" w:rsidRPr="00F00A15" w:rsidRDefault="00F00A15" w:rsidP="00B558E6">
      <w:pPr>
        <w:pStyle w:val="paragraph"/>
        <w:spacing w:before="0" w:beforeAutospacing="0" w:after="0" w:afterAutospacing="0"/>
        <w:jc w:val="both"/>
        <w:textAlignment w:val="baseline"/>
        <w:rPr>
          <w:rStyle w:val="normaltextrun"/>
          <w:rFonts w:ascii="Arial" w:hAnsi="Arial" w:cs="Arial"/>
          <w:sz w:val="20"/>
          <w:szCs w:val="20"/>
        </w:rPr>
      </w:pPr>
      <w:r w:rsidRPr="00F00A15">
        <w:rPr>
          <w:rStyle w:val="normaltextrun"/>
          <w:rFonts w:ascii="Arial" w:hAnsi="Arial" w:cs="Arial"/>
          <w:sz w:val="20"/>
          <w:szCs w:val="20"/>
        </w:rPr>
        <w:t xml:space="preserve">Los abogados del Minae tampoco van a ser independientes, por lo que considera que, cualquier criterio no es parcial, todos los funcionarios tienen la obligación de aplicar la ley, el tema es que la ley se puede interpretar de diversas formas y donde hay abogados puede haber hasta 4 opiniones. </w:t>
      </w:r>
    </w:p>
    <w:p w14:paraId="1174DF26" w14:textId="64A75B10" w:rsidR="00F075F7"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1BC107C7" w14:textId="1025B3F1" w:rsidR="00F00A15" w:rsidRPr="00F00A15" w:rsidRDefault="00F00A15" w:rsidP="00B558E6">
      <w:pPr>
        <w:pStyle w:val="paragraph"/>
        <w:spacing w:before="0" w:beforeAutospacing="0" w:after="0" w:afterAutospacing="0"/>
        <w:jc w:val="both"/>
        <w:textAlignment w:val="baseline"/>
        <w:rPr>
          <w:rStyle w:val="normaltextrun"/>
          <w:rFonts w:ascii="Arial" w:hAnsi="Arial" w:cs="Arial"/>
          <w:sz w:val="20"/>
          <w:szCs w:val="20"/>
        </w:rPr>
      </w:pPr>
      <w:r w:rsidRPr="00F00A15">
        <w:rPr>
          <w:rStyle w:val="normaltextrun"/>
          <w:rFonts w:ascii="Arial" w:hAnsi="Arial" w:cs="Arial"/>
          <w:sz w:val="20"/>
          <w:szCs w:val="20"/>
        </w:rPr>
        <w:t xml:space="preserve">Para efectos de encaminar la discusión y si existe esa duda la cual es importante aclarar, solo lo puede hacer la Procuraduría con una consulta o un juez en el planteamiento de un juicio. </w:t>
      </w:r>
    </w:p>
    <w:p w14:paraId="5394D361" w14:textId="31116974" w:rsidR="00F00A15" w:rsidRPr="00F00A15" w:rsidRDefault="00F00A15" w:rsidP="00B558E6">
      <w:pPr>
        <w:pStyle w:val="paragraph"/>
        <w:spacing w:before="0" w:beforeAutospacing="0" w:after="0" w:afterAutospacing="0"/>
        <w:jc w:val="both"/>
        <w:textAlignment w:val="baseline"/>
        <w:rPr>
          <w:rStyle w:val="normaltextrun"/>
          <w:rFonts w:ascii="Arial" w:hAnsi="Arial" w:cs="Arial"/>
          <w:sz w:val="20"/>
          <w:szCs w:val="20"/>
        </w:rPr>
      </w:pPr>
      <w:r w:rsidRPr="00F00A15">
        <w:rPr>
          <w:rStyle w:val="normaltextrun"/>
          <w:rFonts w:ascii="Arial" w:hAnsi="Arial" w:cs="Arial"/>
          <w:sz w:val="20"/>
          <w:szCs w:val="20"/>
        </w:rPr>
        <w:t xml:space="preserve">La señora Nelly Vásquez está de acuerdo en que si hay alguna duda es mejor aclararla, sin embargo, considera que, no es que un objetivo sea más importante que el otro, sino que ambos son igualmente importantes y que del todo no puede llevarse a cabo uno si el otro no se está llevando a cabo, porque uno es repartir el dinero entre pequeños y medianos y el otro es buscar financiamiento, los dos son igualmente importantes. </w:t>
      </w:r>
    </w:p>
    <w:p w14:paraId="05B36979" w14:textId="77777777" w:rsidR="00F075F7"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163404AC" w14:textId="1151AF01" w:rsidR="007F4303" w:rsidRDefault="00F00A15" w:rsidP="00B558E6">
      <w:pPr>
        <w:pStyle w:val="paragraph"/>
        <w:spacing w:before="0" w:beforeAutospacing="0" w:after="0" w:afterAutospacing="0"/>
        <w:jc w:val="both"/>
        <w:textAlignment w:val="baseline"/>
        <w:rPr>
          <w:rStyle w:val="normaltextrun"/>
          <w:rFonts w:ascii="Arial" w:hAnsi="Arial" w:cs="Arial"/>
          <w:sz w:val="20"/>
          <w:szCs w:val="20"/>
        </w:rPr>
      </w:pPr>
      <w:r w:rsidRPr="00F00A15">
        <w:rPr>
          <w:rStyle w:val="normaltextrun"/>
          <w:rFonts w:ascii="Arial" w:hAnsi="Arial" w:cs="Arial"/>
          <w:sz w:val="20"/>
          <w:szCs w:val="20"/>
        </w:rPr>
        <w:t xml:space="preserve">El señor Mauricio Chacón manifiesta que, según lo dicho por el señor Granados, se plantearon al menos 3 vías, una que el departamento legal institucional analice el caso y de criterio, eso le da a la Junta Directiva un elemento para para decidir, otra que se haga una consulta que puede durar años que mientras se resuelva no importa lo que dure, pero había que valorar simplemente las implicaciones de eso y cómo se procede mientras eso se resuelve y la otra vía es por juicio sea por criterio de un juez y eso pues significa que alguien tendría que proceder para plantear esa tercera ruta, por tanto, lo que se debe es definir cuál es la que la que procede, la más práctica y la más segura legalmente también para el actuar de la Junta Directiva. </w:t>
      </w:r>
    </w:p>
    <w:p w14:paraId="4D48F470" w14:textId="77777777" w:rsidR="007F4303" w:rsidRDefault="007F4303" w:rsidP="00B558E6">
      <w:pPr>
        <w:pStyle w:val="paragraph"/>
        <w:spacing w:before="0" w:beforeAutospacing="0" w:after="0" w:afterAutospacing="0"/>
        <w:jc w:val="both"/>
        <w:textAlignment w:val="baseline"/>
        <w:rPr>
          <w:rStyle w:val="normaltextrun"/>
          <w:rFonts w:ascii="Arial" w:hAnsi="Arial" w:cs="Arial"/>
          <w:sz w:val="20"/>
          <w:szCs w:val="20"/>
        </w:rPr>
      </w:pPr>
    </w:p>
    <w:p w14:paraId="4594F4DE" w14:textId="6BF7A2F8" w:rsidR="00F00A15" w:rsidRDefault="00F00A15" w:rsidP="00B558E6">
      <w:pPr>
        <w:pStyle w:val="paragraph"/>
        <w:spacing w:before="0" w:beforeAutospacing="0" w:after="0" w:afterAutospacing="0"/>
        <w:jc w:val="both"/>
        <w:textAlignment w:val="baseline"/>
        <w:rPr>
          <w:rStyle w:val="normaltextrun"/>
          <w:rFonts w:ascii="Arial" w:hAnsi="Arial" w:cs="Arial"/>
          <w:sz w:val="20"/>
          <w:szCs w:val="20"/>
        </w:rPr>
      </w:pPr>
      <w:r w:rsidRPr="00F00A15">
        <w:rPr>
          <w:rStyle w:val="normaltextrun"/>
          <w:rFonts w:ascii="Arial" w:hAnsi="Arial" w:cs="Arial"/>
          <w:sz w:val="20"/>
          <w:szCs w:val="20"/>
        </w:rPr>
        <w:t xml:space="preserve">El señor Franklin Paniagua rescata la preocupación de los representantes de la ONF desde una perspectiva interna, todos como Junta Directiva, con su funcionamiento y entender colectivo colegiado y cómo se ve este asunto, considera que esto es un tema que hay que estudiarlo más a nivel interno porque se está en este proceso de estudio de la Junta Directiva, entiende bien la preocupación del señor Néstor Baltodano, sin embargo, es un tema de cuál es la responsabilidad que se deriva de una variación o de una no evidente priorización entre objetivo principal y objetivo secundario de una institución. </w:t>
      </w:r>
    </w:p>
    <w:p w14:paraId="21BB6676" w14:textId="4F82124C" w:rsidR="00B90338" w:rsidRDefault="00B90338" w:rsidP="00B558E6">
      <w:pPr>
        <w:pStyle w:val="paragraph"/>
        <w:spacing w:before="0" w:beforeAutospacing="0" w:after="0" w:afterAutospacing="0"/>
        <w:jc w:val="both"/>
        <w:textAlignment w:val="baseline"/>
        <w:rPr>
          <w:rStyle w:val="normaltextrun"/>
          <w:rFonts w:ascii="Arial" w:hAnsi="Arial" w:cs="Arial"/>
          <w:sz w:val="20"/>
          <w:szCs w:val="20"/>
        </w:rPr>
      </w:pPr>
    </w:p>
    <w:p w14:paraId="781036BA" w14:textId="20E8E58F" w:rsidR="00F00A15" w:rsidRPr="00F00A15" w:rsidRDefault="00F00A15" w:rsidP="00B558E6">
      <w:pPr>
        <w:pStyle w:val="paragraph"/>
        <w:spacing w:before="0" w:beforeAutospacing="0" w:after="0" w:afterAutospacing="0"/>
        <w:jc w:val="both"/>
        <w:textAlignment w:val="baseline"/>
        <w:rPr>
          <w:rStyle w:val="normaltextrun"/>
          <w:rFonts w:ascii="Arial" w:hAnsi="Arial" w:cs="Arial"/>
          <w:sz w:val="20"/>
          <w:szCs w:val="20"/>
        </w:rPr>
      </w:pPr>
      <w:r w:rsidRPr="00F00A15">
        <w:rPr>
          <w:rStyle w:val="normaltextrun"/>
          <w:rFonts w:ascii="Arial" w:hAnsi="Arial" w:cs="Arial"/>
          <w:sz w:val="20"/>
          <w:szCs w:val="20"/>
        </w:rPr>
        <w:t xml:space="preserve">El señor Paniagua señala que, aquí no hay incumplimiento de la ley porque se esté priorizando una cosa por la otra, para incumplir la ley se tendría que igualmente violarla, es decir, hacer una cosa contraria a la misma y el tema es, si la aparente inversión en la priorización constituye una violación a la ley que tendría responsabilidades personales y el nivel de discusión como para buscar un asesor externo, ya que el asesor legal de la institución está para ese trabajo y lo más oportuno es que haga un </w:t>
      </w:r>
      <w:r w:rsidRPr="00F00A15">
        <w:rPr>
          <w:rStyle w:val="normaltextrun"/>
          <w:rFonts w:ascii="Arial" w:hAnsi="Arial" w:cs="Arial"/>
          <w:sz w:val="20"/>
          <w:szCs w:val="20"/>
        </w:rPr>
        <w:lastRenderedPageBreak/>
        <w:t xml:space="preserve">informe sobre esto para tener una perspectiva más amplia sobre el tema que se está discutiendo. </w:t>
      </w:r>
    </w:p>
    <w:p w14:paraId="2050B74B" w14:textId="77777777" w:rsidR="00B903A8" w:rsidRDefault="00B903A8" w:rsidP="00B558E6">
      <w:pPr>
        <w:pStyle w:val="paragraph"/>
        <w:spacing w:before="0" w:beforeAutospacing="0" w:after="0" w:afterAutospacing="0"/>
        <w:jc w:val="both"/>
        <w:textAlignment w:val="baseline"/>
        <w:rPr>
          <w:rStyle w:val="normaltextrun"/>
          <w:rFonts w:ascii="Arial" w:hAnsi="Arial" w:cs="Arial"/>
          <w:sz w:val="20"/>
          <w:szCs w:val="20"/>
        </w:rPr>
      </w:pPr>
    </w:p>
    <w:p w14:paraId="44805A9A"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0079FAFF"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66AD4015"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09852E89"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5CB8D4B9"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3C045B26"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03CB5235" w14:textId="2EFFC914" w:rsidR="00E94779" w:rsidRDefault="00F00A15" w:rsidP="00B558E6">
      <w:pPr>
        <w:pStyle w:val="paragraph"/>
        <w:spacing w:before="0" w:beforeAutospacing="0" w:after="0" w:afterAutospacing="0"/>
        <w:jc w:val="both"/>
        <w:textAlignment w:val="baseline"/>
        <w:rPr>
          <w:rStyle w:val="normaltextrun"/>
          <w:rFonts w:ascii="Arial" w:hAnsi="Arial" w:cs="Arial"/>
          <w:sz w:val="20"/>
          <w:szCs w:val="20"/>
        </w:rPr>
      </w:pPr>
      <w:r w:rsidRPr="00F00A15">
        <w:rPr>
          <w:rStyle w:val="normaltextrun"/>
          <w:rFonts w:ascii="Arial" w:hAnsi="Arial" w:cs="Arial"/>
          <w:sz w:val="20"/>
          <w:szCs w:val="20"/>
        </w:rPr>
        <w:t>Agrega el señor Paniagua que el tema es, cuál es la consecuencia de no cumplir con la prioridad entre objetivo principal y objetivo secundario, esa pregunta se podría resp</w:t>
      </w:r>
      <w:r w:rsidR="00B90338">
        <w:rPr>
          <w:rStyle w:val="normaltextrun"/>
          <w:rFonts w:ascii="Arial" w:hAnsi="Arial" w:cs="Arial"/>
          <w:sz w:val="20"/>
          <w:szCs w:val="20"/>
        </w:rPr>
        <w:t xml:space="preserve">onder más </w:t>
      </w:r>
      <w:r w:rsidRPr="00F00A15">
        <w:rPr>
          <w:rStyle w:val="normaltextrun"/>
          <w:rFonts w:ascii="Arial" w:hAnsi="Arial" w:cs="Arial"/>
          <w:sz w:val="20"/>
          <w:szCs w:val="20"/>
        </w:rPr>
        <w:t xml:space="preserve">académicamente o tal vez a partir de jurisprudencia o elementos que ayuden a generar criterio, y no considera que esto sea materia de una consulta a la Procuraduría, por el contrario, piensa que si se hace la consulta la Procuraduría va a responder nada, porque eso es típico cuando siente que la </w:t>
      </w:r>
      <w:r w:rsidR="008011FF">
        <w:rPr>
          <w:rStyle w:val="normaltextrun"/>
          <w:rFonts w:ascii="Arial" w:hAnsi="Arial" w:cs="Arial"/>
          <w:sz w:val="20"/>
          <w:szCs w:val="20"/>
        </w:rPr>
        <w:t xml:space="preserve"> </w:t>
      </w:r>
      <w:r w:rsidRPr="00F00A15">
        <w:rPr>
          <w:rStyle w:val="normaltextrun"/>
          <w:rFonts w:ascii="Arial" w:hAnsi="Arial" w:cs="Arial"/>
          <w:sz w:val="20"/>
          <w:szCs w:val="20"/>
        </w:rPr>
        <w:t xml:space="preserve">pregunta no le incumbe, por </w:t>
      </w:r>
      <w:r w:rsidR="00E94779" w:rsidRPr="00F00A15">
        <w:rPr>
          <w:rStyle w:val="normaltextrun"/>
          <w:rFonts w:ascii="Arial" w:hAnsi="Arial" w:cs="Arial"/>
          <w:sz w:val="20"/>
          <w:szCs w:val="20"/>
        </w:rPr>
        <w:t>tanto, no</w:t>
      </w:r>
      <w:r w:rsidRPr="00F00A15">
        <w:rPr>
          <w:rStyle w:val="normaltextrun"/>
          <w:rFonts w:ascii="Arial" w:hAnsi="Arial" w:cs="Arial"/>
          <w:sz w:val="20"/>
          <w:szCs w:val="20"/>
        </w:rPr>
        <w:t xml:space="preserve"> se puede presumir de que se va a tener la respuesta que se quiere. </w:t>
      </w:r>
    </w:p>
    <w:p w14:paraId="05DF779B" w14:textId="57F41A85" w:rsidR="00F075F7" w:rsidRPr="00F00A15"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35032D18" w14:textId="5D7D1881" w:rsidR="00FD0162" w:rsidRPr="00FD0162" w:rsidRDefault="00F00A15" w:rsidP="00B558E6">
      <w:pPr>
        <w:pStyle w:val="paragraph"/>
        <w:spacing w:before="0" w:beforeAutospacing="0" w:after="0" w:afterAutospacing="0"/>
        <w:jc w:val="both"/>
        <w:textAlignment w:val="baseline"/>
        <w:rPr>
          <w:rStyle w:val="normaltextrun"/>
          <w:rFonts w:ascii="Arial" w:hAnsi="Arial" w:cs="Arial"/>
          <w:sz w:val="20"/>
          <w:szCs w:val="20"/>
        </w:rPr>
      </w:pPr>
      <w:r w:rsidRPr="00F00A15">
        <w:rPr>
          <w:rStyle w:val="normaltextrun"/>
          <w:rFonts w:ascii="Arial" w:hAnsi="Arial" w:cs="Arial"/>
          <w:sz w:val="20"/>
          <w:szCs w:val="20"/>
        </w:rPr>
        <w:t>Asimismo, reitera su interés en que se vea el criterio del departamento legal para discusión interna y si hace falta un criterio más profundo, buscar u</w:t>
      </w:r>
      <w:r w:rsidR="00B17889">
        <w:rPr>
          <w:rStyle w:val="normaltextrun"/>
          <w:rFonts w:ascii="Arial" w:hAnsi="Arial" w:cs="Arial"/>
          <w:sz w:val="20"/>
          <w:szCs w:val="20"/>
        </w:rPr>
        <w:t>n experto que ilustre un poco</w:t>
      </w:r>
      <w:r w:rsidRPr="00F00A15">
        <w:rPr>
          <w:rStyle w:val="normaltextrun"/>
          <w:rFonts w:ascii="Arial" w:hAnsi="Arial" w:cs="Arial"/>
          <w:sz w:val="20"/>
          <w:szCs w:val="20"/>
        </w:rPr>
        <w:t xml:space="preserve"> más.</w:t>
      </w:r>
    </w:p>
    <w:p w14:paraId="033FA65F" w14:textId="2A270806" w:rsidR="007F4303" w:rsidRDefault="007F4303" w:rsidP="00B558E6">
      <w:pPr>
        <w:pStyle w:val="paragraph"/>
        <w:spacing w:before="0" w:beforeAutospacing="0" w:after="0" w:afterAutospacing="0"/>
        <w:jc w:val="both"/>
        <w:textAlignment w:val="baseline"/>
        <w:rPr>
          <w:rStyle w:val="normaltextrun"/>
          <w:rFonts w:ascii="Arial" w:hAnsi="Arial" w:cs="Arial"/>
          <w:sz w:val="20"/>
          <w:szCs w:val="20"/>
        </w:rPr>
      </w:pPr>
    </w:p>
    <w:p w14:paraId="37BBECE4" w14:textId="3B0328C3" w:rsidR="00B17889" w:rsidRPr="00B17889" w:rsidRDefault="00B17889" w:rsidP="00B558E6">
      <w:pPr>
        <w:pStyle w:val="paragraph"/>
        <w:spacing w:before="0" w:beforeAutospacing="0" w:after="0" w:afterAutospacing="0"/>
        <w:jc w:val="both"/>
        <w:textAlignment w:val="baseline"/>
        <w:rPr>
          <w:rStyle w:val="normaltextrun"/>
          <w:rFonts w:ascii="Arial" w:hAnsi="Arial" w:cs="Arial"/>
          <w:sz w:val="20"/>
          <w:szCs w:val="20"/>
        </w:rPr>
      </w:pPr>
      <w:r w:rsidRPr="00B17889">
        <w:rPr>
          <w:rStyle w:val="normaltextrun"/>
          <w:rFonts w:ascii="Arial" w:hAnsi="Arial" w:cs="Arial"/>
          <w:sz w:val="20"/>
          <w:szCs w:val="20"/>
        </w:rPr>
        <w:t xml:space="preserve">El señor Néstor Baltodano comparte la opinión expresada por el señor Paniagua de que un planteamiento a la Procuraduría tardaría años y siempre hacen tácticas dilatorias por lo que no va a tener una respuesta satisfactoria.  </w:t>
      </w:r>
    </w:p>
    <w:p w14:paraId="5A69C8A6" w14:textId="77777777" w:rsidR="007F4303" w:rsidRDefault="007F4303" w:rsidP="00B558E6">
      <w:pPr>
        <w:pStyle w:val="paragraph"/>
        <w:spacing w:before="0" w:beforeAutospacing="0" w:after="0" w:afterAutospacing="0"/>
        <w:jc w:val="both"/>
        <w:textAlignment w:val="baseline"/>
        <w:rPr>
          <w:rStyle w:val="normaltextrun"/>
          <w:rFonts w:ascii="Arial" w:hAnsi="Arial" w:cs="Arial"/>
          <w:sz w:val="20"/>
          <w:szCs w:val="20"/>
        </w:rPr>
      </w:pPr>
    </w:p>
    <w:p w14:paraId="4667DAC8" w14:textId="77777777" w:rsidR="00F075F7" w:rsidRDefault="00B17889" w:rsidP="00B558E6">
      <w:pPr>
        <w:pStyle w:val="paragraph"/>
        <w:spacing w:before="0" w:beforeAutospacing="0" w:after="0" w:afterAutospacing="0"/>
        <w:jc w:val="both"/>
        <w:textAlignment w:val="baseline"/>
        <w:rPr>
          <w:rStyle w:val="normaltextrun"/>
          <w:rFonts w:ascii="Arial" w:hAnsi="Arial" w:cs="Arial"/>
          <w:sz w:val="20"/>
          <w:szCs w:val="20"/>
        </w:rPr>
      </w:pPr>
      <w:r w:rsidRPr="00B17889">
        <w:rPr>
          <w:rStyle w:val="normaltextrun"/>
          <w:rFonts w:ascii="Arial" w:hAnsi="Arial" w:cs="Arial"/>
          <w:sz w:val="20"/>
          <w:szCs w:val="20"/>
        </w:rPr>
        <w:t xml:space="preserve">Menciona además que, se ha hecho la pregunta de si es un tema de prioridad, la opinión de ONF es que la gran prioridad de Fonafifo sea el tema de servicios ambientales y no el financiamiento productivo de pequeños y medianos productores, hay una inversión de la priorización y </w:t>
      </w:r>
      <w:r w:rsidRPr="00B17889">
        <w:rPr>
          <w:rStyle w:val="normaltextrun"/>
          <w:rFonts w:ascii="Arial" w:hAnsi="Arial" w:cs="Arial"/>
          <w:sz w:val="20"/>
          <w:szCs w:val="20"/>
        </w:rPr>
        <w:lastRenderedPageBreak/>
        <w:t xml:space="preserve">a su parecer el criterio del señor Granados, con todo respeto, no es objetivo, porque es parte de la administración que ha ejecutado una política, que a su criterio está altamente sesgada hacia el tema de servicios ambientales y no al financiamiento de pequeños y medianos productores forestales.  </w:t>
      </w:r>
    </w:p>
    <w:p w14:paraId="1EF9D1F0" w14:textId="34C90D55" w:rsidR="00F075F7"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38E31DEB" w14:textId="0475E9AB" w:rsidR="00FD0162" w:rsidRDefault="00B17889" w:rsidP="00B558E6">
      <w:pPr>
        <w:pStyle w:val="paragraph"/>
        <w:spacing w:before="0" w:beforeAutospacing="0" w:after="0" w:afterAutospacing="0"/>
        <w:jc w:val="both"/>
        <w:textAlignment w:val="baseline"/>
        <w:rPr>
          <w:rStyle w:val="normaltextrun"/>
          <w:rFonts w:ascii="Arial" w:hAnsi="Arial" w:cs="Arial"/>
          <w:sz w:val="20"/>
          <w:szCs w:val="20"/>
        </w:rPr>
      </w:pPr>
      <w:r w:rsidRPr="00B17889">
        <w:rPr>
          <w:rStyle w:val="normaltextrun"/>
          <w:rFonts w:ascii="Arial" w:hAnsi="Arial" w:cs="Arial"/>
          <w:sz w:val="20"/>
          <w:szCs w:val="20"/>
        </w:rPr>
        <w:t xml:space="preserve">No está hablando de mala fe y es más el tema de servicios ambientales trae un gran prestigio y acaba de ganar un premio, sin embargo, </w:t>
      </w:r>
      <w:r w:rsidR="00F10F0B" w:rsidRPr="00B17889">
        <w:rPr>
          <w:rStyle w:val="normaltextrun"/>
          <w:rFonts w:ascii="Arial" w:hAnsi="Arial" w:cs="Arial"/>
          <w:sz w:val="20"/>
          <w:szCs w:val="20"/>
        </w:rPr>
        <w:t>el tema</w:t>
      </w:r>
      <w:r w:rsidRPr="00B17889">
        <w:rPr>
          <w:rStyle w:val="normaltextrun"/>
          <w:rFonts w:ascii="Arial" w:hAnsi="Arial" w:cs="Arial"/>
          <w:sz w:val="20"/>
          <w:szCs w:val="20"/>
        </w:rPr>
        <w:t xml:space="preserve"> de financiamiento de pequeños y medianos productores es un tema más duro, difícil y complicado que hay que revisar </w:t>
      </w:r>
      <w:r w:rsidR="00131BB2">
        <w:rPr>
          <w:rStyle w:val="normaltextrun"/>
          <w:rFonts w:ascii="Arial" w:hAnsi="Arial" w:cs="Arial"/>
          <w:sz w:val="20"/>
          <w:szCs w:val="20"/>
        </w:rPr>
        <w:t>dentro de la</w:t>
      </w:r>
      <w:r w:rsidRPr="00B17889">
        <w:rPr>
          <w:rStyle w:val="normaltextrun"/>
          <w:rFonts w:ascii="Arial" w:hAnsi="Arial" w:cs="Arial"/>
          <w:sz w:val="20"/>
          <w:szCs w:val="20"/>
        </w:rPr>
        <w:t xml:space="preserve"> Junta Directiva y sugiere que se haga un taller para reflexionar sobre esto y también buscar opiniones independientes sin perjuicio para la administración.</w:t>
      </w:r>
    </w:p>
    <w:p w14:paraId="669F00EF" w14:textId="77777777" w:rsidR="00B903A8" w:rsidRPr="00B17889" w:rsidRDefault="00B903A8" w:rsidP="00B558E6">
      <w:pPr>
        <w:pStyle w:val="paragraph"/>
        <w:spacing w:before="0" w:beforeAutospacing="0" w:after="0" w:afterAutospacing="0"/>
        <w:jc w:val="both"/>
        <w:textAlignment w:val="baseline"/>
        <w:rPr>
          <w:rStyle w:val="normaltextrun"/>
          <w:rFonts w:ascii="Arial" w:hAnsi="Arial" w:cs="Arial"/>
          <w:sz w:val="20"/>
          <w:szCs w:val="20"/>
        </w:rPr>
      </w:pPr>
    </w:p>
    <w:p w14:paraId="57BBC9B9" w14:textId="3BE87F49" w:rsidR="00D82EB1" w:rsidRDefault="00F10F0B" w:rsidP="00B558E6">
      <w:pPr>
        <w:pStyle w:val="paragraph"/>
        <w:spacing w:before="0" w:beforeAutospacing="0" w:after="0" w:afterAutospacing="0"/>
        <w:jc w:val="both"/>
        <w:textAlignment w:val="baseline"/>
        <w:rPr>
          <w:rStyle w:val="normaltextrun"/>
          <w:rFonts w:ascii="Arial" w:hAnsi="Arial" w:cs="Arial"/>
          <w:sz w:val="20"/>
          <w:szCs w:val="20"/>
        </w:rPr>
      </w:pPr>
      <w:r w:rsidRPr="00E04FEB">
        <w:rPr>
          <w:rStyle w:val="normaltextrun"/>
          <w:rFonts w:ascii="Arial" w:hAnsi="Arial" w:cs="Arial"/>
          <w:sz w:val="20"/>
          <w:szCs w:val="20"/>
        </w:rPr>
        <w:t>El señor Jorge Mario Rodríguez</w:t>
      </w:r>
      <w:r>
        <w:rPr>
          <w:rStyle w:val="normaltextrun"/>
          <w:rFonts w:ascii="Arial" w:hAnsi="Arial" w:cs="Arial"/>
          <w:sz w:val="20"/>
          <w:szCs w:val="20"/>
        </w:rPr>
        <w:t xml:space="preserve"> aclara que,</w:t>
      </w:r>
      <w:r w:rsidR="00D82EB1">
        <w:rPr>
          <w:rStyle w:val="normaltextrun"/>
          <w:rFonts w:ascii="Arial" w:hAnsi="Arial" w:cs="Arial"/>
          <w:sz w:val="20"/>
          <w:szCs w:val="20"/>
        </w:rPr>
        <w:t xml:space="preserve"> l</w:t>
      </w:r>
      <w:r w:rsidR="00D82EB1" w:rsidRPr="00D82EB1">
        <w:rPr>
          <w:rStyle w:val="normaltextrun"/>
          <w:rFonts w:ascii="Arial" w:hAnsi="Arial" w:cs="Arial"/>
          <w:sz w:val="20"/>
          <w:szCs w:val="20"/>
        </w:rPr>
        <w:t>a administración no hace las cosas arbitrarias ni porque se le antoja, sino que siempre ha tenido como marco de seguimiento el plan estratégico que la Junta aprobó y que se construyó como todos saben, de un proceso muy participativo, lo otro es que cuando se habla de financiamiento de la actividad productiva, que el señor Baltodano menciona como madera, se ha aclarado que, la producción de servicios ambientales es producción también, y que la Junta ha aprobado los presupuestos correspondientes a la instit</w:t>
      </w:r>
      <w:r w:rsidR="00B903A8">
        <w:rPr>
          <w:rStyle w:val="normaltextrun"/>
          <w:rFonts w:ascii="Arial" w:hAnsi="Arial" w:cs="Arial"/>
          <w:sz w:val="20"/>
          <w:szCs w:val="20"/>
        </w:rPr>
        <w:t xml:space="preserve">ución donde año con año siempre </w:t>
      </w:r>
      <w:r w:rsidR="00D82EB1" w:rsidRPr="00D82EB1">
        <w:rPr>
          <w:rStyle w:val="normaltextrun"/>
          <w:rFonts w:ascii="Arial" w:hAnsi="Arial" w:cs="Arial"/>
          <w:sz w:val="20"/>
          <w:szCs w:val="20"/>
        </w:rPr>
        <w:t>se establece 5.000 hectáreas para reforestación, que no lleguen solicitudes es por muchos factores que no son atribuibles a la administración, por tanto, el decir que no ha habido r</w:t>
      </w:r>
      <w:r w:rsidR="00A43B0C">
        <w:rPr>
          <w:rStyle w:val="normaltextrun"/>
          <w:rFonts w:ascii="Arial" w:hAnsi="Arial" w:cs="Arial"/>
          <w:sz w:val="20"/>
          <w:szCs w:val="20"/>
        </w:rPr>
        <w:t xml:space="preserve">ecursos para reforestación, es </w:t>
      </w:r>
      <w:r w:rsidR="00D82EB1" w:rsidRPr="00D82EB1">
        <w:rPr>
          <w:rStyle w:val="normaltextrun"/>
          <w:rFonts w:ascii="Arial" w:hAnsi="Arial" w:cs="Arial"/>
          <w:sz w:val="20"/>
          <w:szCs w:val="20"/>
        </w:rPr>
        <w:t>importante aclarar que sí se han</w:t>
      </w:r>
      <w:r w:rsidR="00A43B0C">
        <w:rPr>
          <w:rStyle w:val="normaltextrun"/>
          <w:rFonts w:ascii="Arial" w:hAnsi="Arial" w:cs="Arial"/>
          <w:sz w:val="20"/>
          <w:szCs w:val="20"/>
        </w:rPr>
        <w:t xml:space="preserve"> presupuestado, la Junta </w:t>
      </w:r>
      <w:r w:rsidR="00D82EB1" w:rsidRPr="00D82EB1">
        <w:rPr>
          <w:rStyle w:val="normaltextrun"/>
          <w:rFonts w:ascii="Arial" w:hAnsi="Arial" w:cs="Arial"/>
          <w:sz w:val="20"/>
          <w:szCs w:val="20"/>
        </w:rPr>
        <w:t>lo</w:t>
      </w:r>
      <w:r w:rsidR="00A43B0C">
        <w:rPr>
          <w:rStyle w:val="normaltextrun"/>
          <w:rFonts w:ascii="Arial" w:hAnsi="Arial" w:cs="Arial"/>
          <w:sz w:val="20"/>
          <w:szCs w:val="20"/>
        </w:rPr>
        <w:t>s</w:t>
      </w:r>
      <w:r w:rsidR="00D82EB1" w:rsidRPr="00D82EB1">
        <w:rPr>
          <w:rStyle w:val="normaltextrun"/>
          <w:rFonts w:ascii="Arial" w:hAnsi="Arial" w:cs="Arial"/>
          <w:sz w:val="20"/>
          <w:szCs w:val="20"/>
        </w:rPr>
        <w:t xml:space="preserve"> ha aprobado y simplemente la cuestión es que no llegan las solicitudes que corresponden para alcanzar esa meta de las 5.000 hectáreas. </w:t>
      </w:r>
    </w:p>
    <w:p w14:paraId="6167FA52" w14:textId="77777777" w:rsidR="00B903A8" w:rsidRPr="00D82EB1" w:rsidRDefault="00B903A8" w:rsidP="00B558E6">
      <w:pPr>
        <w:pStyle w:val="paragraph"/>
        <w:spacing w:before="0" w:beforeAutospacing="0" w:after="0" w:afterAutospacing="0"/>
        <w:jc w:val="both"/>
        <w:textAlignment w:val="baseline"/>
        <w:rPr>
          <w:rStyle w:val="normaltextrun"/>
          <w:rFonts w:ascii="Arial" w:hAnsi="Arial" w:cs="Arial"/>
          <w:sz w:val="20"/>
          <w:szCs w:val="20"/>
        </w:rPr>
      </w:pPr>
    </w:p>
    <w:p w14:paraId="6CC2FACF" w14:textId="6284DB65" w:rsidR="00BF1BC9" w:rsidRDefault="00696A08" w:rsidP="00B558E6">
      <w:pPr>
        <w:pStyle w:val="paragraph"/>
        <w:spacing w:before="0" w:beforeAutospacing="0" w:after="0" w:afterAutospacing="0"/>
        <w:jc w:val="both"/>
        <w:textAlignment w:val="baseline"/>
        <w:rPr>
          <w:rStyle w:val="normaltextrun"/>
          <w:rFonts w:ascii="Arial" w:hAnsi="Arial" w:cs="Arial"/>
          <w:sz w:val="20"/>
          <w:szCs w:val="20"/>
        </w:rPr>
      </w:pPr>
      <w:r>
        <w:rPr>
          <w:rStyle w:val="normaltextrun"/>
          <w:rFonts w:ascii="Arial" w:hAnsi="Arial" w:cs="Arial"/>
          <w:sz w:val="20"/>
          <w:szCs w:val="20"/>
        </w:rPr>
        <w:lastRenderedPageBreak/>
        <w:t>Asimismo,</w:t>
      </w:r>
      <w:r w:rsidR="00BF1BC9">
        <w:rPr>
          <w:rStyle w:val="normaltextrun"/>
          <w:rFonts w:ascii="Arial" w:hAnsi="Arial" w:cs="Arial"/>
          <w:sz w:val="20"/>
          <w:szCs w:val="20"/>
        </w:rPr>
        <w:t xml:space="preserve"> el señor Rodríguez recuerda que los presupuestos son apro</w:t>
      </w:r>
      <w:r w:rsidR="00A43B0C">
        <w:rPr>
          <w:rStyle w:val="normaltextrun"/>
          <w:rFonts w:ascii="Arial" w:hAnsi="Arial" w:cs="Arial"/>
          <w:sz w:val="20"/>
          <w:szCs w:val="20"/>
        </w:rPr>
        <w:t xml:space="preserve">bados por la Junta Directiva y en los acuerdos de aprobación siempre se indica que cumplen con el bloque de legalidad vigente y </w:t>
      </w:r>
      <w:r w:rsidR="00BF1BC9">
        <w:rPr>
          <w:rStyle w:val="normaltextrun"/>
          <w:rFonts w:ascii="Arial" w:hAnsi="Arial" w:cs="Arial"/>
          <w:sz w:val="20"/>
          <w:szCs w:val="20"/>
        </w:rPr>
        <w:t xml:space="preserve">son </w:t>
      </w:r>
      <w:r w:rsidR="00A43B0C">
        <w:rPr>
          <w:rStyle w:val="normaltextrun"/>
          <w:rFonts w:ascii="Arial" w:hAnsi="Arial" w:cs="Arial"/>
          <w:sz w:val="20"/>
          <w:szCs w:val="20"/>
        </w:rPr>
        <w:t>remitidos a la Contraloría General de la República quien los aprueba.</w:t>
      </w:r>
    </w:p>
    <w:p w14:paraId="1DE1A456" w14:textId="77777777" w:rsidR="00B903A8" w:rsidRDefault="00B903A8" w:rsidP="00B558E6">
      <w:pPr>
        <w:pStyle w:val="paragraph"/>
        <w:spacing w:before="0" w:beforeAutospacing="0" w:after="0" w:afterAutospacing="0"/>
        <w:jc w:val="both"/>
        <w:textAlignment w:val="baseline"/>
        <w:rPr>
          <w:rStyle w:val="normaltextrun"/>
          <w:rFonts w:ascii="Arial" w:hAnsi="Arial" w:cs="Arial"/>
          <w:sz w:val="20"/>
          <w:szCs w:val="20"/>
        </w:rPr>
      </w:pPr>
    </w:p>
    <w:p w14:paraId="2BBAA23A" w14:textId="77777777" w:rsidR="003A577C" w:rsidRDefault="00D82EB1" w:rsidP="00B558E6">
      <w:pPr>
        <w:pStyle w:val="paragraph"/>
        <w:spacing w:before="0" w:beforeAutospacing="0" w:after="0" w:afterAutospacing="0"/>
        <w:jc w:val="both"/>
        <w:textAlignment w:val="baseline"/>
        <w:rPr>
          <w:rStyle w:val="normaltextrun"/>
          <w:rFonts w:ascii="Arial" w:hAnsi="Arial" w:cs="Arial"/>
          <w:sz w:val="20"/>
          <w:szCs w:val="20"/>
        </w:rPr>
      </w:pPr>
      <w:r w:rsidRPr="00D82EB1">
        <w:rPr>
          <w:rStyle w:val="normaltextrun"/>
          <w:rFonts w:ascii="Arial" w:hAnsi="Arial" w:cs="Arial"/>
          <w:sz w:val="20"/>
          <w:szCs w:val="20"/>
        </w:rPr>
        <w:t xml:space="preserve">El señor Néstor Baltodano informa que un aspecto importante es que, la Junta Directiva de la Oficina Nacional Forestal aprobó realizar una consultoría con consultores legales independientes por los medios de licitación, para que se pronuncien sobre este tema y se está en ese proceso de iniciar el </w:t>
      </w:r>
    </w:p>
    <w:p w14:paraId="6B0ED1EB" w14:textId="77777777"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0EC62F80" w14:textId="77777777"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2B6F9885" w14:textId="77777777"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396231A0" w14:textId="77777777"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0B26EA06" w14:textId="642BFA8E"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06380C4F" w14:textId="2E836849"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02448D31" w14:textId="64CB3BA4"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63BBF811" w14:textId="3D94A98B"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0B390D0B"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7B48B7F8" w14:textId="0716A790" w:rsidR="00D82EB1" w:rsidRDefault="00D82EB1" w:rsidP="00B558E6">
      <w:pPr>
        <w:pStyle w:val="paragraph"/>
        <w:spacing w:before="0" w:beforeAutospacing="0" w:after="0" w:afterAutospacing="0"/>
        <w:jc w:val="both"/>
        <w:textAlignment w:val="baseline"/>
        <w:rPr>
          <w:rStyle w:val="normaltextrun"/>
          <w:rFonts w:ascii="Arial" w:hAnsi="Arial" w:cs="Arial"/>
          <w:sz w:val="20"/>
          <w:szCs w:val="20"/>
        </w:rPr>
      </w:pPr>
      <w:r w:rsidRPr="00D82EB1">
        <w:rPr>
          <w:rStyle w:val="normaltextrun"/>
          <w:rFonts w:ascii="Arial" w:hAnsi="Arial" w:cs="Arial"/>
          <w:sz w:val="20"/>
          <w:szCs w:val="20"/>
        </w:rPr>
        <w:t xml:space="preserve">cartel de contratación y además le parece que llevar a cabo un taller sería muy bueno. </w:t>
      </w:r>
    </w:p>
    <w:p w14:paraId="00C42D1D" w14:textId="77777777" w:rsidR="00B903A8" w:rsidRPr="00D82EB1" w:rsidRDefault="00B903A8" w:rsidP="00B558E6">
      <w:pPr>
        <w:pStyle w:val="paragraph"/>
        <w:spacing w:before="0" w:beforeAutospacing="0" w:after="0" w:afterAutospacing="0"/>
        <w:jc w:val="both"/>
        <w:textAlignment w:val="baseline"/>
        <w:rPr>
          <w:rStyle w:val="normaltextrun"/>
          <w:rFonts w:ascii="Arial" w:hAnsi="Arial" w:cs="Arial"/>
          <w:sz w:val="20"/>
          <w:szCs w:val="20"/>
        </w:rPr>
      </w:pPr>
    </w:p>
    <w:p w14:paraId="52BA167D" w14:textId="5D829985" w:rsidR="00B33BCB" w:rsidRDefault="00B33BCB" w:rsidP="00B558E6">
      <w:pPr>
        <w:pStyle w:val="paragraph"/>
        <w:spacing w:before="0" w:beforeAutospacing="0" w:after="0" w:afterAutospacing="0"/>
        <w:jc w:val="both"/>
        <w:textAlignment w:val="baseline"/>
        <w:rPr>
          <w:rStyle w:val="normaltextrun"/>
          <w:rFonts w:ascii="Arial" w:hAnsi="Arial" w:cs="Arial"/>
          <w:sz w:val="20"/>
          <w:szCs w:val="20"/>
        </w:rPr>
      </w:pPr>
      <w:r w:rsidRPr="00B33BCB">
        <w:rPr>
          <w:rStyle w:val="normaltextrun"/>
          <w:rFonts w:ascii="Arial" w:hAnsi="Arial" w:cs="Arial"/>
          <w:sz w:val="20"/>
          <w:szCs w:val="20"/>
        </w:rPr>
        <w:t>El señor Franklin Paniagua señala que hasta el momento hay dos propuestas, una es hacer un estudio independiente y la ONF menciona que está haciendo un estudio, por tanto, sugiere tomar esa propuesta de los consultores de la ONF, esperar para conocer ese estudio y además escuchar el criterio del señor Ricardo Granados en un espacio de discusión a nivel interno de la Junta Directiva.</w:t>
      </w:r>
    </w:p>
    <w:p w14:paraId="7FE394B1" w14:textId="0948CBB9" w:rsidR="00F075F7"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39F87FFE" w14:textId="0EB71371" w:rsidR="00FD0162" w:rsidRDefault="00D82EB1" w:rsidP="00B558E6">
      <w:pPr>
        <w:pStyle w:val="paragraph"/>
        <w:spacing w:before="0" w:beforeAutospacing="0" w:after="0" w:afterAutospacing="0"/>
        <w:jc w:val="both"/>
        <w:textAlignment w:val="baseline"/>
        <w:rPr>
          <w:rStyle w:val="normaltextrun"/>
          <w:rFonts w:ascii="Arial" w:hAnsi="Arial" w:cs="Arial"/>
          <w:sz w:val="20"/>
          <w:szCs w:val="20"/>
        </w:rPr>
      </w:pPr>
      <w:r w:rsidRPr="00D82EB1">
        <w:rPr>
          <w:rStyle w:val="normaltextrun"/>
          <w:rFonts w:ascii="Arial" w:hAnsi="Arial" w:cs="Arial"/>
          <w:sz w:val="20"/>
          <w:szCs w:val="20"/>
        </w:rPr>
        <w:t>La señora Nelly Vásquez consulta al señor Baltodano cuál es el tiempo que ellos tienen programado para obtener los resultados finales de los consultores.</w:t>
      </w:r>
    </w:p>
    <w:p w14:paraId="207186FB" w14:textId="77777777" w:rsidR="00F075F7" w:rsidRDefault="00F075F7" w:rsidP="00B558E6">
      <w:pPr>
        <w:pStyle w:val="paragraph"/>
        <w:spacing w:before="0" w:beforeAutospacing="0" w:after="0" w:afterAutospacing="0"/>
        <w:jc w:val="both"/>
        <w:textAlignment w:val="baseline"/>
        <w:rPr>
          <w:rStyle w:val="normaltextrun"/>
          <w:rFonts w:ascii="Arial" w:hAnsi="Arial" w:cs="Arial"/>
          <w:b/>
          <w:sz w:val="20"/>
          <w:szCs w:val="20"/>
        </w:rPr>
      </w:pPr>
    </w:p>
    <w:p w14:paraId="38F5661F" w14:textId="77777777" w:rsidR="002262D3" w:rsidRDefault="002262D3" w:rsidP="00B558E6">
      <w:pPr>
        <w:pStyle w:val="paragraph"/>
        <w:spacing w:before="0" w:beforeAutospacing="0" w:after="0" w:afterAutospacing="0"/>
        <w:jc w:val="both"/>
        <w:textAlignment w:val="baseline"/>
        <w:rPr>
          <w:rStyle w:val="normaltextrun"/>
          <w:rFonts w:ascii="Arial" w:hAnsi="Arial" w:cs="Arial"/>
          <w:sz w:val="20"/>
          <w:szCs w:val="20"/>
        </w:rPr>
      </w:pPr>
      <w:r w:rsidRPr="002262D3">
        <w:rPr>
          <w:rStyle w:val="normaltextrun"/>
          <w:rFonts w:ascii="Arial" w:hAnsi="Arial" w:cs="Arial"/>
          <w:sz w:val="20"/>
          <w:szCs w:val="20"/>
        </w:rPr>
        <w:t>El señor Felipe Vega responde que se está apenas iniciando el proceso de contratación, ya que la Junta Directiva de la ONF tomó recientemente el acuerdo en una sesión extraordinaria, sin embargo, se piensa que posiblemente estaría para enero, se espera tener un buen criterio y una vez que se tenga el informe lo remitirían a esta Junta para aná</w:t>
      </w:r>
      <w:r>
        <w:rPr>
          <w:rStyle w:val="normaltextrun"/>
          <w:rFonts w:ascii="Arial" w:hAnsi="Arial" w:cs="Arial"/>
          <w:sz w:val="20"/>
          <w:szCs w:val="20"/>
        </w:rPr>
        <w:t xml:space="preserve">lisis. </w:t>
      </w:r>
    </w:p>
    <w:p w14:paraId="37E76BCA" w14:textId="316AAD04" w:rsidR="00B903A8" w:rsidRDefault="00B903A8" w:rsidP="00B558E6">
      <w:pPr>
        <w:pStyle w:val="paragraph"/>
        <w:spacing w:before="0" w:beforeAutospacing="0" w:after="0" w:afterAutospacing="0"/>
        <w:jc w:val="both"/>
        <w:textAlignment w:val="baseline"/>
        <w:rPr>
          <w:rStyle w:val="normaltextrun"/>
          <w:rFonts w:ascii="Arial" w:hAnsi="Arial" w:cs="Arial"/>
          <w:sz w:val="20"/>
          <w:szCs w:val="20"/>
        </w:rPr>
      </w:pPr>
    </w:p>
    <w:p w14:paraId="0058A893" w14:textId="59FAFE34" w:rsidR="00207F8C" w:rsidRDefault="002262D3" w:rsidP="00B558E6">
      <w:pPr>
        <w:pStyle w:val="paragraph"/>
        <w:spacing w:before="0" w:beforeAutospacing="0" w:after="0" w:afterAutospacing="0"/>
        <w:jc w:val="both"/>
        <w:textAlignment w:val="baseline"/>
        <w:rPr>
          <w:rStyle w:val="normaltextrun"/>
          <w:rFonts w:ascii="Arial" w:hAnsi="Arial" w:cs="Arial"/>
          <w:sz w:val="20"/>
          <w:szCs w:val="20"/>
        </w:rPr>
      </w:pPr>
      <w:r w:rsidRPr="002262D3">
        <w:rPr>
          <w:rStyle w:val="normaltextrun"/>
          <w:rFonts w:ascii="Arial" w:hAnsi="Arial" w:cs="Arial"/>
          <w:sz w:val="20"/>
          <w:szCs w:val="20"/>
        </w:rPr>
        <w:t>El señor Ricardo Granados señala que, le preocupa un poco esta duda que generan los compañeros de la Oficina Nacional Forestal, porque este tema es tan medular que cualquier decisión que se tome en el futuro podría estar viciada, antes de esta reunión todos estaban cobijados por el tema de la buena fe, sin embargo, la ONF está diciendo que todas las acciones que se están emitiendo no son legales o no están siguiendo los principios legales o el principio de legalidad, entonces cómo harían para tomar acciones futuras de cualquier cosa, presupuesto, cualquier gasto, cualquier acto que emita el Fonafifo en relación con estos temas, y si se mantiene la línea que se ha tenido, podría ser ilegal y hasta que no se establezca con un grado de certeza que no es así, entonces es difícil, porque  la Junta tendrá la gran duda de si lo que está haciendo es legal o no.</w:t>
      </w:r>
    </w:p>
    <w:p w14:paraId="0CF703FC" w14:textId="77777777" w:rsidR="00F075F7" w:rsidRPr="002262D3"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345020CD" w14:textId="63997F60" w:rsidR="001B5949" w:rsidRDefault="001B5949" w:rsidP="00B558E6">
      <w:pPr>
        <w:pStyle w:val="paragraph"/>
        <w:spacing w:before="0" w:beforeAutospacing="0" w:after="0" w:afterAutospacing="0"/>
        <w:jc w:val="both"/>
        <w:textAlignment w:val="baseline"/>
        <w:rPr>
          <w:rStyle w:val="normaltextrun"/>
          <w:rFonts w:ascii="Arial" w:hAnsi="Arial" w:cs="Arial"/>
          <w:sz w:val="20"/>
          <w:szCs w:val="20"/>
        </w:rPr>
      </w:pPr>
      <w:r w:rsidRPr="001B5949">
        <w:rPr>
          <w:rStyle w:val="normaltextrun"/>
          <w:rFonts w:ascii="Arial" w:hAnsi="Arial" w:cs="Arial"/>
          <w:sz w:val="20"/>
          <w:szCs w:val="20"/>
        </w:rPr>
        <w:t>El señor Franklin Paniagua menciona que, como no hay ninguna decisión que la Junta haya tomado directamente que haya cambiado la orientación programática y estratégica que maneja la institución, no existe un riesgo, si en algún momento del pasado, algunas de las juntas directivas anteriores, invirtió de alguna forma las prioridades entre objetivo principal y subsidiario, entonces la necesidad de reorientar o balancear esos dos objetivos es lo que corresponde, no hay un particular riesgo legal para la Junta Directiva, lo hay en el sentido de orienta</w:t>
      </w:r>
      <w:r>
        <w:rPr>
          <w:rStyle w:val="normaltextrun"/>
          <w:rFonts w:ascii="Arial" w:hAnsi="Arial" w:cs="Arial"/>
          <w:sz w:val="20"/>
          <w:szCs w:val="20"/>
        </w:rPr>
        <w:t xml:space="preserve">ción de saber cómo manejar </w:t>
      </w:r>
      <w:r w:rsidRPr="001B5949">
        <w:rPr>
          <w:rStyle w:val="normaltextrun"/>
          <w:rFonts w:ascii="Arial" w:hAnsi="Arial" w:cs="Arial"/>
          <w:sz w:val="20"/>
          <w:szCs w:val="20"/>
        </w:rPr>
        <w:t xml:space="preserve">este tema de las de las prioridades de los objetivos. </w:t>
      </w:r>
    </w:p>
    <w:p w14:paraId="12B878F8" w14:textId="77777777" w:rsidR="00F075F7" w:rsidRPr="001B5949" w:rsidRDefault="00F075F7" w:rsidP="00B558E6">
      <w:pPr>
        <w:pStyle w:val="paragraph"/>
        <w:spacing w:before="0" w:beforeAutospacing="0" w:after="0" w:afterAutospacing="0"/>
        <w:jc w:val="both"/>
        <w:textAlignment w:val="baseline"/>
        <w:rPr>
          <w:rStyle w:val="normaltextrun"/>
          <w:rFonts w:ascii="Arial" w:hAnsi="Arial" w:cs="Arial"/>
          <w:sz w:val="20"/>
          <w:szCs w:val="20"/>
        </w:rPr>
      </w:pPr>
    </w:p>
    <w:p w14:paraId="2D45976F" w14:textId="796A65C2" w:rsidR="00B4005C" w:rsidRDefault="001B5949" w:rsidP="00B558E6">
      <w:pPr>
        <w:pStyle w:val="paragraph"/>
        <w:spacing w:before="0" w:beforeAutospacing="0" w:after="0" w:afterAutospacing="0"/>
        <w:jc w:val="both"/>
        <w:textAlignment w:val="baseline"/>
        <w:rPr>
          <w:rStyle w:val="normaltextrun"/>
          <w:rFonts w:ascii="Arial" w:hAnsi="Arial" w:cs="Arial"/>
          <w:sz w:val="20"/>
          <w:szCs w:val="20"/>
        </w:rPr>
      </w:pPr>
      <w:r w:rsidRPr="001B5949">
        <w:rPr>
          <w:rStyle w:val="normaltextrun"/>
          <w:rFonts w:ascii="Arial" w:hAnsi="Arial" w:cs="Arial"/>
          <w:sz w:val="20"/>
          <w:szCs w:val="20"/>
        </w:rPr>
        <w:t xml:space="preserve">El señor Néstor Baltodano comenta que todos los demás miembros de la Junta Directiva con excepción del señor Paniagua, tomaron una decisión sobre el plan estratégico y sobre la misión y visión, sin embargo, a </w:t>
      </w:r>
      <w:r w:rsidRPr="001B5949">
        <w:rPr>
          <w:rStyle w:val="normaltextrun"/>
          <w:rFonts w:ascii="Arial" w:hAnsi="Arial" w:cs="Arial"/>
          <w:sz w:val="20"/>
          <w:szCs w:val="20"/>
        </w:rPr>
        <w:lastRenderedPageBreak/>
        <w:t xml:space="preserve">la ONF le parece que ni la misión ni la visión concuerdan con lo que expresa el artículo 46 en su objetivo principal, sino que corresponden a temas ambientales que no están en el primer lugar y hay una preocupación porque la Junta tomó decisiones sobre ese plan estratégico. </w:t>
      </w:r>
    </w:p>
    <w:p w14:paraId="0CE56FF2" w14:textId="7AFF3FF5" w:rsidR="001B5949" w:rsidRPr="001B5949" w:rsidRDefault="001B5949" w:rsidP="00B558E6">
      <w:pPr>
        <w:pStyle w:val="paragraph"/>
        <w:spacing w:before="0" w:beforeAutospacing="0" w:after="0" w:afterAutospacing="0"/>
        <w:jc w:val="both"/>
        <w:textAlignment w:val="baseline"/>
        <w:rPr>
          <w:rStyle w:val="normaltextrun"/>
          <w:rFonts w:ascii="Arial" w:hAnsi="Arial" w:cs="Arial"/>
          <w:sz w:val="20"/>
          <w:szCs w:val="20"/>
        </w:rPr>
      </w:pPr>
      <w:r w:rsidRPr="001B5949">
        <w:rPr>
          <w:rStyle w:val="normaltextrun"/>
          <w:rFonts w:ascii="Arial" w:hAnsi="Arial" w:cs="Arial"/>
          <w:sz w:val="20"/>
          <w:szCs w:val="20"/>
        </w:rPr>
        <w:t xml:space="preserve">Lo que ONF está proponiendo es precisamente una revisión de la misión, la visión y el plan estratégico de Fonafifo que pareciera de la lectura literal, no son correctos o adecuados. </w:t>
      </w:r>
    </w:p>
    <w:p w14:paraId="3C2BA518" w14:textId="30EC3A74" w:rsidR="00A60FD2" w:rsidRDefault="00A60FD2" w:rsidP="00B558E6">
      <w:pPr>
        <w:pStyle w:val="paragraph"/>
        <w:spacing w:before="0" w:beforeAutospacing="0" w:after="0" w:afterAutospacing="0"/>
        <w:jc w:val="both"/>
        <w:textAlignment w:val="baseline"/>
        <w:rPr>
          <w:rStyle w:val="normaltextrun"/>
          <w:rFonts w:ascii="Arial" w:hAnsi="Arial" w:cs="Arial"/>
          <w:sz w:val="20"/>
          <w:szCs w:val="20"/>
        </w:rPr>
      </w:pPr>
    </w:p>
    <w:p w14:paraId="12D51075" w14:textId="78A915A6" w:rsidR="001B5949" w:rsidRPr="001B5949" w:rsidRDefault="001B5949" w:rsidP="00B558E6">
      <w:pPr>
        <w:pStyle w:val="paragraph"/>
        <w:spacing w:before="0" w:beforeAutospacing="0" w:after="0" w:afterAutospacing="0"/>
        <w:jc w:val="both"/>
        <w:textAlignment w:val="baseline"/>
        <w:rPr>
          <w:rStyle w:val="normaltextrun"/>
          <w:rFonts w:ascii="Arial" w:hAnsi="Arial" w:cs="Arial"/>
          <w:sz w:val="20"/>
          <w:szCs w:val="20"/>
        </w:rPr>
      </w:pPr>
      <w:r w:rsidRPr="001B5949">
        <w:rPr>
          <w:rStyle w:val="normaltextrun"/>
          <w:rFonts w:ascii="Arial" w:hAnsi="Arial" w:cs="Arial"/>
          <w:sz w:val="20"/>
          <w:szCs w:val="20"/>
        </w:rPr>
        <w:t xml:space="preserve">El señor Franklin Paniagua reitera que, la preocupación no es por la ilegalidad de la planificación realizada, sino por el tema de si la priorización o la des priorización del tema de la producción de los pequeños productores alcanza para un incumplimiento de deberes, es decir, la discusión es cuál es el efecto de no priorizar lo que aparece priorizado en el texto de la ley, y esa es una discusión a la que no le ve una consecuencia criminal, solo falta ver qué otras consecuencias tendrían. </w:t>
      </w:r>
    </w:p>
    <w:p w14:paraId="31A0FACA" w14:textId="77777777" w:rsidR="00A60FD2" w:rsidRDefault="00A60FD2" w:rsidP="00B558E6">
      <w:pPr>
        <w:pStyle w:val="paragraph"/>
        <w:spacing w:before="0" w:beforeAutospacing="0" w:after="0" w:afterAutospacing="0"/>
        <w:jc w:val="both"/>
        <w:textAlignment w:val="baseline"/>
        <w:rPr>
          <w:rStyle w:val="normaltextrun"/>
          <w:rFonts w:ascii="Arial" w:hAnsi="Arial" w:cs="Arial"/>
          <w:sz w:val="20"/>
          <w:szCs w:val="20"/>
        </w:rPr>
      </w:pPr>
    </w:p>
    <w:p w14:paraId="7BBB0E27" w14:textId="3248E5B4" w:rsidR="00207F8C" w:rsidRDefault="001B5949" w:rsidP="00B558E6">
      <w:pPr>
        <w:pStyle w:val="paragraph"/>
        <w:spacing w:before="0" w:beforeAutospacing="0" w:after="0" w:afterAutospacing="0"/>
        <w:jc w:val="both"/>
        <w:textAlignment w:val="baseline"/>
        <w:rPr>
          <w:rStyle w:val="normaltextrun"/>
          <w:rFonts w:ascii="Arial" w:hAnsi="Arial" w:cs="Arial"/>
          <w:sz w:val="20"/>
          <w:szCs w:val="20"/>
        </w:rPr>
      </w:pPr>
      <w:r w:rsidRPr="001B5949">
        <w:rPr>
          <w:rStyle w:val="normaltextrun"/>
          <w:rFonts w:ascii="Arial" w:hAnsi="Arial" w:cs="Arial"/>
          <w:sz w:val="20"/>
          <w:szCs w:val="20"/>
        </w:rPr>
        <w:t>El señor Paniagua replantea estudiar el tema una vez que se tenga el insumo</w:t>
      </w:r>
      <w:r>
        <w:rPr>
          <w:rStyle w:val="normaltextrun"/>
          <w:rFonts w:ascii="Arial" w:hAnsi="Arial" w:cs="Arial"/>
          <w:sz w:val="20"/>
          <w:szCs w:val="20"/>
        </w:rPr>
        <w:t xml:space="preserve"> de la consultoría de la ONF y</w:t>
      </w:r>
      <w:r w:rsidRPr="001B5949">
        <w:rPr>
          <w:rStyle w:val="normaltextrun"/>
          <w:rFonts w:ascii="Arial" w:hAnsi="Arial" w:cs="Arial"/>
          <w:sz w:val="20"/>
          <w:szCs w:val="20"/>
        </w:rPr>
        <w:t xml:space="preserve"> contrastarlo con el criterio del señor Ricardo Granados.</w:t>
      </w:r>
    </w:p>
    <w:p w14:paraId="5602EB14" w14:textId="54753651" w:rsidR="00165897" w:rsidRDefault="00165897" w:rsidP="00B558E6">
      <w:pPr>
        <w:pStyle w:val="paragraph"/>
        <w:spacing w:before="0" w:beforeAutospacing="0" w:after="0" w:afterAutospacing="0"/>
        <w:jc w:val="both"/>
        <w:textAlignment w:val="baseline"/>
        <w:rPr>
          <w:rStyle w:val="normaltextrun"/>
          <w:rFonts w:ascii="Arial" w:hAnsi="Arial" w:cs="Arial"/>
          <w:sz w:val="20"/>
          <w:szCs w:val="20"/>
        </w:rPr>
      </w:pPr>
    </w:p>
    <w:p w14:paraId="0B0EF7DD"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4B602CFA"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795CA944"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2E896849"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0DF86A03"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57420FB1"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365B9ADC" w14:textId="0E07AB44" w:rsidR="00207F8C" w:rsidRPr="00165897" w:rsidRDefault="00165897" w:rsidP="00B558E6">
      <w:pPr>
        <w:pStyle w:val="paragraph"/>
        <w:spacing w:before="0" w:beforeAutospacing="0" w:after="0" w:afterAutospacing="0"/>
        <w:jc w:val="both"/>
        <w:textAlignment w:val="baseline"/>
        <w:rPr>
          <w:rStyle w:val="normaltextrun"/>
          <w:rFonts w:ascii="Arial" w:hAnsi="Arial" w:cs="Arial"/>
          <w:sz w:val="20"/>
          <w:szCs w:val="20"/>
        </w:rPr>
      </w:pPr>
      <w:r w:rsidRPr="00165897">
        <w:rPr>
          <w:rStyle w:val="normaltextrun"/>
          <w:rFonts w:ascii="Arial" w:hAnsi="Arial" w:cs="Arial"/>
          <w:sz w:val="20"/>
          <w:szCs w:val="20"/>
        </w:rPr>
        <w:t>El señor Baltodano agrega que, la Junta Directiva en el hotel Parque d</w:t>
      </w:r>
      <w:r>
        <w:rPr>
          <w:rStyle w:val="normaltextrun"/>
          <w:rFonts w:ascii="Arial" w:hAnsi="Arial" w:cs="Arial"/>
          <w:sz w:val="20"/>
          <w:szCs w:val="20"/>
        </w:rPr>
        <w:t xml:space="preserve">el Lago en la Sabana, hizo una </w:t>
      </w:r>
      <w:r w:rsidRPr="00165897">
        <w:rPr>
          <w:rStyle w:val="normaltextrun"/>
          <w:rFonts w:ascii="Arial" w:hAnsi="Arial" w:cs="Arial"/>
          <w:sz w:val="20"/>
          <w:szCs w:val="20"/>
        </w:rPr>
        <w:t xml:space="preserve">revisión precisamente de la misión, la visión y el plan estratégico y todos lo aprobaron, lo importante es que aquí no hay mala fe ni ve un delito, simplemente es un tema de priorización y es conveniente tener opiniones más especializadas, lo que sí es claro y que todos están de acuerdo de manera unánime, es que hay una duda razonable, de la lectura del artículo 46, la misión y la visión y </w:t>
      </w:r>
      <w:r>
        <w:rPr>
          <w:rStyle w:val="normaltextrun"/>
          <w:rFonts w:ascii="Arial" w:hAnsi="Arial" w:cs="Arial"/>
          <w:sz w:val="20"/>
          <w:szCs w:val="20"/>
        </w:rPr>
        <w:t xml:space="preserve">hay que </w:t>
      </w:r>
      <w:r w:rsidRPr="00165897">
        <w:rPr>
          <w:rStyle w:val="normaltextrun"/>
          <w:rFonts w:ascii="Arial" w:hAnsi="Arial" w:cs="Arial"/>
          <w:sz w:val="20"/>
          <w:szCs w:val="20"/>
        </w:rPr>
        <w:t>tratar de adecuar esto</w:t>
      </w:r>
      <w:r>
        <w:rPr>
          <w:rStyle w:val="normaltextrun"/>
          <w:rFonts w:ascii="Arial" w:hAnsi="Arial" w:cs="Arial"/>
          <w:sz w:val="20"/>
          <w:szCs w:val="20"/>
        </w:rPr>
        <w:t>,</w:t>
      </w:r>
      <w:r w:rsidRPr="00165897">
        <w:rPr>
          <w:rStyle w:val="normaltextrun"/>
          <w:rFonts w:ascii="Arial" w:hAnsi="Arial" w:cs="Arial"/>
          <w:sz w:val="20"/>
          <w:szCs w:val="20"/>
        </w:rPr>
        <w:t xml:space="preserve"> s</w:t>
      </w:r>
      <w:r>
        <w:rPr>
          <w:rStyle w:val="normaltextrun"/>
          <w:rFonts w:ascii="Arial" w:hAnsi="Arial" w:cs="Arial"/>
          <w:sz w:val="20"/>
          <w:szCs w:val="20"/>
        </w:rPr>
        <w:t>i es que tiene que ser adecuado.</w:t>
      </w:r>
      <w:r w:rsidRPr="00165897">
        <w:rPr>
          <w:rStyle w:val="normaltextrun"/>
          <w:rFonts w:ascii="Arial" w:hAnsi="Arial" w:cs="Arial"/>
          <w:sz w:val="20"/>
          <w:szCs w:val="20"/>
        </w:rPr>
        <w:t xml:space="preserve"> </w:t>
      </w:r>
    </w:p>
    <w:p w14:paraId="05075B31" w14:textId="159145BC" w:rsidR="00E94779" w:rsidRDefault="00E94779" w:rsidP="00B558E6">
      <w:pPr>
        <w:pStyle w:val="paragraph"/>
        <w:spacing w:before="0" w:beforeAutospacing="0" w:after="0" w:afterAutospacing="0"/>
        <w:jc w:val="both"/>
        <w:textAlignment w:val="baseline"/>
        <w:rPr>
          <w:rStyle w:val="normaltextrun"/>
          <w:rFonts w:ascii="Arial" w:hAnsi="Arial" w:cs="Arial"/>
          <w:b/>
          <w:sz w:val="20"/>
          <w:szCs w:val="20"/>
        </w:rPr>
      </w:pPr>
    </w:p>
    <w:p w14:paraId="76746517" w14:textId="66FB92D9" w:rsidR="00D35864" w:rsidRPr="00D35864" w:rsidRDefault="00D35864" w:rsidP="00B558E6">
      <w:pPr>
        <w:pStyle w:val="paragraph"/>
        <w:spacing w:before="0" w:beforeAutospacing="0" w:after="0" w:afterAutospacing="0"/>
        <w:jc w:val="both"/>
        <w:textAlignment w:val="baseline"/>
        <w:rPr>
          <w:rStyle w:val="normaltextrun"/>
          <w:rFonts w:ascii="Arial" w:hAnsi="Arial" w:cs="Arial"/>
          <w:sz w:val="20"/>
          <w:szCs w:val="20"/>
        </w:rPr>
      </w:pPr>
      <w:r w:rsidRPr="00D35864">
        <w:rPr>
          <w:rStyle w:val="normaltextrun"/>
          <w:rFonts w:ascii="Arial" w:hAnsi="Arial" w:cs="Arial"/>
          <w:sz w:val="20"/>
          <w:szCs w:val="20"/>
        </w:rPr>
        <w:lastRenderedPageBreak/>
        <w:t>Ampliamente discutido el tema, por unanimidad se acuerda:</w:t>
      </w:r>
    </w:p>
    <w:p w14:paraId="2A3FA38A" w14:textId="5BF0D3D4" w:rsidR="00F075F7" w:rsidRDefault="00F075F7" w:rsidP="00B558E6">
      <w:pPr>
        <w:pStyle w:val="paragraph"/>
        <w:spacing w:before="0" w:beforeAutospacing="0" w:after="0" w:afterAutospacing="0"/>
        <w:jc w:val="both"/>
        <w:textAlignment w:val="baseline"/>
        <w:rPr>
          <w:rStyle w:val="normaltextrun"/>
          <w:rFonts w:ascii="Arial" w:hAnsi="Arial" w:cs="Arial"/>
          <w:b/>
          <w:sz w:val="20"/>
          <w:szCs w:val="20"/>
        </w:rPr>
      </w:pPr>
    </w:p>
    <w:p w14:paraId="2F3C1BB5" w14:textId="508570A7" w:rsidR="00DD35D2" w:rsidRDefault="00A2185A" w:rsidP="00B558E6">
      <w:pPr>
        <w:pStyle w:val="paragraph"/>
        <w:spacing w:before="0" w:beforeAutospacing="0" w:after="0" w:afterAutospacing="0"/>
        <w:jc w:val="both"/>
        <w:textAlignment w:val="baseline"/>
        <w:rPr>
          <w:rStyle w:val="normaltextrun"/>
          <w:rFonts w:ascii="Arial" w:hAnsi="Arial" w:cs="Arial"/>
          <w:sz w:val="20"/>
          <w:szCs w:val="20"/>
        </w:rPr>
      </w:pPr>
      <w:r w:rsidRPr="00A2185A">
        <w:rPr>
          <w:rStyle w:val="normaltextrun"/>
          <w:rFonts w:ascii="Arial" w:hAnsi="Arial" w:cs="Arial"/>
          <w:b/>
          <w:sz w:val="20"/>
          <w:szCs w:val="20"/>
        </w:rPr>
        <w:t>ACUERDO TERCERO</w:t>
      </w:r>
      <w:r>
        <w:rPr>
          <w:rStyle w:val="normaltextrun"/>
          <w:rFonts w:ascii="Arial" w:hAnsi="Arial" w:cs="Arial"/>
          <w:sz w:val="20"/>
          <w:szCs w:val="20"/>
        </w:rPr>
        <w:t xml:space="preserve">. </w:t>
      </w:r>
      <w:r w:rsidR="00DD35D2" w:rsidRPr="00DD35D2">
        <w:rPr>
          <w:rStyle w:val="normaltextrun"/>
          <w:rFonts w:ascii="Arial" w:hAnsi="Arial" w:cs="Arial"/>
          <w:sz w:val="20"/>
          <w:szCs w:val="20"/>
        </w:rPr>
        <w:t xml:space="preserve">La Junta Directiva acuerda esperar el informe de la consultoría contratada por la Oficina Nacional Forestal relacionada con el </w:t>
      </w:r>
      <w:r>
        <w:rPr>
          <w:rStyle w:val="normaltextrun"/>
          <w:rFonts w:ascii="Arial" w:eastAsiaTheme="majorEastAsia" w:hAnsi="Arial" w:cs="Arial"/>
          <w:sz w:val="20"/>
          <w:szCs w:val="20"/>
        </w:rPr>
        <w:t>a</w:t>
      </w:r>
      <w:r w:rsidR="00DD35D2" w:rsidRPr="00DD35D2">
        <w:rPr>
          <w:rStyle w:val="normaltextrun"/>
          <w:rFonts w:ascii="Arial" w:eastAsiaTheme="majorEastAsia" w:hAnsi="Arial" w:cs="Arial"/>
          <w:sz w:val="20"/>
          <w:szCs w:val="20"/>
        </w:rPr>
        <w:t>nálisis sobre los objetivos de Fonafifo establecidos por la Ley Forestal</w:t>
      </w:r>
      <w:r w:rsidR="00DD35D2" w:rsidRPr="00DD35D2">
        <w:rPr>
          <w:rStyle w:val="normaltextrun"/>
          <w:rFonts w:ascii="Arial" w:hAnsi="Arial" w:cs="Arial"/>
          <w:sz w:val="20"/>
          <w:szCs w:val="20"/>
        </w:rPr>
        <w:t xml:space="preserve">. </w:t>
      </w:r>
      <w:r w:rsidRPr="00DD35D2">
        <w:rPr>
          <w:rStyle w:val="normaltextrun"/>
          <w:rFonts w:ascii="Arial" w:hAnsi="Arial" w:cs="Arial"/>
          <w:sz w:val="20"/>
          <w:szCs w:val="20"/>
        </w:rPr>
        <w:t>Asimismo</w:t>
      </w:r>
      <w:r w:rsidR="00DD35D2" w:rsidRPr="00DD35D2">
        <w:rPr>
          <w:rStyle w:val="normaltextrun"/>
          <w:rFonts w:ascii="Arial" w:hAnsi="Arial" w:cs="Arial"/>
          <w:sz w:val="20"/>
          <w:szCs w:val="20"/>
        </w:rPr>
        <w:t>, instruye al señor Ricardo Granados, para que elabore un informe sobre este mismo tema, para en una sesión posterior discutir y analizar ambos informes.</w:t>
      </w:r>
      <w:r>
        <w:rPr>
          <w:rStyle w:val="normaltextrun"/>
          <w:rFonts w:ascii="Arial" w:hAnsi="Arial" w:cs="Arial"/>
          <w:sz w:val="20"/>
          <w:szCs w:val="20"/>
        </w:rPr>
        <w:t xml:space="preserve"> </w:t>
      </w:r>
      <w:r w:rsidRPr="00A2185A">
        <w:rPr>
          <w:rStyle w:val="normaltextrun"/>
          <w:rFonts w:ascii="Arial" w:hAnsi="Arial" w:cs="Arial"/>
          <w:b/>
          <w:sz w:val="20"/>
          <w:szCs w:val="20"/>
        </w:rPr>
        <w:t>ACUERDO FIRME</w:t>
      </w:r>
      <w:r>
        <w:rPr>
          <w:rStyle w:val="normaltextrun"/>
          <w:rFonts w:ascii="Arial" w:hAnsi="Arial" w:cs="Arial"/>
          <w:sz w:val="20"/>
          <w:szCs w:val="20"/>
        </w:rPr>
        <w:t>.</w:t>
      </w:r>
    </w:p>
    <w:p w14:paraId="1C732833" w14:textId="1868A86D" w:rsidR="008011FF" w:rsidRDefault="008011FF" w:rsidP="00B558E6">
      <w:pPr>
        <w:pStyle w:val="paragraph"/>
        <w:spacing w:before="0" w:beforeAutospacing="0" w:after="0" w:afterAutospacing="0"/>
        <w:jc w:val="both"/>
        <w:textAlignment w:val="baseline"/>
        <w:rPr>
          <w:rStyle w:val="eop"/>
          <w:rFonts w:ascii="Arial" w:hAnsi="Arial" w:cs="Arial"/>
          <w:sz w:val="20"/>
          <w:szCs w:val="20"/>
        </w:rPr>
      </w:pPr>
    </w:p>
    <w:p w14:paraId="396EB718" w14:textId="797BB2CB" w:rsidR="00AB09AA" w:rsidRDefault="00AB09AA" w:rsidP="00B558E6">
      <w:pPr>
        <w:pStyle w:val="Prrafodelista"/>
        <w:spacing w:after="0" w:line="240" w:lineRule="auto"/>
        <w:ind w:left="0"/>
        <w:contextualSpacing w:val="0"/>
        <w:jc w:val="both"/>
        <w:rPr>
          <w:rFonts w:ascii="Arial" w:hAnsi="Arial" w:cs="Arial"/>
          <w:b/>
          <w:sz w:val="20"/>
          <w:szCs w:val="20"/>
          <w:u w:val="single"/>
        </w:rPr>
      </w:pPr>
      <w:r>
        <w:rPr>
          <w:rFonts w:ascii="Arial" w:hAnsi="Arial" w:cs="Arial"/>
          <w:b/>
          <w:bCs/>
          <w:sz w:val="20"/>
          <w:szCs w:val="20"/>
          <w:lang w:val="es-ES"/>
        </w:rPr>
        <w:t>ARTÍCULO N°4</w:t>
      </w:r>
      <w:r w:rsidRPr="27D2B26F">
        <w:rPr>
          <w:rFonts w:ascii="Arial" w:hAnsi="Arial" w:cs="Arial"/>
          <w:b/>
          <w:bCs/>
          <w:sz w:val="20"/>
          <w:szCs w:val="20"/>
          <w:lang w:val="es-ES"/>
        </w:rPr>
        <w:t xml:space="preserve">: </w:t>
      </w:r>
      <w:r w:rsidRPr="00AB09AA">
        <w:rPr>
          <w:rFonts w:ascii="Arial" w:hAnsi="Arial" w:cs="Arial"/>
          <w:b/>
          <w:sz w:val="20"/>
          <w:szCs w:val="20"/>
          <w:u w:val="single"/>
        </w:rPr>
        <w:t>PRESENTACIÓN INFORME SOBRE ACTUALIZACIÓN Y APLICACIÓN PRESUPUESTO EXTRAORDINARIO 2021 PSA</w:t>
      </w:r>
    </w:p>
    <w:p w14:paraId="5F95E531" w14:textId="77777777" w:rsidR="00AB09AA" w:rsidRDefault="00AB09AA" w:rsidP="00B558E6">
      <w:pPr>
        <w:pStyle w:val="Prrafodelista"/>
        <w:spacing w:after="0" w:line="240" w:lineRule="auto"/>
        <w:ind w:left="0"/>
        <w:contextualSpacing w:val="0"/>
        <w:jc w:val="both"/>
        <w:rPr>
          <w:rFonts w:ascii="Arial" w:hAnsi="Arial" w:cs="Arial"/>
          <w:b/>
          <w:sz w:val="20"/>
          <w:szCs w:val="20"/>
          <w:u w:val="single"/>
        </w:rPr>
      </w:pPr>
    </w:p>
    <w:p w14:paraId="5C20550E" w14:textId="5B4AE6D0" w:rsidR="00D02933" w:rsidRPr="00D02933" w:rsidRDefault="008011FF" w:rsidP="00B558E6">
      <w:pPr>
        <w:pStyle w:val="paragraph"/>
        <w:spacing w:before="0" w:beforeAutospacing="0" w:after="0" w:afterAutospacing="0"/>
        <w:jc w:val="both"/>
        <w:textAlignment w:val="baseline"/>
        <w:rPr>
          <w:rStyle w:val="normaltextrun"/>
          <w:rFonts w:ascii="Arial" w:hAnsi="Arial" w:cs="Arial"/>
          <w:sz w:val="20"/>
          <w:szCs w:val="20"/>
        </w:rPr>
      </w:pPr>
      <w:r>
        <w:rPr>
          <w:rStyle w:val="normaltextrun"/>
          <w:rFonts w:ascii="Arial" w:hAnsi="Arial" w:cs="Arial"/>
          <w:sz w:val="20"/>
          <w:szCs w:val="20"/>
        </w:rPr>
        <w:t xml:space="preserve">El señor Jorge Mario Rodríguez recuerda que, </w:t>
      </w:r>
      <w:r w:rsidR="00D02933" w:rsidRPr="00D02933">
        <w:rPr>
          <w:rStyle w:val="normaltextrun"/>
          <w:rFonts w:ascii="Arial" w:hAnsi="Arial" w:cs="Arial"/>
          <w:sz w:val="20"/>
          <w:szCs w:val="20"/>
        </w:rPr>
        <w:t xml:space="preserve">hace aproximadamente un mes fue aprobado el presupuesto extraordinario por cerca de 3.000 millones de colones, por tanto, como se había presentado ante la Junta Directiva, el monto de ese presupuesto más lo que habían aprobado en el presupuesto ordinario, alcanzaba solamente para pagar el 100% de todos los compromisos que Fonafifo había adquirido en todos los contratos que tiene vigentes. </w:t>
      </w:r>
    </w:p>
    <w:p w14:paraId="5F6BCE61" w14:textId="77777777" w:rsidR="00D02933" w:rsidRPr="00D02933" w:rsidRDefault="00D02933" w:rsidP="00B558E6">
      <w:pPr>
        <w:pStyle w:val="paragraph"/>
        <w:spacing w:before="0" w:beforeAutospacing="0" w:after="0" w:afterAutospacing="0"/>
        <w:jc w:val="both"/>
        <w:textAlignment w:val="baseline"/>
        <w:rPr>
          <w:rStyle w:val="normaltextrun"/>
          <w:rFonts w:ascii="Arial" w:hAnsi="Arial" w:cs="Arial"/>
          <w:sz w:val="20"/>
          <w:szCs w:val="20"/>
        </w:rPr>
      </w:pPr>
    </w:p>
    <w:p w14:paraId="45D94657" w14:textId="77777777" w:rsidR="00D02933" w:rsidRPr="00D02933" w:rsidRDefault="00D02933" w:rsidP="00B558E6">
      <w:pPr>
        <w:pStyle w:val="paragraph"/>
        <w:spacing w:before="0" w:beforeAutospacing="0" w:after="0" w:afterAutospacing="0"/>
        <w:jc w:val="both"/>
        <w:textAlignment w:val="baseline"/>
        <w:rPr>
          <w:rStyle w:val="normaltextrun"/>
          <w:rFonts w:ascii="Arial" w:hAnsi="Arial" w:cs="Arial"/>
          <w:sz w:val="20"/>
          <w:szCs w:val="20"/>
        </w:rPr>
      </w:pPr>
      <w:r w:rsidRPr="00D02933">
        <w:rPr>
          <w:rStyle w:val="normaltextrun"/>
          <w:rFonts w:ascii="Arial" w:hAnsi="Arial" w:cs="Arial"/>
          <w:sz w:val="20"/>
          <w:szCs w:val="20"/>
        </w:rPr>
        <w:t xml:space="preserve">El señor Rodríguez señala que, como se comentó en su momento una sesión de Junta Directiva, por diversos motivos muchos de los proyectos que les corresponde el pago no llegan a cobrarlos.  </w:t>
      </w:r>
    </w:p>
    <w:p w14:paraId="3B6C4F0C" w14:textId="77777777" w:rsidR="00D02933" w:rsidRPr="00D02933" w:rsidRDefault="00D02933" w:rsidP="00B558E6">
      <w:pPr>
        <w:pStyle w:val="paragraph"/>
        <w:spacing w:before="0" w:beforeAutospacing="0" w:after="0" w:afterAutospacing="0"/>
        <w:jc w:val="both"/>
        <w:textAlignment w:val="baseline"/>
        <w:rPr>
          <w:rStyle w:val="normaltextrun"/>
          <w:rFonts w:ascii="Arial" w:hAnsi="Arial" w:cs="Arial"/>
          <w:sz w:val="20"/>
          <w:szCs w:val="20"/>
        </w:rPr>
      </w:pPr>
    </w:p>
    <w:p w14:paraId="45215839" w14:textId="77777777" w:rsidR="00D02933" w:rsidRPr="00D02933" w:rsidRDefault="00D02933" w:rsidP="00B558E6">
      <w:pPr>
        <w:pStyle w:val="paragraph"/>
        <w:spacing w:before="0" w:beforeAutospacing="0" w:after="0" w:afterAutospacing="0"/>
        <w:jc w:val="both"/>
        <w:textAlignment w:val="baseline"/>
        <w:rPr>
          <w:rStyle w:val="normaltextrun"/>
          <w:rFonts w:ascii="Arial" w:hAnsi="Arial" w:cs="Arial"/>
          <w:sz w:val="20"/>
          <w:szCs w:val="20"/>
        </w:rPr>
      </w:pPr>
      <w:r w:rsidRPr="00D02933">
        <w:rPr>
          <w:rStyle w:val="normaltextrun"/>
          <w:rFonts w:ascii="Arial" w:hAnsi="Arial" w:cs="Arial"/>
          <w:sz w:val="20"/>
          <w:szCs w:val="20"/>
        </w:rPr>
        <w:lastRenderedPageBreak/>
        <w:t xml:space="preserve">Este año particularmente, se ha insistido en lograr la mayor ejecución posible y el interés o compromiso es que, contrato que se firme nuevo, contrato que se paga este año, ya que los recursos que no se utilicen se pierden. </w:t>
      </w:r>
    </w:p>
    <w:p w14:paraId="2B426CE2" w14:textId="77777777" w:rsidR="00D02933" w:rsidRPr="00D02933" w:rsidRDefault="00D02933" w:rsidP="00B558E6">
      <w:pPr>
        <w:pStyle w:val="paragraph"/>
        <w:spacing w:before="0" w:beforeAutospacing="0" w:after="0" w:afterAutospacing="0"/>
        <w:jc w:val="both"/>
        <w:textAlignment w:val="baseline"/>
        <w:rPr>
          <w:rStyle w:val="normaltextrun"/>
          <w:rFonts w:ascii="Arial" w:hAnsi="Arial" w:cs="Arial"/>
          <w:sz w:val="20"/>
          <w:szCs w:val="20"/>
        </w:rPr>
      </w:pPr>
    </w:p>
    <w:p w14:paraId="2E57DC57" w14:textId="77777777" w:rsidR="00D02933" w:rsidRPr="00D02933" w:rsidRDefault="00D02933" w:rsidP="00B558E6">
      <w:pPr>
        <w:pStyle w:val="paragraph"/>
        <w:spacing w:before="0" w:beforeAutospacing="0" w:after="0" w:afterAutospacing="0"/>
        <w:jc w:val="both"/>
        <w:textAlignment w:val="baseline"/>
        <w:rPr>
          <w:rStyle w:val="normaltextrun"/>
          <w:rFonts w:ascii="Arial" w:hAnsi="Arial" w:cs="Arial"/>
          <w:sz w:val="20"/>
          <w:szCs w:val="20"/>
        </w:rPr>
      </w:pPr>
      <w:r w:rsidRPr="00D02933">
        <w:rPr>
          <w:rStyle w:val="normaltextrun"/>
          <w:rFonts w:ascii="Arial" w:hAnsi="Arial" w:cs="Arial"/>
          <w:sz w:val="20"/>
          <w:szCs w:val="20"/>
        </w:rPr>
        <w:t xml:space="preserve">Se está monitoreando muy de cerca cuántos de esos proyectos que les corresponde el pago este año no van a cobrar para así hacer una masa financiera que permita incluir nuevas hectáreas de PSA. </w:t>
      </w:r>
    </w:p>
    <w:p w14:paraId="1EAD65CD" w14:textId="77777777" w:rsidR="00B903A8" w:rsidRDefault="00B903A8" w:rsidP="00B558E6">
      <w:pPr>
        <w:pStyle w:val="paragraph"/>
        <w:spacing w:before="0" w:beforeAutospacing="0" w:after="0" w:afterAutospacing="0"/>
        <w:jc w:val="both"/>
        <w:textAlignment w:val="baseline"/>
        <w:rPr>
          <w:rStyle w:val="normaltextrun"/>
          <w:rFonts w:ascii="Arial" w:hAnsi="Arial" w:cs="Arial"/>
          <w:sz w:val="20"/>
          <w:szCs w:val="20"/>
        </w:rPr>
      </w:pPr>
    </w:p>
    <w:p w14:paraId="2D26B68A" w14:textId="6BD67E05" w:rsidR="00D02933" w:rsidRPr="00D02933" w:rsidRDefault="00D02933" w:rsidP="00B558E6">
      <w:pPr>
        <w:pStyle w:val="paragraph"/>
        <w:spacing w:before="0" w:beforeAutospacing="0" w:after="0" w:afterAutospacing="0"/>
        <w:jc w:val="both"/>
        <w:textAlignment w:val="baseline"/>
        <w:rPr>
          <w:rStyle w:val="normaltextrun"/>
          <w:rFonts w:ascii="Arial" w:hAnsi="Arial" w:cs="Arial"/>
          <w:sz w:val="20"/>
          <w:szCs w:val="20"/>
        </w:rPr>
      </w:pPr>
      <w:r w:rsidRPr="00D02933">
        <w:rPr>
          <w:rStyle w:val="normaltextrun"/>
          <w:rFonts w:ascii="Arial" w:hAnsi="Arial" w:cs="Arial"/>
          <w:sz w:val="20"/>
          <w:szCs w:val="20"/>
        </w:rPr>
        <w:t xml:space="preserve">Asimismo, se ha enviado a valoración, cerca de 10.000 hectáreas de todas aquellas solicitudes que tienen puntuación superior a 140 y se está en ese proceso. </w:t>
      </w:r>
    </w:p>
    <w:p w14:paraId="701EC356" w14:textId="7CFF1B90" w:rsidR="00A60FD2" w:rsidRPr="00D02933" w:rsidRDefault="00A60FD2" w:rsidP="00B558E6">
      <w:pPr>
        <w:pStyle w:val="paragraph"/>
        <w:spacing w:before="0" w:beforeAutospacing="0" w:after="0" w:afterAutospacing="0"/>
        <w:jc w:val="both"/>
        <w:textAlignment w:val="baseline"/>
        <w:rPr>
          <w:rStyle w:val="normaltextrun"/>
          <w:rFonts w:ascii="Arial" w:hAnsi="Arial" w:cs="Arial"/>
          <w:sz w:val="20"/>
          <w:szCs w:val="20"/>
        </w:rPr>
      </w:pPr>
    </w:p>
    <w:p w14:paraId="14866D48" w14:textId="40052BF6" w:rsidR="00AB09AA" w:rsidRDefault="00D02933" w:rsidP="00B558E6">
      <w:pPr>
        <w:pStyle w:val="paragraph"/>
        <w:spacing w:before="0" w:beforeAutospacing="0" w:after="0" w:afterAutospacing="0"/>
        <w:jc w:val="both"/>
        <w:textAlignment w:val="baseline"/>
        <w:rPr>
          <w:rStyle w:val="normaltextrun"/>
        </w:rPr>
      </w:pPr>
      <w:r w:rsidRPr="00D02933">
        <w:rPr>
          <w:rStyle w:val="normaltextrun"/>
          <w:rFonts w:ascii="Arial" w:hAnsi="Arial" w:cs="Arial"/>
          <w:sz w:val="20"/>
          <w:szCs w:val="20"/>
        </w:rPr>
        <w:t>Por otra parte, el señor Rodríguez menciona que, Fonafifo puso como fecha de corte el 15 de noviembre para hacer un cierre y ver exactamente cuántas solicitudes nuevas se van a integrar en el entendido de que se tendría un mes, al 15 de diciembre, para confeccionar todos los contratos y proceder con el pago para que no quede ningún contrato sin pagar para el próximo año, debido a que el procedimiento es bastante engorroso</w:t>
      </w:r>
      <w:r w:rsidRPr="00D02933">
        <w:rPr>
          <w:rStyle w:val="normaltextrun"/>
        </w:rPr>
        <w:t>.</w:t>
      </w:r>
    </w:p>
    <w:p w14:paraId="236831B0" w14:textId="0FC55588"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2E860D28" w14:textId="78B07F1B" w:rsidR="00F075F7" w:rsidRDefault="00D02933" w:rsidP="00B558E6">
      <w:pPr>
        <w:pStyle w:val="paragraph"/>
        <w:spacing w:before="0" w:beforeAutospacing="0" w:after="0" w:afterAutospacing="0"/>
        <w:jc w:val="both"/>
        <w:textAlignment w:val="baseline"/>
        <w:rPr>
          <w:rStyle w:val="normaltextrun"/>
          <w:rFonts w:ascii="Arial" w:hAnsi="Arial" w:cs="Arial"/>
          <w:sz w:val="20"/>
          <w:szCs w:val="20"/>
        </w:rPr>
      </w:pPr>
      <w:r w:rsidRPr="00B9271C">
        <w:rPr>
          <w:rStyle w:val="normaltextrun"/>
          <w:rFonts w:ascii="Arial" w:hAnsi="Arial" w:cs="Arial"/>
          <w:sz w:val="20"/>
          <w:szCs w:val="20"/>
        </w:rPr>
        <w:t>El señor Gilmar Navarrete</w:t>
      </w:r>
      <w:r w:rsidR="00B9271C" w:rsidRPr="00B9271C">
        <w:rPr>
          <w:rStyle w:val="normaltextrun"/>
          <w:rFonts w:ascii="Arial" w:hAnsi="Arial" w:cs="Arial"/>
          <w:sz w:val="20"/>
          <w:szCs w:val="20"/>
        </w:rPr>
        <w:t xml:space="preserve"> muestra el </w:t>
      </w:r>
      <w:r w:rsidR="00B9271C" w:rsidRPr="00B9271C">
        <w:rPr>
          <w:rStyle w:val="normaltextrun"/>
          <w:rFonts w:ascii="Arial" w:eastAsiaTheme="majorEastAsia" w:hAnsi="Arial" w:cs="Arial"/>
          <w:sz w:val="20"/>
          <w:szCs w:val="20"/>
        </w:rPr>
        <w:t xml:space="preserve">avance de acciones </w:t>
      </w:r>
      <w:r w:rsidR="00B9271C" w:rsidRPr="00B9271C">
        <w:rPr>
          <w:rStyle w:val="normaltextrun"/>
          <w:rFonts w:ascii="Arial" w:hAnsi="Arial" w:cs="Arial"/>
          <w:sz w:val="20"/>
          <w:szCs w:val="20"/>
        </w:rPr>
        <w:t xml:space="preserve">del </w:t>
      </w:r>
      <w:r w:rsidR="00B9271C" w:rsidRPr="00B9271C">
        <w:rPr>
          <w:rStyle w:val="normaltextrun"/>
          <w:rFonts w:ascii="Arial" w:eastAsiaTheme="majorEastAsia" w:hAnsi="Arial" w:cs="Arial"/>
          <w:sz w:val="20"/>
          <w:szCs w:val="20"/>
        </w:rPr>
        <w:t>PPSA</w:t>
      </w:r>
      <w:r w:rsidR="00B9271C" w:rsidRPr="00B9271C">
        <w:rPr>
          <w:rStyle w:val="normaltextrun"/>
          <w:rFonts w:ascii="Arial" w:hAnsi="Arial" w:cs="Arial"/>
          <w:sz w:val="20"/>
          <w:szCs w:val="20"/>
        </w:rPr>
        <w:t xml:space="preserve"> </w:t>
      </w:r>
      <w:r w:rsidR="00B9271C" w:rsidRPr="00B9271C">
        <w:rPr>
          <w:rStyle w:val="normaltextrun"/>
          <w:rFonts w:ascii="Arial" w:eastAsiaTheme="majorEastAsia" w:hAnsi="Arial" w:cs="Arial"/>
          <w:sz w:val="20"/>
          <w:szCs w:val="20"/>
        </w:rPr>
        <w:t>2021</w:t>
      </w:r>
      <w:r w:rsidR="00B9271C" w:rsidRPr="00B9271C">
        <w:rPr>
          <w:rStyle w:val="normaltextrun"/>
          <w:rFonts w:ascii="Arial" w:eastAsiaTheme="majorEastAsia" w:hAnsi="Arial" w:cs="Arial"/>
          <w:sz w:val="20"/>
          <w:szCs w:val="20"/>
        </w:rPr>
        <w:br/>
      </w:r>
      <w:r w:rsidR="00B9271C" w:rsidRPr="00B9271C">
        <w:rPr>
          <w:rStyle w:val="normaltextrun"/>
          <w:rFonts w:ascii="Arial" w:hAnsi="Arial" w:cs="Arial"/>
          <w:sz w:val="20"/>
          <w:szCs w:val="20"/>
        </w:rPr>
        <w:t xml:space="preserve">según la </w:t>
      </w:r>
      <w:r w:rsidR="00B9271C" w:rsidRPr="00B9271C">
        <w:rPr>
          <w:rStyle w:val="normaltextrun"/>
          <w:rFonts w:ascii="Arial" w:eastAsiaTheme="majorEastAsia" w:hAnsi="Arial" w:cs="Arial"/>
          <w:sz w:val="20"/>
          <w:szCs w:val="20"/>
        </w:rPr>
        <w:t xml:space="preserve">Resolución R-181-2021-MINAE, </w:t>
      </w:r>
      <w:r w:rsidR="00B9271C" w:rsidRPr="00B9271C">
        <w:rPr>
          <w:rStyle w:val="normaltextrun"/>
          <w:rFonts w:ascii="Arial" w:hAnsi="Arial" w:cs="Arial"/>
          <w:sz w:val="20"/>
          <w:szCs w:val="20"/>
        </w:rPr>
        <w:t xml:space="preserve">publicada el 05 de agosto de </w:t>
      </w:r>
      <w:r w:rsidR="00B9271C" w:rsidRPr="00B9271C">
        <w:rPr>
          <w:rStyle w:val="normaltextrun"/>
          <w:rFonts w:ascii="Arial" w:eastAsiaTheme="majorEastAsia" w:hAnsi="Arial" w:cs="Arial"/>
          <w:sz w:val="20"/>
          <w:szCs w:val="20"/>
        </w:rPr>
        <w:t>2021</w:t>
      </w:r>
      <w:r w:rsidR="00B9271C" w:rsidRPr="00B9271C">
        <w:rPr>
          <w:rStyle w:val="normaltextrun"/>
          <w:rFonts w:ascii="Arial" w:hAnsi="Arial" w:cs="Arial"/>
          <w:sz w:val="20"/>
          <w:szCs w:val="20"/>
        </w:rPr>
        <w:t>:</w:t>
      </w:r>
    </w:p>
    <w:p w14:paraId="26092978" w14:textId="226BF40C"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227E2F14" w14:textId="0BD37E17"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4B98FF50" w14:textId="0EC0A8F3"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101E2827" w14:textId="123E4B73"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7AE14720" w14:textId="587377BE"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60C589E4" w14:textId="147B9C6F"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652D1488" w14:textId="26FE9450"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0F8C8267" w14:textId="77777777"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21553E9D" w14:textId="1C60D7CA"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4A4315BB" w14:textId="77777777" w:rsidR="003466EA" w:rsidRPr="00B9271C"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2748D569" w14:textId="5DA60CAF" w:rsidR="00A60FD2" w:rsidRDefault="00F075F7" w:rsidP="00B558E6">
      <w:pPr>
        <w:pStyle w:val="paragraph"/>
        <w:spacing w:before="0" w:beforeAutospacing="0" w:after="0" w:afterAutospacing="0"/>
        <w:jc w:val="both"/>
        <w:textAlignment w:val="baseline"/>
      </w:pPr>
      <w:r>
        <w:rPr>
          <w:noProof/>
        </w:rPr>
        <w:drawing>
          <wp:inline distT="0" distB="0" distL="0" distR="0" wp14:anchorId="485C9641" wp14:editId="3EB2ED07">
            <wp:extent cx="5612130" cy="250507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505075"/>
                    </a:xfrm>
                    <a:prstGeom prst="rect">
                      <a:avLst/>
                    </a:prstGeom>
                  </pic:spPr>
                </pic:pic>
              </a:graphicData>
            </a:graphic>
          </wp:inline>
        </w:drawing>
      </w:r>
    </w:p>
    <w:p w14:paraId="0506DD9B" w14:textId="300249A8" w:rsidR="00F075F7" w:rsidRDefault="00F075F7" w:rsidP="00B558E6">
      <w:pPr>
        <w:pStyle w:val="Prrafodelista"/>
        <w:spacing w:after="0" w:line="240" w:lineRule="auto"/>
        <w:ind w:left="0"/>
        <w:contextualSpacing w:val="0"/>
        <w:jc w:val="both"/>
        <w:rPr>
          <w:rFonts w:ascii="Arial" w:hAnsi="Arial" w:cs="Arial"/>
          <w:sz w:val="20"/>
          <w:szCs w:val="20"/>
        </w:rPr>
      </w:pPr>
    </w:p>
    <w:p w14:paraId="730E4727" w14:textId="12002046" w:rsidR="00D228C3" w:rsidRDefault="008E0927" w:rsidP="00B558E6">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Además,</w:t>
      </w:r>
      <w:r w:rsidR="00B9271C">
        <w:rPr>
          <w:rFonts w:ascii="Arial" w:hAnsi="Arial" w:cs="Arial"/>
          <w:sz w:val="20"/>
          <w:szCs w:val="20"/>
        </w:rPr>
        <w:t xml:space="preserve"> se menciona que:</w:t>
      </w:r>
    </w:p>
    <w:p w14:paraId="63C42AB2" w14:textId="77777777" w:rsidR="00B9271C" w:rsidRDefault="00B9271C" w:rsidP="00B558E6">
      <w:pPr>
        <w:pStyle w:val="Prrafodelista"/>
        <w:spacing w:after="0" w:line="240" w:lineRule="auto"/>
        <w:ind w:left="0"/>
        <w:contextualSpacing w:val="0"/>
        <w:jc w:val="both"/>
        <w:rPr>
          <w:rFonts w:ascii="Arial" w:hAnsi="Arial" w:cs="Arial"/>
          <w:sz w:val="20"/>
          <w:szCs w:val="20"/>
        </w:rPr>
      </w:pPr>
    </w:p>
    <w:p w14:paraId="67E23B2C" w14:textId="65387A35" w:rsidR="00B903A8" w:rsidRPr="00F075F7" w:rsidRDefault="004676D5" w:rsidP="00B558E6">
      <w:pPr>
        <w:pStyle w:val="Prrafodelista"/>
        <w:numPr>
          <w:ilvl w:val="0"/>
          <w:numId w:val="38"/>
        </w:numPr>
        <w:spacing w:after="0" w:line="240" w:lineRule="auto"/>
        <w:contextualSpacing w:val="0"/>
        <w:jc w:val="both"/>
        <w:rPr>
          <w:rFonts w:ascii="Arial" w:hAnsi="Arial" w:cs="Arial"/>
          <w:sz w:val="20"/>
          <w:szCs w:val="20"/>
          <w:lang w:val="es-ES"/>
        </w:rPr>
      </w:pPr>
      <w:r w:rsidRPr="00B9271C">
        <w:rPr>
          <w:rFonts w:ascii="Arial" w:hAnsi="Arial" w:cs="Arial"/>
          <w:sz w:val="20"/>
          <w:szCs w:val="20"/>
        </w:rPr>
        <w:t>Con el V Presupuesto Extraordinario de la República 2021 del 03-09-2021, se aprueban ₵2.900 millones para el Programa de PSA</w:t>
      </w:r>
    </w:p>
    <w:p w14:paraId="72B514B7" w14:textId="77777777" w:rsidR="004676D5" w:rsidRPr="00B9271C" w:rsidRDefault="004676D5" w:rsidP="00B558E6">
      <w:pPr>
        <w:pStyle w:val="Prrafodelista"/>
        <w:numPr>
          <w:ilvl w:val="0"/>
          <w:numId w:val="38"/>
        </w:numPr>
        <w:spacing w:after="0" w:line="240" w:lineRule="auto"/>
        <w:contextualSpacing w:val="0"/>
        <w:jc w:val="both"/>
        <w:rPr>
          <w:rFonts w:ascii="Arial" w:hAnsi="Arial" w:cs="Arial"/>
          <w:sz w:val="20"/>
          <w:szCs w:val="20"/>
          <w:lang w:val="es-ES"/>
        </w:rPr>
      </w:pPr>
      <w:r w:rsidRPr="00B9271C">
        <w:rPr>
          <w:rFonts w:ascii="Arial" w:hAnsi="Arial" w:cs="Arial"/>
          <w:sz w:val="20"/>
          <w:szCs w:val="20"/>
        </w:rPr>
        <w:t>Para cubrir la cantidad de los desembolsos previstos, según los compromisos de pago ya adquiridos de los contratos de PSA de años anteriores que les toca la gestión en este año 2021.</w:t>
      </w:r>
    </w:p>
    <w:p w14:paraId="531B3517" w14:textId="6161DF7E" w:rsidR="00B4005C" w:rsidRPr="00F72C08" w:rsidRDefault="004676D5" w:rsidP="00B558E6">
      <w:pPr>
        <w:pStyle w:val="Prrafodelista"/>
        <w:numPr>
          <w:ilvl w:val="0"/>
          <w:numId w:val="38"/>
        </w:numPr>
        <w:spacing w:after="0" w:line="240" w:lineRule="auto"/>
        <w:contextualSpacing w:val="0"/>
        <w:jc w:val="both"/>
        <w:rPr>
          <w:rFonts w:ascii="Arial" w:hAnsi="Arial" w:cs="Arial"/>
          <w:sz w:val="20"/>
          <w:szCs w:val="20"/>
          <w:lang w:val="es-ES"/>
        </w:rPr>
      </w:pPr>
      <w:r w:rsidRPr="00B9271C">
        <w:rPr>
          <w:rFonts w:ascii="Arial" w:hAnsi="Arial" w:cs="Arial"/>
          <w:sz w:val="20"/>
          <w:szCs w:val="20"/>
        </w:rPr>
        <w:t>De los recursos previstos para nuevos contratos 2021 se va requerir solamente el 40.1% de lo presupuestado</w:t>
      </w:r>
      <w:r w:rsidR="00B9271C">
        <w:rPr>
          <w:rFonts w:ascii="Arial" w:hAnsi="Arial" w:cs="Arial"/>
          <w:sz w:val="20"/>
          <w:szCs w:val="20"/>
        </w:rPr>
        <w:t>.</w:t>
      </w:r>
    </w:p>
    <w:p w14:paraId="13EF9064" w14:textId="0AE5BD89" w:rsidR="00A60FD2" w:rsidRPr="00B4005C" w:rsidRDefault="004676D5" w:rsidP="00B558E6">
      <w:pPr>
        <w:pStyle w:val="Prrafodelista"/>
        <w:numPr>
          <w:ilvl w:val="0"/>
          <w:numId w:val="38"/>
        </w:numPr>
        <w:spacing w:after="0" w:line="240" w:lineRule="auto"/>
        <w:contextualSpacing w:val="0"/>
        <w:jc w:val="both"/>
        <w:rPr>
          <w:rFonts w:ascii="Arial" w:hAnsi="Arial" w:cs="Arial"/>
          <w:sz w:val="20"/>
          <w:szCs w:val="20"/>
          <w:lang w:val="es-ES"/>
        </w:rPr>
      </w:pPr>
      <w:r w:rsidRPr="00B9271C">
        <w:rPr>
          <w:rFonts w:ascii="Arial" w:hAnsi="Arial" w:cs="Arial"/>
          <w:sz w:val="20"/>
          <w:szCs w:val="20"/>
        </w:rPr>
        <w:t>Del seguimiento:</w:t>
      </w:r>
    </w:p>
    <w:p w14:paraId="37D045AC" w14:textId="37196B6F" w:rsidR="00F72C08" w:rsidRPr="00B903A8" w:rsidRDefault="004676D5" w:rsidP="00B558E6">
      <w:pPr>
        <w:pStyle w:val="Prrafodelista"/>
        <w:numPr>
          <w:ilvl w:val="1"/>
          <w:numId w:val="38"/>
        </w:numPr>
        <w:spacing w:after="0" w:line="240" w:lineRule="auto"/>
        <w:ind w:left="1434" w:hanging="357"/>
        <w:contextualSpacing w:val="0"/>
        <w:jc w:val="both"/>
        <w:rPr>
          <w:rFonts w:ascii="Arial" w:hAnsi="Arial" w:cs="Arial"/>
          <w:sz w:val="20"/>
          <w:szCs w:val="20"/>
          <w:lang w:val="es-ES"/>
        </w:rPr>
      </w:pPr>
      <w:r w:rsidRPr="00B9271C">
        <w:rPr>
          <w:rFonts w:ascii="Arial" w:hAnsi="Arial" w:cs="Arial"/>
          <w:sz w:val="20"/>
          <w:szCs w:val="20"/>
        </w:rPr>
        <w:t>Q</w:t>
      </w:r>
      <w:r w:rsidR="00B4005C">
        <w:rPr>
          <w:rFonts w:ascii="Arial" w:hAnsi="Arial" w:cs="Arial"/>
          <w:sz w:val="20"/>
          <w:szCs w:val="20"/>
        </w:rPr>
        <w:t>ue s</w:t>
      </w:r>
      <w:r w:rsidRPr="00B9271C">
        <w:rPr>
          <w:rFonts w:ascii="Arial" w:hAnsi="Arial" w:cs="Arial"/>
          <w:sz w:val="20"/>
          <w:szCs w:val="20"/>
        </w:rPr>
        <w:t>e ha dado a las gestiones de los contratos con respeto a reducciones de área/arb, finiquitos de contratos anticipados, prescripciones de cuotas y trámites de cuotas atrasadas, se ha podido afinar los datos sobre la cuantía de los recursos necesarios.</w:t>
      </w:r>
    </w:p>
    <w:p w14:paraId="519FD86F" w14:textId="7DE42D41" w:rsidR="008C23C4" w:rsidRPr="00A60FD2" w:rsidRDefault="004676D5" w:rsidP="00B558E6">
      <w:pPr>
        <w:pStyle w:val="Prrafodelista"/>
        <w:numPr>
          <w:ilvl w:val="1"/>
          <w:numId w:val="38"/>
        </w:numPr>
        <w:spacing w:after="0" w:line="240" w:lineRule="auto"/>
        <w:ind w:left="1434" w:hanging="357"/>
        <w:contextualSpacing w:val="0"/>
        <w:jc w:val="both"/>
        <w:rPr>
          <w:rFonts w:ascii="Arial" w:hAnsi="Arial" w:cs="Arial"/>
          <w:sz w:val="20"/>
          <w:szCs w:val="20"/>
          <w:lang w:val="es-ES"/>
        </w:rPr>
      </w:pPr>
      <w:r w:rsidRPr="00B9271C">
        <w:rPr>
          <w:rFonts w:ascii="Arial" w:hAnsi="Arial" w:cs="Arial"/>
          <w:sz w:val="20"/>
          <w:szCs w:val="20"/>
        </w:rPr>
        <w:lastRenderedPageBreak/>
        <w:t>Un porcentaje de los desembolsos no serán cobrados por los beneficiarios en el año 2021 por diferentes circunstancias (como morosidad, cambios a nivel de fincas, problemas legales, etc).</w:t>
      </w:r>
    </w:p>
    <w:p w14:paraId="35C605FD" w14:textId="602BBCF7" w:rsidR="008E0927" w:rsidRPr="008C23C4" w:rsidRDefault="004676D5" w:rsidP="00B558E6">
      <w:pPr>
        <w:pStyle w:val="Prrafodelista"/>
        <w:numPr>
          <w:ilvl w:val="1"/>
          <w:numId w:val="38"/>
        </w:numPr>
        <w:spacing w:after="0" w:line="240" w:lineRule="auto"/>
        <w:contextualSpacing w:val="0"/>
        <w:jc w:val="both"/>
        <w:rPr>
          <w:rFonts w:ascii="Arial" w:hAnsi="Arial" w:cs="Arial"/>
          <w:sz w:val="20"/>
          <w:szCs w:val="20"/>
          <w:lang w:val="es-ES"/>
        </w:rPr>
      </w:pPr>
      <w:r w:rsidRPr="00B9271C">
        <w:rPr>
          <w:rFonts w:ascii="Arial" w:hAnsi="Arial" w:cs="Arial"/>
          <w:sz w:val="20"/>
          <w:szCs w:val="20"/>
        </w:rPr>
        <w:t xml:space="preserve">Se prevé que se puedan financiar una cantidad de hectáreas de protección de bosque este año, sin impactar las finanzas del programa de PSA en el mediano plazo. </w:t>
      </w:r>
    </w:p>
    <w:p w14:paraId="0160E0A4" w14:textId="2A67F30C" w:rsidR="004676D5" w:rsidRPr="00B54672" w:rsidRDefault="00B9271C" w:rsidP="00B558E6">
      <w:pPr>
        <w:pStyle w:val="Prrafodelista"/>
        <w:numPr>
          <w:ilvl w:val="1"/>
          <w:numId w:val="38"/>
        </w:numPr>
        <w:spacing w:after="0" w:line="240" w:lineRule="auto"/>
        <w:contextualSpacing w:val="0"/>
        <w:jc w:val="both"/>
        <w:rPr>
          <w:rFonts w:ascii="Arial" w:hAnsi="Arial" w:cs="Arial"/>
          <w:sz w:val="20"/>
          <w:szCs w:val="20"/>
        </w:rPr>
      </w:pPr>
      <w:r w:rsidRPr="00B9271C">
        <w:rPr>
          <w:rFonts w:ascii="Arial" w:hAnsi="Arial" w:cs="Arial"/>
          <w:sz w:val="20"/>
          <w:szCs w:val="20"/>
        </w:rPr>
        <w:t>S</w:t>
      </w:r>
      <w:r>
        <w:rPr>
          <w:rFonts w:ascii="Arial" w:hAnsi="Arial" w:cs="Arial"/>
          <w:sz w:val="20"/>
          <w:szCs w:val="20"/>
        </w:rPr>
        <w:t>egún el s</w:t>
      </w:r>
      <w:r w:rsidR="004676D5" w:rsidRPr="00B9271C">
        <w:rPr>
          <w:rFonts w:ascii="Arial" w:hAnsi="Arial" w:cs="Arial"/>
          <w:sz w:val="20"/>
          <w:szCs w:val="20"/>
        </w:rPr>
        <w:t xml:space="preserve">ustento </w:t>
      </w:r>
      <w:r w:rsidR="008E0927" w:rsidRPr="00B9271C">
        <w:rPr>
          <w:rFonts w:ascii="Arial" w:hAnsi="Arial" w:cs="Arial"/>
          <w:sz w:val="20"/>
          <w:szCs w:val="20"/>
        </w:rPr>
        <w:t>legal, articulo</w:t>
      </w:r>
      <w:r w:rsidR="004676D5" w:rsidRPr="00B9271C">
        <w:rPr>
          <w:rFonts w:ascii="Arial" w:hAnsi="Arial" w:cs="Arial"/>
          <w:sz w:val="20"/>
          <w:szCs w:val="20"/>
        </w:rPr>
        <w:t xml:space="preserve"> 1 de la resolución R-181-2021-MINAE faculta a Fonafifo</w:t>
      </w:r>
      <w:r w:rsidR="00B54672">
        <w:rPr>
          <w:rFonts w:ascii="Arial" w:hAnsi="Arial" w:cs="Arial"/>
          <w:sz w:val="20"/>
          <w:szCs w:val="20"/>
        </w:rPr>
        <w:t>:</w:t>
      </w:r>
    </w:p>
    <w:p w14:paraId="20411E0C" w14:textId="3FB2B109" w:rsidR="00B54672" w:rsidRPr="00B903A8" w:rsidRDefault="00B9271C" w:rsidP="00B558E6">
      <w:pPr>
        <w:pStyle w:val="Prrafodelista"/>
        <w:spacing w:after="0" w:line="240" w:lineRule="auto"/>
        <w:ind w:left="1701"/>
        <w:jc w:val="both"/>
        <w:rPr>
          <w:rFonts w:ascii="Arial" w:hAnsi="Arial" w:cs="Arial"/>
          <w:bCs/>
          <w:i/>
          <w:iCs/>
          <w:sz w:val="20"/>
          <w:szCs w:val="20"/>
          <w:lang w:val="es-ES"/>
        </w:rPr>
      </w:pPr>
      <w:r w:rsidRPr="004676D5">
        <w:rPr>
          <w:rFonts w:ascii="Arial" w:hAnsi="Arial" w:cs="Arial"/>
          <w:bCs/>
          <w:i/>
          <w:iCs/>
          <w:sz w:val="20"/>
          <w:szCs w:val="20"/>
        </w:rPr>
        <w:t>“</w:t>
      </w:r>
      <w:r w:rsidRPr="004676D5">
        <w:rPr>
          <w:rFonts w:ascii="Arial" w:hAnsi="Arial" w:cs="Arial"/>
          <w:bCs/>
          <w:i/>
          <w:iCs/>
          <w:sz w:val="20"/>
          <w:szCs w:val="20"/>
          <w:lang w:val="es-ES"/>
        </w:rPr>
        <w:t>para que, en el caso de disponer recursos financieros adicionales al presupuesto ordinario, se pueda atender un porcentaje de las solicitudes de ingreso al pago por servicios ambientales recibidas en el año 2021, de acuerdo a la modalidad y cantidad de recursos, según las indicaciones de las autoridades del MINAE”</w:t>
      </w:r>
    </w:p>
    <w:p w14:paraId="3C8D7F00" w14:textId="77777777" w:rsidR="004676D5" w:rsidRPr="00B54672" w:rsidRDefault="004676D5" w:rsidP="00B558E6">
      <w:pPr>
        <w:pStyle w:val="Prrafodelista"/>
        <w:numPr>
          <w:ilvl w:val="1"/>
          <w:numId w:val="38"/>
        </w:numPr>
        <w:spacing w:after="0" w:line="240" w:lineRule="auto"/>
        <w:contextualSpacing w:val="0"/>
        <w:jc w:val="both"/>
        <w:rPr>
          <w:rFonts w:ascii="Arial" w:hAnsi="Arial" w:cs="Arial"/>
          <w:sz w:val="20"/>
          <w:szCs w:val="20"/>
        </w:rPr>
      </w:pPr>
      <w:r w:rsidRPr="00B54672">
        <w:rPr>
          <w:rFonts w:ascii="Arial" w:hAnsi="Arial" w:cs="Arial"/>
          <w:sz w:val="20"/>
          <w:szCs w:val="20"/>
        </w:rPr>
        <w:t>Dar trámite a las solicitudes de Protección de bosque con puntaje superior o igual a 140 puntos.</w:t>
      </w:r>
    </w:p>
    <w:p w14:paraId="1B4DE52A" w14:textId="38867630" w:rsidR="004676D5" w:rsidRPr="00B54672" w:rsidRDefault="004676D5" w:rsidP="00B558E6">
      <w:pPr>
        <w:pStyle w:val="Prrafodelista"/>
        <w:numPr>
          <w:ilvl w:val="1"/>
          <w:numId w:val="38"/>
        </w:numPr>
        <w:spacing w:after="0" w:line="240" w:lineRule="auto"/>
        <w:contextualSpacing w:val="0"/>
        <w:jc w:val="both"/>
        <w:rPr>
          <w:rFonts w:ascii="Arial" w:hAnsi="Arial" w:cs="Arial"/>
          <w:sz w:val="20"/>
          <w:szCs w:val="20"/>
        </w:rPr>
      </w:pPr>
      <w:r w:rsidRPr="00B54672">
        <w:rPr>
          <w:rFonts w:ascii="Arial" w:hAnsi="Arial" w:cs="Arial"/>
          <w:sz w:val="20"/>
          <w:szCs w:val="20"/>
        </w:rPr>
        <w:t>Son 271 soli</w:t>
      </w:r>
      <w:r w:rsidR="00B54672">
        <w:rPr>
          <w:rFonts w:ascii="Arial" w:hAnsi="Arial" w:cs="Arial"/>
          <w:sz w:val="20"/>
          <w:szCs w:val="20"/>
        </w:rPr>
        <w:t>citudes equivalentes a 10,057 hectáreas</w:t>
      </w:r>
      <w:r w:rsidRPr="00B54672">
        <w:rPr>
          <w:rFonts w:ascii="Arial" w:hAnsi="Arial" w:cs="Arial"/>
          <w:sz w:val="20"/>
          <w:szCs w:val="20"/>
        </w:rPr>
        <w:t xml:space="preserve"> </w:t>
      </w:r>
    </w:p>
    <w:p w14:paraId="1568137D" w14:textId="31C853F8" w:rsidR="00D228C3" w:rsidRDefault="00D228C3" w:rsidP="00B558E6">
      <w:pPr>
        <w:pStyle w:val="Prrafodelista"/>
        <w:spacing w:after="0" w:line="240" w:lineRule="auto"/>
        <w:ind w:left="0"/>
        <w:contextualSpacing w:val="0"/>
        <w:jc w:val="both"/>
        <w:rPr>
          <w:rFonts w:ascii="Arial" w:hAnsi="Arial" w:cs="Arial"/>
          <w:sz w:val="20"/>
          <w:szCs w:val="20"/>
        </w:rPr>
      </w:pPr>
    </w:p>
    <w:p w14:paraId="6D4A1188" w14:textId="231C7567" w:rsidR="003466EA" w:rsidRDefault="003466EA" w:rsidP="00B558E6">
      <w:pPr>
        <w:pStyle w:val="Prrafodelista"/>
        <w:spacing w:after="0" w:line="240" w:lineRule="auto"/>
        <w:ind w:left="0"/>
        <w:contextualSpacing w:val="0"/>
        <w:jc w:val="both"/>
        <w:rPr>
          <w:rFonts w:ascii="Arial" w:hAnsi="Arial" w:cs="Arial"/>
          <w:sz w:val="20"/>
          <w:szCs w:val="20"/>
        </w:rPr>
      </w:pPr>
    </w:p>
    <w:p w14:paraId="15D0BC9F" w14:textId="5410DF6C" w:rsidR="003466EA" w:rsidRDefault="003466EA" w:rsidP="00B558E6">
      <w:pPr>
        <w:pStyle w:val="Prrafodelista"/>
        <w:spacing w:after="0" w:line="240" w:lineRule="auto"/>
        <w:ind w:left="0"/>
        <w:contextualSpacing w:val="0"/>
        <w:jc w:val="both"/>
        <w:rPr>
          <w:rFonts w:ascii="Arial" w:hAnsi="Arial" w:cs="Arial"/>
          <w:sz w:val="20"/>
          <w:szCs w:val="20"/>
        </w:rPr>
      </w:pPr>
    </w:p>
    <w:p w14:paraId="26581B23" w14:textId="65F19EC9" w:rsidR="003466EA" w:rsidRDefault="003466EA" w:rsidP="00B558E6">
      <w:pPr>
        <w:pStyle w:val="Prrafodelista"/>
        <w:spacing w:after="0" w:line="240" w:lineRule="auto"/>
        <w:ind w:left="0"/>
        <w:contextualSpacing w:val="0"/>
        <w:jc w:val="both"/>
        <w:rPr>
          <w:rFonts w:ascii="Arial" w:hAnsi="Arial" w:cs="Arial"/>
          <w:sz w:val="20"/>
          <w:szCs w:val="20"/>
        </w:rPr>
      </w:pPr>
    </w:p>
    <w:p w14:paraId="01658527" w14:textId="12C2B1E5" w:rsidR="003466EA" w:rsidRDefault="003466EA" w:rsidP="00B558E6">
      <w:pPr>
        <w:pStyle w:val="Prrafodelista"/>
        <w:spacing w:after="0" w:line="240" w:lineRule="auto"/>
        <w:ind w:left="0"/>
        <w:contextualSpacing w:val="0"/>
        <w:jc w:val="both"/>
        <w:rPr>
          <w:rFonts w:ascii="Arial" w:hAnsi="Arial" w:cs="Arial"/>
          <w:sz w:val="20"/>
          <w:szCs w:val="20"/>
        </w:rPr>
      </w:pPr>
    </w:p>
    <w:p w14:paraId="522F509E" w14:textId="190CE584" w:rsidR="003466EA" w:rsidRDefault="003466EA" w:rsidP="00B558E6">
      <w:pPr>
        <w:pStyle w:val="Prrafodelista"/>
        <w:spacing w:after="0" w:line="240" w:lineRule="auto"/>
        <w:ind w:left="0"/>
        <w:contextualSpacing w:val="0"/>
        <w:jc w:val="both"/>
        <w:rPr>
          <w:rFonts w:ascii="Arial" w:hAnsi="Arial" w:cs="Arial"/>
          <w:sz w:val="20"/>
          <w:szCs w:val="20"/>
        </w:rPr>
      </w:pPr>
    </w:p>
    <w:p w14:paraId="1ECDC010" w14:textId="25D1D854" w:rsidR="003466EA" w:rsidRDefault="003466EA" w:rsidP="00B558E6">
      <w:pPr>
        <w:pStyle w:val="Prrafodelista"/>
        <w:spacing w:after="0" w:line="240" w:lineRule="auto"/>
        <w:ind w:left="0"/>
        <w:contextualSpacing w:val="0"/>
        <w:jc w:val="both"/>
        <w:rPr>
          <w:rFonts w:ascii="Arial" w:hAnsi="Arial" w:cs="Arial"/>
          <w:sz w:val="20"/>
          <w:szCs w:val="20"/>
        </w:rPr>
      </w:pPr>
    </w:p>
    <w:p w14:paraId="7E64E774" w14:textId="281D4331" w:rsidR="003466EA" w:rsidRDefault="003466EA" w:rsidP="00B558E6">
      <w:pPr>
        <w:pStyle w:val="Prrafodelista"/>
        <w:spacing w:after="0" w:line="240" w:lineRule="auto"/>
        <w:ind w:left="0"/>
        <w:contextualSpacing w:val="0"/>
        <w:jc w:val="both"/>
        <w:rPr>
          <w:rFonts w:ascii="Arial" w:hAnsi="Arial" w:cs="Arial"/>
          <w:sz w:val="20"/>
          <w:szCs w:val="20"/>
        </w:rPr>
      </w:pPr>
    </w:p>
    <w:p w14:paraId="05A780A0" w14:textId="77777777" w:rsidR="003466EA" w:rsidRDefault="003466EA" w:rsidP="00B558E6">
      <w:pPr>
        <w:pStyle w:val="Prrafodelista"/>
        <w:spacing w:after="0" w:line="240" w:lineRule="auto"/>
        <w:ind w:left="0"/>
        <w:contextualSpacing w:val="0"/>
        <w:jc w:val="both"/>
        <w:rPr>
          <w:rFonts w:ascii="Arial" w:hAnsi="Arial" w:cs="Arial"/>
          <w:sz w:val="20"/>
          <w:szCs w:val="20"/>
        </w:rPr>
      </w:pPr>
    </w:p>
    <w:p w14:paraId="0EDE92CB" w14:textId="72A9498F" w:rsidR="004D14A8" w:rsidRPr="004D14A8" w:rsidRDefault="004D14A8" w:rsidP="00B558E6">
      <w:pPr>
        <w:pStyle w:val="Prrafodelista"/>
        <w:spacing w:after="0" w:line="240" w:lineRule="auto"/>
        <w:ind w:left="0"/>
        <w:jc w:val="both"/>
        <w:rPr>
          <w:rFonts w:ascii="Arial" w:hAnsi="Arial" w:cs="Arial"/>
          <w:sz w:val="20"/>
          <w:szCs w:val="20"/>
          <w:lang w:val="es-ES"/>
        </w:rPr>
      </w:pPr>
      <w:r w:rsidRPr="004D14A8">
        <w:rPr>
          <w:rFonts w:ascii="Arial" w:hAnsi="Arial" w:cs="Arial"/>
          <w:sz w:val="20"/>
          <w:szCs w:val="20"/>
        </w:rPr>
        <w:t>De acuerdo con los números realizados, el atender esas</w:t>
      </w:r>
      <w:r>
        <w:rPr>
          <w:rFonts w:ascii="Arial" w:hAnsi="Arial" w:cs="Arial"/>
          <w:sz w:val="20"/>
          <w:szCs w:val="20"/>
        </w:rPr>
        <w:t xml:space="preserve"> 10,057 hectáreas,</w:t>
      </w:r>
      <w:r w:rsidRPr="004D14A8">
        <w:rPr>
          <w:rFonts w:ascii="Arial" w:hAnsi="Arial" w:cs="Arial"/>
          <w:sz w:val="20"/>
          <w:szCs w:val="20"/>
        </w:rPr>
        <w:t xml:space="preserve"> equivale a una inversión de ¢ </w:t>
      </w:r>
      <w:r>
        <w:rPr>
          <w:rFonts w:ascii="Arial" w:hAnsi="Arial" w:cs="Arial"/>
          <w:bCs/>
          <w:sz w:val="20"/>
          <w:szCs w:val="20"/>
          <w:lang w:val="es-ES"/>
        </w:rPr>
        <w:t>381.439.</w:t>
      </w:r>
      <w:r w:rsidRPr="004D14A8">
        <w:rPr>
          <w:rFonts w:ascii="Arial" w:hAnsi="Arial" w:cs="Arial"/>
          <w:bCs/>
          <w:sz w:val="20"/>
          <w:szCs w:val="20"/>
          <w:lang w:val="es-ES"/>
        </w:rPr>
        <w:t>789 millones</w:t>
      </w:r>
      <w:r w:rsidR="001A10E9">
        <w:rPr>
          <w:rFonts w:ascii="Arial" w:hAnsi="Arial" w:cs="Arial"/>
          <w:bCs/>
          <w:sz w:val="20"/>
          <w:szCs w:val="20"/>
          <w:lang w:val="es-ES"/>
        </w:rPr>
        <w:t xml:space="preserve"> para atender el primer pago de las cuotas de protección de bosque,</w:t>
      </w:r>
      <w:r w:rsidRPr="004D14A8">
        <w:rPr>
          <w:rFonts w:ascii="Arial" w:hAnsi="Arial" w:cs="Arial"/>
          <w:bCs/>
          <w:sz w:val="20"/>
          <w:szCs w:val="20"/>
          <w:lang w:val="es-ES"/>
        </w:rPr>
        <w:t xml:space="preserve"> según el siguiente detalle:</w:t>
      </w:r>
    </w:p>
    <w:p w14:paraId="39D411D0" w14:textId="117DAA5F" w:rsidR="003A577C" w:rsidRDefault="003A577C" w:rsidP="00B558E6">
      <w:pPr>
        <w:pStyle w:val="Prrafodelista"/>
        <w:spacing w:after="0" w:line="240" w:lineRule="auto"/>
        <w:ind w:left="0"/>
        <w:contextualSpacing w:val="0"/>
        <w:jc w:val="both"/>
        <w:rPr>
          <w:rFonts w:ascii="Arial" w:hAnsi="Arial" w:cs="Arial"/>
          <w:sz w:val="20"/>
          <w:szCs w:val="20"/>
        </w:rPr>
      </w:pPr>
    </w:p>
    <w:p w14:paraId="42EF75A6" w14:textId="1E1C3F2B" w:rsidR="008C23C4" w:rsidRDefault="004D14A8" w:rsidP="00B558E6">
      <w:pPr>
        <w:pStyle w:val="Prrafodelista"/>
        <w:spacing w:after="0" w:line="240" w:lineRule="auto"/>
        <w:ind w:left="0"/>
        <w:contextualSpacing w:val="0"/>
        <w:jc w:val="both"/>
        <w:rPr>
          <w:rFonts w:ascii="Arial" w:hAnsi="Arial" w:cs="Arial"/>
          <w:sz w:val="20"/>
          <w:szCs w:val="20"/>
        </w:rPr>
      </w:pPr>
      <w:r>
        <w:rPr>
          <w:noProof/>
          <w:lang w:eastAsia="es-CR"/>
        </w:rPr>
        <w:lastRenderedPageBreak/>
        <w:drawing>
          <wp:inline distT="0" distB="0" distL="0" distR="0" wp14:anchorId="151C7684" wp14:editId="2EA4E6A3">
            <wp:extent cx="5429250" cy="2324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9250" cy="2324100"/>
                    </a:xfrm>
                    <a:prstGeom prst="rect">
                      <a:avLst/>
                    </a:prstGeom>
                  </pic:spPr>
                </pic:pic>
              </a:graphicData>
            </a:graphic>
          </wp:inline>
        </w:drawing>
      </w:r>
    </w:p>
    <w:p w14:paraId="5E0CDE87" w14:textId="608A7B63" w:rsidR="00F075F7" w:rsidRDefault="00F075F7" w:rsidP="00B558E6">
      <w:pPr>
        <w:pStyle w:val="Prrafodelista"/>
        <w:spacing w:after="0" w:line="240" w:lineRule="auto"/>
        <w:ind w:left="0"/>
        <w:contextualSpacing w:val="0"/>
        <w:jc w:val="both"/>
        <w:rPr>
          <w:rFonts w:ascii="Arial" w:hAnsi="Arial" w:cs="Arial"/>
          <w:sz w:val="20"/>
          <w:szCs w:val="20"/>
        </w:rPr>
      </w:pPr>
    </w:p>
    <w:p w14:paraId="60A5F281" w14:textId="237A1317" w:rsidR="00D344E3" w:rsidRDefault="00D344E3" w:rsidP="00B558E6">
      <w:pPr>
        <w:pStyle w:val="Prrafodelista"/>
        <w:spacing w:after="0" w:line="240" w:lineRule="auto"/>
        <w:ind w:left="0"/>
        <w:jc w:val="both"/>
        <w:rPr>
          <w:rFonts w:ascii="Arial" w:hAnsi="Arial" w:cs="Arial"/>
          <w:sz w:val="20"/>
          <w:szCs w:val="20"/>
          <w:lang w:val="es-ES"/>
        </w:rPr>
      </w:pPr>
      <w:r>
        <w:rPr>
          <w:rFonts w:ascii="Arial" w:hAnsi="Arial" w:cs="Arial"/>
          <w:sz w:val="20"/>
          <w:szCs w:val="20"/>
        </w:rPr>
        <w:t xml:space="preserve">En resumen, </w:t>
      </w:r>
      <w:r>
        <w:rPr>
          <w:rFonts w:ascii="Arial" w:hAnsi="Arial" w:cs="Arial"/>
          <w:sz w:val="20"/>
          <w:szCs w:val="20"/>
          <w:lang w:val="es-ES"/>
        </w:rPr>
        <w:t>p</w:t>
      </w:r>
      <w:r w:rsidRPr="00D344E3">
        <w:rPr>
          <w:rFonts w:ascii="Arial" w:hAnsi="Arial" w:cs="Arial"/>
          <w:sz w:val="20"/>
          <w:szCs w:val="20"/>
          <w:lang w:val="es-ES"/>
        </w:rPr>
        <w:t>ara contratación PSA 2021</w:t>
      </w:r>
      <w:r w:rsidR="00B903A8">
        <w:rPr>
          <w:rFonts w:ascii="Arial" w:hAnsi="Arial" w:cs="Arial"/>
          <w:sz w:val="20"/>
          <w:szCs w:val="20"/>
          <w:lang w:val="es-ES"/>
        </w:rPr>
        <w:t>:</w:t>
      </w:r>
    </w:p>
    <w:p w14:paraId="08254EAC" w14:textId="06D35DB2" w:rsidR="00D344E3" w:rsidRPr="00D344E3" w:rsidRDefault="00D344E3" w:rsidP="00B558E6">
      <w:pPr>
        <w:pStyle w:val="Prrafodelista"/>
        <w:spacing w:after="0" w:line="240" w:lineRule="auto"/>
        <w:jc w:val="both"/>
        <w:rPr>
          <w:rFonts w:ascii="Arial" w:hAnsi="Arial" w:cs="Arial"/>
          <w:sz w:val="20"/>
          <w:szCs w:val="20"/>
          <w:lang w:val="es-ES"/>
        </w:rPr>
      </w:pPr>
    </w:p>
    <w:p w14:paraId="5955394B" w14:textId="6C217F1F" w:rsidR="004676D5" w:rsidRPr="00D344E3" w:rsidRDefault="004676D5" w:rsidP="00B558E6">
      <w:pPr>
        <w:pStyle w:val="Prrafodelista"/>
        <w:numPr>
          <w:ilvl w:val="1"/>
          <w:numId w:val="41"/>
        </w:numPr>
        <w:tabs>
          <w:tab w:val="clear" w:pos="1440"/>
        </w:tabs>
        <w:spacing w:after="0" w:line="240" w:lineRule="auto"/>
        <w:ind w:left="0" w:hanging="22"/>
        <w:contextualSpacing w:val="0"/>
        <w:jc w:val="both"/>
        <w:rPr>
          <w:rFonts w:ascii="Arial" w:hAnsi="Arial" w:cs="Arial"/>
          <w:sz w:val="20"/>
          <w:szCs w:val="20"/>
          <w:lang w:val="es-ES"/>
        </w:rPr>
      </w:pPr>
      <w:r w:rsidRPr="00D344E3">
        <w:rPr>
          <w:rFonts w:ascii="Arial" w:hAnsi="Arial" w:cs="Arial"/>
          <w:sz w:val="20"/>
          <w:szCs w:val="20"/>
        </w:rPr>
        <w:t xml:space="preserve">Se requieren </w:t>
      </w:r>
      <w:r w:rsidRPr="00D344E3">
        <w:rPr>
          <w:rFonts w:ascii="Arial" w:hAnsi="Arial" w:cs="Arial"/>
          <w:b/>
          <w:bCs/>
          <w:sz w:val="20"/>
          <w:szCs w:val="20"/>
        </w:rPr>
        <w:t>₵49</w:t>
      </w:r>
      <w:r w:rsidR="00D344E3">
        <w:rPr>
          <w:rFonts w:ascii="Arial" w:hAnsi="Arial" w:cs="Arial"/>
          <w:b/>
          <w:bCs/>
          <w:sz w:val="20"/>
          <w:szCs w:val="20"/>
        </w:rPr>
        <w:t>0.587.</w:t>
      </w:r>
      <w:r w:rsidRPr="00D344E3">
        <w:rPr>
          <w:rFonts w:ascii="Arial" w:hAnsi="Arial" w:cs="Arial"/>
          <w:b/>
          <w:bCs/>
          <w:sz w:val="20"/>
          <w:szCs w:val="20"/>
        </w:rPr>
        <w:t>345</w:t>
      </w:r>
      <w:r w:rsidRPr="00D344E3">
        <w:rPr>
          <w:rFonts w:ascii="Arial" w:hAnsi="Arial" w:cs="Arial"/>
          <w:sz w:val="20"/>
          <w:szCs w:val="20"/>
        </w:rPr>
        <w:t xml:space="preserve"> millones para cubrir el costo de la primera cuota de nuevos contratos PSA 2021. </w:t>
      </w:r>
    </w:p>
    <w:p w14:paraId="3583EACF" w14:textId="77777777" w:rsidR="004676D5" w:rsidRPr="00D344E3" w:rsidRDefault="004676D5" w:rsidP="00B558E6">
      <w:pPr>
        <w:pStyle w:val="Prrafodelista"/>
        <w:numPr>
          <w:ilvl w:val="1"/>
          <w:numId w:val="41"/>
        </w:numPr>
        <w:tabs>
          <w:tab w:val="clear" w:pos="1440"/>
        </w:tabs>
        <w:spacing w:after="0" w:line="240" w:lineRule="auto"/>
        <w:ind w:left="0" w:hanging="22"/>
        <w:contextualSpacing w:val="0"/>
        <w:jc w:val="both"/>
        <w:rPr>
          <w:rFonts w:ascii="Arial" w:hAnsi="Arial" w:cs="Arial"/>
          <w:sz w:val="20"/>
          <w:szCs w:val="20"/>
          <w:lang w:val="es-ES"/>
        </w:rPr>
      </w:pPr>
      <w:r w:rsidRPr="00D344E3">
        <w:rPr>
          <w:rFonts w:ascii="Arial" w:hAnsi="Arial" w:cs="Arial"/>
          <w:sz w:val="20"/>
          <w:szCs w:val="20"/>
        </w:rPr>
        <w:t>A la fecha se han suscrito 16 contratos 2021 (10 en Sistemas Mixtos y 6 PAF)</w:t>
      </w:r>
    </w:p>
    <w:p w14:paraId="7933ECB6" w14:textId="375B548E" w:rsidR="008E0927" w:rsidRPr="008C23C4" w:rsidRDefault="00D344E3" w:rsidP="00B558E6">
      <w:pPr>
        <w:pStyle w:val="Prrafodelista"/>
        <w:numPr>
          <w:ilvl w:val="1"/>
          <w:numId w:val="41"/>
        </w:numPr>
        <w:tabs>
          <w:tab w:val="clear" w:pos="1440"/>
        </w:tabs>
        <w:spacing w:after="0" w:line="240" w:lineRule="auto"/>
        <w:ind w:left="0" w:hanging="22"/>
        <w:contextualSpacing w:val="0"/>
        <w:jc w:val="both"/>
        <w:rPr>
          <w:rFonts w:ascii="Arial" w:hAnsi="Arial" w:cs="Arial"/>
          <w:sz w:val="20"/>
          <w:szCs w:val="20"/>
          <w:lang w:val="es-ES"/>
        </w:rPr>
      </w:pPr>
      <w:r>
        <w:rPr>
          <w:rFonts w:ascii="Arial" w:hAnsi="Arial" w:cs="Arial"/>
          <w:sz w:val="20"/>
          <w:szCs w:val="20"/>
        </w:rPr>
        <w:t>Habrá</w:t>
      </w:r>
      <w:r w:rsidR="004676D5" w:rsidRPr="00D344E3">
        <w:rPr>
          <w:rFonts w:ascii="Arial" w:hAnsi="Arial" w:cs="Arial"/>
          <w:sz w:val="20"/>
          <w:szCs w:val="20"/>
        </w:rPr>
        <w:t xml:space="preserve"> tiempo para contratar hasta el 10.12.21 y pagar antes del 31.12.21</w:t>
      </w:r>
    </w:p>
    <w:p w14:paraId="772B9F51" w14:textId="77777777" w:rsidR="00D344E3" w:rsidRPr="008C23C4" w:rsidRDefault="00D344E3" w:rsidP="00B558E6">
      <w:pPr>
        <w:pStyle w:val="Prrafodelista"/>
        <w:spacing w:after="0" w:line="240" w:lineRule="auto"/>
        <w:ind w:left="0"/>
        <w:jc w:val="both"/>
        <w:rPr>
          <w:rFonts w:ascii="Arial" w:hAnsi="Arial" w:cs="Arial"/>
          <w:sz w:val="20"/>
          <w:szCs w:val="20"/>
          <w:lang w:val="es-ES"/>
        </w:rPr>
      </w:pPr>
      <w:r w:rsidRPr="008C23C4">
        <w:rPr>
          <w:rFonts w:ascii="Arial" w:hAnsi="Arial" w:cs="Arial"/>
          <w:sz w:val="20"/>
          <w:szCs w:val="20"/>
          <w:lang w:val="es-ES"/>
        </w:rPr>
        <w:t>Sobre la ejecución del presupuesto 2021:</w:t>
      </w:r>
    </w:p>
    <w:p w14:paraId="5855E306" w14:textId="456FD7DA" w:rsidR="00F72C08" w:rsidRPr="00B903A8" w:rsidRDefault="00F72C08" w:rsidP="00B558E6">
      <w:pPr>
        <w:pStyle w:val="Prrafodelista"/>
        <w:spacing w:after="0" w:line="240" w:lineRule="auto"/>
        <w:jc w:val="both"/>
        <w:rPr>
          <w:rFonts w:ascii="Arial" w:hAnsi="Arial" w:cs="Arial"/>
          <w:sz w:val="20"/>
          <w:szCs w:val="20"/>
          <w:lang w:val="es-ES"/>
        </w:rPr>
      </w:pPr>
    </w:p>
    <w:p w14:paraId="5F8BDB2A" w14:textId="3A061ECC" w:rsidR="004676D5" w:rsidRPr="00D344E3" w:rsidRDefault="004676D5" w:rsidP="00B558E6">
      <w:pPr>
        <w:pStyle w:val="Prrafodelista"/>
        <w:numPr>
          <w:ilvl w:val="0"/>
          <w:numId w:val="42"/>
        </w:numPr>
        <w:spacing w:after="0" w:line="240" w:lineRule="auto"/>
        <w:contextualSpacing w:val="0"/>
        <w:jc w:val="both"/>
        <w:rPr>
          <w:rFonts w:ascii="Arial" w:hAnsi="Arial" w:cs="Arial"/>
          <w:sz w:val="20"/>
          <w:szCs w:val="20"/>
          <w:lang w:val="es-ES"/>
        </w:rPr>
      </w:pPr>
      <w:r w:rsidRPr="00D344E3">
        <w:rPr>
          <w:rFonts w:ascii="Arial" w:hAnsi="Arial" w:cs="Arial"/>
          <w:sz w:val="20"/>
          <w:szCs w:val="20"/>
        </w:rPr>
        <w:t xml:space="preserve">Al 25.10.21 se tiene ejecutado el </w:t>
      </w:r>
      <w:r w:rsidRPr="00D344E3">
        <w:rPr>
          <w:rFonts w:ascii="Arial" w:hAnsi="Arial" w:cs="Arial"/>
          <w:b/>
          <w:bCs/>
          <w:sz w:val="20"/>
          <w:szCs w:val="20"/>
        </w:rPr>
        <w:t>60.4%</w:t>
      </w:r>
      <w:r w:rsidRPr="00D344E3">
        <w:rPr>
          <w:rFonts w:ascii="Arial" w:hAnsi="Arial" w:cs="Arial"/>
          <w:sz w:val="20"/>
          <w:szCs w:val="20"/>
        </w:rPr>
        <w:t xml:space="preserve"> del total (P. Ordinario + P. Extraordinario);</w:t>
      </w:r>
      <w:r w:rsidR="00D344E3">
        <w:rPr>
          <w:rFonts w:ascii="Arial" w:hAnsi="Arial" w:cs="Arial"/>
          <w:sz w:val="20"/>
          <w:szCs w:val="20"/>
        </w:rPr>
        <w:t xml:space="preserve"> están en trámite de pago ₵ 312.941.633,</w:t>
      </w:r>
      <w:r w:rsidRPr="00D344E3">
        <w:rPr>
          <w:rFonts w:ascii="Arial" w:hAnsi="Arial" w:cs="Arial"/>
          <w:sz w:val="20"/>
          <w:szCs w:val="20"/>
        </w:rPr>
        <w:t xml:space="preserve">89, por lo que la ejecución llegaría esta semana a un valor de </w:t>
      </w:r>
      <w:r w:rsidRPr="00D344E3">
        <w:rPr>
          <w:rFonts w:ascii="Arial" w:hAnsi="Arial" w:cs="Arial"/>
          <w:b/>
          <w:bCs/>
          <w:sz w:val="20"/>
          <w:szCs w:val="20"/>
        </w:rPr>
        <w:t>62.7%.</w:t>
      </w:r>
    </w:p>
    <w:p w14:paraId="7606C500" w14:textId="29927184" w:rsidR="001A10E9" w:rsidRPr="00B903A8" w:rsidRDefault="004676D5" w:rsidP="00B558E6">
      <w:pPr>
        <w:pStyle w:val="Prrafodelista"/>
        <w:numPr>
          <w:ilvl w:val="0"/>
          <w:numId w:val="42"/>
        </w:numPr>
        <w:spacing w:after="0" w:line="240" w:lineRule="auto"/>
        <w:contextualSpacing w:val="0"/>
        <w:jc w:val="both"/>
        <w:rPr>
          <w:rFonts w:ascii="Arial" w:hAnsi="Arial" w:cs="Arial"/>
          <w:sz w:val="20"/>
          <w:szCs w:val="20"/>
          <w:lang w:val="es-ES"/>
        </w:rPr>
      </w:pPr>
      <w:r w:rsidRPr="00D344E3">
        <w:rPr>
          <w:rFonts w:ascii="Arial" w:hAnsi="Arial" w:cs="Arial"/>
          <w:sz w:val="20"/>
          <w:szCs w:val="20"/>
        </w:rPr>
        <w:lastRenderedPageBreak/>
        <w:t xml:space="preserve">El Ministerio de Hacienda gira los </w:t>
      </w:r>
      <w:r w:rsidRPr="00D344E3">
        <w:rPr>
          <w:rFonts w:ascii="Arial" w:hAnsi="Arial" w:cs="Arial"/>
          <w:b/>
          <w:bCs/>
          <w:sz w:val="20"/>
          <w:szCs w:val="20"/>
        </w:rPr>
        <w:t xml:space="preserve">recursos en tractos </w:t>
      </w:r>
      <w:r w:rsidRPr="00D344E3">
        <w:rPr>
          <w:rFonts w:ascii="Arial" w:hAnsi="Arial" w:cs="Arial"/>
          <w:sz w:val="20"/>
          <w:szCs w:val="20"/>
        </w:rPr>
        <w:t xml:space="preserve">según disponibilidad, lo que va afectar el flujo de pagos de los contratos PSA </w:t>
      </w:r>
    </w:p>
    <w:p w14:paraId="13DAF21A" w14:textId="77777777" w:rsidR="003A577C" w:rsidRDefault="003A577C" w:rsidP="00B558E6">
      <w:pPr>
        <w:pStyle w:val="paragraph"/>
        <w:spacing w:before="0" w:beforeAutospacing="0" w:after="0" w:afterAutospacing="0"/>
        <w:jc w:val="both"/>
        <w:textAlignment w:val="baseline"/>
        <w:rPr>
          <w:rStyle w:val="eop"/>
          <w:rFonts w:ascii="Arial" w:hAnsi="Arial" w:cs="Arial"/>
          <w:sz w:val="20"/>
          <w:szCs w:val="20"/>
        </w:rPr>
      </w:pPr>
    </w:p>
    <w:p w14:paraId="1917E631" w14:textId="7B1FF3DA" w:rsidR="00C26C62" w:rsidRDefault="00C26C62" w:rsidP="00B558E6">
      <w:pPr>
        <w:pStyle w:val="paragraph"/>
        <w:spacing w:before="0" w:beforeAutospacing="0" w:after="0" w:afterAutospacing="0"/>
        <w:jc w:val="both"/>
        <w:textAlignment w:val="baseline"/>
        <w:rPr>
          <w:rStyle w:val="eop"/>
          <w:rFonts w:ascii="Arial" w:hAnsi="Arial" w:cs="Arial"/>
          <w:sz w:val="20"/>
          <w:szCs w:val="20"/>
        </w:rPr>
      </w:pPr>
      <w:r w:rsidRPr="00C26C62">
        <w:rPr>
          <w:rStyle w:val="eop"/>
          <w:rFonts w:ascii="Arial" w:hAnsi="Arial" w:cs="Arial"/>
          <w:sz w:val="20"/>
          <w:szCs w:val="20"/>
        </w:rPr>
        <w:t xml:space="preserve">El señor Jorge Mario Rodríguez menciona que, en el último informe de ejecución presupuestaria que se presentó a la Junta, se mencionó que del 75% que se tenía como meta ejecutar, se había desembolsado la totalidad de recursos. El presupuesto extraordinario hace un mes se aprobó y se está apenas en espera de </w:t>
      </w:r>
      <w:r>
        <w:rPr>
          <w:rStyle w:val="eop"/>
          <w:rFonts w:ascii="Arial" w:hAnsi="Arial" w:cs="Arial"/>
          <w:sz w:val="20"/>
          <w:szCs w:val="20"/>
        </w:rPr>
        <w:t>que vayan girando los recursos.</w:t>
      </w:r>
    </w:p>
    <w:p w14:paraId="047823B2" w14:textId="77777777" w:rsidR="00C26C62" w:rsidRDefault="00C26C62" w:rsidP="00B558E6">
      <w:pPr>
        <w:pStyle w:val="paragraph"/>
        <w:spacing w:before="0" w:beforeAutospacing="0" w:after="0" w:afterAutospacing="0"/>
        <w:jc w:val="both"/>
        <w:textAlignment w:val="baseline"/>
        <w:rPr>
          <w:rStyle w:val="eop"/>
          <w:rFonts w:ascii="Arial" w:hAnsi="Arial" w:cs="Arial"/>
          <w:sz w:val="20"/>
          <w:szCs w:val="20"/>
        </w:rPr>
      </w:pPr>
    </w:p>
    <w:p w14:paraId="44CB64A5" w14:textId="44E6B440" w:rsidR="00C26C62" w:rsidRPr="00C26C62" w:rsidRDefault="00C26C62" w:rsidP="00B558E6">
      <w:pPr>
        <w:pStyle w:val="paragraph"/>
        <w:spacing w:before="0" w:beforeAutospacing="0" w:after="0" w:afterAutospacing="0"/>
        <w:jc w:val="both"/>
        <w:textAlignment w:val="baseline"/>
        <w:rPr>
          <w:rStyle w:val="eop"/>
          <w:rFonts w:ascii="Arial" w:hAnsi="Arial" w:cs="Arial"/>
          <w:sz w:val="20"/>
          <w:szCs w:val="20"/>
        </w:rPr>
      </w:pPr>
      <w:r w:rsidRPr="00C26C62">
        <w:rPr>
          <w:rStyle w:val="eop"/>
          <w:rFonts w:ascii="Arial" w:hAnsi="Arial" w:cs="Arial"/>
          <w:sz w:val="20"/>
          <w:szCs w:val="20"/>
        </w:rPr>
        <w:t>En el Departamento Financiero de Fonafifo, se tienen montos por pagar cercanos a los ¢2.500 millones y lo único que se necesita es que el Ministerio de Hacienda gire los recursos, ya están las plantillas y los pagos listos para una vez que se tenga la plata en las cuentas, proceder con el pago.</w:t>
      </w:r>
    </w:p>
    <w:p w14:paraId="578CF45B" w14:textId="77777777" w:rsidR="00F73B76" w:rsidRDefault="00C26C62" w:rsidP="00B558E6">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6428EA4C" w14:textId="77777777" w:rsidR="00F73B76" w:rsidRDefault="00F73B76" w:rsidP="00B558E6">
      <w:pPr>
        <w:pStyle w:val="paragraph"/>
        <w:spacing w:before="0" w:beforeAutospacing="0" w:after="0" w:afterAutospacing="0"/>
        <w:textAlignment w:val="baseline"/>
        <w:rPr>
          <w:rFonts w:ascii="Arial" w:hAnsi="Arial" w:cs="Arial"/>
          <w:sz w:val="20"/>
          <w:szCs w:val="20"/>
        </w:rPr>
      </w:pPr>
      <w:r w:rsidRPr="00F73B76">
        <w:rPr>
          <w:rFonts w:ascii="Arial" w:hAnsi="Arial" w:cs="Arial"/>
          <w:sz w:val="20"/>
          <w:szCs w:val="20"/>
        </w:rPr>
        <w:t xml:space="preserve">El viernes pasado Hacienda giró ¢942 millones, de los ¢5.000 que hay para pagar. </w:t>
      </w:r>
    </w:p>
    <w:p w14:paraId="7E59E83A" w14:textId="77777777" w:rsidR="00F73B76" w:rsidRDefault="00F73B76" w:rsidP="00B558E6">
      <w:pPr>
        <w:pStyle w:val="paragraph"/>
        <w:spacing w:before="0" w:beforeAutospacing="0" w:after="0" w:afterAutospacing="0"/>
        <w:textAlignment w:val="baseline"/>
        <w:rPr>
          <w:rFonts w:ascii="Arial" w:hAnsi="Arial" w:cs="Arial"/>
          <w:sz w:val="20"/>
          <w:szCs w:val="20"/>
        </w:rPr>
      </w:pPr>
    </w:p>
    <w:p w14:paraId="5E1273FF" w14:textId="77777777" w:rsidR="003466EA" w:rsidRDefault="00F73B76" w:rsidP="00B558E6">
      <w:pPr>
        <w:pStyle w:val="paragraph"/>
        <w:spacing w:before="0" w:beforeAutospacing="0" w:after="0" w:afterAutospacing="0"/>
        <w:jc w:val="both"/>
        <w:textAlignment w:val="baseline"/>
        <w:rPr>
          <w:rFonts w:ascii="Arial" w:hAnsi="Arial" w:cs="Arial"/>
          <w:sz w:val="20"/>
          <w:szCs w:val="20"/>
        </w:rPr>
      </w:pPr>
      <w:r w:rsidRPr="00C26C62">
        <w:rPr>
          <w:rStyle w:val="eop"/>
          <w:rFonts w:ascii="Arial" w:hAnsi="Arial" w:cs="Arial"/>
          <w:sz w:val="20"/>
          <w:szCs w:val="20"/>
        </w:rPr>
        <w:t>El señor Rodríguez</w:t>
      </w:r>
      <w:r>
        <w:rPr>
          <w:rFonts w:ascii="Arial" w:hAnsi="Arial" w:cs="Arial"/>
          <w:sz w:val="20"/>
          <w:szCs w:val="20"/>
        </w:rPr>
        <w:t xml:space="preserve"> informa que, las </w:t>
      </w:r>
      <w:r w:rsidRPr="00F73B76">
        <w:rPr>
          <w:rFonts w:ascii="Arial" w:hAnsi="Arial" w:cs="Arial"/>
          <w:sz w:val="20"/>
          <w:szCs w:val="20"/>
        </w:rPr>
        <w:t>a</w:t>
      </w:r>
      <w:r>
        <w:rPr>
          <w:rFonts w:ascii="Arial" w:hAnsi="Arial" w:cs="Arial"/>
          <w:sz w:val="20"/>
          <w:szCs w:val="20"/>
        </w:rPr>
        <w:t xml:space="preserve">utoridades de financiero de Minae, </w:t>
      </w:r>
      <w:r w:rsidRPr="00F73B76">
        <w:rPr>
          <w:rFonts w:ascii="Arial" w:hAnsi="Arial" w:cs="Arial"/>
          <w:sz w:val="20"/>
          <w:szCs w:val="20"/>
        </w:rPr>
        <w:t>el</w:t>
      </w:r>
      <w:r>
        <w:rPr>
          <w:rFonts w:ascii="Arial" w:hAnsi="Arial" w:cs="Arial"/>
          <w:sz w:val="20"/>
          <w:szCs w:val="20"/>
        </w:rPr>
        <w:t xml:space="preserve"> Oficial Mayor y la misma señora M</w:t>
      </w:r>
      <w:r w:rsidRPr="00F73B76">
        <w:rPr>
          <w:rFonts w:ascii="Arial" w:hAnsi="Arial" w:cs="Arial"/>
          <w:sz w:val="20"/>
          <w:szCs w:val="20"/>
        </w:rPr>
        <w:t xml:space="preserve">inistra </w:t>
      </w:r>
      <w:r>
        <w:rPr>
          <w:rFonts w:ascii="Arial" w:hAnsi="Arial" w:cs="Arial"/>
          <w:sz w:val="20"/>
          <w:szCs w:val="20"/>
        </w:rPr>
        <w:t>ayudaron en la elaboración de</w:t>
      </w:r>
      <w:r w:rsidRPr="00F73B76">
        <w:rPr>
          <w:rFonts w:ascii="Arial" w:hAnsi="Arial" w:cs="Arial"/>
          <w:sz w:val="20"/>
          <w:szCs w:val="20"/>
        </w:rPr>
        <w:t xml:space="preserve"> una carta </w:t>
      </w:r>
      <w:r>
        <w:rPr>
          <w:rFonts w:ascii="Arial" w:hAnsi="Arial" w:cs="Arial"/>
          <w:sz w:val="20"/>
          <w:szCs w:val="20"/>
        </w:rPr>
        <w:t>dirigida al señor M</w:t>
      </w:r>
      <w:r w:rsidRPr="00F73B76">
        <w:rPr>
          <w:rFonts w:ascii="Arial" w:hAnsi="Arial" w:cs="Arial"/>
          <w:sz w:val="20"/>
          <w:szCs w:val="20"/>
        </w:rPr>
        <w:t xml:space="preserve">inistro de Hacienda </w:t>
      </w:r>
    </w:p>
    <w:p w14:paraId="71526CC7" w14:textId="77777777" w:rsidR="003466EA" w:rsidRDefault="003466EA" w:rsidP="00B558E6">
      <w:pPr>
        <w:pStyle w:val="paragraph"/>
        <w:spacing w:before="0" w:beforeAutospacing="0" w:after="0" w:afterAutospacing="0"/>
        <w:jc w:val="both"/>
        <w:textAlignment w:val="baseline"/>
        <w:rPr>
          <w:rFonts w:ascii="Arial" w:hAnsi="Arial" w:cs="Arial"/>
          <w:sz w:val="20"/>
          <w:szCs w:val="20"/>
        </w:rPr>
      </w:pPr>
    </w:p>
    <w:p w14:paraId="3B2D7CD1" w14:textId="77777777" w:rsidR="003466EA" w:rsidRDefault="003466EA" w:rsidP="00B558E6">
      <w:pPr>
        <w:pStyle w:val="paragraph"/>
        <w:spacing w:before="0" w:beforeAutospacing="0" w:after="0" w:afterAutospacing="0"/>
        <w:jc w:val="both"/>
        <w:textAlignment w:val="baseline"/>
        <w:rPr>
          <w:rFonts w:ascii="Arial" w:hAnsi="Arial" w:cs="Arial"/>
          <w:sz w:val="20"/>
          <w:szCs w:val="20"/>
        </w:rPr>
      </w:pPr>
    </w:p>
    <w:p w14:paraId="1758E8B3" w14:textId="77777777" w:rsidR="003466EA" w:rsidRDefault="003466EA" w:rsidP="00B558E6">
      <w:pPr>
        <w:pStyle w:val="paragraph"/>
        <w:spacing w:before="0" w:beforeAutospacing="0" w:after="0" w:afterAutospacing="0"/>
        <w:jc w:val="both"/>
        <w:textAlignment w:val="baseline"/>
        <w:rPr>
          <w:rFonts w:ascii="Arial" w:hAnsi="Arial" w:cs="Arial"/>
          <w:sz w:val="20"/>
          <w:szCs w:val="20"/>
        </w:rPr>
      </w:pPr>
    </w:p>
    <w:p w14:paraId="69D455BC" w14:textId="77777777" w:rsidR="003466EA" w:rsidRDefault="003466EA" w:rsidP="00B558E6">
      <w:pPr>
        <w:pStyle w:val="paragraph"/>
        <w:spacing w:before="0" w:beforeAutospacing="0" w:after="0" w:afterAutospacing="0"/>
        <w:jc w:val="both"/>
        <w:textAlignment w:val="baseline"/>
        <w:rPr>
          <w:rFonts w:ascii="Arial" w:hAnsi="Arial" w:cs="Arial"/>
          <w:sz w:val="20"/>
          <w:szCs w:val="20"/>
        </w:rPr>
      </w:pPr>
    </w:p>
    <w:p w14:paraId="59B608F3" w14:textId="77777777" w:rsidR="003466EA" w:rsidRDefault="003466EA" w:rsidP="00B558E6">
      <w:pPr>
        <w:pStyle w:val="paragraph"/>
        <w:spacing w:before="0" w:beforeAutospacing="0" w:after="0" w:afterAutospacing="0"/>
        <w:jc w:val="both"/>
        <w:textAlignment w:val="baseline"/>
        <w:rPr>
          <w:rFonts w:ascii="Arial" w:hAnsi="Arial" w:cs="Arial"/>
          <w:sz w:val="20"/>
          <w:szCs w:val="20"/>
        </w:rPr>
      </w:pPr>
    </w:p>
    <w:p w14:paraId="186D465E" w14:textId="77777777" w:rsidR="003466EA" w:rsidRDefault="003466EA" w:rsidP="00B558E6">
      <w:pPr>
        <w:pStyle w:val="paragraph"/>
        <w:spacing w:before="0" w:beforeAutospacing="0" w:after="0" w:afterAutospacing="0"/>
        <w:jc w:val="both"/>
        <w:textAlignment w:val="baseline"/>
        <w:rPr>
          <w:rFonts w:ascii="Arial" w:hAnsi="Arial" w:cs="Arial"/>
          <w:sz w:val="20"/>
          <w:szCs w:val="20"/>
        </w:rPr>
      </w:pPr>
    </w:p>
    <w:p w14:paraId="013891EC" w14:textId="77777777" w:rsidR="003466EA" w:rsidRDefault="003466EA" w:rsidP="00B558E6">
      <w:pPr>
        <w:pStyle w:val="paragraph"/>
        <w:spacing w:before="0" w:beforeAutospacing="0" w:after="0" w:afterAutospacing="0"/>
        <w:jc w:val="both"/>
        <w:textAlignment w:val="baseline"/>
        <w:rPr>
          <w:rFonts w:ascii="Arial" w:hAnsi="Arial" w:cs="Arial"/>
          <w:sz w:val="20"/>
          <w:szCs w:val="20"/>
        </w:rPr>
      </w:pPr>
    </w:p>
    <w:p w14:paraId="06D5604B" w14:textId="77777777" w:rsidR="003466EA" w:rsidRDefault="003466EA" w:rsidP="00B558E6">
      <w:pPr>
        <w:pStyle w:val="paragraph"/>
        <w:spacing w:before="0" w:beforeAutospacing="0" w:after="0" w:afterAutospacing="0"/>
        <w:jc w:val="both"/>
        <w:textAlignment w:val="baseline"/>
        <w:rPr>
          <w:rFonts w:ascii="Arial" w:hAnsi="Arial" w:cs="Arial"/>
          <w:sz w:val="20"/>
          <w:szCs w:val="20"/>
        </w:rPr>
      </w:pPr>
    </w:p>
    <w:p w14:paraId="48468943" w14:textId="18DE0CCA" w:rsidR="00F72C08" w:rsidRDefault="00F73B76" w:rsidP="00B558E6">
      <w:pPr>
        <w:pStyle w:val="paragraph"/>
        <w:spacing w:before="0" w:beforeAutospacing="0" w:after="0" w:afterAutospacing="0"/>
        <w:jc w:val="both"/>
        <w:textAlignment w:val="baseline"/>
        <w:rPr>
          <w:rFonts w:ascii="Arial" w:hAnsi="Arial" w:cs="Arial"/>
          <w:sz w:val="20"/>
          <w:szCs w:val="20"/>
        </w:rPr>
      </w:pPr>
      <w:r>
        <w:rPr>
          <w:rFonts w:ascii="Arial" w:hAnsi="Arial" w:cs="Arial"/>
          <w:sz w:val="20"/>
          <w:szCs w:val="20"/>
        </w:rPr>
        <w:t>explicándole esta situación e insistiendo en</w:t>
      </w:r>
      <w:r w:rsidRPr="00F73B76">
        <w:rPr>
          <w:rFonts w:ascii="Arial" w:hAnsi="Arial" w:cs="Arial"/>
          <w:sz w:val="20"/>
          <w:szCs w:val="20"/>
        </w:rPr>
        <w:t xml:space="preserve"> que ojalá</w:t>
      </w:r>
      <w:r>
        <w:rPr>
          <w:rFonts w:ascii="Arial" w:hAnsi="Arial" w:cs="Arial"/>
          <w:sz w:val="20"/>
          <w:szCs w:val="20"/>
        </w:rPr>
        <w:t>,</w:t>
      </w:r>
      <w:r w:rsidRPr="00F73B76">
        <w:rPr>
          <w:rFonts w:ascii="Arial" w:hAnsi="Arial" w:cs="Arial"/>
          <w:sz w:val="20"/>
          <w:szCs w:val="20"/>
        </w:rPr>
        <w:t xml:space="preserve"> </w:t>
      </w:r>
      <w:r>
        <w:rPr>
          <w:rFonts w:ascii="Arial" w:hAnsi="Arial" w:cs="Arial"/>
          <w:sz w:val="20"/>
          <w:szCs w:val="20"/>
        </w:rPr>
        <w:t>desembolsen</w:t>
      </w:r>
      <w:r w:rsidRPr="00F73B76">
        <w:rPr>
          <w:rFonts w:ascii="Arial" w:hAnsi="Arial" w:cs="Arial"/>
          <w:sz w:val="20"/>
          <w:szCs w:val="20"/>
        </w:rPr>
        <w:t xml:space="preserve"> los recursos en volúmenes cada vez mayores</w:t>
      </w:r>
      <w:r>
        <w:rPr>
          <w:rFonts w:ascii="Arial" w:hAnsi="Arial" w:cs="Arial"/>
          <w:sz w:val="20"/>
          <w:szCs w:val="20"/>
        </w:rPr>
        <w:t>,</w:t>
      </w:r>
      <w:r w:rsidRPr="00F73B76">
        <w:rPr>
          <w:rFonts w:ascii="Arial" w:hAnsi="Arial" w:cs="Arial"/>
          <w:sz w:val="20"/>
          <w:szCs w:val="20"/>
        </w:rPr>
        <w:t xml:space="preserve"> puesto que las necesidades son mucho mayores de lo que </w:t>
      </w:r>
      <w:r>
        <w:rPr>
          <w:rFonts w:ascii="Arial" w:hAnsi="Arial" w:cs="Arial"/>
          <w:sz w:val="20"/>
          <w:szCs w:val="20"/>
        </w:rPr>
        <w:t xml:space="preserve">están desembolsando ahora. </w:t>
      </w:r>
    </w:p>
    <w:p w14:paraId="5BFC56B7" w14:textId="77777777" w:rsidR="00F72C08" w:rsidRDefault="00F72C08" w:rsidP="00B558E6">
      <w:pPr>
        <w:pStyle w:val="paragraph"/>
        <w:spacing w:before="0" w:beforeAutospacing="0" w:after="0" w:afterAutospacing="0"/>
        <w:jc w:val="both"/>
        <w:textAlignment w:val="baseline"/>
        <w:rPr>
          <w:rFonts w:ascii="Arial" w:hAnsi="Arial" w:cs="Arial"/>
          <w:sz w:val="20"/>
          <w:szCs w:val="20"/>
        </w:rPr>
      </w:pPr>
    </w:p>
    <w:p w14:paraId="7CC0928C" w14:textId="2454959C" w:rsidR="001A10E9" w:rsidRDefault="00F73B76" w:rsidP="00B558E6">
      <w:pPr>
        <w:pStyle w:val="paragraph"/>
        <w:spacing w:before="0" w:beforeAutospacing="0" w:after="0" w:afterAutospacing="0"/>
        <w:jc w:val="both"/>
        <w:textAlignment w:val="baseline"/>
        <w:rPr>
          <w:rFonts w:ascii="Arial" w:hAnsi="Arial" w:cs="Arial"/>
          <w:sz w:val="20"/>
          <w:szCs w:val="20"/>
        </w:rPr>
      </w:pPr>
      <w:r w:rsidRPr="00F73B76">
        <w:rPr>
          <w:rFonts w:ascii="Arial" w:hAnsi="Arial" w:cs="Arial"/>
          <w:sz w:val="20"/>
          <w:szCs w:val="20"/>
        </w:rPr>
        <w:t xml:space="preserve">Tanto la administración financiera de Fonafifo como de Minae están llevando a cabo reuniones y negociaciones con Hacienda para que giren cuanto antes esos recursos y poder pagar, con la intención de que al 31 </w:t>
      </w:r>
      <w:r w:rsidRPr="00F73B76">
        <w:rPr>
          <w:rFonts w:ascii="Arial" w:hAnsi="Arial" w:cs="Arial"/>
          <w:sz w:val="20"/>
          <w:szCs w:val="20"/>
        </w:rPr>
        <w:lastRenderedPageBreak/>
        <w:t>diciembre se pueda ejecutar el 100% de los recursos dados en el presupuesto ordinario más los ¢3.000 millones del presupuesto extraordinario.</w:t>
      </w:r>
    </w:p>
    <w:p w14:paraId="1CF397C6" w14:textId="77777777" w:rsidR="00A450C8" w:rsidRDefault="00A450C8" w:rsidP="00B558E6">
      <w:pPr>
        <w:pStyle w:val="paragraph"/>
        <w:spacing w:before="0" w:beforeAutospacing="0" w:after="0" w:afterAutospacing="0"/>
        <w:jc w:val="both"/>
        <w:textAlignment w:val="baseline"/>
        <w:rPr>
          <w:rFonts w:ascii="Arial" w:hAnsi="Arial" w:cs="Arial"/>
          <w:sz w:val="20"/>
          <w:szCs w:val="20"/>
        </w:rPr>
      </w:pPr>
    </w:p>
    <w:p w14:paraId="481248B7" w14:textId="5280BFD2" w:rsidR="00A450C8" w:rsidRPr="00F73B76" w:rsidRDefault="00A450C8" w:rsidP="00B558E6">
      <w:pPr>
        <w:pStyle w:val="paragraph"/>
        <w:spacing w:before="0" w:beforeAutospacing="0" w:after="0" w:afterAutospacing="0"/>
        <w:jc w:val="both"/>
        <w:textAlignment w:val="baseline"/>
        <w:rPr>
          <w:rFonts w:ascii="Arial" w:hAnsi="Arial" w:cs="Arial"/>
          <w:sz w:val="20"/>
          <w:szCs w:val="20"/>
        </w:rPr>
      </w:pPr>
      <w:r>
        <w:rPr>
          <w:rFonts w:ascii="Arial" w:hAnsi="Arial" w:cs="Arial"/>
          <w:sz w:val="20"/>
          <w:szCs w:val="20"/>
        </w:rPr>
        <w:t>El señor Franklin Paniagua agradece los esfuerzos y la milla extra que la administración y el equipo de Fonafifo está realizando para poder disponer de estos recursos y que se puedan concretar y atender la demanda de los sectores.</w:t>
      </w:r>
    </w:p>
    <w:p w14:paraId="02C30750" w14:textId="77777777" w:rsidR="001A10E9" w:rsidRDefault="001A10E9" w:rsidP="00B558E6">
      <w:pPr>
        <w:pStyle w:val="Prrafodelista"/>
        <w:spacing w:after="0" w:line="240" w:lineRule="auto"/>
        <w:ind w:left="0"/>
        <w:contextualSpacing w:val="0"/>
        <w:jc w:val="both"/>
        <w:rPr>
          <w:rFonts w:ascii="Arial" w:hAnsi="Arial" w:cs="Arial"/>
          <w:sz w:val="20"/>
          <w:szCs w:val="20"/>
        </w:rPr>
      </w:pPr>
    </w:p>
    <w:p w14:paraId="0EFC44AF" w14:textId="2DC89B50" w:rsidR="001A10E9" w:rsidRDefault="004676D5" w:rsidP="00B558E6">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Una vez realizada la presentación, por unanimidad se acuerda:</w:t>
      </w:r>
    </w:p>
    <w:p w14:paraId="3A7C5422" w14:textId="77777777" w:rsidR="004676D5" w:rsidRDefault="004676D5" w:rsidP="00B558E6">
      <w:pPr>
        <w:pStyle w:val="Prrafodelista"/>
        <w:spacing w:after="0" w:line="240" w:lineRule="auto"/>
        <w:ind w:left="0"/>
        <w:contextualSpacing w:val="0"/>
        <w:jc w:val="both"/>
        <w:rPr>
          <w:rFonts w:ascii="Arial" w:hAnsi="Arial" w:cs="Arial"/>
          <w:sz w:val="20"/>
          <w:szCs w:val="20"/>
        </w:rPr>
      </w:pPr>
    </w:p>
    <w:p w14:paraId="4B7EB80B" w14:textId="32987CDE" w:rsidR="00A60FD2" w:rsidRPr="00F72C08" w:rsidRDefault="00D228C3" w:rsidP="00B558E6">
      <w:pPr>
        <w:pStyle w:val="Prrafodelista"/>
        <w:spacing w:after="0" w:line="240" w:lineRule="auto"/>
        <w:ind w:left="0"/>
        <w:contextualSpacing w:val="0"/>
        <w:jc w:val="both"/>
        <w:rPr>
          <w:rFonts w:ascii="Arial" w:hAnsi="Arial" w:cs="Arial"/>
          <w:b/>
          <w:sz w:val="20"/>
          <w:szCs w:val="20"/>
          <w:u w:val="single"/>
        </w:rPr>
      </w:pPr>
      <w:r w:rsidRPr="004676D5">
        <w:rPr>
          <w:rFonts w:ascii="Arial" w:hAnsi="Arial" w:cs="Arial"/>
          <w:b/>
          <w:sz w:val="20"/>
          <w:szCs w:val="20"/>
        </w:rPr>
        <w:t>ACUERDO CUARTO</w:t>
      </w:r>
      <w:r>
        <w:rPr>
          <w:rFonts w:ascii="Arial" w:hAnsi="Arial" w:cs="Arial"/>
          <w:sz w:val="20"/>
          <w:szCs w:val="20"/>
        </w:rPr>
        <w:t>.</w:t>
      </w:r>
      <w:r w:rsidR="00F40101">
        <w:rPr>
          <w:rFonts w:ascii="Arial" w:hAnsi="Arial" w:cs="Arial"/>
          <w:sz w:val="20"/>
          <w:szCs w:val="20"/>
        </w:rPr>
        <w:t xml:space="preserve"> La Junta Directiva da por conocida y recibida la presentación </w:t>
      </w:r>
      <w:r w:rsidR="00F40101" w:rsidRPr="00F40101">
        <w:rPr>
          <w:rFonts w:ascii="Arial" w:hAnsi="Arial" w:cs="Arial"/>
          <w:sz w:val="20"/>
          <w:szCs w:val="20"/>
        </w:rPr>
        <w:t xml:space="preserve">del informe sobre actualización y aplicación presupuesto extraordinario 2021 </w:t>
      </w:r>
      <w:r w:rsidR="004676D5" w:rsidRPr="00F40101">
        <w:rPr>
          <w:rFonts w:ascii="Arial" w:hAnsi="Arial" w:cs="Arial"/>
          <w:sz w:val="20"/>
          <w:szCs w:val="20"/>
        </w:rPr>
        <w:t>PSA</w:t>
      </w:r>
      <w:r w:rsidR="00F40101">
        <w:rPr>
          <w:rFonts w:ascii="Arial" w:hAnsi="Arial" w:cs="Arial"/>
          <w:sz w:val="20"/>
          <w:szCs w:val="20"/>
        </w:rPr>
        <w:t>, realizada por el señor Gilmar Navarrete.</w:t>
      </w:r>
      <w:r w:rsidR="00F40101" w:rsidRPr="00F40101">
        <w:rPr>
          <w:rFonts w:ascii="Arial" w:hAnsi="Arial" w:cs="Arial"/>
          <w:sz w:val="20"/>
          <w:szCs w:val="20"/>
        </w:rPr>
        <w:t xml:space="preserve"> </w:t>
      </w:r>
      <w:r w:rsidR="00F40101" w:rsidRPr="00F40101">
        <w:rPr>
          <w:rFonts w:ascii="Arial" w:hAnsi="Arial" w:cs="Arial"/>
          <w:b/>
          <w:sz w:val="20"/>
          <w:szCs w:val="20"/>
        </w:rPr>
        <w:t>ACUERDO FIRME.</w:t>
      </w:r>
    </w:p>
    <w:p w14:paraId="1EEDA423" w14:textId="2A05F61E" w:rsidR="00B903A8" w:rsidRDefault="00B903A8" w:rsidP="00B558E6">
      <w:pPr>
        <w:pStyle w:val="Prrafodelista"/>
        <w:spacing w:after="0" w:line="240" w:lineRule="auto"/>
        <w:ind w:left="0"/>
        <w:contextualSpacing w:val="0"/>
        <w:jc w:val="both"/>
        <w:rPr>
          <w:rFonts w:ascii="Arial" w:hAnsi="Arial" w:cs="Arial"/>
          <w:b/>
          <w:bCs/>
          <w:sz w:val="20"/>
          <w:szCs w:val="20"/>
          <w:lang w:val="es-ES"/>
        </w:rPr>
      </w:pPr>
    </w:p>
    <w:p w14:paraId="3F1BD81B" w14:textId="51F4299F" w:rsidR="00AB09AA" w:rsidRDefault="00AB09AA" w:rsidP="00B558E6">
      <w:pPr>
        <w:pStyle w:val="Prrafodelista"/>
        <w:spacing w:after="0" w:line="240" w:lineRule="auto"/>
        <w:ind w:left="0"/>
        <w:contextualSpacing w:val="0"/>
        <w:jc w:val="both"/>
        <w:rPr>
          <w:rFonts w:ascii="Arial" w:hAnsi="Arial" w:cs="Arial"/>
          <w:sz w:val="20"/>
          <w:szCs w:val="20"/>
        </w:rPr>
      </w:pPr>
      <w:r>
        <w:rPr>
          <w:rFonts w:ascii="Arial" w:hAnsi="Arial" w:cs="Arial"/>
          <w:b/>
          <w:bCs/>
          <w:sz w:val="20"/>
          <w:szCs w:val="20"/>
          <w:lang w:val="es-ES"/>
        </w:rPr>
        <w:t>ARTÍCULO N°</w:t>
      </w:r>
      <w:r w:rsidRPr="00AB09AA">
        <w:rPr>
          <w:rFonts w:ascii="Arial" w:hAnsi="Arial" w:cs="Arial"/>
          <w:b/>
          <w:bCs/>
          <w:sz w:val="20"/>
          <w:szCs w:val="20"/>
          <w:lang w:val="es-ES"/>
        </w:rPr>
        <w:t xml:space="preserve">5: </w:t>
      </w:r>
      <w:r w:rsidRPr="00AB09AA">
        <w:rPr>
          <w:rFonts w:ascii="Arial" w:hAnsi="Arial" w:cs="Arial"/>
          <w:b/>
          <w:sz w:val="20"/>
          <w:szCs w:val="20"/>
          <w:u w:val="single"/>
        </w:rPr>
        <w:t>EJECUCIÓN PRESUPUESTARIA</w:t>
      </w:r>
      <w:r w:rsidRPr="00AB09AA">
        <w:rPr>
          <w:rFonts w:ascii="Arial" w:hAnsi="Arial" w:cs="Arial"/>
          <w:sz w:val="20"/>
          <w:szCs w:val="20"/>
        </w:rPr>
        <w:t xml:space="preserve"> </w:t>
      </w:r>
    </w:p>
    <w:p w14:paraId="041B2CE4" w14:textId="77777777" w:rsidR="00AB09AA" w:rsidRDefault="00AB09AA" w:rsidP="00B558E6">
      <w:pPr>
        <w:pStyle w:val="Prrafodelista"/>
        <w:spacing w:after="0" w:line="240" w:lineRule="auto"/>
        <w:ind w:left="0"/>
        <w:contextualSpacing w:val="0"/>
        <w:jc w:val="both"/>
        <w:rPr>
          <w:rFonts w:ascii="Arial" w:hAnsi="Arial" w:cs="Arial"/>
          <w:sz w:val="20"/>
          <w:szCs w:val="20"/>
        </w:rPr>
      </w:pPr>
    </w:p>
    <w:p w14:paraId="74451DA1" w14:textId="532B7C75" w:rsidR="005B65E9" w:rsidRDefault="00A450C8" w:rsidP="00B558E6">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La señora Zoila Rodríguez muestra la ejecución presupuestaria en el Fonafifo al III Trimestre 2021, según el siguiente detalle:</w:t>
      </w:r>
    </w:p>
    <w:p w14:paraId="6CBB01FC" w14:textId="048ECCAE" w:rsidR="00F72C08" w:rsidRDefault="00F72C08" w:rsidP="00B558E6">
      <w:pPr>
        <w:pStyle w:val="Prrafodelista"/>
        <w:spacing w:after="0" w:line="240" w:lineRule="auto"/>
        <w:ind w:left="0"/>
        <w:contextualSpacing w:val="0"/>
        <w:jc w:val="both"/>
        <w:rPr>
          <w:rFonts w:ascii="Arial" w:hAnsi="Arial" w:cs="Arial"/>
          <w:sz w:val="20"/>
          <w:szCs w:val="20"/>
        </w:rPr>
      </w:pPr>
    </w:p>
    <w:p w14:paraId="2B4DB6D7" w14:textId="17756282" w:rsidR="00A450C8" w:rsidRDefault="00A450C8" w:rsidP="00B558E6">
      <w:pPr>
        <w:pStyle w:val="Prrafodelista"/>
        <w:spacing w:after="0" w:line="240" w:lineRule="auto"/>
        <w:ind w:left="0"/>
        <w:contextualSpacing w:val="0"/>
        <w:jc w:val="both"/>
        <w:rPr>
          <w:rFonts w:ascii="Arial" w:hAnsi="Arial" w:cs="Arial"/>
          <w:sz w:val="20"/>
          <w:szCs w:val="20"/>
        </w:rPr>
      </w:pPr>
      <w:r>
        <w:rPr>
          <w:noProof/>
          <w:lang w:eastAsia="es-CR"/>
        </w:rPr>
        <w:lastRenderedPageBreak/>
        <w:drawing>
          <wp:inline distT="0" distB="0" distL="0" distR="0" wp14:anchorId="3AB7DC81" wp14:editId="26D07631">
            <wp:extent cx="5598160" cy="2581275"/>
            <wp:effectExtent l="19050" t="19050" r="2159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8400" cy="2613662"/>
                    </a:xfrm>
                    <a:prstGeom prst="rect">
                      <a:avLst/>
                    </a:prstGeom>
                    <a:ln>
                      <a:solidFill>
                        <a:schemeClr val="tx1"/>
                      </a:solidFill>
                    </a:ln>
                  </pic:spPr>
                </pic:pic>
              </a:graphicData>
            </a:graphic>
          </wp:inline>
        </w:drawing>
      </w:r>
    </w:p>
    <w:p w14:paraId="1A8E8C8C" w14:textId="77777777" w:rsidR="005B65E9" w:rsidRDefault="005B65E9" w:rsidP="00B558E6">
      <w:pPr>
        <w:pStyle w:val="Prrafodelista"/>
        <w:spacing w:after="0" w:line="240" w:lineRule="auto"/>
        <w:ind w:left="0"/>
        <w:contextualSpacing w:val="0"/>
        <w:jc w:val="both"/>
        <w:rPr>
          <w:rFonts w:ascii="Arial" w:hAnsi="Arial" w:cs="Arial"/>
          <w:sz w:val="20"/>
          <w:szCs w:val="20"/>
        </w:rPr>
      </w:pPr>
    </w:p>
    <w:p w14:paraId="654A7194" w14:textId="0C5AFFC8" w:rsidR="005B65E9" w:rsidRDefault="00A450C8" w:rsidP="00B558E6">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 xml:space="preserve">Asimismo, la señora Rodríguez detalla a continuación, la ejecución </w:t>
      </w:r>
      <w:r w:rsidR="00787574">
        <w:rPr>
          <w:rFonts w:ascii="Arial" w:hAnsi="Arial" w:cs="Arial"/>
          <w:sz w:val="20"/>
          <w:szCs w:val="20"/>
        </w:rPr>
        <w:t>en el F</w:t>
      </w:r>
      <w:r>
        <w:rPr>
          <w:rFonts w:ascii="Arial" w:hAnsi="Arial" w:cs="Arial"/>
          <w:sz w:val="20"/>
          <w:szCs w:val="20"/>
        </w:rPr>
        <w:t>ideicomiso al III trimestre 2021:</w:t>
      </w:r>
    </w:p>
    <w:p w14:paraId="37E474E4" w14:textId="67EDC9B3" w:rsidR="008C23C4" w:rsidRDefault="008C23C4" w:rsidP="00B558E6">
      <w:pPr>
        <w:pStyle w:val="Prrafodelista"/>
        <w:spacing w:after="0" w:line="240" w:lineRule="auto"/>
        <w:ind w:left="0"/>
        <w:contextualSpacing w:val="0"/>
        <w:jc w:val="both"/>
        <w:rPr>
          <w:rFonts w:ascii="Arial" w:hAnsi="Arial" w:cs="Arial"/>
          <w:sz w:val="20"/>
          <w:szCs w:val="20"/>
        </w:rPr>
      </w:pPr>
    </w:p>
    <w:p w14:paraId="285FC0B4" w14:textId="34D4D10B" w:rsidR="003466EA" w:rsidRDefault="003466EA" w:rsidP="00B558E6">
      <w:pPr>
        <w:pStyle w:val="Prrafodelista"/>
        <w:spacing w:after="0" w:line="240" w:lineRule="auto"/>
        <w:ind w:left="0"/>
        <w:contextualSpacing w:val="0"/>
        <w:jc w:val="both"/>
        <w:rPr>
          <w:rFonts w:ascii="Arial" w:hAnsi="Arial" w:cs="Arial"/>
          <w:sz w:val="20"/>
          <w:szCs w:val="20"/>
        </w:rPr>
      </w:pPr>
    </w:p>
    <w:p w14:paraId="63647573" w14:textId="3D1C02EB" w:rsidR="003466EA" w:rsidRDefault="003466EA" w:rsidP="00B558E6">
      <w:pPr>
        <w:pStyle w:val="Prrafodelista"/>
        <w:spacing w:after="0" w:line="240" w:lineRule="auto"/>
        <w:ind w:left="0"/>
        <w:contextualSpacing w:val="0"/>
        <w:jc w:val="both"/>
        <w:rPr>
          <w:rFonts w:ascii="Arial" w:hAnsi="Arial" w:cs="Arial"/>
          <w:sz w:val="20"/>
          <w:szCs w:val="20"/>
        </w:rPr>
      </w:pPr>
    </w:p>
    <w:p w14:paraId="76A8CD4E" w14:textId="7357AFC8" w:rsidR="003466EA" w:rsidRDefault="003466EA" w:rsidP="00B558E6">
      <w:pPr>
        <w:pStyle w:val="Prrafodelista"/>
        <w:spacing w:after="0" w:line="240" w:lineRule="auto"/>
        <w:ind w:left="0"/>
        <w:contextualSpacing w:val="0"/>
        <w:jc w:val="both"/>
        <w:rPr>
          <w:rFonts w:ascii="Arial" w:hAnsi="Arial" w:cs="Arial"/>
          <w:sz w:val="20"/>
          <w:szCs w:val="20"/>
        </w:rPr>
      </w:pPr>
    </w:p>
    <w:p w14:paraId="05FF7396" w14:textId="6662295B" w:rsidR="003466EA" w:rsidRDefault="003466EA" w:rsidP="00B558E6">
      <w:pPr>
        <w:pStyle w:val="Prrafodelista"/>
        <w:spacing w:after="0" w:line="240" w:lineRule="auto"/>
        <w:ind w:left="0"/>
        <w:contextualSpacing w:val="0"/>
        <w:jc w:val="both"/>
        <w:rPr>
          <w:rFonts w:ascii="Arial" w:hAnsi="Arial" w:cs="Arial"/>
          <w:sz w:val="20"/>
          <w:szCs w:val="20"/>
        </w:rPr>
      </w:pPr>
    </w:p>
    <w:p w14:paraId="5ED98198" w14:textId="57EDC3D0" w:rsidR="003466EA" w:rsidRDefault="003466EA" w:rsidP="00B558E6">
      <w:pPr>
        <w:pStyle w:val="Prrafodelista"/>
        <w:spacing w:after="0" w:line="240" w:lineRule="auto"/>
        <w:ind w:left="0"/>
        <w:contextualSpacing w:val="0"/>
        <w:jc w:val="both"/>
        <w:rPr>
          <w:rFonts w:ascii="Arial" w:hAnsi="Arial" w:cs="Arial"/>
          <w:sz w:val="20"/>
          <w:szCs w:val="20"/>
        </w:rPr>
      </w:pPr>
    </w:p>
    <w:p w14:paraId="577DF5BA" w14:textId="56C3091F" w:rsidR="003466EA" w:rsidRDefault="003466EA" w:rsidP="00B558E6">
      <w:pPr>
        <w:pStyle w:val="Prrafodelista"/>
        <w:spacing w:after="0" w:line="240" w:lineRule="auto"/>
        <w:ind w:left="0"/>
        <w:contextualSpacing w:val="0"/>
        <w:jc w:val="both"/>
        <w:rPr>
          <w:rFonts w:ascii="Arial" w:hAnsi="Arial" w:cs="Arial"/>
          <w:sz w:val="20"/>
          <w:szCs w:val="20"/>
        </w:rPr>
      </w:pPr>
    </w:p>
    <w:p w14:paraId="1341D9AF" w14:textId="53F8DE21" w:rsidR="003466EA" w:rsidRDefault="003466EA" w:rsidP="00B558E6">
      <w:pPr>
        <w:pStyle w:val="Prrafodelista"/>
        <w:spacing w:after="0" w:line="240" w:lineRule="auto"/>
        <w:ind w:left="0"/>
        <w:contextualSpacing w:val="0"/>
        <w:jc w:val="both"/>
        <w:rPr>
          <w:rFonts w:ascii="Arial" w:hAnsi="Arial" w:cs="Arial"/>
          <w:sz w:val="20"/>
          <w:szCs w:val="20"/>
        </w:rPr>
      </w:pPr>
    </w:p>
    <w:p w14:paraId="0D6E7B46" w14:textId="3C9FF47B" w:rsidR="003466EA" w:rsidRDefault="003466EA" w:rsidP="00B558E6">
      <w:pPr>
        <w:pStyle w:val="Prrafodelista"/>
        <w:spacing w:after="0" w:line="240" w:lineRule="auto"/>
        <w:ind w:left="0"/>
        <w:contextualSpacing w:val="0"/>
        <w:jc w:val="both"/>
        <w:rPr>
          <w:rFonts w:ascii="Arial" w:hAnsi="Arial" w:cs="Arial"/>
          <w:sz w:val="20"/>
          <w:szCs w:val="20"/>
        </w:rPr>
      </w:pPr>
    </w:p>
    <w:p w14:paraId="5F72F969" w14:textId="0E3C490C" w:rsidR="003466EA" w:rsidRDefault="003466EA" w:rsidP="00B558E6">
      <w:pPr>
        <w:pStyle w:val="Prrafodelista"/>
        <w:spacing w:after="0" w:line="240" w:lineRule="auto"/>
        <w:ind w:left="0"/>
        <w:contextualSpacing w:val="0"/>
        <w:jc w:val="both"/>
        <w:rPr>
          <w:rFonts w:ascii="Arial" w:hAnsi="Arial" w:cs="Arial"/>
          <w:sz w:val="20"/>
          <w:szCs w:val="20"/>
        </w:rPr>
      </w:pPr>
    </w:p>
    <w:p w14:paraId="39CAFBC5" w14:textId="77777777" w:rsidR="003466EA" w:rsidRDefault="003466EA" w:rsidP="00B558E6">
      <w:pPr>
        <w:pStyle w:val="Prrafodelista"/>
        <w:spacing w:after="0" w:line="240" w:lineRule="auto"/>
        <w:ind w:left="0"/>
        <w:contextualSpacing w:val="0"/>
        <w:jc w:val="both"/>
        <w:rPr>
          <w:rFonts w:ascii="Arial" w:hAnsi="Arial" w:cs="Arial"/>
          <w:sz w:val="20"/>
          <w:szCs w:val="20"/>
        </w:rPr>
      </w:pPr>
    </w:p>
    <w:p w14:paraId="0AE50302" w14:textId="0F9BC58F" w:rsidR="00F72C08" w:rsidRDefault="00F72C08" w:rsidP="00B558E6">
      <w:pPr>
        <w:pStyle w:val="Prrafodelista"/>
        <w:spacing w:after="0" w:line="240" w:lineRule="auto"/>
        <w:ind w:left="0"/>
        <w:contextualSpacing w:val="0"/>
        <w:jc w:val="both"/>
        <w:rPr>
          <w:rFonts w:ascii="Arial" w:hAnsi="Arial" w:cs="Arial"/>
          <w:sz w:val="20"/>
          <w:szCs w:val="20"/>
        </w:rPr>
      </w:pPr>
      <w:r>
        <w:rPr>
          <w:noProof/>
          <w:lang w:eastAsia="es-CR"/>
        </w:rPr>
        <w:drawing>
          <wp:inline distT="0" distB="0" distL="0" distR="0" wp14:anchorId="3171EB4A" wp14:editId="5A080E5B">
            <wp:extent cx="5612130" cy="23241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324100"/>
                    </a:xfrm>
                    <a:prstGeom prst="rect">
                      <a:avLst/>
                    </a:prstGeom>
                  </pic:spPr>
                </pic:pic>
              </a:graphicData>
            </a:graphic>
          </wp:inline>
        </w:drawing>
      </w:r>
    </w:p>
    <w:p w14:paraId="5EE566D9" w14:textId="3EE5C77C" w:rsidR="003466EA" w:rsidRDefault="003466EA" w:rsidP="00B558E6">
      <w:pPr>
        <w:pStyle w:val="Prrafodelista"/>
        <w:spacing w:after="0" w:line="240" w:lineRule="auto"/>
        <w:ind w:left="0"/>
        <w:contextualSpacing w:val="0"/>
        <w:jc w:val="both"/>
        <w:rPr>
          <w:rFonts w:ascii="Arial" w:hAnsi="Arial" w:cs="Arial"/>
          <w:sz w:val="20"/>
          <w:szCs w:val="20"/>
        </w:rPr>
      </w:pPr>
    </w:p>
    <w:p w14:paraId="5B7CE59D" w14:textId="1E7FB082" w:rsidR="008E0927" w:rsidRDefault="005E7272" w:rsidP="00B558E6">
      <w:pPr>
        <w:pStyle w:val="Prrafodelista"/>
        <w:spacing w:after="0" w:line="240" w:lineRule="auto"/>
        <w:ind w:left="0"/>
        <w:contextualSpacing w:val="0"/>
        <w:jc w:val="both"/>
        <w:rPr>
          <w:rFonts w:ascii="Arial" w:hAnsi="Arial" w:cs="Arial"/>
          <w:sz w:val="20"/>
          <w:szCs w:val="20"/>
        </w:rPr>
      </w:pPr>
      <w:r>
        <w:rPr>
          <w:rFonts w:ascii="Arial" w:hAnsi="Arial" w:cs="Arial"/>
          <w:sz w:val="20"/>
          <w:szCs w:val="20"/>
        </w:rPr>
        <w:t>Una vez realizada la presentación, por unanimidad se acuerda:</w:t>
      </w:r>
    </w:p>
    <w:p w14:paraId="38AEED5F" w14:textId="7121F28C" w:rsidR="00F72C08" w:rsidRDefault="00F72C08" w:rsidP="00B558E6">
      <w:pPr>
        <w:pStyle w:val="Prrafodelista"/>
        <w:spacing w:after="0" w:line="240" w:lineRule="auto"/>
        <w:ind w:left="0"/>
        <w:contextualSpacing w:val="0"/>
        <w:jc w:val="both"/>
        <w:rPr>
          <w:rFonts w:ascii="Arial" w:hAnsi="Arial" w:cs="Arial"/>
          <w:b/>
          <w:sz w:val="20"/>
          <w:szCs w:val="20"/>
        </w:rPr>
      </w:pPr>
    </w:p>
    <w:p w14:paraId="41458B89" w14:textId="5ADBADFF" w:rsidR="006F1B70" w:rsidRDefault="00A16E72" w:rsidP="00B558E6">
      <w:pPr>
        <w:pStyle w:val="Prrafodelista"/>
        <w:spacing w:after="0" w:line="240" w:lineRule="auto"/>
        <w:ind w:left="0"/>
        <w:contextualSpacing w:val="0"/>
        <w:jc w:val="both"/>
        <w:rPr>
          <w:rFonts w:ascii="Arial" w:hAnsi="Arial" w:cs="Arial"/>
          <w:b/>
          <w:sz w:val="20"/>
          <w:szCs w:val="20"/>
        </w:rPr>
      </w:pPr>
      <w:r w:rsidRPr="004676D5">
        <w:rPr>
          <w:rFonts w:ascii="Arial" w:hAnsi="Arial" w:cs="Arial"/>
          <w:b/>
          <w:sz w:val="20"/>
          <w:szCs w:val="20"/>
        </w:rPr>
        <w:t>ACUERDO</w:t>
      </w:r>
      <w:r w:rsidRPr="00A16E72">
        <w:rPr>
          <w:rFonts w:ascii="Arial" w:hAnsi="Arial" w:cs="Arial"/>
          <w:b/>
          <w:sz w:val="20"/>
          <w:szCs w:val="20"/>
        </w:rPr>
        <w:t xml:space="preserve"> </w:t>
      </w:r>
      <w:r w:rsidR="00D228C3" w:rsidRPr="00A16E72">
        <w:rPr>
          <w:rFonts w:ascii="Arial" w:hAnsi="Arial" w:cs="Arial"/>
          <w:b/>
          <w:sz w:val="20"/>
          <w:szCs w:val="20"/>
        </w:rPr>
        <w:t>QUINTO.</w:t>
      </w:r>
      <w:r w:rsidR="006F1B70">
        <w:rPr>
          <w:rFonts w:ascii="Arial" w:hAnsi="Arial" w:cs="Arial"/>
          <w:b/>
          <w:sz w:val="20"/>
          <w:szCs w:val="20"/>
        </w:rPr>
        <w:t xml:space="preserve"> </w:t>
      </w:r>
      <w:r w:rsidR="0087003E" w:rsidRPr="006F1B70">
        <w:rPr>
          <w:rFonts w:ascii="Arial" w:hAnsi="Arial" w:cs="Arial"/>
          <w:sz w:val="20"/>
          <w:szCs w:val="20"/>
        </w:rPr>
        <w:t xml:space="preserve">Se aprueba el informe de ejecución del Plan-Presupuesto, presentado por la administración del </w:t>
      </w:r>
      <w:r w:rsidR="0087003E" w:rsidRPr="006F1B70">
        <w:rPr>
          <w:rFonts w:ascii="Arial" w:hAnsi="Arial" w:cs="Arial"/>
          <w:bCs/>
          <w:sz w:val="20"/>
          <w:szCs w:val="20"/>
        </w:rPr>
        <w:t>Fondo Nacional de Financiamiento Forestal</w:t>
      </w:r>
      <w:r w:rsidR="0087003E" w:rsidRPr="006F1B70">
        <w:rPr>
          <w:rFonts w:ascii="Arial" w:hAnsi="Arial" w:cs="Arial"/>
          <w:sz w:val="20"/>
          <w:szCs w:val="20"/>
        </w:rPr>
        <w:t>, correspondiente al cierre del tercer trimestre del 2021. La administración hace constar que dicho informe cumple con el bloque de legalidad vigente.</w:t>
      </w:r>
      <w:r w:rsidR="006F1B70">
        <w:rPr>
          <w:rFonts w:ascii="Arial" w:hAnsi="Arial" w:cs="Arial"/>
          <w:b/>
          <w:sz w:val="20"/>
          <w:szCs w:val="20"/>
        </w:rPr>
        <w:t xml:space="preserve"> ACUERDO FIRME.</w:t>
      </w:r>
    </w:p>
    <w:p w14:paraId="2569A933" w14:textId="46486E44" w:rsidR="008E0927" w:rsidRDefault="008E0927" w:rsidP="00B558E6">
      <w:pPr>
        <w:pStyle w:val="Prrafodelista"/>
        <w:spacing w:after="0" w:line="240" w:lineRule="auto"/>
        <w:ind w:left="0"/>
        <w:contextualSpacing w:val="0"/>
        <w:jc w:val="both"/>
        <w:rPr>
          <w:rFonts w:ascii="Arial" w:hAnsi="Arial" w:cs="Arial"/>
          <w:b/>
          <w:sz w:val="20"/>
          <w:szCs w:val="20"/>
        </w:rPr>
      </w:pPr>
    </w:p>
    <w:p w14:paraId="26101F02" w14:textId="37C7623C" w:rsidR="00483B4A" w:rsidRDefault="006F1B70" w:rsidP="00B558E6">
      <w:pPr>
        <w:pStyle w:val="Prrafodelista"/>
        <w:spacing w:after="0" w:line="240" w:lineRule="auto"/>
        <w:ind w:left="0"/>
        <w:contextualSpacing w:val="0"/>
        <w:jc w:val="both"/>
        <w:rPr>
          <w:rFonts w:ascii="Arial" w:hAnsi="Arial" w:cs="Arial"/>
          <w:b/>
          <w:sz w:val="20"/>
          <w:szCs w:val="20"/>
        </w:rPr>
      </w:pPr>
      <w:r w:rsidRPr="004676D5">
        <w:rPr>
          <w:rFonts w:ascii="Arial" w:hAnsi="Arial" w:cs="Arial"/>
          <w:b/>
          <w:sz w:val="20"/>
          <w:szCs w:val="20"/>
        </w:rPr>
        <w:lastRenderedPageBreak/>
        <w:t>ACUERDO</w:t>
      </w:r>
      <w:r w:rsidRPr="00A16E72">
        <w:rPr>
          <w:rFonts w:ascii="Arial" w:hAnsi="Arial" w:cs="Arial"/>
          <w:b/>
          <w:sz w:val="20"/>
          <w:szCs w:val="20"/>
        </w:rPr>
        <w:t xml:space="preserve"> SEXTO.</w:t>
      </w:r>
      <w:r>
        <w:rPr>
          <w:rFonts w:ascii="Arial" w:hAnsi="Arial" w:cs="Arial"/>
          <w:b/>
          <w:sz w:val="20"/>
          <w:szCs w:val="20"/>
        </w:rPr>
        <w:t xml:space="preserve"> </w:t>
      </w:r>
      <w:r w:rsidR="0087003E" w:rsidRPr="006F1B70">
        <w:rPr>
          <w:rFonts w:ascii="Arial" w:hAnsi="Arial" w:cs="Arial"/>
          <w:sz w:val="20"/>
          <w:szCs w:val="20"/>
        </w:rPr>
        <w:t xml:space="preserve">Se aprueba el informe de ejecución del Plan-Presupuesto, presentado por la administración del </w:t>
      </w:r>
      <w:r w:rsidR="0087003E" w:rsidRPr="006F1B70">
        <w:rPr>
          <w:rFonts w:ascii="Arial" w:hAnsi="Arial" w:cs="Arial"/>
          <w:bCs/>
          <w:sz w:val="20"/>
          <w:szCs w:val="20"/>
        </w:rPr>
        <w:t>Fideicomiso 544 FONAFIFO/BNCR</w:t>
      </w:r>
      <w:r w:rsidR="0087003E" w:rsidRPr="006F1B70">
        <w:rPr>
          <w:rFonts w:ascii="Arial" w:hAnsi="Arial" w:cs="Arial"/>
          <w:sz w:val="20"/>
          <w:szCs w:val="20"/>
        </w:rPr>
        <w:t>, correspondiente al tercer trimestre del 2021. La administración hace constar que dicho informe cumple con el bloque de legalidad vigente.</w:t>
      </w:r>
      <w:r w:rsidRPr="006F1B70">
        <w:rPr>
          <w:rFonts w:ascii="Arial" w:hAnsi="Arial" w:cs="Arial"/>
          <w:sz w:val="20"/>
          <w:szCs w:val="20"/>
        </w:rPr>
        <w:t xml:space="preserve"> </w:t>
      </w:r>
      <w:r>
        <w:rPr>
          <w:rFonts w:ascii="Arial" w:hAnsi="Arial" w:cs="Arial"/>
          <w:b/>
          <w:sz w:val="20"/>
          <w:szCs w:val="20"/>
        </w:rPr>
        <w:t>ACUERDO FIRME.</w:t>
      </w:r>
    </w:p>
    <w:p w14:paraId="4F9A7787" w14:textId="30CD6B05" w:rsidR="00F075F7" w:rsidRDefault="00F075F7" w:rsidP="00B558E6">
      <w:pPr>
        <w:pStyle w:val="Prrafodelista"/>
        <w:spacing w:after="0" w:line="240" w:lineRule="auto"/>
        <w:ind w:left="0"/>
        <w:contextualSpacing w:val="0"/>
        <w:jc w:val="both"/>
        <w:rPr>
          <w:rFonts w:ascii="Arial" w:hAnsi="Arial" w:cs="Arial"/>
          <w:b/>
          <w:sz w:val="20"/>
          <w:szCs w:val="20"/>
        </w:rPr>
      </w:pPr>
    </w:p>
    <w:p w14:paraId="3311D835" w14:textId="52F4CDC3" w:rsidR="00AB09AA" w:rsidRPr="009E6DED" w:rsidRDefault="00AB09AA" w:rsidP="00B558E6">
      <w:pPr>
        <w:pStyle w:val="Prrafodelista"/>
        <w:spacing w:after="0" w:line="240" w:lineRule="auto"/>
        <w:ind w:left="0"/>
        <w:contextualSpacing w:val="0"/>
        <w:jc w:val="both"/>
        <w:rPr>
          <w:rFonts w:ascii="Arial" w:hAnsi="Arial" w:cs="Arial"/>
          <w:sz w:val="20"/>
          <w:szCs w:val="20"/>
        </w:rPr>
      </w:pPr>
      <w:r>
        <w:rPr>
          <w:rFonts w:ascii="Arial" w:hAnsi="Arial" w:cs="Arial"/>
          <w:b/>
          <w:bCs/>
          <w:sz w:val="20"/>
          <w:szCs w:val="20"/>
          <w:lang w:val="es-ES"/>
        </w:rPr>
        <w:t>ARTÍCULO N°6</w:t>
      </w:r>
      <w:r w:rsidRPr="27D2B26F">
        <w:rPr>
          <w:rFonts w:ascii="Arial" w:hAnsi="Arial" w:cs="Arial"/>
          <w:b/>
          <w:bCs/>
          <w:sz w:val="20"/>
          <w:szCs w:val="20"/>
          <w:lang w:val="es-ES"/>
        </w:rPr>
        <w:t xml:space="preserve">: </w:t>
      </w:r>
      <w:r w:rsidRPr="00AB09AA">
        <w:rPr>
          <w:rFonts w:ascii="Arial" w:hAnsi="Arial" w:cs="Arial"/>
          <w:b/>
          <w:sz w:val="20"/>
          <w:szCs w:val="20"/>
          <w:u w:val="single"/>
        </w:rPr>
        <w:t>PRESENTACIÓN GOBIERNO ABIERTO Y APERTURA DE DATOS</w:t>
      </w:r>
      <w:r w:rsidRPr="009E6DED">
        <w:rPr>
          <w:rFonts w:ascii="Arial" w:hAnsi="Arial" w:cs="Arial"/>
          <w:sz w:val="20"/>
          <w:szCs w:val="20"/>
        </w:rPr>
        <w:t xml:space="preserve"> </w:t>
      </w:r>
    </w:p>
    <w:p w14:paraId="1BD9B140" w14:textId="77777777" w:rsidR="00C37C0B" w:rsidRDefault="00C37C0B" w:rsidP="00B558E6">
      <w:pPr>
        <w:spacing w:after="0" w:line="240" w:lineRule="auto"/>
        <w:jc w:val="both"/>
        <w:rPr>
          <w:rFonts w:ascii="Arial" w:hAnsi="Arial" w:cs="Arial"/>
          <w:sz w:val="20"/>
          <w:szCs w:val="20"/>
        </w:rPr>
      </w:pPr>
    </w:p>
    <w:p w14:paraId="74D6A5E7" w14:textId="0BA278F8" w:rsidR="00C3644B" w:rsidRPr="00C3644B" w:rsidRDefault="000F7506" w:rsidP="00B558E6">
      <w:pPr>
        <w:spacing w:after="0" w:line="240" w:lineRule="auto"/>
        <w:jc w:val="both"/>
        <w:rPr>
          <w:rFonts w:ascii="Arial" w:hAnsi="Arial" w:cs="Arial"/>
          <w:bCs/>
          <w:sz w:val="20"/>
          <w:szCs w:val="20"/>
          <w:lang w:val="es-ES"/>
        </w:rPr>
      </w:pPr>
      <w:r>
        <w:rPr>
          <w:rFonts w:ascii="Arial" w:hAnsi="Arial" w:cs="Arial"/>
          <w:sz w:val="20"/>
          <w:szCs w:val="20"/>
        </w:rPr>
        <w:t>La señora</w:t>
      </w:r>
      <w:r>
        <w:rPr>
          <w:rFonts w:ascii="Arial" w:hAnsi="Arial" w:cs="Arial"/>
          <w:bCs/>
          <w:sz w:val="20"/>
          <w:szCs w:val="20"/>
          <w:lang w:val="es-ES"/>
        </w:rPr>
        <w:t xml:space="preserve"> Natalia Vega r</w:t>
      </w:r>
      <w:r w:rsidR="00C3644B" w:rsidRPr="00C3644B">
        <w:rPr>
          <w:rFonts w:ascii="Arial" w:hAnsi="Arial" w:cs="Arial"/>
          <w:bCs/>
          <w:sz w:val="20"/>
          <w:szCs w:val="20"/>
          <w:lang w:val="es-ES"/>
        </w:rPr>
        <w:t xml:space="preserve">ealiza la presentación de la señora Sigrid Segura Artavia, Presidenta de la Comisión Nacional de Datos Abiertos y asesora de Gobierno Abierto, geógrafa especialista en ciencia de datos y datos abiertos, con formación en gobernanza e inteligencia artificial y administración pública y, actualmente es la persona que coordina e implementa el Portal Nacional de datos abiertos y la creación del modelo nacional de gobernanza de datos. </w:t>
      </w:r>
    </w:p>
    <w:p w14:paraId="69A777F7" w14:textId="77777777" w:rsidR="00C3644B" w:rsidRPr="00C3644B" w:rsidRDefault="00C3644B" w:rsidP="00B558E6">
      <w:pPr>
        <w:pStyle w:val="Prrafodelista"/>
        <w:spacing w:after="0" w:line="240" w:lineRule="auto"/>
        <w:jc w:val="both"/>
        <w:rPr>
          <w:rFonts w:ascii="Arial" w:hAnsi="Arial" w:cs="Arial"/>
          <w:bCs/>
          <w:sz w:val="20"/>
          <w:szCs w:val="20"/>
          <w:lang w:val="es-ES"/>
        </w:rPr>
      </w:pPr>
    </w:p>
    <w:p w14:paraId="5EEFF2EF" w14:textId="58B2320B" w:rsidR="002A45AA" w:rsidRPr="00C3644B" w:rsidRDefault="00C3644B" w:rsidP="00B558E6">
      <w:pPr>
        <w:pStyle w:val="Prrafodelista"/>
        <w:spacing w:after="0" w:line="240" w:lineRule="auto"/>
        <w:ind w:left="0"/>
        <w:jc w:val="both"/>
        <w:rPr>
          <w:rFonts w:ascii="Arial" w:hAnsi="Arial" w:cs="Arial"/>
          <w:bCs/>
          <w:sz w:val="20"/>
          <w:szCs w:val="20"/>
          <w:lang w:val="es-ES"/>
        </w:rPr>
      </w:pPr>
      <w:r w:rsidRPr="00C3644B">
        <w:rPr>
          <w:rFonts w:ascii="Arial" w:hAnsi="Arial" w:cs="Arial"/>
          <w:bCs/>
          <w:sz w:val="20"/>
          <w:szCs w:val="20"/>
          <w:lang w:val="es-ES"/>
        </w:rPr>
        <w:t>La señora Segura informará sobre el tema de datos abiertos y se focalizará en el acuerdo o la voluntad expresa del jerarca para que la administración trabaje todos los temas de datos abiertos que refieren los decretos que están vigentes.</w:t>
      </w:r>
    </w:p>
    <w:p w14:paraId="12206D4D" w14:textId="169677BB" w:rsidR="00B4005C" w:rsidRDefault="00B4005C" w:rsidP="00B558E6">
      <w:pPr>
        <w:pStyle w:val="Prrafodelista"/>
        <w:spacing w:after="0" w:line="240" w:lineRule="auto"/>
        <w:ind w:left="0"/>
        <w:jc w:val="both"/>
        <w:rPr>
          <w:rFonts w:ascii="Arial" w:hAnsi="Arial" w:cs="Arial"/>
          <w:bCs/>
          <w:sz w:val="20"/>
          <w:szCs w:val="20"/>
          <w:lang w:val="es-ES"/>
        </w:rPr>
      </w:pPr>
    </w:p>
    <w:p w14:paraId="27CC2138" w14:textId="6324B429" w:rsidR="006D74FB" w:rsidRPr="006D74FB" w:rsidRDefault="006D74FB" w:rsidP="00B558E6">
      <w:pPr>
        <w:pStyle w:val="Prrafodelista"/>
        <w:spacing w:after="0" w:line="240" w:lineRule="auto"/>
        <w:ind w:left="0"/>
        <w:jc w:val="both"/>
        <w:rPr>
          <w:rFonts w:ascii="Arial" w:hAnsi="Arial" w:cs="Arial"/>
          <w:bCs/>
          <w:sz w:val="20"/>
          <w:szCs w:val="20"/>
          <w:lang w:val="es-ES"/>
        </w:rPr>
      </w:pPr>
      <w:r w:rsidRPr="006D74FB">
        <w:rPr>
          <w:rFonts w:ascii="Arial" w:hAnsi="Arial" w:cs="Arial"/>
          <w:bCs/>
          <w:sz w:val="20"/>
          <w:szCs w:val="20"/>
          <w:lang w:val="es-ES"/>
        </w:rPr>
        <w:t>La señora Sigrid Segura ini</w:t>
      </w:r>
      <w:r w:rsidR="00DB1E3D">
        <w:rPr>
          <w:rFonts w:ascii="Arial" w:hAnsi="Arial" w:cs="Arial"/>
          <w:bCs/>
          <w:sz w:val="20"/>
          <w:szCs w:val="20"/>
          <w:lang w:val="es-ES"/>
        </w:rPr>
        <w:t>cia explicando qué es Gobierno A</w:t>
      </w:r>
      <w:r w:rsidRPr="006D74FB">
        <w:rPr>
          <w:rFonts w:ascii="Arial" w:hAnsi="Arial" w:cs="Arial"/>
          <w:bCs/>
          <w:sz w:val="20"/>
          <w:szCs w:val="20"/>
          <w:lang w:val="es-ES"/>
        </w:rPr>
        <w:t xml:space="preserve">bierto, un paradigma de gobernanza en el que la transparencia, la colaboración, la </w:t>
      </w:r>
      <w:r w:rsidRPr="006D74FB">
        <w:rPr>
          <w:rFonts w:ascii="Arial" w:hAnsi="Arial" w:cs="Arial"/>
          <w:bCs/>
          <w:sz w:val="20"/>
          <w:szCs w:val="20"/>
          <w:lang w:val="es-ES"/>
        </w:rPr>
        <w:lastRenderedPageBreak/>
        <w:t xml:space="preserve">co-creación y la participación ciudadana hacen una sinergia para trabajar en conjunto. La función pública es vista no solo desde del quehacer de la administración del Gobierno, sino que busca integrar a todos los demás actores y sectores de la sociedad ya que el objetivo principal es el bienestar de la ciudadanía, el bienestar colectivo. </w:t>
      </w:r>
    </w:p>
    <w:p w14:paraId="5D232B85" w14:textId="77777777" w:rsidR="006D74FB" w:rsidRPr="006D74FB" w:rsidRDefault="006D74FB" w:rsidP="00B558E6">
      <w:pPr>
        <w:pStyle w:val="Prrafodelista"/>
        <w:spacing w:after="0" w:line="240" w:lineRule="auto"/>
        <w:ind w:left="0"/>
        <w:jc w:val="both"/>
        <w:rPr>
          <w:rFonts w:ascii="Arial" w:hAnsi="Arial" w:cs="Arial"/>
          <w:bCs/>
          <w:sz w:val="20"/>
          <w:szCs w:val="20"/>
          <w:lang w:val="es-ES"/>
        </w:rPr>
      </w:pPr>
    </w:p>
    <w:p w14:paraId="71060CD1" w14:textId="77777777" w:rsidR="003466EA" w:rsidRDefault="006D74FB" w:rsidP="00B558E6">
      <w:pPr>
        <w:pStyle w:val="Prrafodelista"/>
        <w:spacing w:after="0" w:line="240" w:lineRule="auto"/>
        <w:ind w:left="0"/>
        <w:jc w:val="both"/>
        <w:rPr>
          <w:rFonts w:ascii="Arial" w:hAnsi="Arial" w:cs="Arial"/>
          <w:bCs/>
          <w:sz w:val="20"/>
          <w:szCs w:val="20"/>
          <w:lang w:val="es-ES"/>
        </w:rPr>
      </w:pPr>
      <w:r w:rsidRPr="006D74FB">
        <w:rPr>
          <w:rFonts w:ascii="Arial" w:hAnsi="Arial" w:cs="Arial"/>
          <w:bCs/>
          <w:sz w:val="20"/>
          <w:szCs w:val="20"/>
          <w:lang w:val="es-ES"/>
        </w:rPr>
        <w:t xml:space="preserve">Surge la alianza para el Gobierno abierto en 2012 que básicamente es un conjunto de países donde </w:t>
      </w:r>
    </w:p>
    <w:p w14:paraId="677D956A" w14:textId="77777777" w:rsidR="003466EA" w:rsidRDefault="003466EA" w:rsidP="00B558E6">
      <w:pPr>
        <w:pStyle w:val="Prrafodelista"/>
        <w:spacing w:after="0" w:line="240" w:lineRule="auto"/>
        <w:ind w:left="0"/>
        <w:jc w:val="both"/>
        <w:rPr>
          <w:rFonts w:ascii="Arial" w:hAnsi="Arial" w:cs="Arial"/>
          <w:bCs/>
          <w:sz w:val="20"/>
          <w:szCs w:val="20"/>
          <w:lang w:val="es-ES"/>
        </w:rPr>
      </w:pPr>
    </w:p>
    <w:p w14:paraId="60070339" w14:textId="77777777" w:rsidR="003466EA" w:rsidRDefault="003466EA" w:rsidP="00B558E6">
      <w:pPr>
        <w:pStyle w:val="Prrafodelista"/>
        <w:spacing w:after="0" w:line="240" w:lineRule="auto"/>
        <w:ind w:left="0"/>
        <w:jc w:val="both"/>
        <w:rPr>
          <w:rFonts w:ascii="Arial" w:hAnsi="Arial" w:cs="Arial"/>
          <w:bCs/>
          <w:sz w:val="20"/>
          <w:szCs w:val="20"/>
          <w:lang w:val="es-ES"/>
        </w:rPr>
      </w:pPr>
    </w:p>
    <w:p w14:paraId="6E3DFE1E" w14:textId="77777777" w:rsidR="003466EA" w:rsidRDefault="003466EA" w:rsidP="00B558E6">
      <w:pPr>
        <w:pStyle w:val="Prrafodelista"/>
        <w:spacing w:after="0" w:line="240" w:lineRule="auto"/>
        <w:ind w:left="0"/>
        <w:jc w:val="both"/>
        <w:rPr>
          <w:rFonts w:ascii="Arial" w:hAnsi="Arial" w:cs="Arial"/>
          <w:bCs/>
          <w:sz w:val="20"/>
          <w:szCs w:val="20"/>
          <w:lang w:val="es-ES"/>
        </w:rPr>
      </w:pPr>
    </w:p>
    <w:p w14:paraId="5981C15A" w14:textId="77777777" w:rsidR="003466EA" w:rsidRDefault="003466EA" w:rsidP="00B558E6">
      <w:pPr>
        <w:pStyle w:val="Prrafodelista"/>
        <w:spacing w:after="0" w:line="240" w:lineRule="auto"/>
        <w:ind w:left="0"/>
        <w:jc w:val="both"/>
        <w:rPr>
          <w:rFonts w:ascii="Arial" w:hAnsi="Arial" w:cs="Arial"/>
          <w:bCs/>
          <w:sz w:val="20"/>
          <w:szCs w:val="20"/>
          <w:lang w:val="es-ES"/>
        </w:rPr>
      </w:pPr>
    </w:p>
    <w:p w14:paraId="71915560" w14:textId="77777777" w:rsidR="003466EA" w:rsidRDefault="003466EA" w:rsidP="00B558E6">
      <w:pPr>
        <w:pStyle w:val="Prrafodelista"/>
        <w:spacing w:after="0" w:line="240" w:lineRule="auto"/>
        <w:ind w:left="0"/>
        <w:jc w:val="both"/>
        <w:rPr>
          <w:rFonts w:ascii="Arial" w:hAnsi="Arial" w:cs="Arial"/>
          <w:bCs/>
          <w:sz w:val="20"/>
          <w:szCs w:val="20"/>
          <w:lang w:val="es-ES"/>
        </w:rPr>
      </w:pPr>
    </w:p>
    <w:p w14:paraId="6210D8F2" w14:textId="77777777" w:rsidR="003466EA" w:rsidRDefault="003466EA" w:rsidP="00B558E6">
      <w:pPr>
        <w:pStyle w:val="Prrafodelista"/>
        <w:spacing w:after="0" w:line="240" w:lineRule="auto"/>
        <w:ind w:left="0"/>
        <w:jc w:val="both"/>
        <w:rPr>
          <w:rFonts w:ascii="Arial" w:hAnsi="Arial" w:cs="Arial"/>
          <w:bCs/>
          <w:sz w:val="20"/>
          <w:szCs w:val="20"/>
          <w:lang w:val="es-ES"/>
        </w:rPr>
      </w:pPr>
    </w:p>
    <w:p w14:paraId="5F794255" w14:textId="77777777" w:rsidR="003466EA" w:rsidRDefault="003466EA" w:rsidP="00B558E6">
      <w:pPr>
        <w:pStyle w:val="Prrafodelista"/>
        <w:spacing w:after="0" w:line="240" w:lineRule="auto"/>
        <w:ind w:left="0"/>
        <w:jc w:val="both"/>
        <w:rPr>
          <w:rFonts w:ascii="Arial" w:hAnsi="Arial" w:cs="Arial"/>
          <w:bCs/>
          <w:sz w:val="20"/>
          <w:szCs w:val="20"/>
          <w:lang w:val="es-ES"/>
        </w:rPr>
      </w:pPr>
    </w:p>
    <w:p w14:paraId="7BB1DCFA" w14:textId="77777777" w:rsidR="003466EA" w:rsidRDefault="003466EA" w:rsidP="00B558E6">
      <w:pPr>
        <w:pStyle w:val="Prrafodelista"/>
        <w:spacing w:after="0" w:line="240" w:lineRule="auto"/>
        <w:ind w:left="0"/>
        <w:jc w:val="both"/>
        <w:rPr>
          <w:rFonts w:ascii="Arial" w:hAnsi="Arial" w:cs="Arial"/>
          <w:bCs/>
          <w:sz w:val="20"/>
          <w:szCs w:val="20"/>
          <w:lang w:val="es-ES"/>
        </w:rPr>
      </w:pPr>
    </w:p>
    <w:p w14:paraId="294986C7" w14:textId="49F29E5B" w:rsidR="006D74FB" w:rsidRPr="006D74FB" w:rsidRDefault="006D74FB" w:rsidP="00B558E6">
      <w:pPr>
        <w:pStyle w:val="Prrafodelista"/>
        <w:spacing w:after="0" w:line="240" w:lineRule="auto"/>
        <w:ind w:left="0"/>
        <w:jc w:val="both"/>
        <w:rPr>
          <w:rFonts w:ascii="Arial" w:hAnsi="Arial" w:cs="Arial"/>
          <w:b/>
          <w:bCs/>
          <w:sz w:val="20"/>
          <w:szCs w:val="20"/>
          <w:lang w:val="es-ES"/>
        </w:rPr>
      </w:pPr>
      <w:r w:rsidRPr="006D74FB">
        <w:rPr>
          <w:rFonts w:ascii="Arial" w:hAnsi="Arial" w:cs="Arial"/>
          <w:bCs/>
          <w:sz w:val="20"/>
          <w:szCs w:val="20"/>
          <w:lang w:val="es-ES"/>
        </w:rPr>
        <w:t>se toman buenas prácticas y se emiten buenas políticas para un Gobierno más abierto y accesible para todas las personas. Esa alianza tiene como requerimiento que los países cumplan con ciertos criterios que Costa Rica ha cumplido desde 2017 y es entonces desde ese momento que se han asumido compromisos conocidos como planes de acción en pro y en busca de cumplir con los</w:t>
      </w:r>
      <w:r w:rsidRPr="006D74FB">
        <w:rPr>
          <w:rFonts w:ascii="Arial" w:hAnsi="Arial" w:cs="Arial"/>
          <w:b/>
          <w:bCs/>
          <w:sz w:val="20"/>
          <w:szCs w:val="20"/>
          <w:lang w:val="es-ES"/>
        </w:rPr>
        <w:t xml:space="preserve"> </w:t>
      </w:r>
      <w:r w:rsidRPr="006D74FB">
        <w:rPr>
          <w:rFonts w:ascii="Arial" w:hAnsi="Arial" w:cs="Arial"/>
          <w:bCs/>
          <w:sz w:val="20"/>
          <w:szCs w:val="20"/>
          <w:lang w:val="es-ES"/>
        </w:rPr>
        <w:t>objetivos que tiene.</w:t>
      </w:r>
      <w:r w:rsidRPr="006D74FB">
        <w:rPr>
          <w:rFonts w:ascii="Arial" w:hAnsi="Arial" w:cs="Arial"/>
          <w:b/>
          <w:bCs/>
          <w:sz w:val="20"/>
          <w:szCs w:val="20"/>
          <w:lang w:val="es-ES"/>
        </w:rPr>
        <w:t xml:space="preserve"> </w:t>
      </w:r>
    </w:p>
    <w:p w14:paraId="04C444A2" w14:textId="77777777" w:rsidR="006D74FB" w:rsidRPr="006D74FB" w:rsidRDefault="006D74FB" w:rsidP="00B558E6">
      <w:pPr>
        <w:pStyle w:val="Prrafodelista"/>
        <w:spacing w:after="0" w:line="240" w:lineRule="auto"/>
        <w:jc w:val="both"/>
        <w:rPr>
          <w:rFonts w:ascii="Arial" w:hAnsi="Arial" w:cs="Arial"/>
          <w:b/>
          <w:bCs/>
          <w:sz w:val="20"/>
          <w:szCs w:val="20"/>
          <w:lang w:val="es-ES"/>
        </w:rPr>
      </w:pPr>
    </w:p>
    <w:p w14:paraId="28C573B3" w14:textId="10FDFEBF" w:rsidR="006D74FB" w:rsidRPr="003A577C" w:rsidRDefault="006D74FB" w:rsidP="00B558E6">
      <w:pPr>
        <w:pStyle w:val="Prrafodelista"/>
        <w:spacing w:after="0" w:line="240" w:lineRule="auto"/>
        <w:ind w:left="0"/>
        <w:jc w:val="both"/>
        <w:rPr>
          <w:rFonts w:ascii="Arial" w:hAnsi="Arial" w:cs="Arial"/>
          <w:b/>
          <w:bCs/>
          <w:sz w:val="20"/>
          <w:szCs w:val="20"/>
          <w:lang w:val="es-ES"/>
        </w:rPr>
      </w:pPr>
      <w:r w:rsidRPr="006D74FB">
        <w:rPr>
          <w:rFonts w:ascii="Arial" w:hAnsi="Arial" w:cs="Arial"/>
          <w:b/>
          <w:bCs/>
          <w:sz w:val="20"/>
          <w:szCs w:val="20"/>
          <w:lang w:val="es-ES"/>
        </w:rPr>
        <w:t xml:space="preserve"> </w:t>
      </w:r>
      <w:r w:rsidR="003A577C" w:rsidRPr="00D64567">
        <w:rPr>
          <w:rFonts w:ascii="Arial" w:hAnsi="Arial" w:cs="Arial"/>
          <w:bCs/>
          <w:sz w:val="20"/>
          <w:szCs w:val="20"/>
          <w:lang w:val="es-ES"/>
        </w:rPr>
        <w:t>La señora Sigrid Segura</w:t>
      </w:r>
      <w:r w:rsidRPr="006D74FB">
        <w:rPr>
          <w:rFonts w:ascii="Arial" w:hAnsi="Arial" w:cs="Arial"/>
          <w:bCs/>
          <w:sz w:val="20"/>
          <w:szCs w:val="20"/>
          <w:lang w:val="es-ES"/>
        </w:rPr>
        <w:t xml:space="preserve"> muestra la trayectoria que el país ha tenido en este tema </w:t>
      </w:r>
      <w:r w:rsidR="003A577C">
        <w:rPr>
          <w:rFonts w:ascii="Arial" w:hAnsi="Arial" w:cs="Arial"/>
          <w:b/>
          <w:bCs/>
          <w:sz w:val="20"/>
          <w:szCs w:val="20"/>
          <w:lang w:val="es-ES"/>
        </w:rPr>
        <w:t xml:space="preserve">y </w:t>
      </w:r>
      <w:r w:rsidR="00BF2A3C" w:rsidRPr="00D64567">
        <w:rPr>
          <w:rFonts w:ascii="Arial" w:hAnsi="Arial" w:cs="Arial"/>
          <w:bCs/>
          <w:sz w:val="20"/>
          <w:szCs w:val="20"/>
          <w:lang w:val="es-ES"/>
        </w:rPr>
        <w:t xml:space="preserve">comenta que, </w:t>
      </w:r>
      <w:r w:rsidR="00852EF8" w:rsidRPr="00D64567">
        <w:rPr>
          <w:rFonts w:ascii="Arial" w:hAnsi="Arial" w:cs="Arial"/>
          <w:bCs/>
          <w:sz w:val="20"/>
          <w:szCs w:val="20"/>
          <w:lang w:val="es-ES"/>
        </w:rPr>
        <w:t xml:space="preserve">dentro de </w:t>
      </w:r>
      <w:r w:rsidR="00BF2A3C" w:rsidRPr="00D64567">
        <w:rPr>
          <w:rFonts w:ascii="Arial" w:hAnsi="Arial" w:cs="Arial"/>
          <w:bCs/>
          <w:sz w:val="20"/>
          <w:szCs w:val="20"/>
          <w:lang w:val="es-ES"/>
        </w:rPr>
        <w:t xml:space="preserve">las acciones </w:t>
      </w:r>
      <w:r w:rsidR="00852EF8" w:rsidRPr="00D64567">
        <w:rPr>
          <w:rFonts w:ascii="Arial" w:hAnsi="Arial" w:cs="Arial"/>
          <w:bCs/>
          <w:sz w:val="20"/>
          <w:szCs w:val="20"/>
          <w:lang w:val="es-ES"/>
        </w:rPr>
        <w:t xml:space="preserve">realizadas, </w:t>
      </w:r>
      <w:r w:rsidR="00BF2A3C" w:rsidRPr="00D64567">
        <w:rPr>
          <w:rFonts w:ascii="Arial" w:hAnsi="Arial" w:cs="Arial"/>
          <w:bCs/>
          <w:sz w:val="20"/>
          <w:szCs w:val="20"/>
          <w:lang w:val="es-ES"/>
        </w:rPr>
        <w:t xml:space="preserve">no solo </w:t>
      </w:r>
      <w:r w:rsidR="00D64567" w:rsidRPr="00D64567">
        <w:rPr>
          <w:rFonts w:ascii="Arial" w:hAnsi="Arial" w:cs="Arial"/>
          <w:bCs/>
          <w:sz w:val="20"/>
          <w:szCs w:val="20"/>
          <w:lang w:val="es-ES"/>
        </w:rPr>
        <w:t>está</w:t>
      </w:r>
      <w:r w:rsidR="00BF2A3C" w:rsidRPr="00D64567">
        <w:rPr>
          <w:rFonts w:ascii="Arial" w:hAnsi="Arial" w:cs="Arial"/>
          <w:bCs/>
          <w:sz w:val="20"/>
          <w:szCs w:val="20"/>
          <w:lang w:val="es-ES"/>
        </w:rPr>
        <w:t xml:space="preserve"> </w:t>
      </w:r>
      <w:r w:rsidR="00D64567" w:rsidRPr="00D64567">
        <w:rPr>
          <w:rFonts w:ascii="Arial" w:hAnsi="Arial" w:cs="Arial"/>
          <w:bCs/>
          <w:sz w:val="20"/>
          <w:szCs w:val="20"/>
          <w:lang w:val="es-ES"/>
        </w:rPr>
        <w:t>la parte política o de estrategias, y las coordinaciones internacionales</w:t>
      </w:r>
      <w:r w:rsidR="00DB1E3D">
        <w:rPr>
          <w:rFonts w:ascii="Arial" w:hAnsi="Arial" w:cs="Arial"/>
          <w:bCs/>
          <w:sz w:val="20"/>
          <w:szCs w:val="20"/>
          <w:lang w:val="es-ES"/>
        </w:rPr>
        <w:t>,</w:t>
      </w:r>
      <w:r w:rsidR="00D64567" w:rsidRPr="00D64567">
        <w:rPr>
          <w:rFonts w:ascii="Arial" w:hAnsi="Arial" w:cs="Arial"/>
          <w:bCs/>
          <w:sz w:val="20"/>
          <w:szCs w:val="20"/>
          <w:lang w:val="es-ES"/>
        </w:rPr>
        <w:t xml:space="preserve"> sino también</w:t>
      </w:r>
      <w:r w:rsidR="00D64567">
        <w:rPr>
          <w:rFonts w:ascii="Arial" w:hAnsi="Arial" w:cs="Arial"/>
          <w:bCs/>
          <w:sz w:val="20"/>
          <w:szCs w:val="20"/>
          <w:lang w:val="es-ES"/>
        </w:rPr>
        <w:t xml:space="preserve"> accione</w:t>
      </w:r>
      <w:r w:rsidR="00D64567" w:rsidRPr="00D64567">
        <w:rPr>
          <w:rFonts w:ascii="Arial" w:hAnsi="Arial" w:cs="Arial"/>
          <w:bCs/>
          <w:sz w:val="20"/>
          <w:szCs w:val="20"/>
          <w:lang w:val="es-ES"/>
        </w:rPr>
        <w:t>s</w:t>
      </w:r>
      <w:r w:rsidR="00D64567">
        <w:rPr>
          <w:rFonts w:ascii="Arial" w:hAnsi="Arial" w:cs="Arial"/>
          <w:bCs/>
          <w:sz w:val="20"/>
          <w:szCs w:val="20"/>
          <w:lang w:val="es-ES"/>
        </w:rPr>
        <w:t xml:space="preserve"> </w:t>
      </w:r>
      <w:r w:rsidR="00D64567" w:rsidRPr="00D64567">
        <w:rPr>
          <w:rFonts w:ascii="Arial" w:hAnsi="Arial" w:cs="Arial"/>
          <w:bCs/>
          <w:sz w:val="20"/>
          <w:szCs w:val="20"/>
          <w:lang w:val="es-ES"/>
        </w:rPr>
        <w:t xml:space="preserve">administrativas, políticas y gubernamentales para que este proceso avance. </w:t>
      </w:r>
    </w:p>
    <w:p w14:paraId="69E8BDA7" w14:textId="77777777" w:rsidR="005357FE" w:rsidRDefault="005357FE" w:rsidP="00B558E6">
      <w:pPr>
        <w:pStyle w:val="Prrafodelista"/>
        <w:spacing w:after="0" w:line="240" w:lineRule="auto"/>
        <w:ind w:left="0"/>
        <w:jc w:val="both"/>
        <w:rPr>
          <w:rFonts w:ascii="Arial" w:hAnsi="Arial" w:cs="Arial"/>
          <w:bCs/>
          <w:sz w:val="20"/>
          <w:szCs w:val="20"/>
          <w:lang w:val="es-ES"/>
        </w:rPr>
      </w:pPr>
    </w:p>
    <w:p w14:paraId="3969DBC5" w14:textId="0D0EDEF8" w:rsidR="00852EF8" w:rsidRDefault="005357FE" w:rsidP="00B558E6">
      <w:pPr>
        <w:pStyle w:val="Prrafodelista"/>
        <w:spacing w:after="0" w:line="240" w:lineRule="auto"/>
        <w:ind w:left="0"/>
        <w:jc w:val="both"/>
        <w:rPr>
          <w:rFonts w:ascii="Arial" w:hAnsi="Arial" w:cs="Arial"/>
          <w:bCs/>
          <w:sz w:val="20"/>
          <w:szCs w:val="20"/>
          <w:lang w:val="es-ES"/>
        </w:rPr>
      </w:pPr>
      <w:r>
        <w:rPr>
          <w:rFonts w:ascii="Arial" w:hAnsi="Arial" w:cs="Arial"/>
          <w:bCs/>
          <w:sz w:val="20"/>
          <w:szCs w:val="20"/>
          <w:lang w:val="es-ES"/>
        </w:rPr>
        <w:t xml:space="preserve">Existe </w:t>
      </w:r>
      <w:r w:rsidR="00D64567" w:rsidRPr="00D64567">
        <w:rPr>
          <w:rFonts w:ascii="Arial" w:hAnsi="Arial" w:cs="Arial"/>
          <w:bCs/>
          <w:sz w:val="20"/>
          <w:szCs w:val="20"/>
          <w:lang w:val="es-ES"/>
        </w:rPr>
        <w:t>una red de oficialías de acceso</w:t>
      </w:r>
      <w:r w:rsidR="00D64567">
        <w:rPr>
          <w:rFonts w:ascii="Arial" w:hAnsi="Arial" w:cs="Arial"/>
          <w:bCs/>
          <w:sz w:val="20"/>
          <w:szCs w:val="20"/>
          <w:lang w:val="es-ES"/>
        </w:rPr>
        <w:t xml:space="preserve"> a</w:t>
      </w:r>
      <w:r w:rsidR="00D64567" w:rsidRPr="00D64567">
        <w:rPr>
          <w:rFonts w:ascii="Arial" w:hAnsi="Arial" w:cs="Arial"/>
          <w:bCs/>
          <w:sz w:val="20"/>
          <w:szCs w:val="20"/>
          <w:lang w:val="es-ES"/>
        </w:rPr>
        <w:t xml:space="preserve"> la información</w:t>
      </w:r>
      <w:r w:rsidR="00D64567">
        <w:rPr>
          <w:rFonts w:ascii="Arial" w:hAnsi="Arial" w:cs="Arial"/>
          <w:bCs/>
          <w:sz w:val="20"/>
          <w:szCs w:val="20"/>
          <w:lang w:val="es-ES"/>
        </w:rPr>
        <w:t xml:space="preserve"> que está</w:t>
      </w:r>
      <w:r w:rsidR="00D64567" w:rsidRPr="00D64567">
        <w:rPr>
          <w:rFonts w:ascii="Arial" w:hAnsi="Arial" w:cs="Arial"/>
          <w:bCs/>
          <w:sz w:val="20"/>
          <w:szCs w:val="20"/>
          <w:lang w:val="es-ES"/>
        </w:rPr>
        <w:t xml:space="preserve"> conformada por </w:t>
      </w:r>
      <w:r w:rsidR="00D64567">
        <w:rPr>
          <w:rFonts w:ascii="Arial" w:hAnsi="Arial" w:cs="Arial"/>
          <w:bCs/>
          <w:sz w:val="20"/>
          <w:szCs w:val="20"/>
          <w:lang w:val="es-ES"/>
        </w:rPr>
        <w:t>un e</w:t>
      </w:r>
      <w:r w:rsidR="00D64567" w:rsidRPr="00D64567">
        <w:rPr>
          <w:rFonts w:ascii="Arial" w:hAnsi="Arial" w:cs="Arial"/>
          <w:bCs/>
          <w:sz w:val="20"/>
          <w:szCs w:val="20"/>
          <w:lang w:val="es-ES"/>
        </w:rPr>
        <w:t>quipo de cada institución que se encargan</w:t>
      </w:r>
      <w:r w:rsidR="00D64567">
        <w:rPr>
          <w:rFonts w:ascii="Arial" w:hAnsi="Arial" w:cs="Arial"/>
          <w:bCs/>
          <w:sz w:val="20"/>
          <w:szCs w:val="20"/>
          <w:lang w:val="es-ES"/>
        </w:rPr>
        <w:t xml:space="preserve"> del proceso de ape</w:t>
      </w:r>
      <w:r w:rsidR="00D64567" w:rsidRPr="00D64567">
        <w:rPr>
          <w:rFonts w:ascii="Arial" w:hAnsi="Arial" w:cs="Arial"/>
          <w:bCs/>
          <w:sz w:val="20"/>
          <w:szCs w:val="20"/>
          <w:lang w:val="es-ES"/>
        </w:rPr>
        <w:t>r</w:t>
      </w:r>
      <w:r w:rsidR="00D64567">
        <w:rPr>
          <w:rFonts w:ascii="Arial" w:hAnsi="Arial" w:cs="Arial"/>
          <w:bCs/>
          <w:sz w:val="20"/>
          <w:szCs w:val="20"/>
          <w:lang w:val="es-ES"/>
        </w:rPr>
        <w:t>tur</w:t>
      </w:r>
      <w:r w:rsidR="00D64567" w:rsidRPr="00D64567">
        <w:rPr>
          <w:rFonts w:ascii="Arial" w:hAnsi="Arial" w:cs="Arial"/>
          <w:bCs/>
          <w:sz w:val="20"/>
          <w:szCs w:val="20"/>
          <w:lang w:val="es-ES"/>
        </w:rPr>
        <w:t>a de datos públicos y son los en</w:t>
      </w:r>
      <w:r w:rsidR="00D64567">
        <w:rPr>
          <w:rFonts w:ascii="Arial" w:hAnsi="Arial" w:cs="Arial"/>
          <w:bCs/>
          <w:sz w:val="20"/>
          <w:szCs w:val="20"/>
          <w:lang w:val="es-ES"/>
        </w:rPr>
        <w:t>laces con quienes se coordina. Además, hay una ruta de M</w:t>
      </w:r>
      <w:r w:rsidR="00D64567" w:rsidRPr="00D64567">
        <w:rPr>
          <w:rFonts w:ascii="Arial" w:hAnsi="Arial" w:cs="Arial"/>
          <w:bCs/>
          <w:sz w:val="20"/>
          <w:szCs w:val="20"/>
          <w:lang w:val="es-ES"/>
        </w:rPr>
        <w:t>unis abiertas en la que los gobiernos locales</w:t>
      </w:r>
      <w:r w:rsidR="00D64567">
        <w:rPr>
          <w:rFonts w:ascii="Arial" w:hAnsi="Arial" w:cs="Arial"/>
          <w:bCs/>
          <w:sz w:val="20"/>
          <w:szCs w:val="20"/>
          <w:lang w:val="es-ES"/>
        </w:rPr>
        <w:t xml:space="preserve"> se</w:t>
      </w:r>
      <w:r w:rsidR="00D64567" w:rsidRPr="00D64567">
        <w:rPr>
          <w:rFonts w:ascii="Arial" w:hAnsi="Arial" w:cs="Arial"/>
          <w:bCs/>
          <w:sz w:val="20"/>
          <w:szCs w:val="20"/>
          <w:lang w:val="es-ES"/>
        </w:rPr>
        <w:t xml:space="preserve"> van uniendo mediante una carta</w:t>
      </w:r>
      <w:r w:rsidR="00D64567">
        <w:rPr>
          <w:rFonts w:ascii="Arial" w:hAnsi="Arial" w:cs="Arial"/>
          <w:bCs/>
          <w:sz w:val="20"/>
          <w:szCs w:val="20"/>
          <w:lang w:val="es-ES"/>
        </w:rPr>
        <w:t xml:space="preserve"> </w:t>
      </w:r>
      <w:r w:rsidR="00D64567" w:rsidRPr="00D64567">
        <w:rPr>
          <w:rFonts w:ascii="Arial" w:hAnsi="Arial" w:cs="Arial"/>
          <w:bCs/>
          <w:sz w:val="20"/>
          <w:szCs w:val="20"/>
          <w:lang w:val="es-ES"/>
        </w:rPr>
        <w:t>de compromiso para ser un gobierno local mucho más</w:t>
      </w:r>
      <w:r w:rsidR="00D64567">
        <w:rPr>
          <w:rFonts w:ascii="Arial" w:hAnsi="Arial" w:cs="Arial"/>
          <w:bCs/>
          <w:sz w:val="20"/>
          <w:szCs w:val="20"/>
          <w:lang w:val="es-ES"/>
        </w:rPr>
        <w:t xml:space="preserve"> abierto a la</w:t>
      </w:r>
      <w:r w:rsidR="00D64567" w:rsidRPr="00D64567">
        <w:rPr>
          <w:rFonts w:ascii="Arial" w:hAnsi="Arial" w:cs="Arial"/>
          <w:bCs/>
          <w:sz w:val="20"/>
          <w:szCs w:val="20"/>
          <w:lang w:val="es-ES"/>
        </w:rPr>
        <w:t>s personas y en este momento hay 15 municipalidades inscritas.</w:t>
      </w:r>
    </w:p>
    <w:p w14:paraId="21C8DD62" w14:textId="545C2727" w:rsidR="00B4005C" w:rsidRPr="00D64567" w:rsidRDefault="00B4005C" w:rsidP="00B558E6">
      <w:pPr>
        <w:pStyle w:val="Prrafodelista"/>
        <w:spacing w:after="0" w:line="240" w:lineRule="auto"/>
        <w:ind w:left="0"/>
        <w:jc w:val="both"/>
        <w:rPr>
          <w:rFonts w:ascii="Arial" w:hAnsi="Arial" w:cs="Arial"/>
          <w:bCs/>
          <w:sz w:val="20"/>
          <w:szCs w:val="20"/>
          <w:lang w:val="es-ES"/>
        </w:rPr>
      </w:pPr>
    </w:p>
    <w:p w14:paraId="19C8C8A5" w14:textId="347D7E08" w:rsidR="00852EF8" w:rsidRDefault="00D64567" w:rsidP="00B558E6">
      <w:pPr>
        <w:pStyle w:val="Prrafodelista"/>
        <w:spacing w:after="0" w:line="240" w:lineRule="auto"/>
        <w:ind w:left="0"/>
        <w:jc w:val="both"/>
        <w:rPr>
          <w:rFonts w:ascii="Arial" w:hAnsi="Arial" w:cs="Arial"/>
          <w:bCs/>
          <w:sz w:val="20"/>
          <w:szCs w:val="20"/>
          <w:lang w:val="es-ES"/>
        </w:rPr>
      </w:pPr>
      <w:r w:rsidRPr="00D64567">
        <w:rPr>
          <w:rFonts w:ascii="Arial" w:hAnsi="Arial" w:cs="Arial"/>
          <w:bCs/>
          <w:sz w:val="20"/>
          <w:szCs w:val="20"/>
          <w:lang w:val="es-ES"/>
        </w:rPr>
        <w:t>La señora Segura muestra el concepto de datos abiertos:</w:t>
      </w:r>
    </w:p>
    <w:p w14:paraId="22D51C71" w14:textId="498C22D8" w:rsidR="00104B80" w:rsidRDefault="00104B80" w:rsidP="00B558E6">
      <w:pPr>
        <w:pStyle w:val="Prrafodelista"/>
        <w:spacing w:after="0" w:line="240" w:lineRule="auto"/>
        <w:ind w:left="0"/>
        <w:jc w:val="both"/>
        <w:rPr>
          <w:rFonts w:ascii="Arial" w:hAnsi="Arial" w:cs="Arial"/>
          <w:bCs/>
          <w:sz w:val="20"/>
          <w:szCs w:val="20"/>
          <w:lang w:val="es-ES"/>
        </w:rPr>
      </w:pPr>
    </w:p>
    <w:p w14:paraId="20218F9D" w14:textId="77777777" w:rsidR="00A60FD2" w:rsidRPr="00D64567" w:rsidRDefault="00A60FD2" w:rsidP="00B558E6">
      <w:pPr>
        <w:pStyle w:val="Prrafodelista"/>
        <w:spacing w:after="0" w:line="240" w:lineRule="auto"/>
        <w:ind w:left="0"/>
        <w:jc w:val="both"/>
        <w:rPr>
          <w:rFonts w:ascii="Arial" w:hAnsi="Arial" w:cs="Arial"/>
          <w:bCs/>
          <w:sz w:val="20"/>
          <w:szCs w:val="20"/>
          <w:lang w:val="es-ES"/>
        </w:rPr>
      </w:pPr>
    </w:p>
    <w:p w14:paraId="2D48FFFF" w14:textId="77A34715" w:rsidR="00D64567" w:rsidRDefault="00D64567" w:rsidP="00B558E6">
      <w:pPr>
        <w:pStyle w:val="Prrafodelista"/>
        <w:spacing w:after="0" w:line="240" w:lineRule="auto"/>
        <w:ind w:left="0"/>
        <w:jc w:val="center"/>
        <w:rPr>
          <w:rFonts w:ascii="Arial" w:hAnsi="Arial" w:cs="Arial"/>
          <w:b/>
          <w:bCs/>
          <w:sz w:val="20"/>
          <w:szCs w:val="20"/>
          <w:lang w:val="es-ES"/>
        </w:rPr>
      </w:pPr>
      <w:r>
        <w:rPr>
          <w:rFonts w:ascii="Arial" w:hAnsi="Arial" w:cs="Arial"/>
          <w:b/>
          <w:bCs/>
          <w:noProof/>
          <w:sz w:val="20"/>
          <w:szCs w:val="20"/>
          <w:lang w:eastAsia="es-CR"/>
        </w:rPr>
        <w:lastRenderedPageBreak/>
        <w:drawing>
          <wp:inline distT="0" distB="0" distL="0" distR="0" wp14:anchorId="460C728F" wp14:editId="778048D3">
            <wp:extent cx="4486275" cy="1628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4013" cy="1635215"/>
                    </a:xfrm>
                    <a:prstGeom prst="rect">
                      <a:avLst/>
                    </a:prstGeom>
                    <a:noFill/>
                    <a:ln>
                      <a:noFill/>
                    </a:ln>
                  </pic:spPr>
                </pic:pic>
              </a:graphicData>
            </a:graphic>
          </wp:inline>
        </w:drawing>
      </w:r>
    </w:p>
    <w:p w14:paraId="5C84CB11" w14:textId="77777777" w:rsidR="006D74FB" w:rsidRDefault="006D74FB" w:rsidP="00B558E6">
      <w:pPr>
        <w:pStyle w:val="Prrafodelista"/>
        <w:spacing w:after="0" w:line="240" w:lineRule="auto"/>
        <w:ind w:left="0"/>
        <w:jc w:val="both"/>
        <w:rPr>
          <w:rFonts w:ascii="Arial" w:hAnsi="Arial" w:cs="Arial"/>
          <w:b/>
          <w:bCs/>
          <w:sz w:val="20"/>
          <w:szCs w:val="20"/>
          <w:lang w:val="es-ES"/>
        </w:rPr>
      </w:pPr>
    </w:p>
    <w:p w14:paraId="04FE0274" w14:textId="7FC3B892" w:rsidR="00F608A2" w:rsidRPr="00F608A2" w:rsidRDefault="00F608A2" w:rsidP="00B558E6">
      <w:pPr>
        <w:pStyle w:val="Prrafodelista"/>
        <w:spacing w:after="0" w:line="240" w:lineRule="auto"/>
        <w:ind w:left="0"/>
        <w:jc w:val="both"/>
        <w:rPr>
          <w:rFonts w:ascii="Arial" w:hAnsi="Arial" w:cs="Arial"/>
          <w:bCs/>
          <w:sz w:val="20"/>
          <w:szCs w:val="20"/>
          <w:lang w:val="es-ES"/>
        </w:rPr>
      </w:pPr>
      <w:r w:rsidRPr="00F608A2">
        <w:rPr>
          <w:rFonts w:ascii="Arial" w:hAnsi="Arial" w:cs="Arial"/>
          <w:bCs/>
          <w:sz w:val="20"/>
          <w:szCs w:val="20"/>
          <w:lang w:val="es-ES"/>
        </w:rPr>
        <w:t xml:space="preserve">Se </w:t>
      </w:r>
      <w:r w:rsidR="002C6349">
        <w:rPr>
          <w:rFonts w:ascii="Arial" w:hAnsi="Arial" w:cs="Arial"/>
          <w:bCs/>
          <w:sz w:val="20"/>
          <w:szCs w:val="20"/>
          <w:lang w:val="es-ES"/>
        </w:rPr>
        <w:t>explican</w:t>
      </w:r>
      <w:r w:rsidRPr="00F608A2">
        <w:rPr>
          <w:rFonts w:ascii="Arial" w:hAnsi="Arial" w:cs="Arial"/>
          <w:bCs/>
          <w:sz w:val="20"/>
          <w:szCs w:val="20"/>
          <w:lang w:val="es-ES"/>
        </w:rPr>
        <w:t xml:space="preserve"> los tres marcos de referencia del tema de apertura de datos</w:t>
      </w:r>
      <w:r w:rsidR="008D3A8C">
        <w:rPr>
          <w:rFonts w:ascii="Arial" w:hAnsi="Arial" w:cs="Arial"/>
          <w:bCs/>
          <w:sz w:val="20"/>
          <w:szCs w:val="20"/>
          <w:lang w:val="es-ES"/>
        </w:rPr>
        <w:t xml:space="preserve"> públicos</w:t>
      </w:r>
      <w:r w:rsidRPr="00F608A2">
        <w:rPr>
          <w:rFonts w:ascii="Arial" w:hAnsi="Arial" w:cs="Arial"/>
          <w:bCs/>
          <w:sz w:val="20"/>
          <w:szCs w:val="20"/>
          <w:lang w:val="es-ES"/>
        </w:rPr>
        <w:t>:</w:t>
      </w:r>
    </w:p>
    <w:p w14:paraId="1FB0C893" w14:textId="77777777" w:rsidR="00F608A2" w:rsidRDefault="00F608A2" w:rsidP="00B558E6">
      <w:pPr>
        <w:pStyle w:val="Standard"/>
        <w:spacing w:line="240" w:lineRule="auto"/>
        <w:rPr>
          <w:highlight w:val="magenta"/>
          <w:lang w:val="es-ES"/>
        </w:rPr>
      </w:pPr>
    </w:p>
    <w:p w14:paraId="37D6A3B1" w14:textId="2CAED9E5" w:rsidR="00F608A2" w:rsidRDefault="002C6349" w:rsidP="00B558E6">
      <w:pPr>
        <w:pStyle w:val="Prrafodelista"/>
        <w:numPr>
          <w:ilvl w:val="0"/>
          <w:numId w:val="36"/>
        </w:numPr>
        <w:spacing w:after="0" w:line="240" w:lineRule="auto"/>
        <w:ind w:left="0" w:firstLine="0"/>
        <w:jc w:val="both"/>
        <w:rPr>
          <w:rFonts w:ascii="Arial" w:hAnsi="Arial" w:cs="Arial"/>
          <w:bCs/>
          <w:sz w:val="20"/>
          <w:szCs w:val="20"/>
          <w:lang w:val="es-ES"/>
        </w:rPr>
      </w:pPr>
      <w:r w:rsidRPr="002C6349">
        <w:rPr>
          <w:rFonts w:ascii="Arial" w:hAnsi="Arial" w:cs="Arial"/>
          <w:bCs/>
          <w:sz w:val="20"/>
          <w:szCs w:val="20"/>
          <w:u w:val="single"/>
          <w:lang w:val="es-ES"/>
        </w:rPr>
        <w:t>Marco político</w:t>
      </w:r>
      <w:r w:rsidRPr="002C6349">
        <w:rPr>
          <w:rFonts w:ascii="Arial" w:hAnsi="Arial" w:cs="Arial"/>
          <w:bCs/>
          <w:sz w:val="20"/>
          <w:szCs w:val="20"/>
          <w:lang w:val="es-ES"/>
        </w:rPr>
        <w:t>: Adopción de la carta Internacional de datos abiertos. Se</w:t>
      </w:r>
      <w:r>
        <w:rPr>
          <w:rFonts w:ascii="Arial" w:hAnsi="Arial" w:cs="Arial"/>
          <w:bCs/>
          <w:sz w:val="20"/>
          <w:szCs w:val="20"/>
          <w:lang w:val="es-ES"/>
        </w:rPr>
        <w:t xml:space="preserve"> </w:t>
      </w:r>
      <w:r w:rsidRPr="002C6349">
        <w:rPr>
          <w:rFonts w:ascii="Arial" w:hAnsi="Arial" w:cs="Arial"/>
          <w:bCs/>
          <w:sz w:val="20"/>
          <w:szCs w:val="20"/>
          <w:lang w:val="es-ES"/>
        </w:rPr>
        <w:t>detallan los 6 principios:</w:t>
      </w:r>
    </w:p>
    <w:p w14:paraId="4AEA026E" w14:textId="77777777" w:rsidR="005E5269" w:rsidRDefault="005E5269" w:rsidP="00B558E6">
      <w:pPr>
        <w:pStyle w:val="Prrafodelista"/>
        <w:spacing w:after="0" w:line="240" w:lineRule="auto"/>
        <w:ind w:left="0"/>
        <w:jc w:val="both"/>
        <w:rPr>
          <w:rFonts w:ascii="Arial" w:hAnsi="Arial" w:cs="Arial"/>
          <w:bCs/>
          <w:sz w:val="20"/>
          <w:szCs w:val="20"/>
          <w:lang w:val="es-ES"/>
        </w:rPr>
      </w:pPr>
    </w:p>
    <w:p w14:paraId="6F3D104D" w14:textId="6FA931A9" w:rsidR="002C6349" w:rsidRPr="002C6349" w:rsidRDefault="005E5269" w:rsidP="003A577C">
      <w:pPr>
        <w:pStyle w:val="Prrafodelista"/>
        <w:spacing w:after="0" w:line="240" w:lineRule="auto"/>
        <w:ind w:left="0"/>
        <w:jc w:val="center"/>
        <w:rPr>
          <w:rFonts w:ascii="Arial" w:hAnsi="Arial" w:cs="Arial"/>
          <w:bCs/>
          <w:sz w:val="20"/>
          <w:szCs w:val="20"/>
          <w:lang w:val="es-ES"/>
        </w:rPr>
      </w:pPr>
      <w:r>
        <w:rPr>
          <w:noProof/>
          <w:highlight w:val="magenta"/>
          <w:lang w:eastAsia="es-CR"/>
        </w:rPr>
        <w:drawing>
          <wp:inline distT="0" distB="0" distL="0" distR="0" wp14:anchorId="7DC822AE" wp14:editId="514B58F5">
            <wp:extent cx="4581525" cy="13716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7095" cy="1379255"/>
                    </a:xfrm>
                    <a:prstGeom prst="rect">
                      <a:avLst/>
                    </a:prstGeom>
                    <a:noFill/>
                    <a:ln>
                      <a:noFill/>
                    </a:ln>
                  </pic:spPr>
                </pic:pic>
              </a:graphicData>
            </a:graphic>
          </wp:inline>
        </w:drawing>
      </w:r>
    </w:p>
    <w:p w14:paraId="4082150E" w14:textId="73089B23" w:rsidR="002C6349" w:rsidRDefault="002C6349" w:rsidP="00B558E6">
      <w:pPr>
        <w:pStyle w:val="Standard"/>
        <w:spacing w:line="240" w:lineRule="auto"/>
        <w:jc w:val="center"/>
        <w:rPr>
          <w:highlight w:val="magenta"/>
          <w:lang w:val="es-ES"/>
        </w:rPr>
      </w:pPr>
    </w:p>
    <w:p w14:paraId="2C348C7F" w14:textId="001AA57E" w:rsidR="003466EA" w:rsidRDefault="003466EA" w:rsidP="00B558E6">
      <w:pPr>
        <w:pStyle w:val="Standard"/>
        <w:spacing w:line="240" w:lineRule="auto"/>
        <w:jc w:val="center"/>
        <w:rPr>
          <w:highlight w:val="magenta"/>
          <w:lang w:val="es-ES"/>
        </w:rPr>
      </w:pPr>
    </w:p>
    <w:p w14:paraId="194B7C49" w14:textId="39B22D3F" w:rsidR="003466EA" w:rsidRDefault="003466EA" w:rsidP="00B558E6">
      <w:pPr>
        <w:pStyle w:val="Standard"/>
        <w:spacing w:line="240" w:lineRule="auto"/>
        <w:jc w:val="center"/>
        <w:rPr>
          <w:highlight w:val="magenta"/>
          <w:lang w:val="es-ES"/>
        </w:rPr>
      </w:pPr>
    </w:p>
    <w:p w14:paraId="037E92F2" w14:textId="42C79528" w:rsidR="003466EA" w:rsidRDefault="003466EA" w:rsidP="00B558E6">
      <w:pPr>
        <w:pStyle w:val="Standard"/>
        <w:spacing w:line="240" w:lineRule="auto"/>
        <w:jc w:val="center"/>
        <w:rPr>
          <w:highlight w:val="magenta"/>
          <w:lang w:val="es-ES"/>
        </w:rPr>
      </w:pPr>
    </w:p>
    <w:p w14:paraId="7DB202CF" w14:textId="0EC977C9" w:rsidR="003466EA" w:rsidRDefault="003466EA" w:rsidP="00B558E6">
      <w:pPr>
        <w:pStyle w:val="Standard"/>
        <w:spacing w:line="240" w:lineRule="auto"/>
        <w:jc w:val="center"/>
        <w:rPr>
          <w:highlight w:val="magenta"/>
          <w:lang w:val="es-ES"/>
        </w:rPr>
      </w:pPr>
    </w:p>
    <w:p w14:paraId="620517C2" w14:textId="77777777" w:rsidR="003466EA" w:rsidRDefault="003466EA" w:rsidP="00B558E6">
      <w:pPr>
        <w:pStyle w:val="Standard"/>
        <w:spacing w:line="240" w:lineRule="auto"/>
        <w:jc w:val="center"/>
        <w:rPr>
          <w:highlight w:val="magenta"/>
          <w:lang w:val="es-ES"/>
        </w:rPr>
      </w:pPr>
    </w:p>
    <w:p w14:paraId="48C39EFD" w14:textId="72EC9519" w:rsidR="00F075F7" w:rsidRDefault="00F075F7" w:rsidP="00B558E6">
      <w:pPr>
        <w:pStyle w:val="Standard"/>
        <w:spacing w:line="240" w:lineRule="auto"/>
        <w:rPr>
          <w:highlight w:val="magenta"/>
          <w:lang w:val="es-ES"/>
        </w:rPr>
      </w:pPr>
    </w:p>
    <w:p w14:paraId="7920E06E" w14:textId="291F4BDD" w:rsidR="00C5176E" w:rsidRDefault="00C5176E" w:rsidP="00B558E6">
      <w:pPr>
        <w:pStyle w:val="Standard"/>
        <w:spacing w:line="240" w:lineRule="auto"/>
        <w:rPr>
          <w:highlight w:val="magenta"/>
          <w:lang w:val="es-ES"/>
        </w:rPr>
      </w:pPr>
    </w:p>
    <w:p w14:paraId="30AE2A2A" w14:textId="77777777" w:rsidR="00C5176E" w:rsidRDefault="00C5176E" w:rsidP="00B558E6">
      <w:pPr>
        <w:pStyle w:val="Standard"/>
        <w:spacing w:line="240" w:lineRule="auto"/>
        <w:rPr>
          <w:highlight w:val="magenta"/>
          <w:lang w:val="es-ES"/>
        </w:rPr>
      </w:pPr>
    </w:p>
    <w:p w14:paraId="5B5E0CBF" w14:textId="1A0CF5B8" w:rsidR="002C6349" w:rsidRDefault="002C6349" w:rsidP="00B558E6">
      <w:pPr>
        <w:pStyle w:val="Prrafodelista"/>
        <w:numPr>
          <w:ilvl w:val="0"/>
          <w:numId w:val="36"/>
        </w:numPr>
        <w:spacing w:after="0" w:line="240" w:lineRule="auto"/>
        <w:ind w:left="0" w:firstLine="0"/>
        <w:jc w:val="both"/>
        <w:rPr>
          <w:rFonts w:ascii="Arial" w:hAnsi="Arial" w:cs="Arial"/>
          <w:bCs/>
          <w:sz w:val="20"/>
          <w:szCs w:val="20"/>
          <w:lang w:val="es-ES"/>
        </w:rPr>
      </w:pPr>
      <w:r w:rsidRPr="002C6349">
        <w:rPr>
          <w:rFonts w:ascii="Arial" w:hAnsi="Arial" w:cs="Arial"/>
          <w:bCs/>
          <w:sz w:val="20"/>
          <w:szCs w:val="20"/>
          <w:u w:val="single"/>
          <w:lang w:val="es-ES"/>
        </w:rPr>
        <w:t>Marco técnico</w:t>
      </w:r>
      <w:r w:rsidRPr="002C6349">
        <w:rPr>
          <w:rFonts w:ascii="Arial" w:hAnsi="Arial" w:cs="Arial"/>
          <w:bCs/>
          <w:sz w:val="20"/>
          <w:szCs w:val="20"/>
          <w:lang w:val="es-ES"/>
        </w:rPr>
        <w:t xml:space="preserve">: Se cuenta con diferentes niveles de apertura en los datos. Formulación de sistema de estrellas. </w:t>
      </w:r>
    </w:p>
    <w:p w14:paraId="2DC1253D" w14:textId="168E41C8" w:rsidR="00926233" w:rsidRPr="008C23C4" w:rsidRDefault="00926233" w:rsidP="00B558E6">
      <w:pPr>
        <w:pStyle w:val="Prrafodelista"/>
        <w:spacing w:after="0" w:line="240" w:lineRule="auto"/>
        <w:ind w:left="0"/>
        <w:jc w:val="both"/>
        <w:rPr>
          <w:rFonts w:ascii="Arial" w:hAnsi="Arial" w:cs="Arial"/>
          <w:bCs/>
          <w:sz w:val="20"/>
          <w:szCs w:val="20"/>
          <w:lang w:val="es-ES"/>
        </w:rPr>
      </w:pPr>
    </w:p>
    <w:p w14:paraId="67BF1EF1" w14:textId="017AFF9C" w:rsidR="002C6349" w:rsidRDefault="002C6349" w:rsidP="00B558E6">
      <w:pPr>
        <w:pStyle w:val="Standard"/>
        <w:spacing w:line="240" w:lineRule="auto"/>
        <w:jc w:val="center"/>
        <w:rPr>
          <w:highlight w:val="magenta"/>
          <w:lang w:val="es-ES"/>
        </w:rPr>
      </w:pPr>
      <w:r>
        <w:rPr>
          <w:noProof/>
          <w:highlight w:val="magenta"/>
          <w:lang w:eastAsia="es-CR"/>
        </w:rPr>
        <w:drawing>
          <wp:inline distT="0" distB="0" distL="0" distR="0" wp14:anchorId="19ADBCED" wp14:editId="2FA91B71">
            <wp:extent cx="4695825" cy="14763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6474" cy="1476579"/>
                    </a:xfrm>
                    <a:prstGeom prst="rect">
                      <a:avLst/>
                    </a:prstGeom>
                    <a:noFill/>
                    <a:ln>
                      <a:noFill/>
                    </a:ln>
                  </pic:spPr>
                </pic:pic>
              </a:graphicData>
            </a:graphic>
          </wp:inline>
        </w:drawing>
      </w:r>
    </w:p>
    <w:p w14:paraId="1AD4BFC1" w14:textId="40B140DB" w:rsidR="003A577C" w:rsidRDefault="003A577C" w:rsidP="00B558E6">
      <w:pPr>
        <w:pStyle w:val="Prrafodelista"/>
        <w:spacing w:after="0" w:line="240" w:lineRule="auto"/>
        <w:ind w:left="0"/>
        <w:jc w:val="both"/>
        <w:rPr>
          <w:rFonts w:ascii="Arial" w:hAnsi="Arial" w:cs="Arial"/>
          <w:bCs/>
          <w:sz w:val="20"/>
          <w:szCs w:val="20"/>
          <w:lang w:val="es-ES"/>
        </w:rPr>
      </w:pPr>
    </w:p>
    <w:p w14:paraId="0CEC995E" w14:textId="0E973D12" w:rsidR="002C6349" w:rsidRDefault="002C6349" w:rsidP="00B558E6">
      <w:pPr>
        <w:pStyle w:val="Prrafodelista"/>
        <w:spacing w:after="0" w:line="240" w:lineRule="auto"/>
        <w:ind w:left="0"/>
        <w:jc w:val="both"/>
        <w:rPr>
          <w:rFonts w:ascii="Arial" w:hAnsi="Arial" w:cs="Arial"/>
          <w:bCs/>
          <w:sz w:val="20"/>
          <w:szCs w:val="20"/>
          <w:lang w:val="es-ES"/>
        </w:rPr>
      </w:pPr>
      <w:r w:rsidRPr="002C6349">
        <w:rPr>
          <w:rFonts w:ascii="Arial" w:hAnsi="Arial" w:cs="Arial"/>
          <w:bCs/>
          <w:sz w:val="20"/>
          <w:szCs w:val="20"/>
          <w:lang w:val="es-ES"/>
        </w:rPr>
        <w:t xml:space="preserve">Se menciona además que, la Guía Nacional para la Publicación de Datos Abiertos es el instrumentito más importante que define las pautas a seguir por las instituciones </w:t>
      </w:r>
      <w:r w:rsidR="00104B80" w:rsidRPr="002C6349">
        <w:rPr>
          <w:rFonts w:ascii="Arial" w:hAnsi="Arial" w:cs="Arial"/>
          <w:bCs/>
          <w:sz w:val="20"/>
          <w:szCs w:val="20"/>
          <w:lang w:val="es-ES"/>
        </w:rPr>
        <w:t>públicas</w:t>
      </w:r>
      <w:r w:rsidRPr="002C6349">
        <w:rPr>
          <w:rFonts w:ascii="Arial" w:hAnsi="Arial" w:cs="Arial"/>
          <w:bCs/>
          <w:sz w:val="20"/>
          <w:szCs w:val="20"/>
          <w:lang w:val="es-ES"/>
        </w:rPr>
        <w:t xml:space="preserve"> y equipos institucionales de datos abiertos a fin de cumplir con los establecido en el Decreto Nª40199-MP de Apertura de Datos Públicos</w:t>
      </w:r>
      <w:r>
        <w:rPr>
          <w:rFonts w:ascii="Arial" w:hAnsi="Arial" w:cs="Arial"/>
          <w:bCs/>
          <w:sz w:val="20"/>
          <w:szCs w:val="20"/>
          <w:lang w:val="es-ES"/>
        </w:rPr>
        <w:t>.</w:t>
      </w:r>
    </w:p>
    <w:p w14:paraId="6A1ED529" w14:textId="77777777" w:rsidR="002C6349" w:rsidRDefault="002C6349" w:rsidP="00B558E6">
      <w:pPr>
        <w:pStyle w:val="Prrafodelista"/>
        <w:spacing w:after="0" w:line="240" w:lineRule="auto"/>
        <w:ind w:left="0"/>
        <w:jc w:val="both"/>
        <w:rPr>
          <w:rFonts w:ascii="Arial" w:hAnsi="Arial" w:cs="Arial"/>
          <w:bCs/>
          <w:sz w:val="20"/>
          <w:szCs w:val="20"/>
          <w:lang w:val="es-ES"/>
        </w:rPr>
      </w:pPr>
    </w:p>
    <w:p w14:paraId="483B874A" w14:textId="68F294D0" w:rsidR="002C6349" w:rsidRDefault="002C6349" w:rsidP="00B558E6">
      <w:pPr>
        <w:pStyle w:val="Prrafodelista"/>
        <w:spacing w:after="0" w:line="240" w:lineRule="auto"/>
        <w:ind w:left="0"/>
        <w:jc w:val="both"/>
        <w:rPr>
          <w:rFonts w:ascii="Arial" w:hAnsi="Arial" w:cs="Arial"/>
          <w:bCs/>
          <w:sz w:val="20"/>
          <w:szCs w:val="20"/>
          <w:lang w:val="es-ES"/>
        </w:rPr>
      </w:pPr>
      <w:r>
        <w:rPr>
          <w:rFonts w:ascii="Arial" w:hAnsi="Arial" w:cs="Arial"/>
          <w:bCs/>
          <w:sz w:val="20"/>
          <w:szCs w:val="20"/>
          <w:lang w:val="es-ES"/>
        </w:rPr>
        <w:t>Dicha Guía cuenta con las siguientes etapas del proceso de apertura de datos:</w:t>
      </w:r>
    </w:p>
    <w:p w14:paraId="3D43DA1C" w14:textId="77777777" w:rsidR="00926233" w:rsidRDefault="00926233" w:rsidP="00B558E6">
      <w:pPr>
        <w:pStyle w:val="Prrafodelista"/>
        <w:spacing w:after="0" w:line="240" w:lineRule="auto"/>
        <w:ind w:left="0"/>
        <w:jc w:val="both"/>
        <w:rPr>
          <w:rFonts w:ascii="Arial" w:hAnsi="Arial" w:cs="Arial"/>
          <w:bCs/>
          <w:sz w:val="20"/>
          <w:szCs w:val="20"/>
          <w:lang w:val="es-ES"/>
        </w:rPr>
      </w:pPr>
    </w:p>
    <w:p w14:paraId="56B3BE4A" w14:textId="6E1726E1" w:rsidR="002C6349" w:rsidRDefault="00926233" w:rsidP="00B558E6">
      <w:pPr>
        <w:pStyle w:val="Prrafodelista"/>
        <w:spacing w:after="0" w:line="240" w:lineRule="auto"/>
        <w:ind w:left="0"/>
        <w:jc w:val="both"/>
        <w:rPr>
          <w:rFonts w:ascii="Arial" w:hAnsi="Arial" w:cs="Arial"/>
          <w:bCs/>
          <w:sz w:val="20"/>
          <w:szCs w:val="20"/>
          <w:lang w:val="es-ES"/>
        </w:rPr>
      </w:pPr>
      <w:r>
        <w:rPr>
          <w:rFonts w:ascii="Arial" w:hAnsi="Arial" w:cs="Arial"/>
          <w:bCs/>
          <w:noProof/>
          <w:sz w:val="20"/>
          <w:szCs w:val="20"/>
          <w:lang w:eastAsia="es-CR"/>
        </w:rPr>
        <w:drawing>
          <wp:inline distT="0" distB="0" distL="0" distR="0" wp14:anchorId="086EAB57" wp14:editId="2570FA6F">
            <wp:extent cx="5611495" cy="1838325"/>
            <wp:effectExtent l="19050" t="19050" r="2730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213" cy="1839543"/>
                    </a:xfrm>
                    <a:prstGeom prst="rect">
                      <a:avLst/>
                    </a:prstGeom>
                    <a:noFill/>
                    <a:ln>
                      <a:solidFill>
                        <a:schemeClr val="tx1"/>
                      </a:solidFill>
                    </a:ln>
                  </pic:spPr>
                </pic:pic>
              </a:graphicData>
            </a:graphic>
          </wp:inline>
        </w:drawing>
      </w:r>
    </w:p>
    <w:p w14:paraId="1374F8C1" w14:textId="720D3374" w:rsidR="005E5269" w:rsidRDefault="005E5269" w:rsidP="00B558E6">
      <w:pPr>
        <w:pStyle w:val="Standard"/>
        <w:spacing w:line="240" w:lineRule="auto"/>
        <w:rPr>
          <w:highlight w:val="magenta"/>
          <w:lang w:val="es-ES"/>
        </w:rPr>
      </w:pPr>
    </w:p>
    <w:p w14:paraId="2A12F5D1" w14:textId="0E391E1F" w:rsidR="002C6349" w:rsidRPr="00A51072" w:rsidRDefault="002C6349" w:rsidP="00B558E6">
      <w:pPr>
        <w:pStyle w:val="Prrafodelista"/>
        <w:numPr>
          <w:ilvl w:val="0"/>
          <w:numId w:val="36"/>
        </w:numPr>
        <w:spacing w:after="0" w:line="240" w:lineRule="auto"/>
        <w:ind w:left="0" w:firstLine="0"/>
        <w:jc w:val="both"/>
        <w:rPr>
          <w:lang w:val="es-ES"/>
        </w:rPr>
      </w:pPr>
      <w:r w:rsidRPr="00A51072">
        <w:rPr>
          <w:rFonts w:ascii="Arial" w:hAnsi="Arial" w:cs="Arial"/>
          <w:bCs/>
          <w:sz w:val="20"/>
          <w:szCs w:val="20"/>
          <w:u w:val="single"/>
          <w:lang w:val="es-ES"/>
        </w:rPr>
        <w:lastRenderedPageBreak/>
        <w:t xml:space="preserve">Marco </w:t>
      </w:r>
      <w:r w:rsidR="00A51072" w:rsidRPr="00A51072">
        <w:rPr>
          <w:rFonts w:ascii="Arial" w:hAnsi="Arial" w:cs="Arial"/>
          <w:bCs/>
          <w:sz w:val="20"/>
          <w:szCs w:val="20"/>
          <w:u w:val="single"/>
          <w:lang w:val="es-ES"/>
        </w:rPr>
        <w:t>legal</w:t>
      </w:r>
      <w:r w:rsidRPr="00A51072">
        <w:rPr>
          <w:rFonts w:ascii="Arial" w:hAnsi="Arial" w:cs="Arial"/>
          <w:bCs/>
          <w:sz w:val="20"/>
          <w:szCs w:val="20"/>
          <w:lang w:val="es-ES"/>
        </w:rPr>
        <w:t xml:space="preserve">: </w:t>
      </w:r>
    </w:p>
    <w:p w14:paraId="741C4D7F" w14:textId="3C74FA17" w:rsidR="00A51072" w:rsidRDefault="00A51072" w:rsidP="00B558E6">
      <w:pPr>
        <w:pStyle w:val="Standard"/>
        <w:spacing w:line="240" w:lineRule="auto"/>
        <w:jc w:val="both"/>
        <w:rPr>
          <w:sz w:val="20"/>
          <w:szCs w:val="20"/>
        </w:rPr>
      </w:pPr>
      <w:r w:rsidRPr="00A51072">
        <w:rPr>
          <w:sz w:val="20"/>
          <w:szCs w:val="20"/>
        </w:rPr>
        <w:t>En Costa Rica se cuenta con algunas herramientas legales que guían la apertura de datos públicos, las cuales se mencionan a continuación:</w:t>
      </w:r>
    </w:p>
    <w:p w14:paraId="38A7FC3C" w14:textId="39241605" w:rsidR="00A51072" w:rsidRPr="00A51072" w:rsidRDefault="00A51072" w:rsidP="00B558E6">
      <w:pPr>
        <w:pStyle w:val="Standard"/>
        <w:spacing w:line="240" w:lineRule="auto"/>
        <w:jc w:val="both"/>
        <w:rPr>
          <w:sz w:val="20"/>
          <w:szCs w:val="20"/>
        </w:rPr>
      </w:pPr>
    </w:p>
    <w:p w14:paraId="1F844C69" w14:textId="77777777" w:rsidR="00A51072" w:rsidRPr="00A51072" w:rsidRDefault="00A51072" w:rsidP="00B558E6">
      <w:pPr>
        <w:pStyle w:val="Standard"/>
        <w:spacing w:line="240" w:lineRule="auto"/>
        <w:jc w:val="both"/>
        <w:rPr>
          <w:sz w:val="20"/>
          <w:szCs w:val="20"/>
        </w:rPr>
      </w:pPr>
      <w:r w:rsidRPr="00A51072">
        <w:rPr>
          <w:sz w:val="20"/>
          <w:szCs w:val="20"/>
        </w:rPr>
        <w:t xml:space="preserve">-Constitución Política de Costa Rica. Artículos 27 y 30 </w:t>
      </w:r>
    </w:p>
    <w:p w14:paraId="4EAEE4C0" w14:textId="77777777" w:rsidR="00A51072" w:rsidRPr="00A51072" w:rsidRDefault="00A51072" w:rsidP="00B558E6">
      <w:pPr>
        <w:pStyle w:val="Standard"/>
        <w:spacing w:line="240" w:lineRule="auto"/>
        <w:jc w:val="both"/>
        <w:rPr>
          <w:sz w:val="20"/>
          <w:szCs w:val="20"/>
        </w:rPr>
      </w:pPr>
      <w:r w:rsidRPr="00A51072">
        <w:rPr>
          <w:sz w:val="20"/>
          <w:szCs w:val="20"/>
        </w:rPr>
        <w:t xml:space="preserve">-Ley Nº 7975 de Información no Divulgada </w:t>
      </w:r>
    </w:p>
    <w:p w14:paraId="6668CAF6" w14:textId="77777777" w:rsidR="00A51072" w:rsidRPr="00A51072" w:rsidRDefault="00A51072" w:rsidP="00B558E6">
      <w:pPr>
        <w:pStyle w:val="Standard"/>
        <w:spacing w:line="240" w:lineRule="auto"/>
        <w:jc w:val="both"/>
        <w:rPr>
          <w:sz w:val="20"/>
          <w:szCs w:val="20"/>
        </w:rPr>
      </w:pPr>
      <w:r w:rsidRPr="00A51072">
        <w:rPr>
          <w:sz w:val="20"/>
          <w:szCs w:val="20"/>
        </w:rPr>
        <w:t xml:space="preserve">-Ley Nº 8968 Protección de la Persona Frente al Tratamiento de sus Datos Personales </w:t>
      </w:r>
    </w:p>
    <w:p w14:paraId="59B3CC8B" w14:textId="77777777" w:rsidR="00A51072" w:rsidRPr="00A51072" w:rsidRDefault="00A51072" w:rsidP="00B558E6">
      <w:pPr>
        <w:pStyle w:val="Standard"/>
        <w:spacing w:line="240" w:lineRule="auto"/>
        <w:jc w:val="both"/>
        <w:rPr>
          <w:sz w:val="20"/>
          <w:szCs w:val="20"/>
        </w:rPr>
      </w:pPr>
      <w:r w:rsidRPr="00A51072">
        <w:rPr>
          <w:sz w:val="20"/>
          <w:szCs w:val="20"/>
        </w:rPr>
        <w:t xml:space="preserve">-Ley N° 9694 Sistema de Estadística Nacional </w:t>
      </w:r>
    </w:p>
    <w:p w14:paraId="79B1D48C" w14:textId="16139FEE" w:rsidR="00CD1376" w:rsidRPr="00A51072" w:rsidRDefault="00A51072" w:rsidP="00B558E6">
      <w:pPr>
        <w:pStyle w:val="Standard"/>
        <w:spacing w:line="240" w:lineRule="auto"/>
        <w:jc w:val="both"/>
        <w:rPr>
          <w:sz w:val="20"/>
          <w:szCs w:val="20"/>
        </w:rPr>
      </w:pPr>
      <w:r w:rsidRPr="00A51072">
        <w:rPr>
          <w:sz w:val="20"/>
          <w:szCs w:val="20"/>
        </w:rPr>
        <w:t xml:space="preserve">-Decreto Ejecutivo N° 40199-MP Apertura de Datos Públicos </w:t>
      </w:r>
    </w:p>
    <w:p w14:paraId="555CAF49" w14:textId="6BBB2D2A" w:rsidR="00A60FD2" w:rsidRPr="00A51072" w:rsidRDefault="00A51072" w:rsidP="00B558E6">
      <w:pPr>
        <w:pStyle w:val="Standard"/>
        <w:spacing w:line="240" w:lineRule="auto"/>
        <w:jc w:val="both"/>
        <w:rPr>
          <w:sz w:val="20"/>
          <w:szCs w:val="20"/>
        </w:rPr>
      </w:pPr>
      <w:r w:rsidRPr="00A51072">
        <w:rPr>
          <w:sz w:val="20"/>
          <w:szCs w:val="20"/>
        </w:rPr>
        <w:t xml:space="preserve">-Decreto Ejecutivo N° 40200-MP-MEIC-MC Transparencia y </w:t>
      </w:r>
      <w:r w:rsidR="00A60FD2">
        <w:rPr>
          <w:sz w:val="20"/>
          <w:szCs w:val="20"/>
        </w:rPr>
        <w:t>Acceso a la información Pública</w:t>
      </w:r>
    </w:p>
    <w:p w14:paraId="5DC80AFC" w14:textId="77777777" w:rsidR="00A51072" w:rsidRPr="00A51072" w:rsidRDefault="00A51072" w:rsidP="00B558E6">
      <w:pPr>
        <w:pStyle w:val="Standard"/>
        <w:spacing w:line="240" w:lineRule="auto"/>
        <w:jc w:val="both"/>
        <w:rPr>
          <w:sz w:val="20"/>
          <w:szCs w:val="20"/>
        </w:rPr>
      </w:pPr>
      <w:r w:rsidRPr="00A51072">
        <w:rPr>
          <w:sz w:val="20"/>
          <w:szCs w:val="20"/>
        </w:rPr>
        <w:t xml:space="preserve">-Directriz Ejecutiva N° 074-MP Apertura de Datos Públicos </w:t>
      </w:r>
    </w:p>
    <w:p w14:paraId="3D081F25" w14:textId="5E5A6077" w:rsidR="00A51072" w:rsidRDefault="00A51072" w:rsidP="00B558E6">
      <w:pPr>
        <w:pStyle w:val="Standard"/>
        <w:spacing w:line="240" w:lineRule="auto"/>
        <w:jc w:val="both"/>
        <w:rPr>
          <w:sz w:val="20"/>
          <w:szCs w:val="20"/>
        </w:rPr>
      </w:pPr>
      <w:r w:rsidRPr="00A51072">
        <w:rPr>
          <w:sz w:val="20"/>
          <w:szCs w:val="20"/>
        </w:rPr>
        <w:t>-Directriz Ejecutiva N° 073-MP-MEIC-MC Transparencia y Acceso a la información Pública</w:t>
      </w:r>
    </w:p>
    <w:p w14:paraId="7B9FB5EA" w14:textId="4A9355F2" w:rsidR="00A51072" w:rsidRDefault="00A53D50" w:rsidP="00B558E6">
      <w:pPr>
        <w:pStyle w:val="Standard"/>
        <w:spacing w:line="240" w:lineRule="auto"/>
        <w:jc w:val="both"/>
        <w:rPr>
          <w:sz w:val="20"/>
          <w:szCs w:val="20"/>
        </w:rPr>
      </w:pPr>
      <w:r>
        <w:rPr>
          <w:sz w:val="20"/>
          <w:szCs w:val="20"/>
        </w:rPr>
        <w:t>-Carta Internacional de Datos Abiertos</w:t>
      </w:r>
    </w:p>
    <w:p w14:paraId="60851033" w14:textId="09EB2330" w:rsidR="00A60FD2" w:rsidRDefault="00A60FD2" w:rsidP="00B558E6">
      <w:pPr>
        <w:pStyle w:val="Standard"/>
        <w:spacing w:line="240" w:lineRule="auto"/>
        <w:jc w:val="both"/>
        <w:rPr>
          <w:sz w:val="20"/>
          <w:szCs w:val="20"/>
        </w:rPr>
      </w:pPr>
    </w:p>
    <w:p w14:paraId="1CB1A4FB" w14:textId="77AADB51" w:rsidR="003466EA" w:rsidRDefault="003466EA" w:rsidP="00B558E6">
      <w:pPr>
        <w:pStyle w:val="Standard"/>
        <w:spacing w:line="240" w:lineRule="auto"/>
        <w:jc w:val="both"/>
        <w:rPr>
          <w:sz w:val="20"/>
          <w:szCs w:val="20"/>
        </w:rPr>
      </w:pPr>
    </w:p>
    <w:p w14:paraId="70ACAD15" w14:textId="5CE563ED" w:rsidR="003466EA" w:rsidRDefault="003466EA" w:rsidP="00B558E6">
      <w:pPr>
        <w:pStyle w:val="Standard"/>
        <w:spacing w:line="240" w:lineRule="auto"/>
        <w:jc w:val="both"/>
        <w:rPr>
          <w:sz w:val="20"/>
          <w:szCs w:val="20"/>
        </w:rPr>
      </w:pPr>
    </w:p>
    <w:p w14:paraId="6737608C" w14:textId="0F0059B2" w:rsidR="003466EA" w:rsidRDefault="003466EA" w:rsidP="00B558E6">
      <w:pPr>
        <w:pStyle w:val="Standard"/>
        <w:spacing w:line="240" w:lineRule="auto"/>
        <w:jc w:val="both"/>
        <w:rPr>
          <w:sz w:val="20"/>
          <w:szCs w:val="20"/>
        </w:rPr>
      </w:pPr>
    </w:p>
    <w:p w14:paraId="1B7DABA0" w14:textId="797FE636" w:rsidR="003466EA" w:rsidRDefault="003466EA" w:rsidP="00B558E6">
      <w:pPr>
        <w:pStyle w:val="Standard"/>
        <w:spacing w:line="240" w:lineRule="auto"/>
        <w:jc w:val="both"/>
        <w:rPr>
          <w:sz w:val="20"/>
          <w:szCs w:val="20"/>
        </w:rPr>
      </w:pPr>
    </w:p>
    <w:p w14:paraId="3AAFA539" w14:textId="56792430" w:rsidR="003466EA" w:rsidRDefault="003466EA" w:rsidP="00B558E6">
      <w:pPr>
        <w:pStyle w:val="Standard"/>
        <w:spacing w:line="240" w:lineRule="auto"/>
        <w:jc w:val="both"/>
        <w:rPr>
          <w:sz w:val="20"/>
          <w:szCs w:val="20"/>
        </w:rPr>
      </w:pPr>
    </w:p>
    <w:p w14:paraId="006E25B9" w14:textId="77777777" w:rsidR="003466EA" w:rsidRPr="00A60FD2" w:rsidRDefault="003466EA" w:rsidP="00B558E6">
      <w:pPr>
        <w:pStyle w:val="Standard"/>
        <w:spacing w:line="240" w:lineRule="auto"/>
        <w:jc w:val="both"/>
        <w:rPr>
          <w:sz w:val="20"/>
          <w:szCs w:val="20"/>
        </w:rPr>
      </w:pPr>
    </w:p>
    <w:p w14:paraId="3912CC4B" w14:textId="77B6AFF4" w:rsidR="00A51072" w:rsidRDefault="00E44AF3" w:rsidP="00B558E6">
      <w:pPr>
        <w:pStyle w:val="Standard"/>
        <w:spacing w:line="240" w:lineRule="auto"/>
        <w:rPr>
          <w:sz w:val="20"/>
          <w:szCs w:val="20"/>
        </w:rPr>
      </w:pPr>
      <w:r w:rsidRPr="00E44AF3">
        <w:rPr>
          <w:sz w:val="20"/>
          <w:szCs w:val="20"/>
        </w:rPr>
        <w:t>Entre los beneficios que conlleva el proceso de apertura están:</w:t>
      </w:r>
    </w:p>
    <w:p w14:paraId="5126883B" w14:textId="77777777" w:rsidR="00E44AF3" w:rsidRPr="00E44AF3" w:rsidRDefault="00E44AF3" w:rsidP="00B558E6">
      <w:pPr>
        <w:pStyle w:val="Standard"/>
        <w:spacing w:line="240" w:lineRule="auto"/>
        <w:rPr>
          <w:sz w:val="20"/>
          <w:szCs w:val="20"/>
        </w:rPr>
      </w:pPr>
    </w:p>
    <w:p w14:paraId="28A25529" w14:textId="06EB3EF2" w:rsidR="00E44AF3" w:rsidRPr="00E44AF3" w:rsidRDefault="00E44AF3" w:rsidP="00B558E6">
      <w:pPr>
        <w:pStyle w:val="Standard"/>
        <w:numPr>
          <w:ilvl w:val="0"/>
          <w:numId w:val="37"/>
        </w:numPr>
        <w:spacing w:line="240" w:lineRule="auto"/>
        <w:ind w:left="0" w:firstLine="0"/>
        <w:rPr>
          <w:sz w:val="20"/>
          <w:szCs w:val="20"/>
        </w:rPr>
      </w:pPr>
      <w:r w:rsidRPr="00E44AF3">
        <w:rPr>
          <w:sz w:val="20"/>
          <w:szCs w:val="20"/>
        </w:rPr>
        <w:t>Transparencia</w:t>
      </w:r>
    </w:p>
    <w:p w14:paraId="6C2FF587" w14:textId="594153EE" w:rsidR="00E44AF3" w:rsidRPr="00E44AF3" w:rsidRDefault="00E44AF3" w:rsidP="00B558E6">
      <w:pPr>
        <w:pStyle w:val="Standard"/>
        <w:numPr>
          <w:ilvl w:val="0"/>
          <w:numId w:val="37"/>
        </w:numPr>
        <w:spacing w:line="240" w:lineRule="auto"/>
        <w:ind w:left="0" w:firstLine="0"/>
        <w:rPr>
          <w:sz w:val="20"/>
          <w:szCs w:val="20"/>
        </w:rPr>
      </w:pPr>
      <w:r w:rsidRPr="00E44AF3">
        <w:rPr>
          <w:sz w:val="20"/>
          <w:szCs w:val="20"/>
        </w:rPr>
        <w:t>Mejora de los</w:t>
      </w:r>
      <w:r>
        <w:rPr>
          <w:sz w:val="20"/>
          <w:szCs w:val="20"/>
        </w:rPr>
        <w:t xml:space="preserve"> servicios</w:t>
      </w:r>
      <w:r w:rsidRPr="00E44AF3">
        <w:rPr>
          <w:sz w:val="20"/>
          <w:szCs w:val="20"/>
        </w:rPr>
        <w:t xml:space="preserve"> públicos</w:t>
      </w:r>
    </w:p>
    <w:p w14:paraId="1FEC2147" w14:textId="518469FC" w:rsidR="00E44AF3" w:rsidRPr="00E44AF3" w:rsidRDefault="00E44AF3" w:rsidP="00B558E6">
      <w:pPr>
        <w:pStyle w:val="Standard"/>
        <w:numPr>
          <w:ilvl w:val="0"/>
          <w:numId w:val="37"/>
        </w:numPr>
        <w:spacing w:line="240" w:lineRule="auto"/>
        <w:ind w:left="0" w:firstLine="0"/>
        <w:rPr>
          <w:sz w:val="20"/>
          <w:szCs w:val="20"/>
        </w:rPr>
      </w:pPr>
      <w:r w:rsidRPr="00E44AF3">
        <w:rPr>
          <w:sz w:val="20"/>
          <w:szCs w:val="20"/>
        </w:rPr>
        <w:t>Innovación y valor económico</w:t>
      </w:r>
    </w:p>
    <w:p w14:paraId="08A16459" w14:textId="2E3EAD44" w:rsidR="00B903A8" w:rsidRDefault="00E44AF3" w:rsidP="00B558E6">
      <w:pPr>
        <w:pStyle w:val="Standard"/>
        <w:numPr>
          <w:ilvl w:val="0"/>
          <w:numId w:val="37"/>
        </w:numPr>
        <w:spacing w:line="240" w:lineRule="auto"/>
        <w:ind w:left="0" w:firstLine="0"/>
        <w:rPr>
          <w:sz w:val="20"/>
          <w:szCs w:val="20"/>
        </w:rPr>
      </w:pPr>
      <w:r w:rsidRPr="00E44AF3">
        <w:rPr>
          <w:sz w:val="20"/>
          <w:szCs w:val="20"/>
        </w:rPr>
        <w:t>Eficiencia</w:t>
      </w:r>
    </w:p>
    <w:p w14:paraId="3589DD79" w14:textId="77777777" w:rsidR="00CD1376" w:rsidRPr="00CD1376" w:rsidRDefault="00CD1376" w:rsidP="00B558E6">
      <w:pPr>
        <w:pStyle w:val="Standard"/>
        <w:spacing w:line="240" w:lineRule="auto"/>
        <w:rPr>
          <w:sz w:val="20"/>
          <w:szCs w:val="20"/>
        </w:rPr>
      </w:pPr>
    </w:p>
    <w:p w14:paraId="21341D82" w14:textId="2E07CCF7" w:rsidR="00A51072" w:rsidRDefault="009D2E59" w:rsidP="00B558E6">
      <w:pPr>
        <w:pStyle w:val="Standard"/>
        <w:spacing w:line="240" w:lineRule="auto"/>
        <w:jc w:val="both"/>
        <w:rPr>
          <w:sz w:val="20"/>
          <w:szCs w:val="20"/>
        </w:rPr>
      </w:pPr>
      <w:r w:rsidRPr="009D2E59">
        <w:rPr>
          <w:sz w:val="20"/>
          <w:szCs w:val="20"/>
        </w:rPr>
        <w:lastRenderedPageBreak/>
        <w:t>En cuanto al acceso a la información</w:t>
      </w:r>
      <w:r>
        <w:rPr>
          <w:sz w:val="20"/>
          <w:szCs w:val="20"/>
        </w:rPr>
        <w:t xml:space="preserve">, no se </w:t>
      </w:r>
      <w:r w:rsidRPr="009D2E59">
        <w:rPr>
          <w:sz w:val="20"/>
          <w:szCs w:val="20"/>
        </w:rPr>
        <w:t>puede pensar en el acceso o reutilización de</w:t>
      </w:r>
      <w:r>
        <w:rPr>
          <w:sz w:val="20"/>
          <w:szCs w:val="20"/>
        </w:rPr>
        <w:t xml:space="preserve"> los</w:t>
      </w:r>
      <w:r w:rsidRPr="009D2E59">
        <w:rPr>
          <w:sz w:val="20"/>
          <w:szCs w:val="20"/>
        </w:rPr>
        <w:t xml:space="preserve"> datos y</w:t>
      </w:r>
      <w:r>
        <w:rPr>
          <w:sz w:val="20"/>
          <w:szCs w:val="20"/>
        </w:rPr>
        <w:t xml:space="preserve"> la </w:t>
      </w:r>
      <w:r w:rsidRPr="009D2E59">
        <w:rPr>
          <w:sz w:val="20"/>
          <w:szCs w:val="20"/>
        </w:rPr>
        <w:t>información pública</w:t>
      </w:r>
      <w:r>
        <w:rPr>
          <w:sz w:val="20"/>
          <w:szCs w:val="20"/>
        </w:rPr>
        <w:t>,</w:t>
      </w:r>
      <w:r w:rsidRPr="009D2E59">
        <w:rPr>
          <w:sz w:val="20"/>
          <w:szCs w:val="20"/>
        </w:rPr>
        <w:t xml:space="preserve"> si los datos y la información no se clasifican, actualizan y ponen a disposición en formatos adecuados.</w:t>
      </w:r>
    </w:p>
    <w:p w14:paraId="6980AE48" w14:textId="77777777" w:rsidR="00A60FD2" w:rsidRDefault="00A60FD2" w:rsidP="00B558E6">
      <w:pPr>
        <w:pStyle w:val="Standard"/>
        <w:spacing w:line="240" w:lineRule="auto"/>
        <w:jc w:val="both"/>
        <w:rPr>
          <w:sz w:val="20"/>
          <w:szCs w:val="20"/>
        </w:rPr>
      </w:pPr>
    </w:p>
    <w:p w14:paraId="48467F68" w14:textId="5D8F9CD6" w:rsidR="00013A5A" w:rsidRDefault="00013A5A" w:rsidP="00B558E6">
      <w:pPr>
        <w:pStyle w:val="Standard"/>
        <w:spacing w:line="240" w:lineRule="auto"/>
        <w:jc w:val="both"/>
        <w:rPr>
          <w:sz w:val="20"/>
          <w:szCs w:val="20"/>
        </w:rPr>
      </w:pPr>
      <w:r>
        <w:rPr>
          <w:sz w:val="20"/>
          <w:szCs w:val="20"/>
        </w:rPr>
        <w:t>A futuro se tiene previsto:</w:t>
      </w:r>
    </w:p>
    <w:p w14:paraId="3C206C21" w14:textId="77777777" w:rsidR="00013A5A" w:rsidRDefault="00013A5A" w:rsidP="00B558E6">
      <w:pPr>
        <w:pStyle w:val="Standard"/>
        <w:spacing w:line="240" w:lineRule="auto"/>
        <w:jc w:val="both"/>
        <w:rPr>
          <w:sz w:val="20"/>
          <w:szCs w:val="20"/>
        </w:rPr>
      </w:pPr>
    </w:p>
    <w:p w14:paraId="3BF2DB3A" w14:textId="42A79315" w:rsidR="00B903A8" w:rsidRPr="00CD1376" w:rsidRDefault="00013A5A" w:rsidP="00B558E6">
      <w:pPr>
        <w:pStyle w:val="Standard"/>
        <w:numPr>
          <w:ilvl w:val="0"/>
          <w:numId w:val="37"/>
        </w:numPr>
        <w:spacing w:line="240" w:lineRule="auto"/>
        <w:ind w:left="0" w:firstLine="0"/>
        <w:jc w:val="both"/>
        <w:rPr>
          <w:sz w:val="20"/>
          <w:szCs w:val="20"/>
        </w:rPr>
      </w:pPr>
      <w:r>
        <w:rPr>
          <w:sz w:val="20"/>
          <w:szCs w:val="20"/>
        </w:rPr>
        <w:t xml:space="preserve">La creación nacional de un portal de datos abiertos para inicios del próximo año, en el cual </w:t>
      </w:r>
      <w:r w:rsidR="007F36E3">
        <w:rPr>
          <w:sz w:val="20"/>
          <w:szCs w:val="20"/>
        </w:rPr>
        <w:t>estarán</w:t>
      </w:r>
      <w:r>
        <w:rPr>
          <w:sz w:val="20"/>
          <w:szCs w:val="20"/>
        </w:rPr>
        <w:t xml:space="preserve"> publicados los datos de </w:t>
      </w:r>
      <w:r w:rsidR="008C23C4">
        <w:rPr>
          <w:sz w:val="20"/>
          <w:szCs w:val="20"/>
        </w:rPr>
        <w:t>las instituciones públicas</w:t>
      </w:r>
      <w:r>
        <w:rPr>
          <w:sz w:val="20"/>
          <w:szCs w:val="20"/>
        </w:rPr>
        <w:t xml:space="preserve"> que no tengan un portal y enlazados los datos de aquellas que ya tienen uno.</w:t>
      </w:r>
    </w:p>
    <w:p w14:paraId="7215737D" w14:textId="00FDDC33" w:rsidR="00013A5A" w:rsidRDefault="00013A5A" w:rsidP="00B558E6">
      <w:pPr>
        <w:pStyle w:val="Standard"/>
        <w:numPr>
          <w:ilvl w:val="0"/>
          <w:numId w:val="37"/>
        </w:numPr>
        <w:spacing w:line="240" w:lineRule="auto"/>
        <w:ind w:left="0" w:firstLine="0"/>
        <w:jc w:val="both"/>
        <w:rPr>
          <w:sz w:val="20"/>
          <w:szCs w:val="20"/>
        </w:rPr>
      </w:pPr>
      <w:r>
        <w:rPr>
          <w:sz w:val="20"/>
          <w:szCs w:val="20"/>
        </w:rPr>
        <w:t>La creación de un modelo nacional de gobernanza de datos.</w:t>
      </w:r>
    </w:p>
    <w:p w14:paraId="7054D5CB" w14:textId="77777777" w:rsidR="00A60FD2" w:rsidRDefault="00A60FD2" w:rsidP="00B558E6">
      <w:pPr>
        <w:pStyle w:val="Standard"/>
        <w:spacing w:line="240" w:lineRule="auto"/>
        <w:jc w:val="both"/>
        <w:rPr>
          <w:sz w:val="20"/>
          <w:szCs w:val="20"/>
        </w:rPr>
      </w:pPr>
    </w:p>
    <w:p w14:paraId="2D3AF98E" w14:textId="455BDDB2" w:rsidR="00890AA6" w:rsidRPr="00890AA6" w:rsidRDefault="00890AA6" w:rsidP="00B558E6">
      <w:pPr>
        <w:pStyle w:val="Standard"/>
        <w:spacing w:line="240" w:lineRule="auto"/>
        <w:jc w:val="both"/>
        <w:rPr>
          <w:sz w:val="20"/>
          <w:szCs w:val="20"/>
        </w:rPr>
      </w:pPr>
      <w:r w:rsidRPr="00890AA6">
        <w:rPr>
          <w:sz w:val="20"/>
          <w:szCs w:val="20"/>
        </w:rPr>
        <w:t>El señor Jorge Mario Rodríguez menciona que, Fonafifo se ha preocupado por tener una página web en la cual se publique la mayor cantidad de información posible y todo este trabajo que se ha hecho durante años ha facilitado la operación de la institución, por ejemplo, muchas veces, se hacen solicitudes de información de diputados, o beneficiarios y usuarios en general y ha sido muy oportuno brindar los enlaces o rutas en las cuales pueden acceder a dicha información desde la página web.</w:t>
      </w:r>
    </w:p>
    <w:p w14:paraId="55728A30" w14:textId="77777777" w:rsidR="00D12327" w:rsidRDefault="00D12327" w:rsidP="00B558E6">
      <w:pPr>
        <w:pStyle w:val="Standard"/>
        <w:spacing w:line="240" w:lineRule="auto"/>
        <w:jc w:val="both"/>
        <w:rPr>
          <w:highlight w:val="magenta"/>
          <w:lang w:val="es-ES"/>
        </w:rPr>
      </w:pPr>
    </w:p>
    <w:p w14:paraId="4B3E9478" w14:textId="46204632" w:rsidR="00620D2E" w:rsidRPr="00F064C6" w:rsidRDefault="00620D2E" w:rsidP="00B558E6">
      <w:pPr>
        <w:pStyle w:val="Standard"/>
        <w:spacing w:line="240" w:lineRule="auto"/>
        <w:jc w:val="both"/>
        <w:rPr>
          <w:sz w:val="20"/>
          <w:szCs w:val="20"/>
        </w:rPr>
      </w:pPr>
      <w:r w:rsidRPr="00F064C6">
        <w:rPr>
          <w:sz w:val="20"/>
          <w:szCs w:val="20"/>
        </w:rPr>
        <w:t>Algo importante es que esto no representa costo para Fonafifo puesto que los diferentes departamentos o áreas de Fonafifo son los que se encargan de robustecer la información con la que se cuenta.</w:t>
      </w:r>
    </w:p>
    <w:p w14:paraId="5240AEF8" w14:textId="77777777" w:rsidR="00890AA6" w:rsidRPr="001820BF" w:rsidRDefault="00890AA6" w:rsidP="00B558E6">
      <w:pPr>
        <w:pStyle w:val="Standard"/>
        <w:spacing w:line="240" w:lineRule="auto"/>
        <w:jc w:val="both"/>
        <w:rPr>
          <w:sz w:val="20"/>
          <w:szCs w:val="20"/>
        </w:rPr>
      </w:pPr>
    </w:p>
    <w:p w14:paraId="1650EE24" w14:textId="77777777" w:rsidR="008C23C4" w:rsidRDefault="001820BF" w:rsidP="00B558E6">
      <w:pPr>
        <w:pStyle w:val="Standard"/>
        <w:spacing w:line="240" w:lineRule="auto"/>
        <w:jc w:val="both"/>
        <w:rPr>
          <w:sz w:val="20"/>
          <w:szCs w:val="20"/>
        </w:rPr>
      </w:pPr>
      <w:r w:rsidRPr="001820BF">
        <w:rPr>
          <w:sz w:val="20"/>
          <w:szCs w:val="20"/>
        </w:rPr>
        <w:t>La señora Sigrid Segura señala que, la desde la Comisión Nacional de datos abiertos se ha trabajado en un proceso de capacitación a las ins</w:t>
      </w:r>
      <w:r w:rsidRPr="001820BF">
        <w:rPr>
          <w:sz w:val="20"/>
          <w:szCs w:val="20"/>
        </w:rPr>
        <w:lastRenderedPageBreak/>
        <w:t xml:space="preserve">tituciones y se está preparando cursos y laboratorios para que esto suceda, es decir, no solo dar la guía sino decirles cómo implementarla en este proceso y para que no genere un costo extra a la institución de cómo hacerlo. </w:t>
      </w:r>
    </w:p>
    <w:p w14:paraId="5747B360" w14:textId="1A9AD59D" w:rsidR="00926233" w:rsidRDefault="00926233" w:rsidP="00B558E6">
      <w:pPr>
        <w:pStyle w:val="Standard"/>
        <w:spacing w:line="240" w:lineRule="auto"/>
        <w:jc w:val="both"/>
        <w:rPr>
          <w:sz w:val="20"/>
          <w:szCs w:val="20"/>
        </w:rPr>
      </w:pPr>
    </w:p>
    <w:p w14:paraId="2DE86FBD" w14:textId="1AFF82C0" w:rsidR="001820BF" w:rsidRPr="001820BF" w:rsidRDefault="001820BF" w:rsidP="00B558E6">
      <w:pPr>
        <w:pStyle w:val="Standard"/>
        <w:spacing w:line="240" w:lineRule="auto"/>
        <w:jc w:val="both"/>
        <w:rPr>
          <w:sz w:val="20"/>
          <w:szCs w:val="20"/>
        </w:rPr>
      </w:pPr>
      <w:r w:rsidRPr="001820BF">
        <w:rPr>
          <w:sz w:val="20"/>
          <w:szCs w:val="20"/>
        </w:rPr>
        <w:t xml:space="preserve">La guía lo que propone es inicialmente contar con un compromiso de los jerarcas y posteriormente se hace un acompañamiento técnico en el proceso de apertura de datos para que también puedan tener el apoyo por ese lado. </w:t>
      </w:r>
    </w:p>
    <w:p w14:paraId="620828EF" w14:textId="6A7DE81C" w:rsidR="00CD1376" w:rsidRDefault="00CD1376" w:rsidP="00B558E6">
      <w:pPr>
        <w:pStyle w:val="Standard"/>
        <w:spacing w:line="240" w:lineRule="auto"/>
        <w:jc w:val="both"/>
        <w:rPr>
          <w:sz w:val="20"/>
          <w:szCs w:val="20"/>
        </w:rPr>
      </w:pPr>
    </w:p>
    <w:p w14:paraId="0EFAB024" w14:textId="524FFF76" w:rsidR="008E0927" w:rsidRDefault="001820BF" w:rsidP="00B558E6">
      <w:pPr>
        <w:pStyle w:val="Standard"/>
        <w:spacing w:line="240" w:lineRule="auto"/>
        <w:jc w:val="both"/>
        <w:rPr>
          <w:sz w:val="20"/>
          <w:szCs w:val="20"/>
        </w:rPr>
      </w:pPr>
      <w:r w:rsidRPr="001820BF">
        <w:rPr>
          <w:sz w:val="20"/>
          <w:szCs w:val="20"/>
        </w:rPr>
        <w:t xml:space="preserve">La señora Natalia Vega indica que la intención es que la Junta Directiva tenga una visión general del tema de Gobierno abierto, de la importancia de los datos abiertos, los beneficios en términos de transparencia que trae para nuestra institución y que, además, son cumplimiento de normativa vigente. Se necesita primero contar con un acuerdo de voluntad expresa del jerarca para lo cual existe un formato y además proceder con la elaboración del Plan Nacional de apertura de datos del Fonafifo. </w:t>
      </w:r>
    </w:p>
    <w:p w14:paraId="058FF398" w14:textId="56545ADE" w:rsidR="003466EA" w:rsidRDefault="003466EA" w:rsidP="00B558E6">
      <w:pPr>
        <w:pStyle w:val="Standard"/>
        <w:spacing w:line="240" w:lineRule="auto"/>
        <w:jc w:val="both"/>
        <w:rPr>
          <w:sz w:val="20"/>
          <w:szCs w:val="20"/>
        </w:rPr>
      </w:pPr>
    </w:p>
    <w:p w14:paraId="6F58078A" w14:textId="271FAF2C" w:rsidR="001820BF" w:rsidRPr="001820BF" w:rsidRDefault="001820BF" w:rsidP="00B558E6">
      <w:pPr>
        <w:pStyle w:val="Standard"/>
        <w:spacing w:line="240" w:lineRule="auto"/>
        <w:jc w:val="both"/>
        <w:rPr>
          <w:sz w:val="20"/>
          <w:szCs w:val="20"/>
        </w:rPr>
      </w:pPr>
      <w:r w:rsidRPr="001820BF">
        <w:rPr>
          <w:sz w:val="20"/>
          <w:szCs w:val="20"/>
        </w:rPr>
        <w:t>En la institución existe una comisión interdisciplinaria, conformada por las personas que el decreto oficial de Presidencia indicó en su momento y se está en la mayor disposición de capacitarnos aprovechando este acompañamiento técnico, para poder a la brevedad posible, diseñar el plan y saber cuáles son los pasos a seguir para poder llegar a estar a ese Portal Nacional de Datos Abiertos.</w:t>
      </w:r>
    </w:p>
    <w:p w14:paraId="343AA42D" w14:textId="374BD64A" w:rsidR="00B903A8" w:rsidRDefault="00B903A8" w:rsidP="00B558E6">
      <w:pPr>
        <w:pStyle w:val="Standard"/>
        <w:spacing w:line="240" w:lineRule="auto"/>
        <w:jc w:val="both"/>
        <w:rPr>
          <w:sz w:val="20"/>
          <w:szCs w:val="20"/>
        </w:rPr>
      </w:pPr>
    </w:p>
    <w:p w14:paraId="73689DB6" w14:textId="20F84E75" w:rsidR="003466EA" w:rsidRDefault="003466EA" w:rsidP="00B558E6">
      <w:pPr>
        <w:pStyle w:val="Standard"/>
        <w:spacing w:line="240" w:lineRule="auto"/>
        <w:jc w:val="both"/>
        <w:rPr>
          <w:sz w:val="20"/>
          <w:szCs w:val="20"/>
        </w:rPr>
      </w:pPr>
    </w:p>
    <w:p w14:paraId="70E6B066" w14:textId="5943096D" w:rsidR="003466EA" w:rsidRDefault="003466EA" w:rsidP="00B558E6">
      <w:pPr>
        <w:pStyle w:val="Standard"/>
        <w:spacing w:line="240" w:lineRule="auto"/>
        <w:jc w:val="both"/>
        <w:rPr>
          <w:sz w:val="20"/>
          <w:szCs w:val="20"/>
        </w:rPr>
      </w:pPr>
    </w:p>
    <w:p w14:paraId="7BCD8A76" w14:textId="15A996EE" w:rsidR="003466EA" w:rsidRDefault="003466EA" w:rsidP="00B558E6">
      <w:pPr>
        <w:pStyle w:val="Standard"/>
        <w:spacing w:line="240" w:lineRule="auto"/>
        <w:jc w:val="both"/>
        <w:rPr>
          <w:sz w:val="20"/>
          <w:szCs w:val="20"/>
        </w:rPr>
      </w:pPr>
    </w:p>
    <w:p w14:paraId="260FE860" w14:textId="1EFE34AA" w:rsidR="003466EA" w:rsidRDefault="003466EA" w:rsidP="00B558E6">
      <w:pPr>
        <w:pStyle w:val="Standard"/>
        <w:spacing w:line="240" w:lineRule="auto"/>
        <w:jc w:val="both"/>
        <w:rPr>
          <w:sz w:val="20"/>
          <w:szCs w:val="20"/>
        </w:rPr>
      </w:pPr>
    </w:p>
    <w:p w14:paraId="19371C53" w14:textId="622C1198" w:rsidR="003466EA" w:rsidRDefault="003466EA" w:rsidP="00B558E6">
      <w:pPr>
        <w:pStyle w:val="Standard"/>
        <w:spacing w:line="240" w:lineRule="auto"/>
        <w:jc w:val="both"/>
        <w:rPr>
          <w:sz w:val="20"/>
          <w:szCs w:val="20"/>
        </w:rPr>
      </w:pPr>
    </w:p>
    <w:p w14:paraId="4FABDE2B" w14:textId="75D0EDEC" w:rsidR="003466EA" w:rsidRDefault="003466EA" w:rsidP="00B558E6">
      <w:pPr>
        <w:pStyle w:val="Standard"/>
        <w:spacing w:line="240" w:lineRule="auto"/>
        <w:jc w:val="both"/>
        <w:rPr>
          <w:sz w:val="20"/>
          <w:szCs w:val="20"/>
        </w:rPr>
      </w:pPr>
    </w:p>
    <w:p w14:paraId="6B4478A8" w14:textId="77777777" w:rsidR="003466EA" w:rsidRDefault="003466EA" w:rsidP="00B558E6">
      <w:pPr>
        <w:pStyle w:val="Standard"/>
        <w:spacing w:line="240" w:lineRule="auto"/>
        <w:jc w:val="both"/>
        <w:rPr>
          <w:sz w:val="20"/>
          <w:szCs w:val="20"/>
        </w:rPr>
      </w:pPr>
    </w:p>
    <w:p w14:paraId="32D3A087" w14:textId="648DEFF0" w:rsidR="00DA1986" w:rsidRPr="0039565D" w:rsidRDefault="0039565D" w:rsidP="00B558E6">
      <w:pPr>
        <w:pStyle w:val="Standard"/>
        <w:spacing w:line="240" w:lineRule="auto"/>
        <w:jc w:val="both"/>
        <w:rPr>
          <w:sz w:val="20"/>
          <w:szCs w:val="20"/>
        </w:rPr>
      </w:pPr>
      <w:r w:rsidRPr="0039565D">
        <w:rPr>
          <w:sz w:val="20"/>
          <w:szCs w:val="20"/>
        </w:rPr>
        <w:t xml:space="preserve">La señora Vega informa que existe además un formato de </w:t>
      </w:r>
      <w:r w:rsidR="00DA1986" w:rsidRPr="0039565D">
        <w:rPr>
          <w:sz w:val="20"/>
          <w:szCs w:val="20"/>
        </w:rPr>
        <w:t>compromiso de la Junta Directiva para la Publicación de Datos Abiertos en el Fondo Nacional de Financiamiento Forestal</w:t>
      </w:r>
      <w:r w:rsidRPr="0039565D">
        <w:rPr>
          <w:sz w:val="20"/>
          <w:szCs w:val="20"/>
        </w:rPr>
        <w:t>, el cual se hará llegar a cada uno de los miembros titulares para que procedan con la firma digital ya que debe haber un respaldo por escrito de ese proceso.</w:t>
      </w:r>
    </w:p>
    <w:p w14:paraId="262C312D" w14:textId="77777777" w:rsidR="00D12327" w:rsidRDefault="00D12327" w:rsidP="00B558E6">
      <w:pPr>
        <w:pStyle w:val="Standard"/>
        <w:spacing w:line="240" w:lineRule="auto"/>
        <w:jc w:val="both"/>
        <w:rPr>
          <w:lang w:val="es-ES"/>
        </w:rPr>
      </w:pPr>
    </w:p>
    <w:p w14:paraId="3107F676" w14:textId="45191216" w:rsidR="0039565D" w:rsidRPr="0039565D" w:rsidRDefault="0039565D" w:rsidP="00B558E6">
      <w:pPr>
        <w:pStyle w:val="Standard"/>
        <w:spacing w:line="240" w:lineRule="auto"/>
        <w:jc w:val="both"/>
        <w:rPr>
          <w:sz w:val="20"/>
          <w:szCs w:val="20"/>
        </w:rPr>
      </w:pPr>
      <w:r w:rsidRPr="0039565D">
        <w:rPr>
          <w:sz w:val="20"/>
          <w:szCs w:val="20"/>
        </w:rPr>
        <w:t>Los señores Felipe Vega y Néstor Baltodano manifiestan estar de acuerdo</w:t>
      </w:r>
      <w:r>
        <w:rPr>
          <w:sz w:val="20"/>
          <w:szCs w:val="20"/>
        </w:rPr>
        <w:t xml:space="preserve"> con el proceso de apertura de datos</w:t>
      </w:r>
      <w:r w:rsidRPr="0039565D">
        <w:rPr>
          <w:sz w:val="20"/>
          <w:szCs w:val="20"/>
        </w:rPr>
        <w:t>, siempre y cuando esto no represente elevados gastos administrativos.</w:t>
      </w:r>
    </w:p>
    <w:p w14:paraId="62D3A859" w14:textId="77777777" w:rsidR="0039565D" w:rsidRDefault="0039565D" w:rsidP="00B558E6">
      <w:pPr>
        <w:pStyle w:val="Prrafodelista"/>
        <w:spacing w:after="0" w:line="240" w:lineRule="auto"/>
        <w:ind w:left="0"/>
        <w:jc w:val="both"/>
        <w:rPr>
          <w:rFonts w:ascii="Arial" w:hAnsi="Arial" w:cs="Arial"/>
          <w:bCs/>
          <w:sz w:val="20"/>
          <w:szCs w:val="20"/>
          <w:lang w:val="es-ES"/>
        </w:rPr>
      </w:pPr>
    </w:p>
    <w:p w14:paraId="068B5D0D" w14:textId="73DEE140" w:rsidR="006D74FB" w:rsidRDefault="0039565D" w:rsidP="00B558E6">
      <w:pPr>
        <w:pStyle w:val="Prrafodelista"/>
        <w:spacing w:after="0" w:line="240" w:lineRule="auto"/>
        <w:ind w:left="0"/>
        <w:jc w:val="both"/>
        <w:rPr>
          <w:rFonts w:ascii="Arial" w:hAnsi="Arial" w:cs="Arial"/>
          <w:bCs/>
          <w:sz w:val="20"/>
          <w:szCs w:val="20"/>
          <w:lang w:val="es-ES"/>
        </w:rPr>
      </w:pPr>
      <w:r>
        <w:rPr>
          <w:rFonts w:ascii="Arial" w:hAnsi="Arial" w:cs="Arial"/>
          <w:bCs/>
          <w:sz w:val="20"/>
          <w:szCs w:val="20"/>
          <w:lang w:val="es-ES"/>
        </w:rPr>
        <w:t>Dado lo anterior,</w:t>
      </w:r>
      <w:r w:rsidRPr="0039565D">
        <w:rPr>
          <w:rFonts w:ascii="Arial" w:hAnsi="Arial" w:cs="Arial"/>
          <w:bCs/>
          <w:sz w:val="20"/>
          <w:szCs w:val="20"/>
          <w:lang w:val="es-ES"/>
        </w:rPr>
        <w:t xml:space="preserve"> por unanimidad se acuerda:</w:t>
      </w:r>
    </w:p>
    <w:p w14:paraId="70CE8A86" w14:textId="314C9E73" w:rsidR="003466EA" w:rsidRDefault="003466EA" w:rsidP="00B558E6">
      <w:pPr>
        <w:spacing w:after="0" w:line="240" w:lineRule="auto"/>
        <w:jc w:val="both"/>
        <w:rPr>
          <w:rFonts w:ascii="Arial" w:hAnsi="Arial" w:cs="Arial"/>
          <w:b/>
          <w:sz w:val="20"/>
          <w:szCs w:val="20"/>
        </w:rPr>
      </w:pPr>
    </w:p>
    <w:p w14:paraId="682632AE" w14:textId="2EEF9686" w:rsidR="00750893" w:rsidRPr="00750893" w:rsidRDefault="007B445D" w:rsidP="00B558E6">
      <w:pPr>
        <w:spacing w:after="0" w:line="240" w:lineRule="auto"/>
        <w:jc w:val="both"/>
        <w:rPr>
          <w:rFonts w:ascii="Arial" w:hAnsi="Arial" w:cs="Arial"/>
          <w:b/>
          <w:sz w:val="20"/>
          <w:szCs w:val="20"/>
        </w:rPr>
      </w:pPr>
      <w:r w:rsidRPr="007B445D">
        <w:rPr>
          <w:rFonts w:ascii="Arial" w:hAnsi="Arial" w:cs="Arial"/>
          <w:b/>
          <w:sz w:val="20"/>
          <w:szCs w:val="20"/>
        </w:rPr>
        <w:t>ACUERDO SÈTIMO</w:t>
      </w:r>
      <w:r w:rsidR="00750893" w:rsidRPr="007B445D">
        <w:rPr>
          <w:rFonts w:ascii="Arial" w:hAnsi="Arial" w:cs="Arial"/>
          <w:b/>
          <w:sz w:val="20"/>
          <w:szCs w:val="20"/>
        </w:rPr>
        <w:t>.</w:t>
      </w:r>
      <w:r w:rsidR="00750893" w:rsidRPr="007B445D">
        <w:rPr>
          <w:rFonts w:ascii="Arial" w:hAnsi="Arial" w:cs="Arial"/>
          <w:sz w:val="20"/>
          <w:szCs w:val="20"/>
        </w:rPr>
        <w:t xml:space="preserve"> Se da</w:t>
      </w:r>
      <w:r w:rsidR="00750893" w:rsidRPr="00750893">
        <w:rPr>
          <w:rFonts w:ascii="Arial" w:hAnsi="Arial" w:cs="Arial"/>
          <w:sz w:val="20"/>
          <w:szCs w:val="20"/>
        </w:rPr>
        <w:t xml:space="preserve"> por conocida la responsabilidad del jerarca en la promoción de la publicación de datos abiertos en pro de la transparencia y accesibilidad institucional y se instruye al Director Ejecutivo y la Comisión de Transparencia y datos abiertos del Fonafifo para proceder con las acciones normativas y logísticas, definidas en la Guía Nacional de la Publicación de datos abiertos, y que resultan necesarias para la implementación del Plan de apertura de datos públicos del Fonafifo. </w:t>
      </w:r>
      <w:r w:rsidR="00750893" w:rsidRPr="00750893">
        <w:rPr>
          <w:rFonts w:ascii="Arial" w:hAnsi="Arial" w:cs="Arial"/>
          <w:b/>
          <w:sz w:val="20"/>
          <w:szCs w:val="20"/>
        </w:rPr>
        <w:t>ACUERDO FIRME.</w:t>
      </w:r>
    </w:p>
    <w:p w14:paraId="082ABCEA" w14:textId="77777777" w:rsidR="0039565D" w:rsidRDefault="0039565D" w:rsidP="00B558E6">
      <w:pPr>
        <w:pStyle w:val="Prrafodelista"/>
        <w:spacing w:after="0" w:line="240" w:lineRule="auto"/>
        <w:ind w:left="0"/>
        <w:jc w:val="both"/>
        <w:rPr>
          <w:rFonts w:ascii="Arial" w:hAnsi="Arial" w:cs="Arial"/>
          <w:b/>
          <w:bCs/>
          <w:sz w:val="20"/>
          <w:szCs w:val="20"/>
          <w:lang w:val="es-ES"/>
        </w:rPr>
      </w:pPr>
    </w:p>
    <w:p w14:paraId="7101F204" w14:textId="03AD4E0D" w:rsidR="00AB09AA" w:rsidRPr="009E6DED" w:rsidRDefault="00AB09AA" w:rsidP="00B558E6">
      <w:pPr>
        <w:pStyle w:val="Prrafodelista"/>
        <w:spacing w:after="0" w:line="240" w:lineRule="auto"/>
        <w:ind w:left="0"/>
        <w:jc w:val="both"/>
        <w:rPr>
          <w:rFonts w:ascii="Arial" w:hAnsi="Arial" w:cs="Arial"/>
          <w:sz w:val="20"/>
          <w:szCs w:val="20"/>
        </w:rPr>
      </w:pPr>
      <w:r>
        <w:rPr>
          <w:rFonts w:ascii="Arial" w:hAnsi="Arial" w:cs="Arial"/>
          <w:b/>
          <w:bCs/>
          <w:sz w:val="20"/>
          <w:szCs w:val="20"/>
          <w:lang w:val="es-ES"/>
        </w:rPr>
        <w:t>ARTÍCULO N°7</w:t>
      </w:r>
      <w:r w:rsidRPr="27D2B26F">
        <w:rPr>
          <w:rFonts w:ascii="Arial" w:hAnsi="Arial" w:cs="Arial"/>
          <w:b/>
          <w:bCs/>
          <w:sz w:val="20"/>
          <w:szCs w:val="20"/>
          <w:lang w:val="es-ES"/>
        </w:rPr>
        <w:t xml:space="preserve">: </w:t>
      </w:r>
      <w:r w:rsidRPr="00AB09AA">
        <w:rPr>
          <w:rFonts w:ascii="Arial" w:hAnsi="Arial" w:cs="Arial"/>
          <w:b/>
          <w:sz w:val="20"/>
          <w:szCs w:val="20"/>
          <w:u w:val="single"/>
        </w:rPr>
        <w:t>LECTURA DE CORRESPONDENCIA</w:t>
      </w:r>
    </w:p>
    <w:p w14:paraId="2608D4F3" w14:textId="77777777" w:rsidR="00AB09AA" w:rsidRDefault="00AB09AA" w:rsidP="00B558E6">
      <w:pPr>
        <w:spacing w:after="0" w:line="240" w:lineRule="auto"/>
        <w:jc w:val="both"/>
        <w:rPr>
          <w:rFonts w:ascii="Arial" w:hAnsi="Arial" w:cs="Arial"/>
          <w:b/>
          <w:bCs/>
          <w:sz w:val="20"/>
          <w:szCs w:val="20"/>
          <w:u w:val="single"/>
        </w:rPr>
      </w:pPr>
    </w:p>
    <w:p w14:paraId="55096C0A" w14:textId="7824A71F" w:rsidR="00AB09AA" w:rsidRPr="006611CE" w:rsidRDefault="006611CE" w:rsidP="00B558E6">
      <w:pPr>
        <w:spacing w:after="0" w:line="240" w:lineRule="auto"/>
        <w:jc w:val="both"/>
        <w:rPr>
          <w:rFonts w:ascii="Arial" w:hAnsi="Arial" w:cs="Arial"/>
          <w:b/>
          <w:bCs/>
          <w:sz w:val="20"/>
          <w:szCs w:val="20"/>
        </w:rPr>
      </w:pPr>
      <w:r w:rsidRPr="006611CE">
        <w:rPr>
          <w:rFonts w:ascii="Arial" w:hAnsi="Arial" w:cs="Arial"/>
          <w:b/>
          <w:bCs/>
          <w:sz w:val="20"/>
          <w:szCs w:val="20"/>
        </w:rPr>
        <w:t>Se hace de conocimiento la siguiente correspondencia recibida:</w:t>
      </w:r>
    </w:p>
    <w:p w14:paraId="6582B1F1" w14:textId="77777777" w:rsidR="00AB09AA" w:rsidRDefault="00AB09AA" w:rsidP="00B558E6">
      <w:pPr>
        <w:spacing w:after="0" w:line="240" w:lineRule="auto"/>
        <w:jc w:val="both"/>
        <w:rPr>
          <w:rFonts w:ascii="Arial" w:hAnsi="Arial" w:cs="Arial"/>
          <w:b/>
          <w:bCs/>
          <w:sz w:val="20"/>
          <w:szCs w:val="20"/>
          <w:u w:val="single"/>
        </w:rPr>
      </w:pPr>
    </w:p>
    <w:p w14:paraId="1C7D11D3" w14:textId="590042C5" w:rsidR="006611CE" w:rsidRPr="00CD1376" w:rsidRDefault="006611CE" w:rsidP="00B558E6">
      <w:pPr>
        <w:pStyle w:val="Prrafodelista"/>
        <w:numPr>
          <w:ilvl w:val="0"/>
          <w:numId w:val="32"/>
        </w:numPr>
        <w:spacing w:after="0" w:line="240" w:lineRule="auto"/>
        <w:ind w:left="0" w:firstLine="0"/>
        <w:jc w:val="both"/>
        <w:rPr>
          <w:rFonts w:ascii="Arial" w:hAnsi="Arial" w:cs="Arial"/>
          <w:sz w:val="20"/>
          <w:szCs w:val="20"/>
        </w:rPr>
      </w:pPr>
      <w:r w:rsidRPr="009E6DED">
        <w:rPr>
          <w:rFonts w:ascii="Arial" w:hAnsi="Arial" w:cs="Arial"/>
          <w:sz w:val="20"/>
          <w:szCs w:val="20"/>
        </w:rPr>
        <w:lastRenderedPageBreak/>
        <w:t>Derecho de respuesta de la Cámara Forestal Madera e Industria ante nota aclaratoria de Fonafifo</w:t>
      </w:r>
    </w:p>
    <w:p w14:paraId="73CE875C" w14:textId="7071F401" w:rsidR="006611CE" w:rsidRPr="00CD1376" w:rsidRDefault="006611CE" w:rsidP="00B558E6">
      <w:pPr>
        <w:pStyle w:val="Prrafodelista"/>
        <w:numPr>
          <w:ilvl w:val="0"/>
          <w:numId w:val="32"/>
        </w:numPr>
        <w:spacing w:after="0" w:line="240" w:lineRule="auto"/>
        <w:ind w:left="0" w:firstLine="0"/>
        <w:jc w:val="both"/>
        <w:rPr>
          <w:rFonts w:ascii="Arial" w:hAnsi="Arial" w:cs="Arial"/>
          <w:sz w:val="20"/>
          <w:szCs w:val="20"/>
        </w:rPr>
      </w:pPr>
      <w:r w:rsidRPr="009E6DED">
        <w:rPr>
          <w:rFonts w:ascii="Arial" w:hAnsi="Arial" w:cs="Arial"/>
          <w:sz w:val="20"/>
          <w:szCs w:val="20"/>
        </w:rPr>
        <w:t>Oficio FO-481-2021 pronunciamiento de la Escuela de Ingeniería Forestal del Instituto Tecnológico de Costa Rica.</w:t>
      </w:r>
    </w:p>
    <w:p w14:paraId="552BD453" w14:textId="77777777" w:rsidR="006611CE" w:rsidRPr="009E6DED" w:rsidRDefault="006611CE" w:rsidP="00B558E6">
      <w:pPr>
        <w:pStyle w:val="Prrafodelista"/>
        <w:numPr>
          <w:ilvl w:val="0"/>
          <w:numId w:val="32"/>
        </w:numPr>
        <w:spacing w:after="0" w:line="240" w:lineRule="auto"/>
        <w:ind w:left="0" w:firstLine="0"/>
        <w:jc w:val="both"/>
        <w:rPr>
          <w:rFonts w:ascii="Arial" w:hAnsi="Arial" w:cs="Arial"/>
          <w:sz w:val="20"/>
          <w:szCs w:val="20"/>
        </w:rPr>
      </w:pPr>
      <w:r w:rsidRPr="009E6DED">
        <w:rPr>
          <w:rFonts w:ascii="Arial" w:hAnsi="Arial" w:cs="Arial"/>
          <w:sz w:val="20"/>
          <w:szCs w:val="20"/>
        </w:rPr>
        <w:t>Oficio SINAC-CORACLA-P-031-2021, traslado de denuncia de la Comisión de Control Ciudadano de Buenos Aires de Puntarenas.</w:t>
      </w:r>
    </w:p>
    <w:p w14:paraId="169E3252" w14:textId="575310FF" w:rsidR="00926233" w:rsidRDefault="00926233" w:rsidP="00B558E6">
      <w:pPr>
        <w:pStyle w:val="Prrafodelista"/>
        <w:spacing w:after="0" w:line="240" w:lineRule="auto"/>
        <w:ind w:left="0"/>
        <w:jc w:val="both"/>
        <w:rPr>
          <w:rFonts w:ascii="Arial" w:hAnsi="Arial" w:cs="Arial"/>
          <w:sz w:val="20"/>
          <w:szCs w:val="20"/>
        </w:rPr>
      </w:pPr>
    </w:p>
    <w:p w14:paraId="5B8621CF" w14:textId="71867890" w:rsidR="008C23C4" w:rsidRDefault="00F3439E" w:rsidP="00B558E6">
      <w:pPr>
        <w:pStyle w:val="Prrafodelista"/>
        <w:spacing w:after="0" w:line="240" w:lineRule="auto"/>
        <w:ind w:left="0"/>
        <w:jc w:val="both"/>
        <w:rPr>
          <w:rFonts w:ascii="Arial" w:hAnsi="Arial" w:cs="Arial"/>
          <w:sz w:val="20"/>
          <w:szCs w:val="20"/>
        </w:rPr>
      </w:pPr>
      <w:r>
        <w:rPr>
          <w:rFonts w:ascii="Arial" w:hAnsi="Arial" w:cs="Arial"/>
          <w:sz w:val="20"/>
          <w:szCs w:val="20"/>
        </w:rPr>
        <w:t xml:space="preserve">El señor Jorge Mario Rodríguez informa que, en este oficio de la </w:t>
      </w:r>
      <w:r w:rsidRPr="009E6DED">
        <w:rPr>
          <w:rFonts w:ascii="Arial" w:hAnsi="Arial" w:cs="Arial"/>
          <w:sz w:val="20"/>
          <w:szCs w:val="20"/>
        </w:rPr>
        <w:t>Comisión de Control Ciudadano de Buenos Aires de Puntarena</w:t>
      </w:r>
      <w:r>
        <w:rPr>
          <w:rFonts w:ascii="Arial" w:hAnsi="Arial" w:cs="Arial"/>
          <w:sz w:val="20"/>
          <w:szCs w:val="20"/>
        </w:rPr>
        <w:t>s, ellos hacen algunos señalamientos, piden información e invitan a Fonafifo a una sesión de la comisión el día 10 de noviembre a las 10.30 a.m. para presentar información relacionada con el PSA en territorios indígenas, por tanto, la respuesta que se les dará va en el sentido de que Fonafifo está en total anuencia para participar y presentar la información solicitada y el señor Gilmar Navarrete es quien asistirá a dicha sesión.</w:t>
      </w:r>
    </w:p>
    <w:p w14:paraId="1DAC4F98" w14:textId="10E0FFE6" w:rsidR="00F72C08" w:rsidRPr="009E6DED" w:rsidRDefault="00F72C08" w:rsidP="00B558E6">
      <w:pPr>
        <w:pStyle w:val="Prrafodelista"/>
        <w:spacing w:after="0" w:line="240" w:lineRule="auto"/>
        <w:ind w:left="0"/>
        <w:jc w:val="both"/>
        <w:rPr>
          <w:rFonts w:ascii="Arial" w:hAnsi="Arial" w:cs="Arial"/>
          <w:sz w:val="20"/>
          <w:szCs w:val="20"/>
        </w:rPr>
      </w:pPr>
    </w:p>
    <w:p w14:paraId="1B81D6CF" w14:textId="77777777" w:rsidR="006611CE" w:rsidRPr="009E6DED" w:rsidRDefault="006611CE" w:rsidP="00B558E6">
      <w:pPr>
        <w:pStyle w:val="Prrafodelista"/>
        <w:numPr>
          <w:ilvl w:val="0"/>
          <w:numId w:val="32"/>
        </w:numPr>
        <w:spacing w:after="0" w:line="240" w:lineRule="auto"/>
        <w:ind w:left="0" w:firstLine="0"/>
        <w:jc w:val="both"/>
        <w:rPr>
          <w:rFonts w:ascii="Arial" w:hAnsi="Arial" w:cs="Arial"/>
          <w:sz w:val="20"/>
          <w:szCs w:val="20"/>
        </w:rPr>
      </w:pPr>
      <w:r w:rsidRPr="009E6DED">
        <w:rPr>
          <w:rFonts w:ascii="Arial" w:hAnsi="Arial" w:cs="Arial"/>
          <w:sz w:val="20"/>
          <w:szCs w:val="20"/>
        </w:rPr>
        <w:t>Consulta de la Cámara Forestal Madera e Industria (CFMI) a la Junta Directiva del Fonafifo sobre el destino y uso de los fondos otorgados por el Fondo Verde del Clima.</w:t>
      </w:r>
    </w:p>
    <w:p w14:paraId="43515E86" w14:textId="2EFD0F07" w:rsidR="00CD1376" w:rsidRDefault="00CD1376" w:rsidP="00B558E6">
      <w:pPr>
        <w:pStyle w:val="Prrafodelista"/>
        <w:spacing w:after="0" w:line="240" w:lineRule="auto"/>
        <w:ind w:left="0"/>
        <w:jc w:val="both"/>
        <w:rPr>
          <w:rFonts w:ascii="Arial" w:hAnsi="Arial" w:cs="Arial"/>
          <w:sz w:val="20"/>
          <w:szCs w:val="20"/>
        </w:rPr>
      </w:pPr>
    </w:p>
    <w:p w14:paraId="4FFE2467" w14:textId="0DCE181F" w:rsidR="004676D0" w:rsidRDefault="009B2619" w:rsidP="00B558E6">
      <w:pPr>
        <w:pStyle w:val="Prrafodelista"/>
        <w:spacing w:after="0" w:line="240" w:lineRule="auto"/>
        <w:ind w:left="0"/>
        <w:jc w:val="both"/>
        <w:rPr>
          <w:rFonts w:ascii="Arial" w:hAnsi="Arial" w:cs="Arial"/>
          <w:sz w:val="20"/>
          <w:szCs w:val="20"/>
        </w:rPr>
      </w:pPr>
      <w:r w:rsidRPr="009B2619">
        <w:rPr>
          <w:rFonts w:ascii="Arial" w:hAnsi="Arial" w:cs="Arial"/>
          <w:sz w:val="20"/>
          <w:szCs w:val="20"/>
        </w:rPr>
        <w:t>El señor Franklin Paniagua señala que, el tema de la distribución de los fondos es un tema que ya se ha discutido en Junta Directiva, y no sabe específicamente cuál será la inquietud más allá del tema de cómo se ha hecho esa distribución o cómo se ha definido, lo que sí destaca de la última reunión del Comité de Seguimiento de REDD</w:t>
      </w:r>
      <w:r w:rsidR="003466EA" w:rsidRPr="009B2619">
        <w:rPr>
          <w:rFonts w:ascii="Arial" w:hAnsi="Arial" w:cs="Arial"/>
          <w:sz w:val="20"/>
          <w:szCs w:val="20"/>
        </w:rPr>
        <w:t>+,</w:t>
      </w:r>
      <w:r w:rsidRPr="009B2619">
        <w:rPr>
          <w:rFonts w:ascii="Arial" w:hAnsi="Arial" w:cs="Arial"/>
          <w:sz w:val="20"/>
          <w:szCs w:val="20"/>
        </w:rPr>
        <w:t xml:space="preserve"> que sostuvo la semana pasada, es que llevó la inquietud a la Ministra del interés de varios actores del sector privado para que se reconsiderara la distribu</w:t>
      </w:r>
      <w:r w:rsidRPr="009B2619">
        <w:rPr>
          <w:rFonts w:ascii="Arial" w:hAnsi="Arial" w:cs="Arial"/>
          <w:sz w:val="20"/>
          <w:szCs w:val="20"/>
        </w:rPr>
        <w:lastRenderedPageBreak/>
        <w:t>ción y la posible consideración de que se destinen fondos de los disponibles para el PSA tradicional. La Ministra acogió esa inquietud y estará convocando al comité para ver ese tema.</w:t>
      </w:r>
    </w:p>
    <w:p w14:paraId="79C9D642" w14:textId="05A0D4BB" w:rsidR="00F075F7" w:rsidRDefault="00F075F7" w:rsidP="00B558E6">
      <w:pPr>
        <w:pStyle w:val="Prrafodelista"/>
        <w:spacing w:after="0" w:line="240" w:lineRule="auto"/>
        <w:ind w:left="0"/>
        <w:jc w:val="both"/>
        <w:rPr>
          <w:rFonts w:ascii="Arial" w:hAnsi="Arial" w:cs="Arial"/>
          <w:sz w:val="20"/>
          <w:szCs w:val="20"/>
        </w:rPr>
      </w:pPr>
    </w:p>
    <w:p w14:paraId="6AD26B89" w14:textId="77777777" w:rsidR="003466EA" w:rsidRDefault="001C7219" w:rsidP="00B558E6">
      <w:pPr>
        <w:pStyle w:val="Prrafodelista"/>
        <w:spacing w:after="0" w:line="240" w:lineRule="auto"/>
        <w:ind w:left="0"/>
        <w:jc w:val="both"/>
        <w:rPr>
          <w:rFonts w:ascii="Arial" w:hAnsi="Arial" w:cs="Arial"/>
          <w:sz w:val="20"/>
          <w:szCs w:val="20"/>
        </w:rPr>
      </w:pPr>
      <w:r w:rsidRPr="001C7219">
        <w:rPr>
          <w:rFonts w:ascii="Arial" w:hAnsi="Arial" w:cs="Arial"/>
          <w:sz w:val="20"/>
          <w:szCs w:val="20"/>
        </w:rPr>
        <w:t>El señor Felipe Vega señala que esa es una excelente noticia y a</w:t>
      </w:r>
      <w:r>
        <w:rPr>
          <w:rFonts w:ascii="Arial" w:hAnsi="Arial" w:cs="Arial"/>
          <w:sz w:val="20"/>
          <w:szCs w:val="20"/>
        </w:rPr>
        <w:t>gradece al señor Paniagua por la</w:t>
      </w:r>
      <w:r w:rsidRPr="001C7219">
        <w:rPr>
          <w:rFonts w:ascii="Arial" w:hAnsi="Arial" w:cs="Arial"/>
          <w:sz w:val="20"/>
          <w:szCs w:val="20"/>
        </w:rPr>
        <w:t xml:space="preserve"> gestión, ya que da mucha tranquilidad al sector, sin embargo, consulta sobre el tema de los fondos, ya que según ha escuchado, en este caso el Fondo Verde del Clima está girando los fondos directamente a Fonafifo y al ser una donación o una transferencia directa es la Junta Directiva la que </w:t>
      </w:r>
    </w:p>
    <w:p w14:paraId="651C6F81" w14:textId="77777777" w:rsidR="003466EA" w:rsidRDefault="003466EA" w:rsidP="00B558E6">
      <w:pPr>
        <w:pStyle w:val="Prrafodelista"/>
        <w:spacing w:after="0" w:line="240" w:lineRule="auto"/>
        <w:ind w:left="0"/>
        <w:jc w:val="both"/>
        <w:rPr>
          <w:rFonts w:ascii="Arial" w:hAnsi="Arial" w:cs="Arial"/>
          <w:sz w:val="20"/>
          <w:szCs w:val="20"/>
        </w:rPr>
      </w:pPr>
    </w:p>
    <w:p w14:paraId="71E6A60C" w14:textId="77777777" w:rsidR="003466EA" w:rsidRDefault="003466EA" w:rsidP="00B558E6">
      <w:pPr>
        <w:pStyle w:val="Prrafodelista"/>
        <w:spacing w:after="0" w:line="240" w:lineRule="auto"/>
        <w:ind w:left="0"/>
        <w:jc w:val="both"/>
        <w:rPr>
          <w:rFonts w:ascii="Arial" w:hAnsi="Arial" w:cs="Arial"/>
          <w:sz w:val="20"/>
          <w:szCs w:val="20"/>
        </w:rPr>
      </w:pPr>
    </w:p>
    <w:p w14:paraId="30ECC972" w14:textId="77777777" w:rsidR="003466EA" w:rsidRDefault="003466EA" w:rsidP="00B558E6">
      <w:pPr>
        <w:pStyle w:val="Prrafodelista"/>
        <w:spacing w:after="0" w:line="240" w:lineRule="auto"/>
        <w:ind w:left="0"/>
        <w:jc w:val="both"/>
        <w:rPr>
          <w:rFonts w:ascii="Arial" w:hAnsi="Arial" w:cs="Arial"/>
          <w:sz w:val="20"/>
          <w:szCs w:val="20"/>
        </w:rPr>
      </w:pPr>
    </w:p>
    <w:p w14:paraId="14D0F50B" w14:textId="77777777" w:rsidR="003466EA" w:rsidRDefault="003466EA" w:rsidP="00B558E6">
      <w:pPr>
        <w:pStyle w:val="Prrafodelista"/>
        <w:spacing w:after="0" w:line="240" w:lineRule="auto"/>
        <w:ind w:left="0"/>
        <w:jc w:val="both"/>
        <w:rPr>
          <w:rFonts w:ascii="Arial" w:hAnsi="Arial" w:cs="Arial"/>
          <w:sz w:val="20"/>
          <w:szCs w:val="20"/>
        </w:rPr>
      </w:pPr>
    </w:p>
    <w:p w14:paraId="78A203F2" w14:textId="77777777" w:rsidR="003466EA" w:rsidRDefault="003466EA" w:rsidP="00B558E6">
      <w:pPr>
        <w:pStyle w:val="Prrafodelista"/>
        <w:spacing w:after="0" w:line="240" w:lineRule="auto"/>
        <w:ind w:left="0"/>
        <w:jc w:val="both"/>
        <w:rPr>
          <w:rFonts w:ascii="Arial" w:hAnsi="Arial" w:cs="Arial"/>
          <w:sz w:val="20"/>
          <w:szCs w:val="20"/>
        </w:rPr>
      </w:pPr>
    </w:p>
    <w:p w14:paraId="5A219ABF" w14:textId="77777777" w:rsidR="003466EA" w:rsidRDefault="003466EA" w:rsidP="00B558E6">
      <w:pPr>
        <w:pStyle w:val="Prrafodelista"/>
        <w:spacing w:after="0" w:line="240" w:lineRule="auto"/>
        <w:ind w:left="0"/>
        <w:jc w:val="both"/>
        <w:rPr>
          <w:rFonts w:ascii="Arial" w:hAnsi="Arial" w:cs="Arial"/>
          <w:sz w:val="20"/>
          <w:szCs w:val="20"/>
        </w:rPr>
      </w:pPr>
    </w:p>
    <w:p w14:paraId="0E5291DE" w14:textId="7A7E4B74" w:rsidR="009B2619" w:rsidRDefault="001C7219" w:rsidP="00B558E6">
      <w:pPr>
        <w:pStyle w:val="Prrafodelista"/>
        <w:spacing w:after="0" w:line="240" w:lineRule="auto"/>
        <w:ind w:left="0"/>
        <w:jc w:val="both"/>
        <w:rPr>
          <w:rFonts w:ascii="Arial" w:hAnsi="Arial" w:cs="Arial"/>
          <w:sz w:val="20"/>
          <w:szCs w:val="20"/>
        </w:rPr>
      </w:pPr>
      <w:r w:rsidRPr="001C7219">
        <w:rPr>
          <w:rFonts w:ascii="Arial" w:hAnsi="Arial" w:cs="Arial"/>
          <w:sz w:val="20"/>
          <w:szCs w:val="20"/>
        </w:rPr>
        <w:t>tiene que tomar la decisión sobre el destino de esos fondos y no la Ministra. Al ser Fonafifo un ente que tiene personalidad jurídica propia no tiene porqué devolverle la decisión a la Ministra, por tanto, agradece si le aclaran ese tema.</w:t>
      </w:r>
    </w:p>
    <w:p w14:paraId="63C77096" w14:textId="77777777" w:rsidR="004676D0" w:rsidRDefault="004676D0" w:rsidP="00B558E6">
      <w:pPr>
        <w:pStyle w:val="Prrafodelista"/>
        <w:spacing w:after="0" w:line="240" w:lineRule="auto"/>
        <w:ind w:left="0"/>
        <w:jc w:val="both"/>
        <w:rPr>
          <w:rFonts w:ascii="Arial" w:hAnsi="Arial" w:cs="Arial"/>
          <w:sz w:val="20"/>
          <w:szCs w:val="20"/>
        </w:rPr>
      </w:pPr>
    </w:p>
    <w:p w14:paraId="75371D48" w14:textId="2C9F3280" w:rsidR="004676D0" w:rsidRDefault="00414B60" w:rsidP="00B558E6">
      <w:pPr>
        <w:pStyle w:val="Prrafodelista"/>
        <w:spacing w:after="0" w:line="240" w:lineRule="auto"/>
        <w:ind w:left="0"/>
        <w:jc w:val="both"/>
        <w:rPr>
          <w:rFonts w:ascii="Arial" w:hAnsi="Arial" w:cs="Arial"/>
          <w:sz w:val="20"/>
          <w:szCs w:val="20"/>
        </w:rPr>
      </w:pPr>
      <w:r>
        <w:rPr>
          <w:rFonts w:ascii="Arial" w:hAnsi="Arial" w:cs="Arial"/>
          <w:sz w:val="20"/>
          <w:szCs w:val="20"/>
        </w:rPr>
        <w:t>El señor Franklin Paniagua responde que, l</w:t>
      </w:r>
      <w:r w:rsidRPr="00414B60">
        <w:rPr>
          <w:rFonts w:ascii="Arial" w:hAnsi="Arial" w:cs="Arial"/>
          <w:sz w:val="20"/>
          <w:szCs w:val="20"/>
        </w:rPr>
        <w:t xml:space="preserve">as negociaciones a nivel internacional que se hacen en relación con la venta de la fijación de créditos de carbono es una negociación que se hace como país, la representación del país no la tiene Fonafifo, sino que este es el ente que el Gobierno ha encargado para la administración y para la gestión de estas de estas acciones. Cuando se llevó el largo proceso de revisión, evaluación </w:t>
      </w:r>
      <w:r w:rsidR="00B903A8" w:rsidRPr="00414B60">
        <w:rPr>
          <w:rFonts w:ascii="Arial" w:hAnsi="Arial" w:cs="Arial"/>
          <w:sz w:val="20"/>
          <w:szCs w:val="20"/>
        </w:rPr>
        <w:t>y discusión, tanto</w:t>
      </w:r>
      <w:r w:rsidRPr="00414B60">
        <w:rPr>
          <w:rFonts w:ascii="Arial" w:hAnsi="Arial" w:cs="Arial"/>
          <w:sz w:val="20"/>
          <w:szCs w:val="20"/>
        </w:rPr>
        <w:t xml:space="preserve"> con el Fondo Verde del Clima como con el Banco Mundial,  está claro que hay una delegación de la representación del país en el Ministerio de Ambiente, en la figura de la ministra y en el rol técnico que juega Fonafifo, pero de ahí a creer que esto es una relación privada o particular de Fonafifo con estos entes internacionales hay un </w:t>
      </w:r>
      <w:r w:rsidRPr="00414B60">
        <w:rPr>
          <w:rFonts w:ascii="Arial" w:hAnsi="Arial" w:cs="Arial"/>
          <w:sz w:val="20"/>
          <w:szCs w:val="20"/>
        </w:rPr>
        <w:lastRenderedPageBreak/>
        <w:t>brinco muy grande y por ello, aclara que esto no sea un tema de más confusión ,en el sentido de que los fondos que se consiguieron después de ese arduo trabajo, se consiguieron para beneficio del país.</w:t>
      </w:r>
    </w:p>
    <w:p w14:paraId="5E6B377C" w14:textId="77777777" w:rsidR="004676D0" w:rsidRDefault="004676D0" w:rsidP="00B558E6">
      <w:pPr>
        <w:pStyle w:val="Prrafodelista"/>
        <w:spacing w:after="0" w:line="240" w:lineRule="auto"/>
        <w:ind w:left="0"/>
        <w:jc w:val="both"/>
        <w:rPr>
          <w:rFonts w:ascii="Arial" w:hAnsi="Arial" w:cs="Arial"/>
          <w:sz w:val="20"/>
          <w:szCs w:val="20"/>
        </w:rPr>
      </w:pPr>
    </w:p>
    <w:p w14:paraId="6E822F38" w14:textId="0A2E5442" w:rsidR="004676D0" w:rsidRDefault="006F4A1B" w:rsidP="00B558E6">
      <w:pPr>
        <w:pStyle w:val="Prrafodelista"/>
        <w:spacing w:after="0" w:line="240" w:lineRule="auto"/>
        <w:ind w:left="0"/>
        <w:jc w:val="both"/>
        <w:rPr>
          <w:rFonts w:ascii="Arial" w:hAnsi="Arial" w:cs="Arial"/>
          <w:sz w:val="20"/>
          <w:szCs w:val="20"/>
        </w:rPr>
      </w:pPr>
      <w:r>
        <w:rPr>
          <w:rFonts w:ascii="Arial" w:hAnsi="Arial" w:cs="Arial"/>
          <w:sz w:val="20"/>
          <w:szCs w:val="20"/>
        </w:rPr>
        <w:t>El señor Felipe Vega agradece la aclaración y señala que el interés del sector es fortalecer el PSA original con estos proyectos</w:t>
      </w:r>
      <w:r w:rsidR="001A46A2">
        <w:rPr>
          <w:rFonts w:ascii="Arial" w:hAnsi="Arial" w:cs="Arial"/>
          <w:sz w:val="20"/>
          <w:szCs w:val="20"/>
        </w:rPr>
        <w:t xml:space="preserve"> tan importantes.</w:t>
      </w:r>
    </w:p>
    <w:p w14:paraId="2E631097" w14:textId="77777777" w:rsidR="00A60FD2" w:rsidRPr="009E6DED" w:rsidRDefault="00A60FD2" w:rsidP="00B558E6">
      <w:pPr>
        <w:pStyle w:val="Prrafodelista"/>
        <w:spacing w:after="0" w:line="240" w:lineRule="auto"/>
        <w:ind w:left="0"/>
        <w:jc w:val="both"/>
        <w:rPr>
          <w:rFonts w:ascii="Arial" w:hAnsi="Arial" w:cs="Arial"/>
          <w:sz w:val="20"/>
          <w:szCs w:val="20"/>
        </w:rPr>
      </w:pPr>
    </w:p>
    <w:p w14:paraId="1872380D" w14:textId="77777777" w:rsidR="006611CE" w:rsidRDefault="006611CE" w:rsidP="00B558E6">
      <w:pPr>
        <w:pStyle w:val="Prrafodelista"/>
        <w:numPr>
          <w:ilvl w:val="0"/>
          <w:numId w:val="32"/>
        </w:numPr>
        <w:spacing w:after="0" w:line="240" w:lineRule="auto"/>
        <w:ind w:left="0" w:firstLine="0"/>
        <w:jc w:val="both"/>
        <w:rPr>
          <w:rFonts w:ascii="Arial" w:hAnsi="Arial" w:cs="Arial"/>
          <w:sz w:val="20"/>
          <w:szCs w:val="20"/>
        </w:rPr>
      </w:pPr>
      <w:r w:rsidRPr="009E6DED">
        <w:rPr>
          <w:rFonts w:ascii="Arial" w:hAnsi="Arial" w:cs="Arial"/>
          <w:sz w:val="20"/>
          <w:szCs w:val="20"/>
        </w:rPr>
        <w:t xml:space="preserve">Resultados del informe N°DFOE-CAP-SGP-00002-2021:” Seguimiento de la gestión pública sobre las medidas tomadas por las instituciones ante la derogatoria de las normas técnicas para la gestión y control de las tecnologías de información.” </w:t>
      </w:r>
    </w:p>
    <w:p w14:paraId="70DD18DF" w14:textId="77777777" w:rsidR="006611CE" w:rsidRPr="009E6DED" w:rsidRDefault="006611CE" w:rsidP="00B558E6">
      <w:pPr>
        <w:pStyle w:val="Prrafodelista"/>
        <w:spacing w:after="0" w:line="240" w:lineRule="auto"/>
        <w:ind w:left="0"/>
        <w:jc w:val="both"/>
        <w:rPr>
          <w:rFonts w:ascii="Arial" w:hAnsi="Arial" w:cs="Arial"/>
          <w:sz w:val="20"/>
          <w:szCs w:val="20"/>
        </w:rPr>
      </w:pPr>
    </w:p>
    <w:p w14:paraId="6D100E28" w14:textId="77777777" w:rsidR="006611CE" w:rsidRDefault="006611CE" w:rsidP="00B558E6">
      <w:pPr>
        <w:pStyle w:val="Prrafodelista"/>
        <w:numPr>
          <w:ilvl w:val="0"/>
          <w:numId w:val="32"/>
        </w:numPr>
        <w:spacing w:after="0" w:line="240" w:lineRule="auto"/>
        <w:ind w:left="0" w:firstLine="0"/>
        <w:jc w:val="both"/>
        <w:rPr>
          <w:rFonts w:ascii="Arial" w:hAnsi="Arial" w:cs="Arial"/>
          <w:sz w:val="20"/>
          <w:szCs w:val="20"/>
        </w:rPr>
      </w:pPr>
      <w:r w:rsidRPr="009E6DED">
        <w:rPr>
          <w:rFonts w:ascii="Arial" w:hAnsi="Arial" w:cs="Arial"/>
          <w:sz w:val="20"/>
          <w:szCs w:val="20"/>
        </w:rPr>
        <w:t>Informe sobre créditos de carbono elaborado por la señora Carmen Roldán Chacón</w:t>
      </w:r>
    </w:p>
    <w:p w14:paraId="0A14EECB" w14:textId="77777777" w:rsidR="002C08A0" w:rsidRDefault="002C08A0" w:rsidP="00B558E6">
      <w:pPr>
        <w:pStyle w:val="Prrafodelista"/>
        <w:spacing w:after="0" w:line="240" w:lineRule="auto"/>
        <w:rPr>
          <w:rFonts w:ascii="Arial" w:hAnsi="Arial" w:cs="Arial"/>
          <w:sz w:val="20"/>
          <w:szCs w:val="20"/>
        </w:rPr>
      </w:pPr>
    </w:p>
    <w:p w14:paraId="6B0495E5" w14:textId="430A6172" w:rsidR="00781349" w:rsidRDefault="00781349" w:rsidP="00B558E6">
      <w:pPr>
        <w:pStyle w:val="Prrafodelista"/>
        <w:spacing w:after="0" w:line="240" w:lineRule="auto"/>
        <w:ind w:left="0"/>
        <w:jc w:val="both"/>
        <w:rPr>
          <w:rFonts w:ascii="Arial" w:hAnsi="Arial" w:cs="Arial"/>
          <w:sz w:val="20"/>
          <w:szCs w:val="20"/>
        </w:rPr>
      </w:pPr>
      <w:r w:rsidRPr="00781349">
        <w:rPr>
          <w:rFonts w:ascii="Arial" w:hAnsi="Arial" w:cs="Arial"/>
          <w:sz w:val="20"/>
          <w:szCs w:val="20"/>
        </w:rPr>
        <w:t xml:space="preserve">El señor Jorge Mario Rodríguez menciona que, le solicitó a la señora Carmen Roldán para que le ayudara a recopilar información sobre las diferentes metodologías y cómo está el mercado mundial del carbono, por tanto, el informe que se les envió recoge muy bien cuál es la situación mundial y también se detallan unos links a las diferentes páginas web que dan información sobre los mercados. Asimismo, agradece a la Junta Directiva leerlo con detenimiento y cualquier ampliación o aclaración con gusto la evacuaría en una próxima sesión. </w:t>
      </w:r>
    </w:p>
    <w:p w14:paraId="29F7521A" w14:textId="3862544B" w:rsidR="00781349" w:rsidRPr="00781349" w:rsidRDefault="00781349" w:rsidP="00B558E6">
      <w:pPr>
        <w:pStyle w:val="Prrafodelista"/>
        <w:spacing w:after="0" w:line="240" w:lineRule="auto"/>
        <w:ind w:left="0"/>
        <w:jc w:val="both"/>
        <w:rPr>
          <w:rFonts w:ascii="Arial" w:hAnsi="Arial" w:cs="Arial"/>
          <w:sz w:val="20"/>
          <w:szCs w:val="20"/>
        </w:rPr>
      </w:pPr>
    </w:p>
    <w:p w14:paraId="1015761B" w14:textId="77777777" w:rsidR="00781349" w:rsidRPr="00781349" w:rsidRDefault="00781349" w:rsidP="00B558E6">
      <w:pPr>
        <w:pStyle w:val="Prrafodelista"/>
        <w:spacing w:after="0" w:line="240" w:lineRule="auto"/>
        <w:ind w:left="0"/>
        <w:jc w:val="both"/>
        <w:rPr>
          <w:rFonts w:ascii="Arial" w:hAnsi="Arial" w:cs="Arial"/>
          <w:sz w:val="20"/>
          <w:szCs w:val="20"/>
        </w:rPr>
      </w:pPr>
      <w:r w:rsidRPr="00781349">
        <w:rPr>
          <w:rFonts w:ascii="Arial" w:hAnsi="Arial" w:cs="Arial"/>
          <w:sz w:val="20"/>
          <w:szCs w:val="20"/>
        </w:rPr>
        <w:t xml:space="preserve">El señor Felipe Vega comenta que, el documento es un documento bastante bueno, le parece que es una recopilación bastante robusta del tema y muy transparente el análisis realizado, y viendo un poco el tema </w:t>
      </w:r>
      <w:r w:rsidRPr="00781349">
        <w:rPr>
          <w:rFonts w:ascii="Arial" w:hAnsi="Arial" w:cs="Arial"/>
          <w:sz w:val="20"/>
          <w:szCs w:val="20"/>
        </w:rPr>
        <w:lastRenderedPageBreak/>
        <w:t xml:space="preserve">y las diferencias tan grandes que hay en el precio del carbono le parece que es un mercado demasiado informal. </w:t>
      </w:r>
    </w:p>
    <w:p w14:paraId="4F374060" w14:textId="77832877" w:rsidR="00B4005C" w:rsidRPr="00781349" w:rsidRDefault="00B4005C" w:rsidP="00B558E6">
      <w:pPr>
        <w:pStyle w:val="Prrafodelista"/>
        <w:spacing w:after="0" w:line="240" w:lineRule="auto"/>
        <w:ind w:left="0"/>
        <w:jc w:val="both"/>
        <w:rPr>
          <w:rFonts w:ascii="Arial" w:hAnsi="Arial" w:cs="Arial"/>
          <w:sz w:val="20"/>
          <w:szCs w:val="20"/>
        </w:rPr>
      </w:pPr>
    </w:p>
    <w:p w14:paraId="3F7BB306" w14:textId="3DD9E1DE" w:rsidR="00C760E4" w:rsidRDefault="00781349" w:rsidP="00B558E6">
      <w:pPr>
        <w:pStyle w:val="Prrafodelista"/>
        <w:spacing w:after="0" w:line="240" w:lineRule="auto"/>
        <w:ind w:left="0"/>
        <w:jc w:val="both"/>
        <w:rPr>
          <w:rFonts w:ascii="Arial" w:hAnsi="Arial" w:cs="Arial"/>
          <w:sz w:val="20"/>
          <w:szCs w:val="20"/>
        </w:rPr>
      </w:pPr>
      <w:r w:rsidRPr="00781349">
        <w:rPr>
          <w:rFonts w:ascii="Arial" w:hAnsi="Arial" w:cs="Arial"/>
          <w:sz w:val="20"/>
          <w:szCs w:val="20"/>
        </w:rPr>
        <w:t xml:space="preserve">El señor Vega agrega que, a su parecer Fonafifo con el expertiz que tiene, debería fijar alguna estrategia para incidir en este mercado en beneficio del país, debería plantearse </w:t>
      </w:r>
      <w:r w:rsidR="0077439F">
        <w:rPr>
          <w:rFonts w:ascii="Arial" w:hAnsi="Arial" w:cs="Arial"/>
          <w:sz w:val="20"/>
          <w:szCs w:val="20"/>
        </w:rPr>
        <w:t>un</w:t>
      </w:r>
      <w:r w:rsidRPr="00781349">
        <w:rPr>
          <w:rFonts w:ascii="Arial" w:hAnsi="Arial" w:cs="Arial"/>
          <w:sz w:val="20"/>
          <w:szCs w:val="20"/>
        </w:rPr>
        <w:t xml:space="preserve"> mecanismo que permita posicionar el valor del mercado nacional de una manera distinta dentro de este mercado tan informal, </w:t>
      </w:r>
      <w:r w:rsidR="00B4005C" w:rsidRPr="00781349">
        <w:rPr>
          <w:rFonts w:ascii="Arial" w:hAnsi="Arial" w:cs="Arial"/>
          <w:sz w:val="20"/>
          <w:szCs w:val="20"/>
        </w:rPr>
        <w:t>como,</w:t>
      </w:r>
      <w:r w:rsidRPr="00781349">
        <w:rPr>
          <w:rFonts w:ascii="Arial" w:hAnsi="Arial" w:cs="Arial"/>
          <w:sz w:val="20"/>
          <w:szCs w:val="20"/>
        </w:rPr>
        <w:t xml:space="preserve"> por ejemplo, un centro de Investigación e inteligencia sobre el mercado de carbono que se desarrolle en Costa Rica y que haga una diferencia entre el carbono gour</w:t>
      </w:r>
      <w:r w:rsidR="00C760E4">
        <w:rPr>
          <w:rFonts w:ascii="Arial" w:hAnsi="Arial" w:cs="Arial"/>
          <w:sz w:val="20"/>
          <w:szCs w:val="20"/>
        </w:rPr>
        <w:t>met y el otro tipo de carbono.</w:t>
      </w:r>
    </w:p>
    <w:p w14:paraId="1435DA01" w14:textId="08A5A3F1" w:rsidR="003466EA" w:rsidRDefault="003466EA" w:rsidP="00B558E6">
      <w:pPr>
        <w:pStyle w:val="Prrafodelista"/>
        <w:spacing w:after="0" w:line="240" w:lineRule="auto"/>
        <w:ind w:left="0"/>
        <w:jc w:val="both"/>
        <w:rPr>
          <w:rFonts w:ascii="Arial" w:hAnsi="Arial" w:cs="Arial"/>
          <w:sz w:val="20"/>
          <w:szCs w:val="20"/>
        </w:rPr>
      </w:pPr>
    </w:p>
    <w:p w14:paraId="3499D104" w14:textId="4E3D1C5D" w:rsidR="00F075F7" w:rsidRDefault="004310BD" w:rsidP="00B558E6">
      <w:pPr>
        <w:pStyle w:val="Prrafodelista"/>
        <w:spacing w:after="0" w:line="240" w:lineRule="auto"/>
        <w:ind w:left="0"/>
        <w:jc w:val="both"/>
        <w:rPr>
          <w:rFonts w:ascii="Arial" w:hAnsi="Arial" w:cs="Arial"/>
          <w:sz w:val="20"/>
          <w:szCs w:val="20"/>
        </w:rPr>
      </w:pPr>
      <w:r w:rsidRPr="00781349">
        <w:rPr>
          <w:rFonts w:ascii="Arial" w:hAnsi="Arial" w:cs="Arial"/>
          <w:sz w:val="20"/>
          <w:szCs w:val="20"/>
        </w:rPr>
        <w:t xml:space="preserve">El señor Jorge Mario Rodríguez </w:t>
      </w:r>
      <w:r>
        <w:rPr>
          <w:rFonts w:ascii="Arial" w:hAnsi="Arial" w:cs="Arial"/>
          <w:sz w:val="20"/>
          <w:szCs w:val="20"/>
        </w:rPr>
        <w:t>indica que, como institución, se tiene una estrategia financiera que fue presentada antes de la pandemia en la antigua Fanal, en donde se identificaron diferentes iniciativas que han sido abordadas con rigurosidad, sin embargo, la situación con el mercado mundial de carbono va a estar esperando la regulación o reglamentación del artículo 6 del Acuerdo de París puesto que eso es lo que va a permitir la comercialización a nivel internacional.</w:t>
      </w:r>
    </w:p>
    <w:p w14:paraId="1975F52D" w14:textId="20C35390" w:rsidR="003A577C" w:rsidRDefault="003A577C" w:rsidP="00B558E6">
      <w:pPr>
        <w:pStyle w:val="Prrafodelista"/>
        <w:spacing w:after="0" w:line="240" w:lineRule="auto"/>
        <w:ind w:left="0"/>
        <w:jc w:val="both"/>
        <w:rPr>
          <w:rFonts w:ascii="Arial" w:hAnsi="Arial" w:cs="Arial"/>
          <w:sz w:val="20"/>
          <w:szCs w:val="20"/>
        </w:rPr>
      </w:pPr>
    </w:p>
    <w:p w14:paraId="00696ECB" w14:textId="786F4917" w:rsidR="003466EA" w:rsidRDefault="003466EA" w:rsidP="00B558E6">
      <w:pPr>
        <w:pStyle w:val="Prrafodelista"/>
        <w:spacing w:after="0" w:line="240" w:lineRule="auto"/>
        <w:ind w:left="0"/>
        <w:jc w:val="both"/>
        <w:rPr>
          <w:rFonts w:ascii="Arial" w:hAnsi="Arial" w:cs="Arial"/>
          <w:sz w:val="20"/>
          <w:szCs w:val="20"/>
        </w:rPr>
      </w:pPr>
    </w:p>
    <w:p w14:paraId="605400C6" w14:textId="64BC0E4F" w:rsidR="003466EA" w:rsidRDefault="003466EA" w:rsidP="00B558E6">
      <w:pPr>
        <w:pStyle w:val="Prrafodelista"/>
        <w:spacing w:after="0" w:line="240" w:lineRule="auto"/>
        <w:ind w:left="0"/>
        <w:jc w:val="both"/>
        <w:rPr>
          <w:rFonts w:ascii="Arial" w:hAnsi="Arial" w:cs="Arial"/>
          <w:sz w:val="20"/>
          <w:szCs w:val="20"/>
        </w:rPr>
      </w:pPr>
    </w:p>
    <w:p w14:paraId="1D7DDC7F" w14:textId="560AC0D8" w:rsidR="003466EA" w:rsidRDefault="003466EA" w:rsidP="00B558E6">
      <w:pPr>
        <w:pStyle w:val="Prrafodelista"/>
        <w:spacing w:after="0" w:line="240" w:lineRule="auto"/>
        <w:ind w:left="0"/>
        <w:jc w:val="both"/>
        <w:rPr>
          <w:rFonts w:ascii="Arial" w:hAnsi="Arial" w:cs="Arial"/>
          <w:sz w:val="20"/>
          <w:szCs w:val="20"/>
        </w:rPr>
      </w:pPr>
    </w:p>
    <w:p w14:paraId="7594FE86" w14:textId="5E0C4578" w:rsidR="003466EA" w:rsidRDefault="003466EA" w:rsidP="00B558E6">
      <w:pPr>
        <w:pStyle w:val="Prrafodelista"/>
        <w:spacing w:after="0" w:line="240" w:lineRule="auto"/>
        <w:ind w:left="0"/>
        <w:jc w:val="both"/>
        <w:rPr>
          <w:rFonts w:ascii="Arial" w:hAnsi="Arial" w:cs="Arial"/>
          <w:sz w:val="20"/>
          <w:szCs w:val="20"/>
        </w:rPr>
      </w:pPr>
    </w:p>
    <w:p w14:paraId="17D1EC5B" w14:textId="35E87387" w:rsidR="003466EA" w:rsidRDefault="003466EA" w:rsidP="00B558E6">
      <w:pPr>
        <w:pStyle w:val="Prrafodelista"/>
        <w:spacing w:after="0" w:line="240" w:lineRule="auto"/>
        <w:ind w:left="0"/>
        <w:jc w:val="both"/>
        <w:rPr>
          <w:rFonts w:ascii="Arial" w:hAnsi="Arial" w:cs="Arial"/>
          <w:sz w:val="20"/>
          <w:szCs w:val="20"/>
        </w:rPr>
      </w:pPr>
    </w:p>
    <w:p w14:paraId="31A4C51B" w14:textId="40A209AD" w:rsidR="003466EA" w:rsidRDefault="003466EA" w:rsidP="00B558E6">
      <w:pPr>
        <w:pStyle w:val="Prrafodelista"/>
        <w:spacing w:after="0" w:line="240" w:lineRule="auto"/>
        <w:ind w:left="0"/>
        <w:jc w:val="both"/>
        <w:rPr>
          <w:rFonts w:ascii="Arial" w:hAnsi="Arial" w:cs="Arial"/>
          <w:sz w:val="20"/>
          <w:szCs w:val="20"/>
        </w:rPr>
      </w:pPr>
    </w:p>
    <w:p w14:paraId="235A095E" w14:textId="77777777" w:rsidR="003466EA" w:rsidRDefault="003466EA" w:rsidP="00B558E6">
      <w:pPr>
        <w:pStyle w:val="Prrafodelista"/>
        <w:spacing w:after="0" w:line="240" w:lineRule="auto"/>
        <w:ind w:left="0"/>
        <w:jc w:val="both"/>
        <w:rPr>
          <w:rFonts w:ascii="Arial" w:hAnsi="Arial" w:cs="Arial"/>
          <w:sz w:val="20"/>
          <w:szCs w:val="20"/>
        </w:rPr>
      </w:pPr>
    </w:p>
    <w:p w14:paraId="4F10BB41" w14:textId="7050B831" w:rsidR="004310BD" w:rsidRDefault="004310BD" w:rsidP="00B558E6">
      <w:pPr>
        <w:pStyle w:val="Prrafodelista"/>
        <w:spacing w:after="0" w:line="240" w:lineRule="auto"/>
        <w:ind w:left="0"/>
        <w:jc w:val="both"/>
        <w:rPr>
          <w:rFonts w:ascii="Arial" w:hAnsi="Arial" w:cs="Arial"/>
          <w:sz w:val="20"/>
          <w:szCs w:val="20"/>
        </w:rPr>
      </w:pPr>
      <w:r>
        <w:rPr>
          <w:rFonts w:ascii="Arial" w:hAnsi="Arial" w:cs="Arial"/>
          <w:sz w:val="20"/>
          <w:szCs w:val="20"/>
        </w:rPr>
        <w:t xml:space="preserve">El señor Rodríguez propone que los demás miembros lean el informe y ver si tienen otra consulta con el fin de verla en una próxima sesión y </w:t>
      </w:r>
      <w:r w:rsidR="00B23A2C">
        <w:rPr>
          <w:rFonts w:ascii="Arial" w:hAnsi="Arial" w:cs="Arial"/>
          <w:sz w:val="20"/>
          <w:szCs w:val="20"/>
        </w:rPr>
        <w:t>ver</w:t>
      </w:r>
      <w:r>
        <w:rPr>
          <w:rFonts w:ascii="Arial" w:hAnsi="Arial" w:cs="Arial"/>
          <w:sz w:val="20"/>
          <w:szCs w:val="20"/>
        </w:rPr>
        <w:t xml:space="preserve"> </w:t>
      </w:r>
      <w:r>
        <w:rPr>
          <w:rFonts w:ascii="Arial" w:hAnsi="Arial" w:cs="Arial"/>
          <w:sz w:val="20"/>
          <w:szCs w:val="20"/>
        </w:rPr>
        <w:lastRenderedPageBreak/>
        <w:t>los resultados que Costa Rica ha puesto, para el próximo año tener certeza de si se van a concretar.</w:t>
      </w:r>
    </w:p>
    <w:p w14:paraId="0F720849" w14:textId="77777777" w:rsidR="004310BD" w:rsidRDefault="004310BD" w:rsidP="00B558E6">
      <w:pPr>
        <w:pStyle w:val="Prrafodelista"/>
        <w:spacing w:after="0" w:line="240" w:lineRule="auto"/>
        <w:ind w:left="0"/>
        <w:jc w:val="both"/>
        <w:rPr>
          <w:rFonts w:ascii="Arial" w:hAnsi="Arial" w:cs="Arial"/>
          <w:sz w:val="20"/>
          <w:szCs w:val="20"/>
        </w:rPr>
      </w:pPr>
    </w:p>
    <w:p w14:paraId="0191ABE7" w14:textId="078FD209" w:rsidR="001D4870" w:rsidRDefault="001D4870" w:rsidP="00B558E6">
      <w:pPr>
        <w:pStyle w:val="Prrafodelista"/>
        <w:spacing w:after="0" w:line="240" w:lineRule="auto"/>
        <w:ind w:left="0"/>
        <w:jc w:val="both"/>
        <w:rPr>
          <w:rFonts w:ascii="Arial" w:hAnsi="Arial" w:cs="Arial"/>
          <w:sz w:val="20"/>
          <w:szCs w:val="20"/>
        </w:rPr>
      </w:pPr>
      <w:r>
        <w:rPr>
          <w:rFonts w:ascii="Arial" w:hAnsi="Arial" w:cs="Arial"/>
          <w:sz w:val="20"/>
          <w:szCs w:val="20"/>
        </w:rPr>
        <w:t>Una vez presentada la correspondencia, por unanimidad se acuerda:</w:t>
      </w:r>
    </w:p>
    <w:p w14:paraId="763C96DB" w14:textId="59E446E7" w:rsidR="003466EA" w:rsidRDefault="003466EA" w:rsidP="00B558E6">
      <w:pPr>
        <w:spacing w:after="0" w:line="240" w:lineRule="auto"/>
        <w:jc w:val="both"/>
        <w:rPr>
          <w:rFonts w:ascii="Arial" w:hAnsi="Arial" w:cs="Arial"/>
          <w:sz w:val="20"/>
          <w:szCs w:val="20"/>
        </w:rPr>
      </w:pPr>
    </w:p>
    <w:p w14:paraId="2CC78FA9" w14:textId="02F4F4D5" w:rsidR="001D4870" w:rsidRPr="000F5170" w:rsidRDefault="001D4870" w:rsidP="00B558E6">
      <w:pPr>
        <w:spacing w:after="0" w:line="240" w:lineRule="auto"/>
        <w:jc w:val="both"/>
        <w:rPr>
          <w:rFonts w:ascii="Arial" w:hAnsi="Arial" w:cs="Arial"/>
          <w:sz w:val="20"/>
          <w:szCs w:val="20"/>
        </w:rPr>
      </w:pPr>
      <w:r w:rsidRPr="000F5170">
        <w:rPr>
          <w:rFonts w:ascii="Arial" w:hAnsi="Arial" w:cs="Arial"/>
          <w:b/>
          <w:sz w:val="20"/>
          <w:szCs w:val="20"/>
        </w:rPr>
        <w:t xml:space="preserve">ACUERDO </w:t>
      </w:r>
      <w:r w:rsidR="00FE1009" w:rsidRPr="000F5170">
        <w:rPr>
          <w:rFonts w:ascii="Arial" w:hAnsi="Arial" w:cs="Arial"/>
          <w:b/>
          <w:sz w:val="20"/>
          <w:szCs w:val="20"/>
        </w:rPr>
        <w:t>OCTAVO</w:t>
      </w:r>
      <w:r w:rsidRPr="000F5170">
        <w:rPr>
          <w:rFonts w:ascii="Arial" w:hAnsi="Arial" w:cs="Arial"/>
          <w:sz w:val="20"/>
          <w:szCs w:val="20"/>
        </w:rPr>
        <w:t>. La Junta Directiva da por conocida y recibida la siguiente correspondencia:</w:t>
      </w:r>
    </w:p>
    <w:p w14:paraId="61B52B2F" w14:textId="77777777" w:rsidR="001D4870" w:rsidRPr="000F5170" w:rsidRDefault="001D4870" w:rsidP="00B558E6">
      <w:pPr>
        <w:spacing w:after="0" w:line="240" w:lineRule="auto"/>
        <w:jc w:val="both"/>
        <w:rPr>
          <w:rFonts w:ascii="Arial" w:hAnsi="Arial" w:cs="Arial"/>
          <w:b/>
          <w:sz w:val="20"/>
          <w:szCs w:val="20"/>
        </w:rPr>
      </w:pPr>
    </w:p>
    <w:p w14:paraId="3BDF9EAA" w14:textId="14EAFC4B" w:rsidR="003A577C" w:rsidRPr="003466EA" w:rsidRDefault="000F5170" w:rsidP="003A577C">
      <w:pPr>
        <w:pStyle w:val="Prrafodelista"/>
        <w:numPr>
          <w:ilvl w:val="0"/>
          <w:numId w:val="32"/>
        </w:numPr>
        <w:spacing w:after="0" w:line="240" w:lineRule="auto"/>
        <w:ind w:left="0" w:firstLine="0"/>
        <w:jc w:val="both"/>
        <w:rPr>
          <w:rFonts w:ascii="Arial" w:hAnsi="Arial" w:cs="Arial"/>
          <w:sz w:val="20"/>
          <w:szCs w:val="20"/>
        </w:rPr>
      </w:pPr>
      <w:r w:rsidRPr="000F5170">
        <w:rPr>
          <w:rFonts w:ascii="Arial" w:hAnsi="Arial" w:cs="Arial"/>
          <w:sz w:val="20"/>
          <w:szCs w:val="20"/>
        </w:rPr>
        <w:t>Derecho de respuesta de la Cámara Forestal Madera e Industria ante nota aclaratoria de Fonafifo</w:t>
      </w:r>
    </w:p>
    <w:p w14:paraId="75A0878C" w14:textId="083DB452" w:rsidR="00B4005C" w:rsidRPr="00CD1376" w:rsidRDefault="000F5170" w:rsidP="00B558E6">
      <w:pPr>
        <w:pStyle w:val="Prrafodelista"/>
        <w:numPr>
          <w:ilvl w:val="0"/>
          <w:numId w:val="32"/>
        </w:numPr>
        <w:spacing w:after="0" w:line="240" w:lineRule="auto"/>
        <w:ind w:left="0" w:firstLine="0"/>
        <w:jc w:val="both"/>
        <w:rPr>
          <w:rFonts w:ascii="Arial" w:hAnsi="Arial" w:cs="Arial"/>
          <w:sz w:val="20"/>
          <w:szCs w:val="20"/>
        </w:rPr>
      </w:pPr>
      <w:r w:rsidRPr="000F5170">
        <w:rPr>
          <w:rFonts w:ascii="Arial" w:hAnsi="Arial" w:cs="Arial"/>
          <w:sz w:val="20"/>
          <w:szCs w:val="20"/>
        </w:rPr>
        <w:t>Oficio FO-481-2021 pronunciamiento de la Escuela de Ingeniería Forestal del Instituto Tecnológico de Costa Rica.</w:t>
      </w:r>
    </w:p>
    <w:p w14:paraId="338A2A95" w14:textId="16761218" w:rsidR="00B4005C" w:rsidRPr="00CD1376" w:rsidRDefault="000F5170" w:rsidP="00B558E6">
      <w:pPr>
        <w:pStyle w:val="Prrafodelista"/>
        <w:numPr>
          <w:ilvl w:val="0"/>
          <w:numId w:val="32"/>
        </w:numPr>
        <w:spacing w:after="0" w:line="240" w:lineRule="auto"/>
        <w:ind w:left="0" w:firstLine="0"/>
        <w:jc w:val="both"/>
        <w:rPr>
          <w:rFonts w:ascii="Arial" w:hAnsi="Arial" w:cs="Arial"/>
          <w:sz w:val="20"/>
          <w:szCs w:val="20"/>
        </w:rPr>
      </w:pPr>
      <w:r w:rsidRPr="000F5170">
        <w:rPr>
          <w:rFonts w:ascii="Arial" w:hAnsi="Arial" w:cs="Arial"/>
          <w:sz w:val="20"/>
          <w:szCs w:val="20"/>
        </w:rPr>
        <w:t>Oficio SINAC-CORACLA-P-031-2021, traslado de denuncia de la Comisión de Control Ciudadano de Buenos Aires de Puntarenas.</w:t>
      </w:r>
    </w:p>
    <w:p w14:paraId="3A10A3D7" w14:textId="2E6C0636" w:rsidR="00B4005C" w:rsidRPr="00CD1376" w:rsidRDefault="000F5170" w:rsidP="00B558E6">
      <w:pPr>
        <w:pStyle w:val="Prrafodelista"/>
        <w:numPr>
          <w:ilvl w:val="0"/>
          <w:numId w:val="32"/>
        </w:numPr>
        <w:spacing w:after="0" w:line="240" w:lineRule="auto"/>
        <w:ind w:left="0" w:firstLine="0"/>
        <w:jc w:val="both"/>
        <w:rPr>
          <w:rFonts w:ascii="Arial" w:hAnsi="Arial" w:cs="Arial"/>
          <w:sz w:val="20"/>
          <w:szCs w:val="20"/>
        </w:rPr>
      </w:pPr>
      <w:r w:rsidRPr="000F5170">
        <w:rPr>
          <w:rFonts w:ascii="Arial" w:hAnsi="Arial" w:cs="Arial"/>
          <w:sz w:val="20"/>
          <w:szCs w:val="20"/>
        </w:rPr>
        <w:t>Consulta de la Cámara Forestal Madera e Industria (CFMI) a la Junta Directiva del Fonafifo sobre el destino y uso de los fondos otorgados por el Fondo Verde del Clima.</w:t>
      </w:r>
    </w:p>
    <w:p w14:paraId="327FE4A3" w14:textId="2605FA3F" w:rsidR="00B4005C" w:rsidRPr="00CD1376" w:rsidRDefault="000F5170" w:rsidP="00B558E6">
      <w:pPr>
        <w:pStyle w:val="Prrafodelista"/>
        <w:numPr>
          <w:ilvl w:val="0"/>
          <w:numId w:val="32"/>
        </w:numPr>
        <w:spacing w:after="0" w:line="240" w:lineRule="auto"/>
        <w:ind w:left="0" w:firstLine="0"/>
        <w:jc w:val="both"/>
        <w:rPr>
          <w:rFonts w:ascii="Arial" w:hAnsi="Arial" w:cs="Arial"/>
          <w:sz w:val="20"/>
          <w:szCs w:val="20"/>
        </w:rPr>
      </w:pPr>
      <w:r w:rsidRPr="000F5170">
        <w:rPr>
          <w:rFonts w:ascii="Arial" w:hAnsi="Arial" w:cs="Arial"/>
          <w:sz w:val="20"/>
          <w:szCs w:val="20"/>
        </w:rPr>
        <w:t xml:space="preserve">Resultados del informe N°DFOE-CAP-SGP-00002-2021:” Seguimiento de la gestión pública sobre las medidas tomadas por las instituciones ante la derogatoria de las normas técnicas para la gestión y control de las tecnologías de información.” </w:t>
      </w:r>
    </w:p>
    <w:p w14:paraId="7E469B5D" w14:textId="14421130" w:rsidR="001D4870" w:rsidRPr="000F5170" w:rsidRDefault="000F5170" w:rsidP="00B558E6">
      <w:pPr>
        <w:pStyle w:val="Prrafodelista"/>
        <w:numPr>
          <w:ilvl w:val="0"/>
          <w:numId w:val="32"/>
        </w:numPr>
        <w:spacing w:after="0" w:line="240" w:lineRule="auto"/>
        <w:ind w:left="0" w:firstLine="0"/>
        <w:jc w:val="both"/>
        <w:rPr>
          <w:rFonts w:ascii="Arial" w:hAnsi="Arial" w:cs="Arial"/>
          <w:sz w:val="20"/>
          <w:szCs w:val="20"/>
        </w:rPr>
      </w:pPr>
      <w:r w:rsidRPr="000F5170">
        <w:rPr>
          <w:rFonts w:ascii="Arial" w:hAnsi="Arial" w:cs="Arial"/>
          <w:sz w:val="20"/>
          <w:szCs w:val="20"/>
        </w:rPr>
        <w:t>Informe sobre créditos de carbono elaborado por la señora Carmen Roldán Chacón</w:t>
      </w:r>
      <w:r>
        <w:rPr>
          <w:rFonts w:ascii="Arial" w:hAnsi="Arial" w:cs="Arial"/>
          <w:sz w:val="20"/>
          <w:szCs w:val="20"/>
        </w:rPr>
        <w:t xml:space="preserve">. </w:t>
      </w:r>
      <w:r w:rsidR="001D4870" w:rsidRPr="000F5170">
        <w:rPr>
          <w:rFonts w:ascii="Arial" w:hAnsi="Arial" w:cs="Arial"/>
          <w:b/>
          <w:sz w:val="20"/>
          <w:szCs w:val="20"/>
        </w:rPr>
        <w:t>ACUERDO FIRME.</w:t>
      </w:r>
    </w:p>
    <w:p w14:paraId="5DFA7522" w14:textId="6C00C0F5" w:rsidR="00926233" w:rsidRDefault="00926233" w:rsidP="00B558E6">
      <w:pPr>
        <w:spacing w:after="0" w:line="240" w:lineRule="auto"/>
        <w:jc w:val="both"/>
        <w:rPr>
          <w:rFonts w:ascii="Arial" w:hAnsi="Arial" w:cs="Arial"/>
          <w:sz w:val="20"/>
          <w:szCs w:val="20"/>
        </w:rPr>
      </w:pPr>
    </w:p>
    <w:p w14:paraId="5662BF16" w14:textId="2AA779D9" w:rsidR="00712CC3" w:rsidRPr="00DC226D" w:rsidRDefault="00CD1D2A" w:rsidP="00B558E6">
      <w:pPr>
        <w:pStyle w:val="Prrafodelista"/>
        <w:spacing w:after="0" w:line="240" w:lineRule="auto"/>
        <w:ind w:left="0"/>
        <w:jc w:val="both"/>
        <w:rPr>
          <w:rFonts w:ascii="Arial" w:hAnsi="Arial" w:cs="Arial"/>
          <w:sz w:val="20"/>
          <w:szCs w:val="20"/>
        </w:rPr>
      </w:pPr>
      <w:r>
        <w:rPr>
          <w:rFonts w:ascii="Arial" w:hAnsi="Arial" w:cs="Arial"/>
          <w:b/>
          <w:sz w:val="20"/>
          <w:szCs w:val="20"/>
          <w:lang w:val="es-ES_tradnl"/>
        </w:rPr>
        <w:t>ARTÍCULO N°8</w:t>
      </w:r>
      <w:r w:rsidR="00712CC3" w:rsidRPr="00DC226D">
        <w:rPr>
          <w:rFonts w:ascii="Arial" w:hAnsi="Arial" w:cs="Arial"/>
          <w:b/>
          <w:sz w:val="20"/>
          <w:szCs w:val="20"/>
          <w:lang w:val="es-ES_tradnl"/>
        </w:rPr>
        <w:t xml:space="preserve">: </w:t>
      </w:r>
      <w:r w:rsidR="00DC226D" w:rsidRPr="00DC226D">
        <w:rPr>
          <w:rFonts w:ascii="Arial" w:hAnsi="Arial" w:cs="Arial"/>
          <w:b/>
          <w:sz w:val="20"/>
          <w:szCs w:val="20"/>
          <w:u w:val="single"/>
        </w:rPr>
        <w:t>PUNTOS VARIOS</w:t>
      </w:r>
    </w:p>
    <w:p w14:paraId="2549942F" w14:textId="77777777" w:rsidR="00712CC3" w:rsidRPr="00DC226D" w:rsidRDefault="00712CC3" w:rsidP="00B558E6">
      <w:pPr>
        <w:spacing w:after="0" w:line="240" w:lineRule="auto"/>
        <w:jc w:val="both"/>
        <w:rPr>
          <w:rFonts w:ascii="Arial" w:hAnsi="Arial" w:cs="Arial"/>
          <w:sz w:val="20"/>
          <w:szCs w:val="20"/>
        </w:rPr>
      </w:pPr>
    </w:p>
    <w:p w14:paraId="12C6A180" w14:textId="269EA340" w:rsidR="00712CC3" w:rsidRPr="00DC226D" w:rsidRDefault="00DC226D" w:rsidP="00B558E6">
      <w:pPr>
        <w:pStyle w:val="Prrafodelista"/>
        <w:numPr>
          <w:ilvl w:val="0"/>
          <w:numId w:val="26"/>
        </w:numPr>
        <w:spacing w:after="0" w:line="240" w:lineRule="auto"/>
        <w:jc w:val="both"/>
        <w:rPr>
          <w:rFonts w:ascii="Arial" w:hAnsi="Arial" w:cs="Arial"/>
          <w:b/>
          <w:sz w:val="20"/>
          <w:szCs w:val="20"/>
        </w:rPr>
      </w:pPr>
      <w:r w:rsidRPr="00DC226D">
        <w:rPr>
          <w:rFonts w:ascii="Arial" w:hAnsi="Arial" w:cs="Arial"/>
          <w:b/>
          <w:sz w:val="20"/>
          <w:szCs w:val="20"/>
        </w:rPr>
        <w:t>EXPEDIENTES LLAMADOS A AUDIENCIA</w:t>
      </w:r>
    </w:p>
    <w:p w14:paraId="692E577B" w14:textId="77777777" w:rsidR="00712CC3" w:rsidRPr="00DC226D" w:rsidRDefault="00712CC3" w:rsidP="00B558E6">
      <w:pPr>
        <w:spacing w:after="0" w:line="240" w:lineRule="auto"/>
        <w:jc w:val="both"/>
        <w:rPr>
          <w:rFonts w:ascii="Arial" w:hAnsi="Arial" w:cs="Arial"/>
          <w:sz w:val="20"/>
          <w:szCs w:val="20"/>
        </w:rPr>
      </w:pPr>
    </w:p>
    <w:p w14:paraId="38F667DB" w14:textId="2A0051BF" w:rsidR="009E5BAE" w:rsidRDefault="00712CC3" w:rsidP="00B558E6">
      <w:pPr>
        <w:pStyle w:val="paragraph"/>
        <w:spacing w:before="0" w:beforeAutospacing="0" w:after="0" w:afterAutospacing="0"/>
        <w:jc w:val="both"/>
        <w:textAlignment w:val="baseline"/>
        <w:rPr>
          <w:rStyle w:val="normaltextrun"/>
          <w:rFonts w:ascii="Arial" w:hAnsi="Arial" w:cs="Arial"/>
          <w:sz w:val="20"/>
          <w:szCs w:val="20"/>
        </w:rPr>
      </w:pPr>
      <w:r w:rsidRPr="00DC226D">
        <w:rPr>
          <w:rStyle w:val="normaltextrun"/>
          <w:rFonts w:ascii="Arial" w:hAnsi="Arial" w:cs="Arial"/>
          <w:sz w:val="20"/>
          <w:szCs w:val="20"/>
        </w:rPr>
        <w:lastRenderedPageBreak/>
        <w:t>La Dirección Jurídica informa que es necesario establecer un procedimiento ordinario para determinar la existencia de incumplimiento de los siguientes proyectos:</w:t>
      </w:r>
    </w:p>
    <w:p w14:paraId="7B44FB68" w14:textId="036D9E91" w:rsidR="000E0AA0" w:rsidRPr="0009248C" w:rsidRDefault="000E0AA0" w:rsidP="00B558E6">
      <w:pPr>
        <w:pStyle w:val="paragraph"/>
        <w:spacing w:before="0" w:beforeAutospacing="0" w:after="0" w:afterAutospacing="0"/>
        <w:jc w:val="both"/>
        <w:textAlignment w:val="baseline"/>
        <w:rPr>
          <w:rFonts w:ascii="Arial" w:eastAsia="Calibri" w:hAnsi="Arial" w:cs="Arial"/>
          <w:sz w:val="20"/>
          <w:szCs w:val="20"/>
        </w:rPr>
      </w:pPr>
    </w:p>
    <w:p w14:paraId="351EDED0" w14:textId="77777777" w:rsidR="00F72C08" w:rsidRPr="0009248C" w:rsidRDefault="00F72C08" w:rsidP="00B558E6">
      <w:pPr>
        <w:numPr>
          <w:ilvl w:val="0"/>
          <w:numId w:val="45"/>
        </w:numPr>
        <w:spacing w:after="0" w:line="240" w:lineRule="auto"/>
        <w:contextualSpacing/>
        <w:rPr>
          <w:rFonts w:ascii="Arial" w:eastAsia="Calibri" w:hAnsi="Arial" w:cs="Arial"/>
          <w:b/>
          <w:sz w:val="20"/>
          <w:szCs w:val="20"/>
          <w:lang w:eastAsia="es-CR"/>
        </w:rPr>
      </w:pPr>
      <w:r w:rsidRPr="0009248C">
        <w:rPr>
          <w:rFonts w:ascii="Arial" w:eastAsia="Calibri" w:hAnsi="Arial" w:cs="Arial"/>
          <w:b/>
          <w:sz w:val="20"/>
          <w:szCs w:val="20"/>
          <w:lang w:eastAsia="es-CR"/>
        </w:rPr>
        <w:t>PICAMARTI S.A.</w:t>
      </w:r>
      <w:r w:rsidRPr="0009248C">
        <w:rPr>
          <w:rFonts w:ascii="Arial" w:eastAsia="Calibri" w:hAnsi="Arial" w:cs="Arial"/>
          <w:b/>
          <w:sz w:val="20"/>
          <w:szCs w:val="20"/>
          <w:lang w:eastAsia="es-CR"/>
        </w:rPr>
        <w:tab/>
        <w:t>SA-01-20-0021-2013</w:t>
      </w:r>
    </w:p>
    <w:p w14:paraId="5F88C8CE" w14:textId="77777777" w:rsidR="00926233" w:rsidRDefault="00926233" w:rsidP="00B558E6">
      <w:pPr>
        <w:spacing w:after="0" w:line="240" w:lineRule="auto"/>
        <w:rPr>
          <w:rFonts w:ascii="Arial" w:eastAsia="Calibri" w:hAnsi="Arial" w:cs="Arial"/>
          <w:sz w:val="20"/>
          <w:szCs w:val="20"/>
          <w:lang w:eastAsia="es-CR"/>
        </w:rPr>
      </w:pPr>
    </w:p>
    <w:p w14:paraId="7C56A900" w14:textId="50A4DB95"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Proyecto de reforestación de 6.6 Ha.</w:t>
      </w:r>
    </w:p>
    <w:p w14:paraId="239E643B"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 xml:space="preserve">Originalmente de 11 Ha. Se redujo su área en el año 2016 por incumplimiento de contrato. </w:t>
      </w:r>
    </w:p>
    <w:p w14:paraId="2A27C5DE" w14:textId="2FEC6D51"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En visita de seguimiento se observan áreas aprovechadas hay   evidencia de que la plantación fue sometida a un raleo por lo alto,</w:t>
      </w:r>
      <w:r w:rsidR="00CD1376">
        <w:rPr>
          <w:rFonts w:ascii="Arial" w:eastAsia="Calibri" w:hAnsi="Arial" w:cs="Arial"/>
          <w:sz w:val="20"/>
          <w:szCs w:val="20"/>
          <w:lang w:eastAsia="es-CR"/>
        </w:rPr>
        <w:t xml:space="preserve"> </w:t>
      </w:r>
      <w:r w:rsidRPr="0009248C">
        <w:rPr>
          <w:rFonts w:ascii="Arial" w:eastAsia="Calibri" w:hAnsi="Arial" w:cs="Arial"/>
          <w:sz w:val="20"/>
          <w:szCs w:val="20"/>
          <w:lang w:eastAsia="es-CR"/>
        </w:rPr>
        <w:t>cortando los individuos con diámetros mayores. Dichas actividades que no fueron reportadas a la Oficina Regional.</w:t>
      </w:r>
    </w:p>
    <w:p w14:paraId="0F241E02" w14:textId="67F4010D" w:rsidR="00CD1376" w:rsidRPr="0009248C" w:rsidRDefault="00CD1376" w:rsidP="00B558E6">
      <w:pPr>
        <w:spacing w:after="0" w:line="240" w:lineRule="auto"/>
        <w:rPr>
          <w:rFonts w:ascii="Arial" w:eastAsia="Calibri" w:hAnsi="Arial" w:cs="Arial"/>
          <w:sz w:val="20"/>
          <w:szCs w:val="20"/>
          <w:lang w:eastAsia="es-CR"/>
        </w:rPr>
      </w:pPr>
    </w:p>
    <w:p w14:paraId="15434979" w14:textId="6F1C1D29" w:rsidR="00926233" w:rsidRPr="00CD1376" w:rsidRDefault="00F72C08" w:rsidP="00B558E6">
      <w:pPr>
        <w:numPr>
          <w:ilvl w:val="0"/>
          <w:numId w:val="45"/>
        </w:numPr>
        <w:spacing w:after="0" w:line="240" w:lineRule="auto"/>
        <w:contextualSpacing/>
        <w:rPr>
          <w:rFonts w:ascii="Arial" w:eastAsia="Calibri" w:hAnsi="Arial" w:cs="Arial"/>
          <w:sz w:val="20"/>
          <w:szCs w:val="20"/>
          <w:lang w:eastAsia="es-CR"/>
        </w:rPr>
      </w:pPr>
      <w:r w:rsidRPr="0009248C">
        <w:rPr>
          <w:rFonts w:ascii="Arial" w:eastAsia="Calibri" w:hAnsi="Arial" w:cs="Arial"/>
          <w:b/>
          <w:sz w:val="20"/>
          <w:szCs w:val="20"/>
          <w:lang w:eastAsia="es-CR"/>
        </w:rPr>
        <w:t>JOSÉ NARVÁEZ NARVÁEZ</w:t>
      </w:r>
      <w:r w:rsidRPr="0009248C">
        <w:rPr>
          <w:rFonts w:ascii="Arial" w:eastAsia="Calibri" w:hAnsi="Arial" w:cs="Arial"/>
          <w:sz w:val="20"/>
          <w:szCs w:val="20"/>
          <w:lang w:eastAsia="es-CR"/>
        </w:rPr>
        <w:tab/>
      </w:r>
      <w:r w:rsidRPr="0009248C">
        <w:rPr>
          <w:rFonts w:ascii="Arial" w:eastAsia="Calibri" w:hAnsi="Arial" w:cs="Arial"/>
          <w:b/>
          <w:sz w:val="20"/>
          <w:szCs w:val="20"/>
          <w:lang w:eastAsia="es-CR"/>
        </w:rPr>
        <w:t>SC-01-20-0301-2006</w:t>
      </w:r>
      <w:r w:rsidRPr="0009248C">
        <w:rPr>
          <w:rFonts w:ascii="Arial" w:eastAsia="Calibri" w:hAnsi="Arial" w:cs="Arial"/>
          <w:b/>
          <w:sz w:val="20"/>
          <w:szCs w:val="20"/>
          <w:lang w:eastAsia="es-CR"/>
        </w:rPr>
        <w:tab/>
      </w:r>
    </w:p>
    <w:p w14:paraId="06BA1F1A" w14:textId="70FC2C7A"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Área de PSA: 7.3 has</w:t>
      </w:r>
    </w:p>
    <w:p w14:paraId="2D47EE21"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El contrato se firmó por 26 has.</w:t>
      </w:r>
    </w:p>
    <w:p w14:paraId="3B873EFB"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Posteriormente el contrato se modificó a 7.3 has.</w:t>
      </w:r>
    </w:p>
    <w:p w14:paraId="4E87F89A"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Proyecto de reforestación,</w:t>
      </w:r>
    </w:p>
    <w:p w14:paraId="7395B966" w14:textId="1242F050" w:rsidR="003466EA" w:rsidRDefault="00F72C08" w:rsidP="003466EA">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Se han realizado 3 desembolso</w:t>
      </w:r>
      <w:r w:rsidR="00926233">
        <w:rPr>
          <w:rFonts w:ascii="Arial" w:eastAsia="Calibri" w:hAnsi="Arial" w:cs="Arial"/>
          <w:sz w:val="20"/>
          <w:szCs w:val="20"/>
          <w:lang w:eastAsia="es-CR"/>
        </w:rPr>
        <w:t>s.</w:t>
      </w:r>
    </w:p>
    <w:p w14:paraId="371E7A7B" w14:textId="258828E6" w:rsidR="00926233"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Se realizó una visita de campo donde se detectó cambio de uso de suelo, encontrándose actividad ganadera.</w:t>
      </w:r>
    </w:p>
    <w:p w14:paraId="2DDD60C1"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No reportándose dicho cambio a la Oficina regional.</w:t>
      </w:r>
    </w:p>
    <w:p w14:paraId="20D5A7D4"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actualmente propiedad de Los Humildes de Upala S.A.</w:t>
      </w:r>
    </w:p>
    <w:p w14:paraId="7AED5E3E" w14:textId="500438E9" w:rsidR="00F075F7" w:rsidRDefault="00F075F7" w:rsidP="00B558E6">
      <w:pPr>
        <w:spacing w:after="0" w:line="240" w:lineRule="auto"/>
        <w:rPr>
          <w:rFonts w:ascii="Arial" w:eastAsia="Calibri" w:hAnsi="Arial" w:cs="Arial"/>
          <w:sz w:val="20"/>
          <w:szCs w:val="20"/>
          <w:lang w:eastAsia="es-CR"/>
        </w:rPr>
      </w:pPr>
    </w:p>
    <w:p w14:paraId="4D0823D3" w14:textId="3B015DE5" w:rsidR="003466EA" w:rsidRDefault="003466EA" w:rsidP="00B558E6">
      <w:pPr>
        <w:spacing w:after="0" w:line="240" w:lineRule="auto"/>
        <w:rPr>
          <w:rFonts w:ascii="Arial" w:eastAsia="Calibri" w:hAnsi="Arial" w:cs="Arial"/>
          <w:sz w:val="20"/>
          <w:szCs w:val="20"/>
          <w:lang w:eastAsia="es-CR"/>
        </w:rPr>
      </w:pPr>
    </w:p>
    <w:p w14:paraId="3E7BE618" w14:textId="76D94698" w:rsidR="003466EA" w:rsidRDefault="003466EA" w:rsidP="00B558E6">
      <w:pPr>
        <w:spacing w:after="0" w:line="240" w:lineRule="auto"/>
        <w:rPr>
          <w:rFonts w:ascii="Arial" w:eastAsia="Calibri" w:hAnsi="Arial" w:cs="Arial"/>
          <w:sz w:val="20"/>
          <w:szCs w:val="20"/>
          <w:lang w:eastAsia="es-CR"/>
        </w:rPr>
      </w:pPr>
    </w:p>
    <w:p w14:paraId="08763AD1" w14:textId="3B0DD60F" w:rsidR="003466EA" w:rsidRDefault="003466EA" w:rsidP="00B558E6">
      <w:pPr>
        <w:spacing w:after="0" w:line="240" w:lineRule="auto"/>
        <w:rPr>
          <w:rFonts w:ascii="Arial" w:eastAsia="Calibri" w:hAnsi="Arial" w:cs="Arial"/>
          <w:sz w:val="20"/>
          <w:szCs w:val="20"/>
          <w:lang w:eastAsia="es-CR"/>
        </w:rPr>
      </w:pPr>
    </w:p>
    <w:p w14:paraId="1CD9D545" w14:textId="653261D1" w:rsidR="003466EA" w:rsidRDefault="003466EA" w:rsidP="00B558E6">
      <w:pPr>
        <w:spacing w:after="0" w:line="240" w:lineRule="auto"/>
        <w:rPr>
          <w:rFonts w:ascii="Arial" w:eastAsia="Calibri" w:hAnsi="Arial" w:cs="Arial"/>
          <w:sz w:val="20"/>
          <w:szCs w:val="20"/>
          <w:lang w:eastAsia="es-CR"/>
        </w:rPr>
      </w:pPr>
    </w:p>
    <w:p w14:paraId="58DF8AB5" w14:textId="4B4C4713" w:rsidR="003466EA" w:rsidRDefault="003466EA" w:rsidP="00B558E6">
      <w:pPr>
        <w:spacing w:after="0" w:line="240" w:lineRule="auto"/>
        <w:rPr>
          <w:rFonts w:ascii="Arial" w:eastAsia="Calibri" w:hAnsi="Arial" w:cs="Arial"/>
          <w:sz w:val="20"/>
          <w:szCs w:val="20"/>
          <w:lang w:eastAsia="es-CR"/>
        </w:rPr>
      </w:pPr>
    </w:p>
    <w:p w14:paraId="484F895B" w14:textId="3A596867" w:rsidR="003466EA" w:rsidRDefault="003466EA" w:rsidP="00B558E6">
      <w:pPr>
        <w:spacing w:after="0" w:line="240" w:lineRule="auto"/>
        <w:rPr>
          <w:rFonts w:ascii="Arial" w:eastAsia="Calibri" w:hAnsi="Arial" w:cs="Arial"/>
          <w:sz w:val="20"/>
          <w:szCs w:val="20"/>
          <w:lang w:eastAsia="es-CR"/>
        </w:rPr>
      </w:pPr>
    </w:p>
    <w:p w14:paraId="33CE6DF7" w14:textId="592C9224" w:rsidR="003466EA" w:rsidRDefault="003466EA" w:rsidP="00B558E6">
      <w:pPr>
        <w:spacing w:after="0" w:line="240" w:lineRule="auto"/>
        <w:rPr>
          <w:rFonts w:ascii="Arial" w:eastAsia="Calibri" w:hAnsi="Arial" w:cs="Arial"/>
          <w:sz w:val="20"/>
          <w:szCs w:val="20"/>
          <w:lang w:eastAsia="es-CR"/>
        </w:rPr>
      </w:pPr>
    </w:p>
    <w:p w14:paraId="1DEF629F" w14:textId="77777777" w:rsidR="00DB5F2F" w:rsidRPr="0009248C" w:rsidRDefault="00DB5F2F" w:rsidP="00B558E6">
      <w:pPr>
        <w:spacing w:after="0" w:line="240" w:lineRule="auto"/>
        <w:rPr>
          <w:rFonts w:ascii="Arial" w:eastAsia="Calibri" w:hAnsi="Arial" w:cs="Arial"/>
          <w:sz w:val="20"/>
          <w:szCs w:val="20"/>
          <w:lang w:eastAsia="es-CR"/>
        </w:rPr>
      </w:pPr>
    </w:p>
    <w:p w14:paraId="10BA8EBB" w14:textId="4130095A" w:rsidR="00926233" w:rsidRPr="00CD1376" w:rsidRDefault="00F72C08" w:rsidP="00B558E6">
      <w:pPr>
        <w:numPr>
          <w:ilvl w:val="0"/>
          <w:numId w:val="45"/>
        </w:numPr>
        <w:spacing w:after="0" w:line="240" w:lineRule="auto"/>
        <w:contextualSpacing/>
        <w:rPr>
          <w:rFonts w:ascii="Arial" w:eastAsia="Calibri" w:hAnsi="Arial" w:cs="Arial"/>
          <w:b/>
          <w:sz w:val="20"/>
          <w:szCs w:val="20"/>
          <w:lang w:eastAsia="es-CR"/>
        </w:rPr>
      </w:pPr>
      <w:r w:rsidRPr="0009248C">
        <w:rPr>
          <w:rFonts w:ascii="Arial" w:eastAsia="Calibri" w:hAnsi="Arial" w:cs="Arial"/>
          <w:b/>
          <w:sz w:val="20"/>
          <w:szCs w:val="20"/>
          <w:lang w:eastAsia="es-CR"/>
        </w:rPr>
        <w:t>JOSÉ NARVÁEZ NARVÁEZ</w:t>
      </w:r>
      <w:r w:rsidRPr="0009248C">
        <w:rPr>
          <w:rFonts w:ascii="Arial" w:eastAsia="Calibri" w:hAnsi="Arial" w:cs="Arial"/>
          <w:b/>
          <w:sz w:val="20"/>
          <w:szCs w:val="20"/>
          <w:lang w:eastAsia="es-CR"/>
        </w:rPr>
        <w:tab/>
        <w:t>SC-01-20-0298-2006</w:t>
      </w:r>
      <w:r w:rsidRPr="0009248C">
        <w:rPr>
          <w:rFonts w:ascii="Arial" w:eastAsia="Calibri" w:hAnsi="Arial" w:cs="Arial"/>
          <w:b/>
          <w:sz w:val="20"/>
          <w:szCs w:val="20"/>
          <w:lang w:eastAsia="es-CR"/>
        </w:rPr>
        <w:tab/>
      </w:r>
    </w:p>
    <w:p w14:paraId="6E8FEE6F" w14:textId="22D99875"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Área de PSA: 11.5 has</w:t>
      </w:r>
    </w:p>
    <w:p w14:paraId="42DE93F7" w14:textId="0FC9F512" w:rsidR="00CD1376"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 xml:space="preserve">Proyecto de reforestación </w:t>
      </w:r>
    </w:p>
    <w:p w14:paraId="7ADA508E"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 xml:space="preserve">Se han realizado 4 desembolsos. </w:t>
      </w:r>
    </w:p>
    <w:p w14:paraId="245140F0"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Posteriormente el contrato se modificó a 11.5 has</w:t>
      </w:r>
    </w:p>
    <w:p w14:paraId="5C34F9A6"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Proyecto de reforestación.</w:t>
      </w:r>
    </w:p>
    <w:p w14:paraId="27277C73" w14:textId="2DA5163D" w:rsidR="00B903A8" w:rsidRDefault="00926233" w:rsidP="00B558E6">
      <w:pPr>
        <w:spacing w:after="0" w:line="240" w:lineRule="auto"/>
        <w:rPr>
          <w:rFonts w:ascii="Arial" w:eastAsia="Calibri" w:hAnsi="Arial" w:cs="Arial"/>
          <w:sz w:val="20"/>
          <w:szCs w:val="20"/>
          <w:lang w:eastAsia="es-CR"/>
        </w:rPr>
      </w:pPr>
      <w:r>
        <w:rPr>
          <w:rFonts w:ascii="Arial" w:eastAsia="Calibri" w:hAnsi="Arial" w:cs="Arial"/>
          <w:sz w:val="20"/>
          <w:szCs w:val="20"/>
          <w:lang w:eastAsia="es-CR"/>
        </w:rPr>
        <w:t>se han realizado 4 desembolsos.</w:t>
      </w:r>
    </w:p>
    <w:p w14:paraId="5A79087B" w14:textId="3EA991D2"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 xml:space="preserve">Se realizó una visita de campo determinándose cambio de uso de suelo, encontrándose actividad ganadera. </w:t>
      </w:r>
    </w:p>
    <w:p w14:paraId="7047498C"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 xml:space="preserve">No reportándose dicho cambio a la Oficina Regional. </w:t>
      </w:r>
    </w:p>
    <w:p w14:paraId="79DD6B27"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Actualmente es propiedad de Los Humildes de Upala S.A.</w:t>
      </w:r>
    </w:p>
    <w:p w14:paraId="3E64BB91" w14:textId="77777777" w:rsidR="00F72C08" w:rsidRPr="0009248C" w:rsidRDefault="00F72C08" w:rsidP="00B558E6">
      <w:pPr>
        <w:spacing w:after="0" w:line="240" w:lineRule="auto"/>
        <w:rPr>
          <w:rFonts w:ascii="Arial" w:eastAsia="Calibri" w:hAnsi="Arial" w:cs="Arial"/>
          <w:sz w:val="20"/>
          <w:szCs w:val="20"/>
          <w:lang w:eastAsia="es-CR"/>
        </w:rPr>
      </w:pPr>
    </w:p>
    <w:p w14:paraId="3129647C" w14:textId="1D9AF7D6" w:rsidR="00926233" w:rsidRPr="00CD1376" w:rsidRDefault="00F72C08" w:rsidP="00B558E6">
      <w:pPr>
        <w:numPr>
          <w:ilvl w:val="0"/>
          <w:numId w:val="45"/>
        </w:numPr>
        <w:spacing w:after="0" w:line="240" w:lineRule="auto"/>
        <w:contextualSpacing/>
        <w:rPr>
          <w:rFonts w:ascii="Arial" w:eastAsia="Calibri" w:hAnsi="Arial" w:cs="Arial"/>
          <w:b/>
          <w:sz w:val="20"/>
          <w:szCs w:val="20"/>
          <w:lang w:eastAsia="es-CR"/>
        </w:rPr>
      </w:pPr>
      <w:r w:rsidRPr="0009248C">
        <w:rPr>
          <w:rFonts w:ascii="Arial" w:eastAsia="Calibri" w:hAnsi="Arial" w:cs="Arial"/>
          <w:b/>
          <w:sz w:val="20"/>
          <w:szCs w:val="20"/>
          <w:lang w:eastAsia="es-CR"/>
        </w:rPr>
        <w:t>JOSÉ NARVÁEZ NARVÁEZ</w:t>
      </w:r>
      <w:r w:rsidRPr="0009248C">
        <w:rPr>
          <w:rFonts w:ascii="Arial" w:eastAsia="Calibri" w:hAnsi="Arial" w:cs="Arial"/>
          <w:b/>
          <w:sz w:val="20"/>
          <w:szCs w:val="20"/>
          <w:lang w:eastAsia="es-CR"/>
        </w:rPr>
        <w:tab/>
        <w:t>SC-01-20-0185-2005</w:t>
      </w:r>
      <w:r w:rsidRPr="0009248C">
        <w:rPr>
          <w:rFonts w:ascii="Arial" w:eastAsia="Calibri" w:hAnsi="Arial" w:cs="Arial"/>
          <w:b/>
          <w:sz w:val="20"/>
          <w:szCs w:val="20"/>
          <w:lang w:eastAsia="es-CR"/>
        </w:rPr>
        <w:tab/>
      </w:r>
    </w:p>
    <w:p w14:paraId="7894B335" w14:textId="7E878C96"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Área de PSA: 50 has</w:t>
      </w:r>
    </w:p>
    <w:p w14:paraId="7BABFDB3"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El contrato se firmó por 50 has</w:t>
      </w:r>
    </w:p>
    <w:p w14:paraId="1030A933"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Posteriormente el contrato se modificó a 39 has</w:t>
      </w:r>
    </w:p>
    <w:p w14:paraId="35D7D608"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Proyecto de reforestación.</w:t>
      </w:r>
    </w:p>
    <w:p w14:paraId="343AB5D7"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Se realizó una visita de campo determinándose cambio de uso de suelo, encontrándose actividad ganadera.</w:t>
      </w:r>
    </w:p>
    <w:p w14:paraId="4B5ED724"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 xml:space="preserve">No reportándose los cambios a la oficina regional. </w:t>
      </w:r>
    </w:p>
    <w:p w14:paraId="10705859" w14:textId="77777777" w:rsidR="00F72C08" w:rsidRPr="0009248C" w:rsidRDefault="00F72C08" w:rsidP="00B558E6">
      <w:pPr>
        <w:spacing w:after="0" w:line="240" w:lineRule="auto"/>
        <w:rPr>
          <w:rFonts w:ascii="Arial" w:eastAsia="Calibri" w:hAnsi="Arial" w:cs="Arial"/>
          <w:sz w:val="20"/>
          <w:szCs w:val="20"/>
          <w:lang w:eastAsia="es-CR"/>
        </w:rPr>
      </w:pPr>
      <w:r w:rsidRPr="0009248C">
        <w:rPr>
          <w:rFonts w:ascii="Arial" w:eastAsia="Calibri" w:hAnsi="Arial" w:cs="Arial"/>
          <w:sz w:val="20"/>
          <w:szCs w:val="20"/>
          <w:lang w:eastAsia="es-CR"/>
        </w:rPr>
        <w:t>Actualmente el inmueble es propiedad de los Humildes de Upala S.A.</w:t>
      </w:r>
    </w:p>
    <w:p w14:paraId="3F1B2E07" w14:textId="4B97E526" w:rsidR="00926233" w:rsidRDefault="00926233" w:rsidP="00B558E6">
      <w:pPr>
        <w:pStyle w:val="paragraph"/>
        <w:spacing w:before="0" w:beforeAutospacing="0" w:after="0" w:afterAutospacing="0"/>
        <w:jc w:val="both"/>
        <w:textAlignment w:val="baseline"/>
        <w:rPr>
          <w:rStyle w:val="eop"/>
          <w:rFonts w:ascii="Arial" w:hAnsi="Arial" w:cs="Arial"/>
          <w:sz w:val="20"/>
          <w:szCs w:val="20"/>
        </w:rPr>
      </w:pPr>
    </w:p>
    <w:p w14:paraId="0B1F4F3C" w14:textId="1177E1B9" w:rsidR="00712CC3" w:rsidRPr="00DC226D" w:rsidRDefault="00712CC3" w:rsidP="00B558E6">
      <w:pPr>
        <w:pStyle w:val="paragraph"/>
        <w:spacing w:before="0" w:beforeAutospacing="0" w:after="0" w:afterAutospacing="0"/>
        <w:jc w:val="both"/>
        <w:textAlignment w:val="baseline"/>
        <w:rPr>
          <w:rStyle w:val="eop"/>
          <w:rFonts w:ascii="Arial" w:hAnsi="Arial" w:cs="Arial"/>
          <w:sz w:val="20"/>
          <w:szCs w:val="20"/>
        </w:rPr>
      </w:pPr>
      <w:r w:rsidRPr="0009248C">
        <w:rPr>
          <w:rStyle w:val="eop"/>
          <w:rFonts w:ascii="Arial" w:hAnsi="Arial" w:cs="Arial"/>
          <w:sz w:val="20"/>
          <w:szCs w:val="20"/>
        </w:rPr>
        <w:t>Una vez presentados, por unanimidad se acuerda</w:t>
      </w:r>
      <w:r w:rsidRPr="00DC226D">
        <w:rPr>
          <w:rStyle w:val="eop"/>
          <w:rFonts w:ascii="Arial" w:hAnsi="Arial" w:cs="Arial"/>
          <w:sz w:val="20"/>
          <w:szCs w:val="20"/>
        </w:rPr>
        <w:t>:</w:t>
      </w:r>
    </w:p>
    <w:p w14:paraId="1C54C75D" w14:textId="78386DB1" w:rsidR="00F72C08" w:rsidRDefault="00F72C08" w:rsidP="00B558E6">
      <w:pPr>
        <w:pStyle w:val="paragraph"/>
        <w:spacing w:before="0" w:beforeAutospacing="0" w:after="0" w:afterAutospacing="0"/>
        <w:jc w:val="both"/>
        <w:textAlignment w:val="baseline"/>
        <w:rPr>
          <w:rStyle w:val="normaltextrun"/>
          <w:rFonts w:ascii="Arial" w:hAnsi="Arial" w:cs="Arial"/>
          <w:b/>
          <w:bCs/>
          <w:sz w:val="20"/>
          <w:szCs w:val="20"/>
        </w:rPr>
      </w:pPr>
    </w:p>
    <w:p w14:paraId="73EA45D1" w14:textId="66A9D4C7" w:rsidR="00712CC3" w:rsidRPr="004A0FE3" w:rsidRDefault="00E62F66" w:rsidP="00B558E6">
      <w:pPr>
        <w:pStyle w:val="paragraph"/>
        <w:spacing w:before="0" w:beforeAutospacing="0" w:after="0" w:afterAutospacing="0"/>
        <w:jc w:val="both"/>
        <w:textAlignment w:val="baseline"/>
        <w:rPr>
          <w:rStyle w:val="normaltextrun"/>
          <w:rFonts w:ascii="Arial" w:hAnsi="Arial" w:cs="Arial"/>
          <w:sz w:val="20"/>
          <w:szCs w:val="20"/>
        </w:rPr>
      </w:pPr>
      <w:r w:rsidRPr="004A0FE3">
        <w:rPr>
          <w:rStyle w:val="normaltextrun"/>
          <w:rFonts w:ascii="Arial" w:hAnsi="Arial" w:cs="Arial"/>
          <w:b/>
          <w:bCs/>
          <w:sz w:val="20"/>
          <w:szCs w:val="20"/>
        </w:rPr>
        <w:t xml:space="preserve">ACUERDO </w:t>
      </w:r>
      <w:r w:rsidR="004A0FE3" w:rsidRPr="004A0FE3">
        <w:rPr>
          <w:rStyle w:val="normaltextrun"/>
          <w:rFonts w:ascii="Arial" w:hAnsi="Arial" w:cs="Arial"/>
          <w:b/>
          <w:bCs/>
          <w:sz w:val="20"/>
          <w:szCs w:val="20"/>
        </w:rPr>
        <w:t>NOVENO</w:t>
      </w:r>
      <w:r w:rsidR="00712CC3" w:rsidRPr="004A0FE3">
        <w:rPr>
          <w:rStyle w:val="normaltextrun"/>
          <w:rFonts w:ascii="Arial" w:hAnsi="Arial" w:cs="Arial"/>
          <w:b/>
          <w:bCs/>
          <w:sz w:val="20"/>
          <w:szCs w:val="20"/>
        </w:rPr>
        <w:t>.</w:t>
      </w:r>
      <w:r w:rsidR="00712CC3" w:rsidRPr="004A0FE3">
        <w:rPr>
          <w:rStyle w:val="normaltextrun"/>
          <w:rFonts w:ascii="Arial" w:hAnsi="Arial" w:cs="Arial"/>
          <w:sz w:val="20"/>
          <w:szCs w:val="20"/>
        </w:rPr>
        <w:t xml:space="preserve"> De conformidad con lo dispuesto en el artículo 308 y siguientes de la Ley General de la Administración Pública, deberá iniciarse un procedimiento administrativo a fin de que la administración pueda contar con todos los elementos que le permitan resolver – como en derecho corresponda- el presente asunto, para lo cual se nombra a </w:t>
      </w:r>
      <w:r w:rsidR="00712CC3" w:rsidRPr="004A0FE3">
        <w:rPr>
          <w:rStyle w:val="normaltextrun"/>
          <w:rFonts w:ascii="Arial" w:hAnsi="Arial" w:cs="Arial"/>
          <w:sz w:val="20"/>
          <w:szCs w:val="20"/>
        </w:rPr>
        <w:lastRenderedPageBreak/>
        <w:t>la Dirección Jurídica como Órgano Director del Procedimiento Administrativo de los expedientes seguidos al efecto:</w:t>
      </w:r>
    </w:p>
    <w:p w14:paraId="63279FB9" w14:textId="41973920" w:rsidR="0009248C" w:rsidRPr="004A0FE3" w:rsidRDefault="0009248C" w:rsidP="00B558E6">
      <w:pPr>
        <w:pStyle w:val="paragraph"/>
        <w:spacing w:before="0" w:beforeAutospacing="0" w:after="0" w:afterAutospacing="0"/>
        <w:jc w:val="both"/>
        <w:textAlignment w:val="baseline"/>
        <w:rPr>
          <w:rStyle w:val="eop"/>
          <w:rFonts w:ascii="Arial" w:hAnsi="Arial" w:cs="Arial"/>
          <w:sz w:val="20"/>
          <w:szCs w:val="20"/>
        </w:rPr>
      </w:pPr>
    </w:p>
    <w:p w14:paraId="6C9F9753" w14:textId="3A783D45" w:rsidR="002B1DD7" w:rsidRPr="004A0FE3" w:rsidRDefault="002B1DD7" w:rsidP="00B558E6">
      <w:pPr>
        <w:pStyle w:val="paragraph"/>
        <w:spacing w:before="0" w:beforeAutospacing="0" w:after="0" w:afterAutospacing="0"/>
        <w:jc w:val="both"/>
        <w:textAlignment w:val="baseline"/>
        <w:rPr>
          <w:rFonts w:ascii="Arial" w:hAnsi="Arial" w:cs="Arial"/>
          <w:sz w:val="20"/>
          <w:szCs w:val="20"/>
          <w:lang w:val="es-ES_tradnl"/>
        </w:rPr>
      </w:pPr>
      <w:r w:rsidRPr="004A0FE3">
        <w:rPr>
          <w:rFonts w:ascii="Arial" w:hAnsi="Arial" w:cs="Arial"/>
          <w:sz w:val="20"/>
          <w:szCs w:val="20"/>
          <w:lang w:val="es-ES_tradnl"/>
        </w:rPr>
        <w:t>PICAMARTI S.A.</w:t>
      </w:r>
      <w:r w:rsidRPr="004A0FE3">
        <w:rPr>
          <w:rFonts w:ascii="Arial" w:hAnsi="Arial" w:cs="Arial"/>
          <w:sz w:val="20"/>
          <w:szCs w:val="20"/>
          <w:lang w:val="es-ES_tradnl"/>
        </w:rPr>
        <w:tab/>
      </w:r>
      <w:r w:rsidRPr="004A0FE3">
        <w:rPr>
          <w:rFonts w:ascii="Arial" w:hAnsi="Arial" w:cs="Arial"/>
          <w:sz w:val="20"/>
          <w:szCs w:val="20"/>
          <w:lang w:val="es-ES_tradnl"/>
        </w:rPr>
        <w:tab/>
        <w:t>SA-01-20-0021-2013</w:t>
      </w:r>
    </w:p>
    <w:p w14:paraId="417D41C4" w14:textId="77777777" w:rsidR="002B1DD7" w:rsidRPr="004A0FE3" w:rsidRDefault="002B1DD7" w:rsidP="00B558E6">
      <w:pPr>
        <w:pStyle w:val="paragraph"/>
        <w:spacing w:before="0" w:beforeAutospacing="0" w:after="0" w:afterAutospacing="0"/>
        <w:jc w:val="both"/>
        <w:textAlignment w:val="baseline"/>
        <w:rPr>
          <w:rFonts w:ascii="Arial" w:hAnsi="Arial" w:cs="Arial"/>
          <w:sz w:val="20"/>
          <w:szCs w:val="20"/>
          <w:lang w:val="es-ES_tradnl"/>
        </w:rPr>
      </w:pPr>
      <w:r w:rsidRPr="004A0FE3">
        <w:rPr>
          <w:rFonts w:ascii="Arial" w:hAnsi="Arial" w:cs="Arial"/>
          <w:sz w:val="20"/>
          <w:szCs w:val="20"/>
          <w:lang w:val="es-ES_tradnl"/>
        </w:rPr>
        <w:t>JOSÉ NARVÁEZ NARVÁEZ</w:t>
      </w:r>
      <w:r w:rsidRPr="004A0FE3">
        <w:rPr>
          <w:rFonts w:ascii="Arial" w:hAnsi="Arial" w:cs="Arial"/>
          <w:sz w:val="20"/>
          <w:szCs w:val="20"/>
          <w:lang w:val="es-ES_tradnl"/>
        </w:rPr>
        <w:tab/>
        <w:t>SC-01-20-0301-2006</w:t>
      </w:r>
    </w:p>
    <w:p w14:paraId="7D50C45B" w14:textId="77777777" w:rsidR="002B1DD7" w:rsidRPr="004A0FE3" w:rsidRDefault="002B1DD7" w:rsidP="00B558E6">
      <w:pPr>
        <w:pStyle w:val="paragraph"/>
        <w:spacing w:before="0" w:beforeAutospacing="0" w:after="0" w:afterAutospacing="0"/>
        <w:jc w:val="both"/>
        <w:textAlignment w:val="baseline"/>
        <w:rPr>
          <w:rFonts w:ascii="Arial" w:hAnsi="Arial" w:cs="Arial"/>
          <w:sz w:val="20"/>
          <w:szCs w:val="20"/>
          <w:lang w:val="es-ES_tradnl"/>
        </w:rPr>
      </w:pPr>
      <w:r w:rsidRPr="004A0FE3">
        <w:rPr>
          <w:rFonts w:ascii="Arial" w:hAnsi="Arial" w:cs="Arial"/>
          <w:sz w:val="20"/>
          <w:szCs w:val="20"/>
          <w:lang w:val="es-ES_tradnl"/>
        </w:rPr>
        <w:t>JOSÉ NARVÁEZ NARVÁEZ</w:t>
      </w:r>
      <w:r w:rsidRPr="004A0FE3">
        <w:rPr>
          <w:rFonts w:ascii="Arial" w:hAnsi="Arial" w:cs="Arial"/>
          <w:sz w:val="20"/>
          <w:szCs w:val="20"/>
          <w:lang w:val="es-ES_tradnl"/>
        </w:rPr>
        <w:tab/>
        <w:t>SC-01-20-0298-2006</w:t>
      </w:r>
    </w:p>
    <w:p w14:paraId="3AE0399A" w14:textId="289E1C77" w:rsidR="00712CC3" w:rsidRDefault="002B1DD7" w:rsidP="00B558E6">
      <w:pPr>
        <w:pStyle w:val="paragraph"/>
        <w:spacing w:before="0" w:beforeAutospacing="0" w:after="0" w:afterAutospacing="0"/>
        <w:jc w:val="both"/>
        <w:textAlignment w:val="baseline"/>
        <w:rPr>
          <w:rFonts w:ascii="Arial" w:hAnsi="Arial" w:cs="Arial"/>
          <w:b/>
          <w:sz w:val="20"/>
          <w:szCs w:val="20"/>
          <w:lang w:val="es-ES_tradnl"/>
        </w:rPr>
      </w:pPr>
      <w:r w:rsidRPr="004A0FE3">
        <w:rPr>
          <w:rFonts w:ascii="Arial" w:hAnsi="Arial" w:cs="Arial"/>
          <w:sz w:val="20"/>
          <w:szCs w:val="20"/>
          <w:lang w:val="es-ES_tradnl"/>
        </w:rPr>
        <w:t>JOSÉ NARVÁEZ NARVÁEZ</w:t>
      </w:r>
      <w:r w:rsidRPr="004A0FE3">
        <w:rPr>
          <w:rFonts w:ascii="Arial" w:hAnsi="Arial" w:cs="Arial"/>
          <w:sz w:val="20"/>
          <w:szCs w:val="20"/>
          <w:lang w:val="es-ES_tradnl"/>
        </w:rPr>
        <w:tab/>
        <w:t>SC-01-20-0185-2005</w:t>
      </w:r>
      <w:r w:rsidRPr="004A0FE3">
        <w:rPr>
          <w:rFonts w:ascii="Arial" w:hAnsi="Arial" w:cs="Arial"/>
          <w:b/>
          <w:sz w:val="20"/>
          <w:szCs w:val="20"/>
          <w:lang w:val="es-ES_tradnl"/>
        </w:rPr>
        <w:t xml:space="preserve">. </w:t>
      </w:r>
      <w:r w:rsidR="00712CC3" w:rsidRPr="004A0FE3">
        <w:rPr>
          <w:rFonts w:ascii="Arial" w:hAnsi="Arial" w:cs="Arial"/>
          <w:b/>
          <w:sz w:val="20"/>
          <w:szCs w:val="20"/>
          <w:lang w:val="es-ES_tradnl"/>
        </w:rPr>
        <w:t>ACUERDO FIRME.</w:t>
      </w:r>
    </w:p>
    <w:p w14:paraId="74F5050E" w14:textId="379529D5" w:rsidR="00712CC3" w:rsidRPr="00DC226D" w:rsidRDefault="00712CC3" w:rsidP="00B558E6">
      <w:pPr>
        <w:spacing w:after="0" w:line="240" w:lineRule="auto"/>
        <w:jc w:val="both"/>
        <w:rPr>
          <w:rFonts w:ascii="Arial" w:hAnsi="Arial" w:cs="Arial"/>
          <w:b/>
          <w:sz w:val="20"/>
          <w:szCs w:val="20"/>
          <w:lang w:val="es-ES_tradnl"/>
        </w:rPr>
      </w:pPr>
    </w:p>
    <w:p w14:paraId="58FE1FED" w14:textId="11FC0D82" w:rsidR="00CD1D2A" w:rsidRDefault="00CD1D2A" w:rsidP="00B558E6">
      <w:pPr>
        <w:pStyle w:val="Prrafodelista"/>
        <w:numPr>
          <w:ilvl w:val="0"/>
          <w:numId w:val="26"/>
        </w:numPr>
        <w:spacing w:after="0" w:line="240" w:lineRule="auto"/>
        <w:jc w:val="both"/>
        <w:rPr>
          <w:rFonts w:ascii="Arial" w:hAnsi="Arial" w:cs="Arial"/>
          <w:b/>
          <w:sz w:val="20"/>
          <w:szCs w:val="20"/>
        </w:rPr>
      </w:pPr>
      <w:r w:rsidRPr="00CD1D2A">
        <w:rPr>
          <w:rFonts w:ascii="Arial" w:hAnsi="Arial" w:cs="Arial"/>
          <w:b/>
          <w:sz w:val="20"/>
          <w:szCs w:val="20"/>
        </w:rPr>
        <w:t>RECORDATORIO DECLARACIÓN JURADA NICSP 20</w:t>
      </w:r>
    </w:p>
    <w:p w14:paraId="46F490A1" w14:textId="77777777" w:rsidR="00D875BE" w:rsidRDefault="00D875BE" w:rsidP="00B558E6">
      <w:pPr>
        <w:pStyle w:val="Prrafodelista"/>
        <w:spacing w:after="0" w:line="240" w:lineRule="auto"/>
        <w:jc w:val="both"/>
        <w:rPr>
          <w:rFonts w:ascii="Arial" w:hAnsi="Arial" w:cs="Arial"/>
          <w:b/>
          <w:sz w:val="20"/>
          <w:szCs w:val="20"/>
        </w:rPr>
      </w:pPr>
    </w:p>
    <w:p w14:paraId="30669431" w14:textId="23978C37" w:rsidR="003466EA" w:rsidRPr="00377F93" w:rsidRDefault="006F63D1" w:rsidP="00B558E6">
      <w:pPr>
        <w:pStyle w:val="paragraph"/>
        <w:spacing w:before="0" w:beforeAutospacing="0" w:after="0" w:afterAutospacing="0"/>
        <w:jc w:val="both"/>
        <w:textAlignment w:val="baseline"/>
        <w:rPr>
          <w:rStyle w:val="normaltextrun"/>
          <w:rFonts w:ascii="Arial" w:hAnsi="Arial" w:cs="Arial"/>
          <w:sz w:val="20"/>
          <w:szCs w:val="20"/>
        </w:rPr>
      </w:pPr>
      <w:r>
        <w:rPr>
          <w:rStyle w:val="normaltextrun"/>
          <w:rFonts w:ascii="Arial" w:hAnsi="Arial" w:cs="Arial"/>
          <w:sz w:val="20"/>
          <w:szCs w:val="20"/>
        </w:rPr>
        <w:t xml:space="preserve">La señora Zoila Rodríguez recuerda que, </w:t>
      </w:r>
      <w:r w:rsidR="00377F93" w:rsidRPr="00377F93">
        <w:rPr>
          <w:rStyle w:val="normaltextrun"/>
          <w:rFonts w:ascii="Arial" w:hAnsi="Arial" w:cs="Arial"/>
          <w:sz w:val="20"/>
          <w:szCs w:val="20"/>
        </w:rPr>
        <w:t xml:space="preserve">mediante el acuerdo sétimo tomado en la Junta Directiva del 13 de noviembre del 2019 se aprobó el mecanismo de la declaración jurada para cumplir con la presentación de la información que requiere la Norma Internacional de Contabilidad para el Sector Público N°20 “Informaciones a revelar sobre partes relacionadas” y, en el 2020 fue la primera vez que se presentó esta declaración y se incluyó en los Estados financieros la nota relacionada con esta norma. </w:t>
      </w:r>
    </w:p>
    <w:p w14:paraId="52FABE33" w14:textId="18A69720" w:rsidR="00377F93" w:rsidRPr="00377F93" w:rsidRDefault="00377F93" w:rsidP="00B558E6">
      <w:pPr>
        <w:pStyle w:val="paragraph"/>
        <w:spacing w:before="0" w:beforeAutospacing="0" w:after="0" w:afterAutospacing="0"/>
        <w:jc w:val="both"/>
        <w:textAlignment w:val="baseline"/>
        <w:rPr>
          <w:rStyle w:val="normaltextrun"/>
          <w:rFonts w:ascii="Arial" w:hAnsi="Arial" w:cs="Arial"/>
          <w:sz w:val="20"/>
          <w:szCs w:val="20"/>
        </w:rPr>
      </w:pPr>
      <w:r w:rsidRPr="00377F93">
        <w:rPr>
          <w:rStyle w:val="normaltextrun"/>
          <w:rFonts w:ascii="Arial" w:hAnsi="Arial" w:cs="Arial"/>
          <w:sz w:val="20"/>
          <w:szCs w:val="20"/>
        </w:rPr>
        <w:t xml:space="preserve">Este año corresponde presentar la declaración con la información de los últimos 12 meses (octubre 2020-octubre 2021), por tanto, en el transcurso de estos días se les va a hacer llegar el recordatorio y el formato de declaración con la intención de que todos los miembros de Junta la firmen de forma digital o en su defecto en forma manuscrita y se debe entregar antes del 15 de noviembre, para cumplir con el acuerdo que se tiene vigente. </w:t>
      </w:r>
    </w:p>
    <w:p w14:paraId="5D7C897E" w14:textId="390BA8CC" w:rsidR="00C5176E" w:rsidRPr="00377F93" w:rsidRDefault="00C5176E" w:rsidP="00B558E6">
      <w:pPr>
        <w:pStyle w:val="paragraph"/>
        <w:spacing w:before="0" w:beforeAutospacing="0" w:after="0" w:afterAutospacing="0"/>
        <w:jc w:val="both"/>
        <w:textAlignment w:val="baseline"/>
        <w:rPr>
          <w:rStyle w:val="normaltextrun"/>
          <w:rFonts w:ascii="Arial" w:hAnsi="Arial" w:cs="Arial"/>
          <w:sz w:val="20"/>
          <w:szCs w:val="20"/>
        </w:rPr>
      </w:pPr>
    </w:p>
    <w:p w14:paraId="50925E4F"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10186E7E"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632ED223"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41CC33D5"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0711D189" w14:textId="17C253D6" w:rsidR="00377F93" w:rsidRPr="00377F93" w:rsidRDefault="00377F93" w:rsidP="00B558E6">
      <w:pPr>
        <w:pStyle w:val="paragraph"/>
        <w:spacing w:before="0" w:beforeAutospacing="0" w:after="0" w:afterAutospacing="0"/>
        <w:jc w:val="both"/>
        <w:textAlignment w:val="baseline"/>
        <w:rPr>
          <w:rStyle w:val="normaltextrun"/>
          <w:rFonts w:ascii="Arial" w:hAnsi="Arial" w:cs="Arial"/>
          <w:sz w:val="20"/>
          <w:szCs w:val="20"/>
        </w:rPr>
      </w:pPr>
      <w:r w:rsidRPr="00377F93">
        <w:rPr>
          <w:rStyle w:val="normaltextrun"/>
          <w:rFonts w:ascii="Arial" w:hAnsi="Arial" w:cs="Arial"/>
          <w:sz w:val="20"/>
          <w:szCs w:val="20"/>
        </w:rPr>
        <w:t xml:space="preserve">La señora Rodríguez menciona </w:t>
      </w:r>
      <w:r w:rsidR="006F63D1">
        <w:rPr>
          <w:rStyle w:val="normaltextrun"/>
          <w:rFonts w:ascii="Arial" w:hAnsi="Arial" w:cs="Arial"/>
          <w:sz w:val="20"/>
          <w:szCs w:val="20"/>
        </w:rPr>
        <w:t xml:space="preserve">además </w:t>
      </w:r>
      <w:r w:rsidRPr="00377F93">
        <w:rPr>
          <w:rStyle w:val="normaltextrun"/>
          <w:rFonts w:ascii="Arial" w:hAnsi="Arial" w:cs="Arial"/>
          <w:sz w:val="20"/>
          <w:szCs w:val="20"/>
        </w:rPr>
        <w:t>que, a nivel de la comisión institucional de implementación de las normas</w:t>
      </w:r>
      <w:r w:rsidR="006F63D1">
        <w:rPr>
          <w:rStyle w:val="normaltextrun"/>
          <w:rFonts w:ascii="Arial" w:hAnsi="Arial" w:cs="Arial"/>
          <w:sz w:val="20"/>
          <w:szCs w:val="20"/>
        </w:rPr>
        <w:t>,</w:t>
      </w:r>
      <w:r w:rsidRPr="00377F93">
        <w:rPr>
          <w:rStyle w:val="normaltextrun"/>
          <w:rFonts w:ascii="Arial" w:hAnsi="Arial" w:cs="Arial"/>
          <w:sz w:val="20"/>
          <w:szCs w:val="20"/>
        </w:rPr>
        <w:t xml:space="preserve"> se hizo la recomendación </w:t>
      </w:r>
      <w:r w:rsidR="006F63D1">
        <w:rPr>
          <w:rStyle w:val="normaltextrun"/>
          <w:rFonts w:ascii="Arial" w:hAnsi="Arial" w:cs="Arial"/>
          <w:sz w:val="20"/>
          <w:szCs w:val="20"/>
        </w:rPr>
        <w:t>para que,</w:t>
      </w:r>
      <w:r w:rsidRPr="00377F93">
        <w:rPr>
          <w:rStyle w:val="normaltextrun"/>
          <w:rFonts w:ascii="Arial" w:hAnsi="Arial" w:cs="Arial"/>
          <w:sz w:val="20"/>
          <w:szCs w:val="20"/>
        </w:rPr>
        <w:t xml:space="preserve"> </w:t>
      </w:r>
      <w:r w:rsidR="006F63D1" w:rsidRPr="00377F93">
        <w:rPr>
          <w:rStyle w:val="normaltextrun"/>
          <w:rFonts w:ascii="Arial" w:hAnsi="Arial" w:cs="Arial"/>
          <w:sz w:val="20"/>
          <w:szCs w:val="20"/>
        </w:rPr>
        <w:t>aparte</w:t>
      </w:r>
      <w:r w:rsidRPr="00377F93">
        <w:rPr>
          <w:rStyle w:val="normaltextrun"/>
          <w:rFonts w:ascii="Arial" w:hAnsi="Arial" w:cs="Arial"/>
          <w:sz w:val="20"/>
          <w:szCs w:val="20"/>
        </w:rPr>
        <w:t xml:space="preserve"> de lo que indica el punto b, como personas claves para presentar la declaración </w:t>
      </w:r>
      <w:r w:rsidR="003A2D27" w:rsidRPr="00377F93">
        <w:rPr>
          <w:rStyle w:val="normaltextrun"/>
          <w:rFonts w:ascii="Arial" w:hAnsi="Arial" w:cs="Arial"/>
          <w:sz w:val="20"/>
          <w:szCs w:val="20"/>
        </w:rPr>
        <w:t>(miembros</w:t>
      </w:r>
      <w:r w:rsidRPr="00377F93">
        <w:rPr>
          <w:rStyle w:val="normaltextrun"/>
          <w:rFonts w:ascii="Arial" w:hAnsi="Arial" w:cs="Arial"/>
          <w:sz w:val="20"/>
          <w:szCs w:val="20"/>
        </w:rPr>
        <w:t xml:space="preserve"> titulares y suplentes de la Junta directiva, director general, directores de áreas, jefes de oficinas regionales y el proveedor), se incluya en esta declaración a los funcionarios que conforman la Comisión de Adjudicación del Fonafifo, ya que ellos toman decisión sobre a quién se le adjudica o no, una determinada contratación y esto tiene que ver con conflicto d</w:t>
      </w:r>
      <w:r w:rsidR="006F63D1">
        <w:rPr>
          <w:rStyle w:val="normaltextrun"/>
          <w:rFonts w:ascii="Arial" w:hAnsi="Arial" w:cs="Arial"/>
          <w:sz w:val="20"/>
          <w:szCs w:val="20"/>
        </w:rPr>
        <w:t>e intereses, relación de partes, entre otros.</w:t>
      </w:r>
      <w:r w:rsidRPr="00377F93">
        <w:rPr>
          <w:rStyle w:val="normaltextrun"/>
          <w:rFonts w:ascii="Arial" w:hAnsi="Arial" w:cs="Arial"/>
          <w:sz w:val="20"/>
          <w:szCs w:val="20"/>
        </w:rPr>
        <w:t xml:space="preserve"> </w:t>
      </w:r>
    </w:p>
    <w:p w14:paraId="04E6282A" w14:textId="08B6539C" w:rsidR="003A577C" w:rsidRDefault="003A577C" w:rsidP="00B558E6">
      <w:pPr>
        <w:pStyle w:val="paragraph"/>
        <w:spacing w:before="0" w:beforeAutospacing="0" w:after="0" w:afterAutospacing="0"/>
        <w:jc w:val="both"/>
        <w:textAlignment w:val="baseline"/>
        <w:rPr>
          <w:rStyle w:val="normaltextrun"/>
          <w:rFonts w:ascii="Arial" w:hAnsi="Arial" w:cs="Arial"/>
          <w:sz w:val="20"/>
          <w:szCs w:val="20"/>
        </w:rPr>
      </w:pPr>
    </w:p>
    <w:p w14:paraId="0D52566E" w14:textId="20AF7DF2" w:rsidR="00377F93" w:rsidRPr="00C5176E" w:rsidRDefault="00377F93" w:rsidP="00C5176E">
      <w:pPr>
        <w:pStyle w:val="paragraph"/>
        <w:spacing w:before="0" w:beforeAutospacing="0" w:after="0" w:afterAutospacing="0"/>
        <w:jc w:val="both"/>
        <w:textAlignment w:val="baseline"/>
        <w:rPr>
          <w:rStyle w:val="normaltextrun"/>
          <w:rFonts w:ascii="Arial" w:hAnsi="Arial" w:cs="Arial"/>
          <w:sz w:val="20"/>
          <w:szCs w:val="20"/>
        </w:rPr>
      </w:pPr>
      <w:r w:rsidRPr="00377F93">
        <w:rPr>
          <w:rStyle w:val="normaltextrun"/>
          <w:rFonts w:ascii="Arial" w:hAnsi="Arial" w:cs="Arial"/>
          <w:sz w:val="20"/>
          <w:szCs w:val="20"/>
        </w:rPr>
        <w:t>El señor Felipe Vega sugiere que también se incluya a los miembros de la Comisión de Crédito de Fonafifo para presentar dicha declaración</w:t>
      </w:r>
      <w:r w:rsidRPr="00C5176E">
        <w:rPr>
          <w:rStyle w:val="normaltextrun"/>
          <w:rFonts w:ascii="Arial" w:hAnsi="Arial" w:cs="Arial"/>
          <w:sz w:val="20"/>
          <w:szCs w:val="20"/>
        </w:rPr>
        <w:t>.</w:t>
      </w:r>
    </w:p>
    <w:p w14:paraId="7C4C785F" w14:textId="77777777" w:rsidR="006F63D1" w:rsidRDefault="006F63D1" w:rsidP="00C5176E">
      <w:pPr>
        <w:pStyle w:val="paragraph"/>
        <w:spacing w:before="0" w:beforeAutospacing="0" w:after="0" w:afterAutospacing="0"/>
        <w:jc w:val="both"/>
        <w:textAlignment w:val="baseline"/>
        <w:rPr>
          <w:rStyle w:val="normaltextrun"/>
        </w:rPr>
      </w:pPr>
    </w:p>
    <w:p w14:paraId="1CB2D803" w14:textId="46B79DAD" w:rsidR="006F63D1" w:rsidRPr="006F63D1" w:rsidRDefault="006F63D1" w:rsidP="00B558E6">
      <w:pPr>
        <w:pStyle w:val="paragraph"/>
        <w:spacing w:before="0" w:beforeAutospacing="0" w:after="0" w:afterAutospacing="0"/>
        <w:jc w:val="both"/>
        <w:textAlignment w:val="baseline"/>
        <w:rPr>
          <w:rStyle w:val="normaltextrun"/>
          <w:rFonts w:ascii="Arial" w:hAnsi="Arial" w:cs="Arial"/>
          <w:sz w:val="20"/>
          <w:szCs w:val="20"/>
        </w:rPr>
      </w:pPr>
      <w:r w:rsidRPr="006F63D1">
        <w:rPr>
          <w:rStyle w:val="normaltextrun"/>
          <w:rFonts w:ascii="Arial" w:hAnsi="Arial" w:cs="Arial"/>
          <w:sz w:val="20"/>
          <w:szCs w:val="20"/>
        </w:rPr>
        <w:t>Una vez discutido, por unanimidad se acuerda:</w:t>
      </w:r>
    </w:p>
    <w:p w14:paraId="2ACA77DA" w14:textId="77777777" w:rsidR="00377F93" w:rsidRDefault="00377F93" w:rsidP="00B558E6">
      <w:pPr>
        <w:pStyle w:val="Prrafodelista"/>
        <w:spacing w:after="0" w:line="240" w:lineRule="auto"/>
        <w:jc w:val="both"/>
        <w:rPr>
          <w:rFonts w:ascii="Arial" w:hAnsi="Arial" w:cs="Arial"/>
          <w:b/>
          <w:sz w:val="20"/>
          <w:szCs w:val="20"/>
        </w:rPr>
      </w:pPr>
    </w:p>
    <w:p w14:paraId="0D28DED3" w14:textId="407A611D" w:rsidR="006F63D1" w:rsidRPr="003A4FC6" w:rsidRDefault="002A0B40" w:rsidP="00B558E6">
      <w:pPr>
        <w:pStyle w:val="paragraph"/>
        <w:spacing w:before="0" w:beforeAutospacing="0" w:after="0" w:afterAutospacing="0"/>
        <w:jc w:val="both"/>
        <w:textAlignment w:val="baseline"/>
        <w:rPr>
          <w:rStyle w:val="normaltextrun"/>
          <w:rFonts w:ascii="Arial" w:hAnsi="Arial" w:cs="Arial"/>
          <w:b/>
        </w:rPr>
      </w:pPr>
      <w:r>
        <w:rPr>
          <w:rStyle w:val="normaltextrun"/>
          <w:rFonts w:ascii="Arial" w:hAnsi="Arial" w:cs="Arial"/>
          <w:b/>
          <w:sz w:val="20"/>
          <w:szCs w:val="20"/>
        </w:rPr>
        <w:t>ACUERDO DÈCIMO</w:t>
      </w:r>
      <w:r w:rsidR="003A4FC6" w:rsidRPr="003A4FC6">
        <w:rPr>
          <w:rStyle w:val="normaltextrun"/>
          <w:rFonts w:ascii="Arial" w:hAnsi="Arial" w:cs="Arial"/>
          <w:sz w:val="20"/>
          <w:szCs w:val="20"/>
        </w:rPr>
        <w:t xml:space="preserve">. Se aprueba incluir como parte del personal clave que deberá presentar la declaración jurada, en cumplimiento a la NICSP N°20 “Información a revelar sobre partes relacionadas” a los funcionarios y funcionarias que conformen la Comisión de Adjudicaciones y Comité Interno de Crédito del Fondo Nacional de Financiamiento Forestal. </w:t>
      </w:r>
      <w:r w:rsidR="003A4FC6" w:rsidRPr="003A4FC6">
        <w:rPr>
          <w:rStyle w:val="normaltextrun"/>
          <w:rFonts w:ascii="Arial" w:hAnsi="Arial" w:cs="Arial"/>
          <w:b/>
          <w:sz w:val="20"/>
          <w:szCs w:val="20"/>
        </w:rPr>
        <w:t>ACUERDO FIRME.</w:t>
      </w:r>
    </w:p>
    <w:p w14:paraId="2E972CA4" w14:textId="1F620AE8" w:rsidR="003A577C" w:rsidRPr="00F72C08" w:rsidRDefault="003A577C" w:rsidP="00B558E6">
      <w:pPr>
        <w:spacing w:after="0" w:line="240" w:lineRule="auto"/>
        <w:jc w:val="both"/>
        <w:rPr>
          <w:rFonts w:ascii="Arial" w:hAnsi="Arial" w:cs="Arial"/>
          <w:b/>
          <w:sz w:val="20"/>
          <w:szCs w:val="20"/>
        </w:rPr>
      </w:pPr>
    </w:p>
    <w:p w14:paraId="281BBE89" w14:textId="39C4791C" w:rsidR="00CD1D2A" w:rsidRDefault="00CD1D2A" w:rsidP="00B558E6">
      <w:pPr>
        <w:pStyle w:val="Prrafodelista"/>
        <w:numPr>
          <w:ilvl w:val="0"/>
          <w:numId w:val="26"/>
        </w:numPr>
        <w:spacing w:after="0" w:line="240" w:lineRule="auto"/>
        <w:jc w:val="both"/>
        <w:rPr>
          <w:rFonts w:ascii="Arial" w:hAnsi="Arial" w:cs="Arial"/>
          <w:b/>
          <w:sz w:val="20"/>
          <w:szCs w:val="20"/>
        </w:rPr>
      </w:pPr>
      <w:r w:rsidRPr="00CD1D2A">
        <w:rPr>
          <w:rFonts w:ascii="Arial" w:hAnsi="Arial" w:cs="Arial"/>
          <w:b/>
          <w:sz w:val="20"/>
          <w:szCs w:val="20"/>
        </w:rPr>
        <w:lastRenderedPageBreak/>
        <w:t>SOLICITUD DEL SEÑOR NÉSTOR BALTODANO PARA DISCUTIR EL DESTINO DE LOS RECURSOS DEL EARTHSHOT PRIZE OTORGADO A COSTA RICA</w:t>
      </w:r>
    </w:p>
    <w:p w14:paraId="0CE719D3" w14:textId="77777777" w:rsidR="00D875BE" w:rsidRDefault="00D875BE" w:rsidP="00B558E6">
      <w:pPr>
        <w:pStyle w:val="Prrafodelista"/>
        <w:spacing w:after="0" w:line="240" w:lineRule="auto"/>
        <w:jc w:val="both"/>
        <w:rPr>
          <w:rFonts w:ascii="Arial" w:hAnsi="Arial" w:cs="Arial"/>
          <w:b/>
          <w:sz w:val="20"/>
          <w:szCs w:val="20"/>
        </w:rPr>
      </w:pPr>
    </w:p>
    <w:p w14:paraId="76CDDA69" w14:textId="327A9808" w:rsidR="00BA68DB" w:rsidRPr="00BA68DB" w:rsidRDefault="00BA68DB" w:rsidP="00B558E6">
      <w:pPr>
        <w:pStyle w:val="paragraph"/>
        <w:spacing w:before="0" w:beforeAutospacing="0" w:after="0" w:afterAutospacing="0"/>
        <w:jc w:val="both"/>
        <w:textAlignment w:val="baseline"/>
        <w:rPr>
          <w:rStyle w:val="normaltextrun"/>
          <w:rFonts w:ascii="Arial" w:hAnsi="Arial" w:cs="Arial"/>
          <w:sz w:val="20"/>
          <w:szCs w:val="20"/>
        </w:rPr>
      </w:pPr>
      <w:r w:rsidRPr="00BA68DB">
        <w:rPr>
          <w:rStyle w:val="normaltextrun"/>
          <w:rFonts w:ascii="Arial" w:hAnsi="Arial" w:cs="Arial"/>
          <w:sz w:val="20"/>
          <w:szCs w:val="20"/>
        </w:rPr>
        <w:t xml:space="preserve">El señor Néstor Baltodano manifiesta que, el sentir de todo el sector forestal es de indignación ya que este sector es el que ha contribuido a este premio, y en su caso personal ha conservado los bosques y por amor al medio ambiente y la naturaleza y que el premio vaya a ser destinado a otras actividades es muy desmotivante, por tanto, realiza la moción para que la Junta Directiva realice una excitativa oficial al señor Presidente de la República para que reconsidere y destine ese dinero a la actividad de conservación forestal de los bosques ya que es un agravio para todos los que han trabajado arduamente por conservar los bosques, que ese dinero se vaya a destinar a otras cosas. </w:t>
      </w:r>
    </w:p>
    <w:p w14:paraId="1E17A522" w14:textId="77777777" w:rsidR="00B903A8" w:rsidRDefault="00B903A8" w:rsidP="00B558E6">
      <w:pPr>
        <w:pStyle w:val="paragraph"/>
        <w:spacing w:before="0" w:beforeAutospacing="0" w:after="0" w:afterAutospacing="0"/>
        <w:jc w:val="both"/>
        <w:textAlignment w:val="baseline"/>
        <w:rPr>
          <w:rStyle w:val="normaltextrun"/>
          <w:rFonts w:ascii="Arial" w:hAnsi="Arial" w:cs="Arial"/>
          <w:sz w:val="20"/>
          <w:szCs w:val="20"/>
        </w:rPr>
      </w:pPr>
    </w:p>
    <w:p w14:paraId="30D81F49" w14:textId="07A9F48E" w:rsidR="00AD7726" w:rsidRDefault="00BA68DB" w:rsidP="00B558E6">
      <w:pPr>
        <w:pStyle w:val="paragraph"/>
        <w:spacing w:before="0" w:beforeAutospacing="0" w:after="0" w:afterAutospacing="0"/>
        <w:jc w:val="both"/>
        <w:textAlignment w:val="baseline"/>
        <w:rPr>
          <w:rStyle w:val="normaltextrun"/>
          <w:rFonts w:ascii="Arial" w:hAnsi="Arial" w:cs="Arial"/>
          <w:sz w:val="20"/>
          <w:szCs w:val="20"/>
        </w:rPr>
      </w:pPr>
      <w:r w:rsidRPr="00BA68DB">
        <w:rPr>
          <w:rStyle w:val="normaltextrun"/>
          <w:rFonts w:ascii="Arial" w:hAnsi="Arial" w:cs="Arial"/>
          <w:sz w:val="20"/>
          <w:szCs w:val="20"/>
        </w:rPr>
        <w:t xml:space="preserve">La señora Nelly Vásquez comenta que, conversó con el señor Gustavo Elizondo sobre este tema y existe la preocupación porque fue un premio que se concedió por todas las tareas que se han venido desarrollando en el país en la parte de ecosistemas terrestres y les llama la atención que ahora ese dinero se vaya a destinar a los ecosistemas marinos. </w:t>
      </w:r>
    </w:p>
    <w:p w14:paraId="21241126" w14:textId="7D640B3A" w:rsidR="00BA68DB" w:rsidRPr="00BA68DB" w:rsidRDefault="00BA68DB" w:rsidP="00B558E6">
      <w:pPr>
        <w:pStyle w:val="paragraph"/>
        <w:spacing w:before="0" w:beforeAutospacing="0" w:after="0" w:afterAutospacing="0"/>
        <w:jc w:val="both"/>
        <w:textAlignment w:val="baseline"/>
        <w:rPr>
          <w:rStyle w:val="normaltextrun"/>
          <w:rFonts w:ascii="Arial" w:hAnsi="Arial" w:cs="Arial"/>
          <w:sz w:val="20"/>
          <w:szCs w:val="20"/>
        </w:rPr>
      </w:pPr>
      <w:r w:rsidRPr="00BA68DB">
        <w:rPr>
          <w:rStyle w:val="normaltextrun"/>
          <w:rFonts w:ascii="Arial" w:hAnsi="Arial" w:cs="Arial"/>
          <w:sz w:val="20"/>
          <w:szCs w:val="20"/>
        </w:rPr>
        <w:t xml:space="preserve">Es claro que, en la conservación de la naturaleza todo es muy importante y que en el caso de Costa Rica la parte marina ha estado muy dejada de lado, sin embargo, sería bueno externar al señor Presidente la posibilidad de que, si no se puede destinar todos los recursos al sector forestal, permita que por lo menos parcialmente se destine una cantidad considerable para favorecer todas esas actividades que fueron luz verde para que el premio se entregara a Costa Rica.  </w:t>
      </w:r>
    </w:p>
    <w:p w14:paraId="4E2AF50C" w14:textId="0CB82030" w:rsidR="00926233" w:rsidRDefault="00926233" w:rsidP="00B558E6">
      <w:pPr>
        <w:pStyle w:val="paragraph"/>
        <w:spacing w:before="0" w:beforeAutospacing="0" w:after="0" w:afterAutospacing="0"/>
        <w:jc w:val="both"/>
        <w:textAlignment w:val="baseline"/>
        <w:rPr>
          <w:rStyle w:val="normaltextrun"/>
          <w:rFonts w:ascii="Arial" w:hAnsi="Arial" w:cs="Arial"/>
          <w:sz w:val="20"/>
          <w:szCs w:val="20"/>
        </w:rPr>
      </w:pPr>
    </w:p>
    <w:p w14:paraId="774D4FCB" w14:textId="298D0B0C" w:rsidR="008C23C4" w:rsidRDefault="00BA68DB" w:rsidP="00B558E6">
      <w:pPr>
        <w:pStyle w:val="paragraph"/>
        <w:spacing w:before="0" w:beforeAutospacing="0" w:after="0" w:afterAutospacing="0"/>
        <w:jc w:val="both"/>
        <w:textAlignment w:val="baseline"/>
        <w:rPr>
          <w:rStyle w:val="normaltextrun"/>
          <w:rFonts w:ascii="Arial" w:hAnsi="Arial" w:cs="Arial"/>
          <w:sz w:val="20"/>
          <w:szCs w:val="20"/>
        </w:rPr>
      </w:pPr>
      <w:r w:rsidRPr="00BA68DB">
        <w:rPr>
          <w:rStyle w:val="normaltextrun"/>
          <w:rFonts w:ascii="Arial" w:hAnsi="Arial" w:cs="Arial"/>
          <w:sz w:val="20"/>
          <w:szCs w:val="20"/>
        </w:rPr>
        <w:lastRenderedPageBreak/>
        <w:t xml:space="preserve">El señor Franklin Paniagua recoge estas inquietudes y se compromete a elevarlas a la señora Ministra y aclara que, a su parecer no se tiene la información como para responder o generar una posición respecto a un anuncio de prensa porque no hay ningún documento oficial que diga qué es lo que se va a hacer con ese premio y, por tanto, se estaría actuando a la ligera.  El premio no </w:t>
      </w:r>
      <w:r w:rsidR="003A2D27" w:rsidRPr="00BA68DB">
        <w:rPr>
          <w:rStyle w:val="normaltextrun"/>
          <w:rFonts w:ascii="Arial" w:hAnsi="Arial" w:cs="Arial"/>
          <w:sz w:val="20"/>
          <w:szCs w:val="20"/>
        </w:rPr>
        <w:t xml:space="preserve">ha </w:t>
      </w:r>
      <w:r w:rsidR="003A2D27">
        <w:rPr>
          <w:rStyle w:val="normaltextrun"/>
          <w:rFonts w:ascii="Arial" w:hAnsi="Arial" w:cs="Arial"/>
          <w:sz w:val="20"/>
          <w:szCs w:val="20"/>
        </w:rPr>
        <w:t>llegado</w:t>
      </w:r>
      <w:r w:rsidRPr="00BA68DB">
        <w:rPr>
          <w:rStyle w:val="normaltextrun"/>
          <w:rFonts w:ascii="Arial" w:hAnsi="Arial" w:cs="Arial"/>
          <w:sz w:val="20"/>
          <w:szCs w:val="20"/>
        </w:rPr>
        <w:t xml:space="preserve"> aún y lo que se tiene hasta ahora es un anuncio de prensa, por lo que reaccionar como Junta Directiva a un anuncio de prensa es un poco apresurado.</w:t>
      </w:r>
    </w:p>
    <w:p w14:paraId="1A95D34A" w14:textId="0B004E2E" w:rsidR="00BA68DB" w:rsidRPr="00BA68DB" w:rsidRDefault="00BA68DB" w:rsidP="00B558E6">
      <w:pPr>
        <w:pStyle w:val="paragraph"/>
        <w:spacing w:before="0" w:beforeAutospacing="0" w:after="0" w:afterAutospacing="0"/>
        <w:jc w:val="both"/>
        <w:textAlignment w:val="baseline"/>
        <w:rPr>
          <w:rStyle w:val="normaltextrun"/>
          <w:rFonts w:ascii="Arial" w:hAnsi="Arial" w:cs="Arial"/>
          <w:sz w:val="20"/>
          <w:szCs w:val="20"/>
        </w:rPr>
      </w:pPr>
      <w:r w:rsidRPr="00BA68DB">
        <w:rPr>
          <w:rStyle w:val="normaltextrun"/>
          <w:rFonts w:ascii="Arial" w:hAnsi="Arial" w:cs="Arial"/>
          <w:sz w:val="20"/>
          <w:szCs w:val="20"/>
        </w:rPr>
        <w:t xml:space="preserve">Lo que se podría hacer es manifestar el interés por saber qué se va a hacer con el premio y para eso él puede elevar la consulta a la persona que ha estado a cargo del procedimiento. </w:t>
      </w:r>
    </w:p>
    <w:p w14:paraId="3C0BBB82" w14:textId="77777777" w:rsidR="00C5176E" w:rsidRDefault="00C5176E" w:rsidP="00B558E6">
      <w:pPr>
        <w:pStyle w:val="paragraph"/>
        <w:spacing w:before="0" w:beforeAutospacing="0" w:after="0" w:afterAutospacing="0"/>
        <w:jc w:val="both"/>
        <w:textAlignment w:val="baseline"/>
        <w:rPr>
          <w:rStyle w:val="normaltextrun"/>
          <w:rFonts w:ascii="Arial" w:hAnsi="Arial" w:cs="Arial"/>
          <w:sz w:val="20"/>
          <w:szCs w:val="20"/>
        </w:rPr>
      </w:pPr>
    </w:p>
    <w:p w14:paraId="2D81DA39" w14:textId="77777777" w:rsidR="00DB5F2F" w:rsidRDefault="00BA68DB" w:rsidP="00B558E6">
      <w:pPr>
        <w:pStyle w:val="paragraph"/>
        <w:spacing w:before="0" w:beforeAutospacing="0" w:after="0" w:afterAutospacing="0"/>
        <w:jc w:val="both"/>
        <w:textAlignment w:val="baseline"/>
        <w:rPr>
          <w:rStyle w:val="normaltextrun"/>
          <w:rFonts w:ascii="Arial" w:hAnsi="Arial" w:cs="Arial"/>
          <w:sz w:val="20"/>
          <w:szCs w:val="20"/>
        </w:rPr>
      </w:pPr>
      <w:r w:rsidRPr="00BA68DB">
        <w:rPr>
          <w:rStyle w:val="normaltextrun"/>
          <w:rFonts w:ascii="Arial" w:hAnsi="Arial" w:cs="Arial"/>
          <w:sz w:val="20"/>
          <w:szCs w:val="20"/>
        </w:rPr>
        <w:t xml:space="preserve">El señor Néstor Baltodano retira la moción presentada, para que en su lugar se haga lo que indica el señor Paniagua, de elevar la pregunta de a quién se va a destinar el premio y una vez que se </w:t>
      </w:r>
    </w:p>
    <w:p w14:paraId="592D3E00"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089DDBA3"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2EFB1FDA"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24F3E37F"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1EC5D191"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377DEDB8" w14:textId="77777777"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54466CCD" w14:textId="61BAC529" w:rsidR="00DB5F2F" w:rsidRDefault="00DB5F2F" w:rsidP="00B558E6">
      <w:pPr>
        <w:pStyle w:val="paragraph"/>
        <w:spacing w:before="0" w:beforeAutospacing="0" w:after="0" w:afterAutospacing="0"/>
        <w:jc w:val="both"/>
        <w:textAlignment w:val="baseline"/>
        <w:rPr>
          <w:rStyle w:val="normaltextrun"/>
          <w:rFonts w:ascii="Arial" w:hAnsi="Arial" w:cs="Arial"/>
          <w:sz w:val="20"/>
          <w:szCs w:val="20"/>
        </w:rPr>
      </w:pPr>
    </w:p>
    <w:p w14:paraId="78A5BF16" w14:textId="72C016CD" w:rsidR="005C0094" w:rsidRDefault="00BA68DB" w:rsidP="00B558E6">
      <w:pPr>
        <w:pStyle w:val="paragraph"/>
        <w:spacing w:before="0" w:beforeAutospacing="0" w:after="0" w:afterAutospacing="0"/>
        <w:jc w:val="both"/>
        <w:textAlignment w:val="baseline"/>
        <w:rPr>
          <w:rStyle w:val="normaltextrun"/>
          <w:rFonts w:ascii="Arial" w:hAnsi="Arial" w:cs="Arial"/>
          <w:sz w:val="20"/>
          <w:szCs w:val="20"/>
        </w:rPr>
      </w:pPr>
      <w:bookmarkStart w:id="0" w:name="_GoBack"/>
      <w:bookmarkEnd w:id="0"/>
      <w:r w:rsidRPr="00BA68DB">
        <w:rPr>
          <w:rStyle w:val="normaltextrun"/>
          <w:rFonts w:ascii="Arial" w:hAnsi="Arial" w:cs="Arial"/>
          <w:sz w:val="20"/>
          <w:szCs w:val="20"/>
        </w:rPr>
        <w:t>tenga una respuesta por el canal</w:t>
      </w:r>
      <w:r w:rsidR="004A3161">
        <w:rPr>
          <w:rStyle w:val="normaltextrun"/>
          <w:rFonts w:ascii="Arial" w:hAnsi="Arial" w:cs="Arial"/>
          <w:sz w:val="20"/>
          <w:szCs w:val="20"/>
        </w:rPr>
        <w:t xml:space="preserve"> oficial se tome una decisión.</w:t>
      </w:r>
    </w:p>
    <w:p w14:paraId="0957F0C2" w14:textId="01CD58B4" w:rsidR="003466EA" w:rsidRDefault="003466EA" w:rsidP="00B558E6">
      <w:pPr>
        <w:pStyle w:val="paragraph"/>
        <w:spacing w:before="0" w:beforeAutospacing="0" w:after="0" w:afterAutospacing="0"/>
        <w:jc w:val="both"/>
        <w:textAlignment w:val="baseline"/>
        <w:rPr>
          <w:rStyle w:val="normaltextrun"/>
          <w:rFonts w:ascii="Arial" w:hAnsi="Arial" w:cs="Arial"/>
          <w:sz w:val="20"/>
          <w:szCs w:val="20"/>
        </w:rPr>
      </w:pPr>
    </w:p>
    <w:p w14:paraId="2922B038" w14:textId="2F14BC01" w:rsidR="005C0094" w:rsidRPr="006F63D1" w:rsidRDefault="005C0094" w:rsidP="00B558E6">
      <w:pPr>
        <w:pStyle w:val="paragraph"/>
        <w:spacing w:before="0" w:beforeAutospacing="0" w:after="0" w:afterAutospacing="0"/>
        <w:jc w:val="both"/>
        <w:textAlignment w:val="baseline"/>
        <w:rPr>
          <w:rStyle w:val="normaltextrun"/>
          <w:rFonts w:ascii="Arial" w:hAnsi="Arial" w:cs="Arial"/>
          <w:sz w:val="20"/>
          <w:szCs w:val="20"/>
        </w:rPr>
      </w:pPr>
      <w:r w:rsidRPr="006F63D1">
        <w:rPr>
          <w:rStyle w:val="normaltextrun"/>
          <w:rFonts w:ascii="Arial" w:hAnsi="Arial" w:cs="Arial"/>
          <w:sz w:val="20"/>
          <w:szCs w:val="20"/>
        </w:rPr>
        <w:t>Una vez discutido, por unanimidad se acuerda:</w:t>
      </w:r>
    </w:p>
    <w:p w14:paraId="341B3EB3" w14:textId="672708F9" w:rsidR="00CD1376" w:rsidRDefault="00CD1376" w:rsidP="00B558E6">
      <w:pPr>
        <w:pStyle w:val="paragraph"/>
        <w:spacing w:before="0" w:beforeAutospacing="0" w:after="0" w:afterAutospacing="0"/>
        <w:jc w:val="both"/>
        <w:textAlignment w:val="baseline"/>
        <w:rPr>
          <w:rStyle w:val="normaltextrun"/>
          <w:rFonts w:ascii="Arial" w:hAnsi="Arial" w:cs="Arial"/>
          <w:b/>
          <w:sz w:val="20"/>
          <w:szCs w:val="20"/>
        </w:rPr>
      </w:pPr>
    </w:p>
    <w:p w14:paraId="520A202B" w14:textId="7D515448" w:rsidR="00073429" w:rsidRPr="00AD6CF5" w:rsidRDefault="00073429" w:rsidP="00B558E6">
      <w:pPr>
        <w:pStyle w:val="paragraph"/>
        <w:spacing w:before="0" w:beforeAutospacing="0" w:after="0" w:afterAutospacing="0"/>
        <w:jc w:val="both"/>
        <w:textAlignment w:val="baseline"/>
        <w:rPr>
          <w:rFonts w:ascii="Arial" w:hAnsi="Arial" w:cs="Arial"/>
          <w:sz w:val="20"/>
          <w:szCs w:val="20"/>
        </w:rPr>
      </w:pPr>
      <w:r>
        <w:rPr>
          <w:rStyle w:val="normaltextrun"/>
          <w:rFonts w:ascii="Arial" w:hAnsi="Arial" w:cs="Arial"/>
          <w:b/>
          <w:sz w:val="20"/>
          <w:szCs w:val="20"/>
        </w:rPr>
        <w:t>ACUERDO DÈCIMO PRIMERO.</w:t>
      </w:r>
      <w:r w:rsidR="004A3161">
        <w:rPr>
          <w:rStyle w:val="normaltextrun"/>
          <w:rFonts w:ascii="Arial" w:hAnsi="Arial" w:cs="Arial"/>
          <w:b/>
          <w:sz w:val="20"/>
          <w:szCs w:val="20"/>
        </w:rPr>
        <w:t xml:space="preserve"> </w:t>
      </w:r>
      <w:r w:rsidR="004A3161" w:rsidRPr="004A3161">
        <w:rPr>
          <w:rStyle w:val="normaltextrun"/>
          <w:rFonts w:ascii="Arial" w:hAnsi="Arial" w:cs="Arial"/>
          <w:sz w:val="20"/>
          <w:szCs w:val="20"/>
        </w:rPr>
        <w:t>Se encomienda al señor Franklin Paniagua, para que eleve la consulta a quien corresponda, sobre cuál será el destino de los recursos del</w:t>
      </w:r>
      <w:r w:rsidR="004A3161" w:rsidRPr="004A3161">
        <w:rPr>
          <w:rFonts w:ascii="Arial" w:hAnsi="Arial" w:cs="Arial"/>
          <w:sz w:val="20"/>
          <w:szCs w:val="20"/>
        </w:rPr>
        <w:t xml:space="preserve"> Earthshot Prize otorgado a Costa Rica con el fin de que la Junta Directiva pueda tomar una decisión una vez conocida la respuesta</w:t>
      </w:r>
      <w:r w:rsidR="004A3161">
        <w:rPr>
          <w:rFonts w:ascii="Arial" w:hAnsi="Arial" w:cs="Arial"/>
          <w:b/>
          <w:sz w:val="20"/>
          <w:szCs w:val="20"/>
        </w:rPr>
        <w:t>. ACUERDO FIRME.</w:t>
      </w:r>
    </w:p>
    <w:p w14:paraId="765016DC" w14:textId="77777777" w:rsidR="00D875BE" w:rsidRPr="00CD1D2A" w:rsidRDefault="00D875BE" w:rsidP="00B558E6">
      <w:pPr>
        <w:pStyle w:val="Prrafodelista"/>
        <w:spacing w:after="0" w:line="240" w:lineRule="auto"/>
        <w:jc w:val="both"/>
        <w:rPr>
          <w:rFonts w:ascii="Arial" w:hAnsi="Arial" w:cs="Arial"/>
          <w:b/>
          <w:sz w:val="20"/>
          <w:szCs w:val="20"/>
        </w:rPr>
      </w:pPr>
    </w:p>
    <w:p w14:paraId="4B6955C6" w14:textId="2709287D" w:rsidR="00CD1D2A" w:rsidRDefault="00CD1D2A" w:rsidP="00B558E6">
      <w:pPr>
        <w:pStyle w:val="Prrafodelista"/>
        <w:numPr>
          <w:ilvl w:val="0"/>
          <w:numId w:val="44"/>
        </w:numPr>
        <w:spacing w:after="0" w:line="240" w:lineRule="auto"/>
        <w:jc w:val="both"/>
        <w:rPr>
          <w:rFonts w:ascii="Arial" w:hAnsi="Arial" w:cs="Arial"/>
          <w:b/>
          <w:sz w:val="20"/>
          <w:szCs w:val="20"/>
        </w:rPr>
      </w:pPr>
      <w:r w:rsidRPr="00CD1D2A">
        <w:rPr>
          <w:rFonts w:ascii="Arial" w:hAnsi="Arial" w:cs="Arial"/>
          <w:b/>
          <w:sz w:val="20"/>
          <w:szCs w:val="20"/>
        </w:rPr>
        <w:t>PROPUESTA DE COLABORACIÓN FONAFIFO-INS</w:t>
      </w:r>
    </w:p>
    <w:p w14:paraId="7989FEAA" w14:textId="77777777" w:rsidR="00D875BE" w:rsidRDefault="00D875BE" w:rsidP="00B558E6">
      <w:pPr>
        <w:pStyle w:val="Prrafodelista"/>
        <w:spacing w:after="0" w:line="240" w:lineRule="auto"/>
        <w:jc w:val="both"/>
        <w:rPr>
          <w:rFonts w:ascii="Arial" w:hAnsi="Arial" w:cs="Arial"/>
          <w:b/>
          <w:sz w:val="20"/>
          <w:szCs w:val="20"/>
        </w:rPr>
      </w:pPr>
    </w:p>
    <w:p w14:paraId="023DEACD" w14:textId="77777777" w:rsidR="005A307E" w:rsidRPr="005A307E" w:rsidRDefault="005A307E" w:rsidP="00B558E6">
      <w:pPr>
        <w:pStyle w:val="paragraph"/>
        <w:spacing w:before="0" w:beforeAutospacing="0" w:after="0" w:afterAutospacing="0"/>
        <w:jc w:val="both"/>
        <w:textAlignment w:val="baseline"/>
        <w:rPr>
          <w:rStyle w:val="normaltextrun"/>
          <w:rFonts w:ascii="Arial" w:hAnsi="Arial" w:cs="Arial"/>
          <w:sz w:val="20"/>
          <w:szCs w:val="20"/>
        </w:rPr>
      </w:pPr>
      <w:r w:rsidRPr="005A307E">
        <w:rPr>
          <w:rStyle w:val="normaltextrun"/>
          <w:rFonts w:ascii="Arial" w:hAnsi="Arial" w:cs="Arial"/>
          <w:sz w:val="20"/>
          <w:szCs w:val="20"/>
        </w:rPr>
        <w:t xml:space="preserve">El señor Jorge Mario Rodríguez informa que, el 20 de septiembre se aprobó la ley 22.160 para potenciar el financiamiento y la inversión para el desarrollo sostenible mediante el uso de oferta pública temática. La administración consciente de esta ley, procedió a buscar una reunión con el puesto de bolsa del INS en la cual se comentó ampliamente sobre algunas ideas de cómo estructurar algún instrumento que eventualmente sirva para lograr financiamiento para el sector forestal. </w:t>
      </w:r>
    </w:p>
    <w:p w14:paraId="3C49F720" w14:textId="5E38DAEF" w:rsidR="005C0094" w:rsidRDefault="005A307E" w:rsidP="00B558E6">
      <w:pPr>
        <w:pStyle w:val="paragraph"/>
        <w:spacing w:before="0" w:beforeAutospacing="0" w:after="0" w:afterAutospacing="0"/>
        <w:jc w:val="both"/>
        <w:textAlignment w:val="baseline"/>
        <w:rPr>
          <w:rStyle w:val="normaltextrun"/>
          <w:rFonts w:ascii="Arial" w:hAnsi="Arial" w:cs="Arial"/>
          <w:sz w:val="20"/>
          <w:szCs w:val="20"/>
        </w:rPr>
      </w:pPr>
      <w:r w:rsidRPr="005A307E">
        <w:rPr>
          <w:rStyle w:val="normaltextrun"/>
          <w:rFonts w:ascii="Arial" w:hAnsi="Arial" w:cs="Arial"/>
          <w:sz w:val="20"/>
          <w:szCs w:val="20"/>
        </w:rPr>
        <w:t>Se comentó sobre la parte de la industria, lo que es la construcción de casas de madera, la compra-venta a futuro del carbono y muchas otras iniciativas que, con esta ley se considera tie</w:t>
      </w:r>
      <w:r w:rsidR="00C5176E">
        <w:rPr>
          <w:rStyle w:val="normaltextrun"/>
          <w:rFonts w:ascii="Arial" w:hAnsi="Arial" w:cs="Arial"/>
          <w:sz w:val="20"/>
          <w:szCs w:val="20"/>
        </w:rPr>
        <w:t xml:space="preserve">nen oportunidades importantes. </w:t>
      </w:r>
      <w:r w:rsidRPr="005A307E">
        <w:rPr>
          <w:rStyle w:val="normaltextrun"/>
          <w:rFonts w:ascii="Arial" w:hAnsi="Arial" w:cs="Arial"/>
          <w:sz w:val="20"/>
          <w:szCs w:val="20"/>
        </w:rPr>
        <w:t>Además, el señor Rodríguez menciona que existe un borrador de lo que sería un memorando de entendimiento con el INS el cual se va a enviar a la Junta para conocimiento, el cual recoge en mucho lo que los representantes de sector privado han solicitado en cuanto a la búsqueda de nuevas fuentes de financiamiento y con ello poder tener algunos productos para</w:t>
      </w:r>
      <w:r w:rsidR="005C0094">
        <w:rPr>
          <w:rStyle w:val="normaltextrun"/>
          <w:rFonts w:ascii="Arial" w:hAnsi="Arial" w:cs="Arial"/>
          <w:sz w:val="20"/>
          <w:szCs w:val="20"/>
        </w:rPr>
        <w:t xml:space="preserve"> favorecer al sector forestal. </w:t>
      </w:r>
    </w:p>
    <w:p w14:paraId="483D14DF" w14:textId="77777777" w:rsidR="005C0094" w:rsidRDefault="005C0094" w:rsidP="00B558E6">
      <w:pPr>
        <w:pStyle w:val="paragraph"/>
        <w:spacing w:before="0" w:beforeAutospacing="0" w:after="0" w:afterAutospacing="0"/>
        <w:jc w:val="both"/>
        <w:textAlignment w:val="baseline"/>
        <w:rPr>
          <w:rStyle w:val="normaltextrun"/>
          <w:rFonts w:ascii="Arial" w:hAnsi="Arial" w:cs="Arial"/>
          <w:sz w:val="20"/>
          <w:szCs w:val="20"/>
        </w:rPr>
      </w:pPr>
    </w:p>
    <w:p w14:paraId="6A567943" w14:textId="77777777" w:rsidR="005C0094" w:rsidRDefault="005C0094" w:rsidP="00B558E6">
      <w:pPr>
        <w:pStyle w:val="paragraph"/>
        <w:spacing w:before="0" w:beforeAutospacing="0" w:after="0" w:afterAutospacing="0"/>
        <w:jc w:val="both"/>
        <w:textAlignment w:val="baseline"/>
        <w:rPr>
          <w:rStyle w:val="normaltextrun"/>
          <w:rFonts w:ascii="Arial" w:hAnsi="Arial" w:cs="Arial"/>
          <w:sz w:val="20"/>
          <w:szCs w:val="20"/>
        </w:rPr>
      </w:pPr>
      <w:r w:rsidRPr="006F63D1">
        <w:rPr>
          <w:rStyle w:val="normaltextrun"/>
          <w:rFonts w:ascii="Arial" w:hAnsi="Arial" w:cs="Arial"/>
          <w:sz w:val="20"/>
          <w:szCs w:val="20"/>
        </w:rPr>
        <w:t>Una vez discutido, por unanimidad se acuerda:</w:t>
      </w:r>
    </w:p>
    <w:p w14:paraId="76391D21" w14:textId="7800DB3D" w:rsidR="000E0AA0" w:rsidRPr="006F63D1" w:rsidRDefault="000E0AA0" w:rsidP="00B558E6">
      <w:pPr>
        <w:pStyle w:val="paragraph"/>
        <w:spacing w:before="0" w:beforeAutospacing="0" w:after="0" w:afterAutospacing="0"/>
        <w:jc w:val="both"/>
        <w:textAlignment w:val="baseline"/>
        <w:rPr>
          <w:rStyle w:val="normaltextrun"/>
          <w:rFonts w:ascii="Arial" w:hAnsi="Arial" w:cs="Arial"/>
          <w:sz w:val="20"/>
          <w:szCs w:val="20"/>
        </w:rPr>
      </w:pPr>
    </w:p>
    <w:p w14:paraId="3DFBACA1" w14:textId="579AC1EC" w:rsidR="00D875BE" w:rsidRPr="005A307E" w:rsidRDefault="005C0094" w:rsidP="00B558E6">
      <w:pPr>
        <w:pStyle w:val="paragraph"/>
        <w:spacing w:before="0" w:beforeAutospacing="0" w:after="0" w:afterAutospacing="0"/>
        <w:jc w:val="both"/>
        <w:textAlignment w:val="baseline"/>
        <w:rPr>
          <w:rStyle w:val="normaltextrun"/>
          <w:rFonts w:ascii="Arial" w:hAnsi="Arial" w:cs="Arial"/>
          <w:sz w:val="20"/>
          <w:szCs w:val="20"/>
        </w:rPr>
      </w:pPr>
      <w:r>
        <w:rPr>
          <w:rStyle w:val="normaltextrun"/>
          <w:rFonts w:ascii="Arial" w:hAnsi="Arial" w:cs="Arial"/>
          <w:b/>
          <w:sz w:val="20"/>
          <w:szCs w:val="20"/>
        </w:rPr>
        <w:t xml:space="preserve">ACUERDO DÈCIMO SEGUNDO. </w:t>
      </w:r>
      <w:r w:rsidR="005A307E" w:rsidRPr="005A307E">
        <w:rPr>
          <w:rStyle w:val="normaltextrun"/>
          <w:rFonts w:ascii="Arial" w:hAnsi="Arial" w:cs="Arial"/>
          <w:sz w:val="20"/>
          <w:szCs w:val="20"/>
        </w:rPr>
        <w:t>Se acuerda enviar el acuerdo de colaboración entre el INS y Fonafifo, para valoración de la Junta Directiva con el fin de discutirlo con más detalle en una próxima sesión.</w:t>
      </w:r>
      <w:r>
        <w:rPr>
          <w:rStyle w:val="normaltextrun"/>
          <w:rFonts w:ascii="Arial" w:hAnsi="Arial" w:cs="Arial"/>
          <w:sz w:val="20"/>
          <w:szCs w:val="20"/>
        </w:rPr>
        <w:t xml:space="preserve"> </w:t>
      </w:r>
      <w:r w:rsidRPr="005C0094">
        <w:rPr>
          <w:rStyle w:val="normaltextrun"/>
          <w:rFonts w:ascii="Arial" w:hAnsi="Arial" w:cs="Arial"/>
          <w:b/>
          <w:sz w:val="20"/>
          <w:szCs w:val="20"/>
        </w:rPr>
        <w:t>ACUERDO FIRME.</w:t>
      </w:r>
    </w:p>
    <w:p w14:paraId="4D134CB3" w14:textId="34171E32" w:rsidR="00F72C08" w:rsidRPr="00B903A8" w:rsidRDefault="00F72C08" w:rsidP="00B558E6">
      <w:pPr>
        <w:spacing w:after="0" w:line="240" w:lineRule="auto"/>
        <w:jc w:val="both"/>
        <w:rPr>
          <w:rFonts w:ascii="Arial" w:hAnsi="Arial" w:cs="Arial"/>
          <w:b/>
          <w:sz w:val="20"/>
          <w:szCs w:val="20"/>
        </w:rPr>
      </w:pPr>
    </w:p>
    <w:p w14:paraId="230C7C20" w14:textId="4CBA81A6" w:rsidR="00CD1D2A" w:rsidRDefault="00CD1D2A" w:rsidP="00B558E6">
      <w:pPr>
        <w:pStyle w:val="Prrafodelista"/>
        <w:numPr>
          <w:ilvl w:val="0"/>
          <w:numId w:val="44"/>
        </w:numPr>
        <w:spacing w:after="0" w:line="240" w:lineRule="auto"/>
        <w:jc w:val="both"/>
        <w:rPr>
          <w:rFonts w:ascii="Arial" w:hAnsi="Arial" w:cs="Arial"/>
          <w:b/>
          <w:sz w:val="20"/>
          <w:szCs w:val="20"/>
        </w:rPr>
      </w:pPr>
      <w:r w:rsidRPr="00CD1D2A">
        <w:rPr>
          <w:rFonts w:ascii="Arial" w:hAnsi="Arial" w:cs="Arial"/>
          <w:b/>
          <w:sz w:val="20"/>
          <w:szCs w:val="20"/>
        </w:rPr>
        <w:t>FECHA PRÓXIMA SESIÓN DE JUNTA DIRECTIVA</w:t>
      </w:r>
    </w:p>
    <w:p w14:paraId="435827AD" w14:textId="77777777" w:rsidR="00462903" w:rsidRPr="00CD1D2A" w:rsidRDefault="00462903" w:rsidP="00B558E6">
      <w:pPr>
        <w:pStyle w:val="Prrafodelista"/>
        <w:spacing w:after="0" w:line="240" w:lineRule="auto"/>
        <w:jc w:val="both"/>
        <w:rPr>
          <w:rFonts w:ascii="Arial" w:hAnsi="Arial" w:cs="Arial"/>
          <w:b/>
          <w:sz w:val="20"/>
          <w:szCs w:val="20"/>
        </w:rPr>
      </w:pPr>
    </w:p>
    <w:p w14:paraId="5DE0208D" w14:textId="3C189837" w:rsidR="00FB7057" w:rsidRPr="00FB7057" w:rsidRDefault="00FB7057" w:rsidP="00C5176E">
      <w:pPr>
        <w:pStyle w:val="Prrafodelista"/>
        <w:spacing w:after="0" w:line="240" w:lineRule="auto"/>
        <w:ind w:left="0"/>
        <w:contextualSpacing w:val="0"/>
        <w:jc w:val="both"/>
        <w:rPr>
          <w:rStyle w:val="normaltextrun"/>
          <w:rFonts w:ascii="Arial" w:hAnsi="Arial" w:cs="Arial"/>
          <w:sz w:val="20"/>
          <w:szCs w:val="20"/>
        </w:rPr>
      </w:pPr>
      <w:r w:rsidRPr="00FB7057">
        <w:rPr>
          <w:rFonts w:ascii="Arial" w:hAnsi="Arial" w:cs="Arial"/>
          <w:sz w:val="20"/>
          <w:szCs w:val="20"/>
          <w:lang w:val="es-ES_tradnl"/>
        </w:rPr>
        <w:t xml:space="preserve">Tal como lo mencionó anteriormente el señor Jorge Mario Rodríguez, </w:t>
      </w:r>
      <w:r w:rsidRPr="00FB7057">
        <w:rPr>
          <w:rFonts w:ascii="Arial" w:hAnsi="Arial" w:cs="Arial"/>
          <w:sz w:val="20"/>
          <w:szCs w:val="20"/>
        </w:rPr>
        <w:t xml:space="preserve">se está pensando en </w:t>
      </w:r>
      <w:r>
        <w:rPr>
          <w:rFonts w:ascii="Arial" w:hAnsi="Arial" w:cs="Arial"/>
          <w:sz w:val="20"/>
          <w:szCs w:val="20"/>
        </w:rPr>
        <w:t>un corte al 15 de noviembre p</w:t>
      </w:r>
      <w:r w:rsidR="004676D5" w:rsidRPr="00FB7057">
        <w:rPr>
          <w:rStyle w:val="normaltextrun"/>
          <w:rFonts w:ascii="Arial" w:hAnsi="Arial" w:cs="Arial"/>
          <w:sz w:val="20"/>
          <w:szCs w:val="20"/>
        </w:rPr>
        <w:t xml:space="preserve">ara hacer el monitoreo de cuánta plata </w:t>
      </w:r>
      <w:r w:rsidRPr="00FB7057">
        <w:rPr>
          <w:rStyle w:val="normaltextrun"/>
          <w:rFonts w:ascii="Arial" w:hAnsi="Arial" w:cs="Arial"/>
          <w:sz w:val="20"/>
          <w:szCs w:val="20"/>
        </w:rPr>
        <w:t xml:space="preserve">se tiene </w:t>
      </w:r>
      <w:r w:rsidR="004676D5" w:rsidRPr="00FB7057">
        <w:rPr>
          <w:rStyle w:val="normaltextrun"/>
          <w:rFonts w:ascii="Arial" w:hAnsi="Arial" w:cs="Arial"/>
          <w:sz w:val="20"/>
          <w:szCs w:val="20"/>
        </w:rPr>
        <w:t xml:space="preserve">en cuanto </w:t>
      </w:r>
      <w:r w:rsidRPr="00FB7057">
        <w:rPr>
          <w:rStyle w:val="normaltextrun"/>
          <w:rFonts w:ascii="Arial" w:hAnsi="Arial" w:cs="Arial"/>
          <w:sz w:val="20"/>
          <w:szCs w:val="20"/>
        </w:rPr>
        <w:t xml:space="preserve">a aquellos proyectos que no </w:t>
      </w:r>
      <w:r w:rsidR="004676D5" w:rsidRPr="00FB7057">
        <w:rPr>
          <w:rStyle w:val="normaltextrun"/>
          <w:rFonts w:ascii="Arial" w:hAnsi="Arial" w:cs="Arial"/>
          <w:sz w:val="20"/>
          <w:szCs w:val="20"/>
        </w:rPr>
        <w:t>han cobrado y</w:t>
      </w:r>
      <w:r>
        <w:rPr>
          <w:rStyle w:val="normaltextrun"/>
          <w:rFonts w:ascii="Arial" w:hAnsi="Arial" w:cs="Arial"/>
          <w:sz w:val="20"/>
          <w:szCs w:val="20"/>
        </w:rPr>
        <w:t>,</w:t>
      </w:r>
      <w:r w:rsidR="004676D5" w:rsidRPr="00FB7057">
        <w:rPr>
          <w:rStyle w:val="normaltextrun"/>
          <w:rFonts w:ascii="Arial" w:hAnsi="Arial" w:cs="Arial"/>
          <w:sz w:val="20"/>
          <w:szCs w:val="20"/>
        </w:rPr>
        <w:t xml:space="preserve"> que </w:t>
      </w:r>
      <w:r w:rsidRPr="00FB7057">
        <w:rPr>
          <w:rStyle w:val="normaltextrun"/>
          <w:rFonts w:ascii="Arial" w:hAnsi="Arial" w:cs="Arial"/>
          <w:sz w:val="20"/>
          <w:szCs w:val="20"/>
        </w:rPr>
        <w:t>corresponde e</w:t>
      </w:r>
      <w:r>
        <w:rPr>
          <w:rStyle w:val="normaltextrun"/>
          <w:rFonts w:ascii="Arial" w:hAnsi="Arial" w:cs="Arial"/>
          <w:sz w:val="20"/>
          <w:szCs w:val="20"/>
        </w:rPr>
        <w:t xml:space="preserve">l pago, y </w:t>
      </w:r>
      <w:r w:rsidR="004676D5" w:rsidRPr="00FB7057">
        <w:rPr>
          <w:rStyle w:val="normaltextrun"/>
          <w:rFonts w:ascii="Arial" w:hAnsi="Arial" w:cs="Arial"/>
          <w:sz w:val="20"/>
          <w:szCs w:val="20"/>
        </w:rPr>
        <w:t xml:space="preserve">ver cuántas hectáreas más </w:t>
      </w:r>
      <w:r w:rsidRPr="00FB7057">
        <w:rPr>
          <w:rStyle w:val="normaltextrun"/>
          <w:rFonts w:ascii="Arial" w:hAnsi="Arial" w:cs="Arial"/>
          <w:sz w:val="20"/>
          <w:szCs w:val="20"/>
        </w:rPr>
        <w:t xml:space="preserve">se pueden </w:t>
      </w:r>
      <w:r>
        <w:rPr>
          <w:rStyle w:val="normaltextrun"/>
          <w:rFonts w:ascii="Arial" w:hAnsi="Arial" w:cs="Arial"/>
          <w:sz w:val="20"/>
          <w:szCs w:val="20"/>
        </w:rPr>
        <w:t>hacer.</w:t>
      </w:r>
    </w:p>
    <w:p w14:paraId="1C2164EC" w14:textId="4C78A043" w:rsidR="00CD1D2A" w:rsidRPr="00FB7057" w:rsidRDefault="00FB7057" w:rsidP="00C5176E">
      <w:pPr>
        <w:pStyle w:val="paragraph"/>
        <w:spacing w:before="0" w:beforeAutospacing="0" w:after="0" w:afterAutospacing="0"/>
        <w:jc w:val="both"/>
        <w:textAlignment w:val="baseline"/>
        <w:rPr>
          <w:rStyle w:val="normaltextrun"/>
          <w:rFonts w:ascii="Arial" w:hAnsi="Arial" w:cs="Arial"/>
          <w:sz w:val="20"/>
          <w:szCs w:val="20"/>
        </w:rPr>
      </w:pPr>
      <w:r w:rsidRPr="00FB7057">
        <w:rPr>
          <w:rStyle w:val="normaltextrun"/>
          <w:rFonts w:ascii="Arial" w:hAnsi="Arial" w:cs="Arial"/>
          <w:sz w:val="20"/>
          <w:szCs w:val="20"/>
        </w:rPr>
        <w:t>El señor Rodríguez menciona que, la próxima sesión corresponde el 10 de noviembre, sin embargo, se está proponiendo realizarla</w:t>
      </w:r>
      <w:r w:rsidR="004676D5" w:rsidRPr="00FB7057">
        <w:rPr>
          <w:rStyle w:val="normaltextrun"/>
          <w:rFonts w:ascii="Arial" w:hAnsi="Arial" w:cs="Arial"/>
          <w:sz w:val="20"/>
          <w:szCs w:val="20"/>
        </w:rPr>
        <w:t xml:space="preserve"> el día 17 de noviembre porque como </w:t>
      </w:r>
      <w:r w:rsidRPr="00FB7057">
        <w:rPr>
          <w:rStyle w:val="normaltextrun"/>
          <w:rFonts w:ascii="Arial" w:hAnsi="Arial" w:cs="Arial"/>
          <w:sz w:val="20"/>
          <w:szCs w:val="20"/>
        </w:rPr>
        <w:t>se hará ese corte el 15 de noviembre, puede ser necesario que la Junta</w:t>
      </w:r>
      <w:r>
        <w:rPr>
          <w:rStyle w:val="normaltextrun"/>
          <w:rFonts w:ascii="Arial" w:hAnsi="Arial" w:cs="Arial"/>
          <w:sz w:val="20"/>
          <w:szCs w:val="20"/>
        </w:rPr>
        <w:t xml:space="preserve"> Directiva</w:t>
      </w:r>
      <w:r w:rsidRPr="00FB7057">
        <w:rPr>
          <w:rStyle w:val="normaltextrun"/>
          <w:rFonts w:ascii="Arial" w:hAnsi="Arial" w:cs="Arial"/>
          <w:sz w:val="20"/>
          <w:szCs w:val="20"/>
        </w:rPr>
        <w:t xml:space="preserve"> tome alguna decisión y así la administración</w:t>
      </w:r>
      <w:r w:rsidR="004676D5" w:rsidRPr="00FB7057">
        <w:rPr>
          <w:rStyle w:val="normaltextrun"/>
          <w:rFonts w:ascii="Arial" w:hAnsi="Arial" w:cs="Arial"/>
          <w:sz w:val="20"/>
          <w:szCs w:val="20"/>
        </w:rPr>
        <w:t xml:space="preserve"> </w:t>
      </w:r>
      <w:r w:rsidRPr="00FB7057">
        <w:rPr>
          <w:rStyle w:val="normaltextrun"/>
          <w:rFonts w:ascii="Arial" w:hAnsi="Arial" w:cs="Arial"/>
          <w:sz w:val="20"/>
          <w:szCs w:val="20"/>
        </w:rPr>
        <w:t xml:space="preserve">tenga </w:t>
      </w:r>
      <w:r w:rsidR="004676D5" w:rsidRPr="00FB7057">
        <w:rPr>
          <w:rStyle w:val="normaltextrun"/>
          <w:rFonts w:ascii="Arial" w:hAnsi="Arial" w:cs="Arial"/>
          <w:sz w:val="20"/>
          <w:szCs w:val="20"/>
        </w:rPr>
        <w:t>un mes para poder implementar lo que corresponde</w:t>
      </w:r>
      <w:r w:rsidRPr="00FB7057">
        <w:rPr>
          <w:rStyle w:val="normaltextrun"/>
          <w:rFonts w:ascii="Arial" w:hAnsi="Arial" w:cs="Arial"/>
          <w:sz w:val="20"/>
          <w:szCs w:val="20"/>
        </w:rPr>
        <w:t xml:space="preserve"> y</w:t>
      </w:r>
      <w:r w:rsidR="004676D5" w:rsidRPr="00FB7057">
        <w:rPr>
          <w:rStyle w:val="normaltextrun"/>
          <w:rFonts w:ascii="Arial" w:hAnsi="Arial" w:cs="Arial"/>
          <w:sz w:val="20"/>
          <w:szCs w:val="20"/>
        </w:rPr>
        <w:t xml:space="preserve"> terminar el año con una excelente ejecución</w:t>
      </w:r>
      <w:r w:rsidRPr="00FB7057">
        <w:rPr>
          <w:rStyle w:val="normaltextrun"/>
          <w:rFonts w:ascii="Arial" w:hAnsi="Arial" w:cs="Arial"/>
          <w:sz w:val="20"/>
          <w:szCs w:val="20"/>
        </w:rPr>
        <w:t>.</w:t>
      </w:r>
    </w:p>
    <w:p w14:paraId="246CB100" w14:textId="43A23B21" w:rsidR="008C23C4" w:rsidRPr="00FB7057" w:rsidRDefault="008C23C4" w:rsidP="00B558E6">
      <w:pPr>
        <w:pStyle w:val="paragraph"/>
        <w:spacing w:before="0" w:beforeAutospacing="0" w:after="0" w:afterAutospacing="0"/>
        <w:jc w:val="both"/>
        <w:textAlignment w:val="baseline"/>
        <w:rPr>
          <w:rStyle w:val="normaltextrun"/>
          <w:rFonts w:ascii="Arial" w:hAnsi="Arial" w:cs="Arial"/>
          <w:sz w:val="20"/>
          <w:szCs w:val="20"/>
        </w:rPr>
      </w:pPr>
    </w:p>
    <w:p w14:paraId="01E17A55" w14:textId="58AB8BC1" w:rsidR="00926233" w:rsidRPr="00C5176E" w:rsidRDefault="00FB7057" w:rsidP="00C5176E">
      <w:pPr>
        <w:pStyle w:val="paragraph"/>
        <w:spacing w:before="0" w:beforeAutospacing="0" w:after="0" w:afterAutospacing="0"/>
        <w:jc w:val="both"/>
        <w:textAlignment w:val="baseline"/>
      </w:pPr>
      <w:r w:rsidRPr="00FB7057">
        <w:rPr>
          <w:rStyle w:val="normaltextrun"/>
          <w:rFonts w:ascii="Arial" w:hAnsi="Arial" w:cs="Arial"/>
          <w:sz w:val="20"/>
          <w:szCs w:val="20"/>
        </w:rPr>
        <w:t>Dado lo anterior, por unanimidad se acuerda:</w:t>
      </w:r>
    </w:p>
    <w:p w14:paraId="3C0719A8" w14:textId="77777777" w:rsidR="00C5176E" w:rsidRDefault="00C5176E" w:rsidP="00B558E6">
      <w:pPr>
        <w:spacing w:after="0" w:line="240" w:lineRule="auto"/>
        <w:jc w:val="both"/>
        <w:rPr>
          <w:rStyle w:val="normaltextrun"/>
          <w:rFonts w:ascii="Arial" w:hAnsi="Arial" w:cs="Arial"/>
          <w:b/>
          <w:sz w:val="20"/>
          <w:szCs w:val="20"/>
        </w:rPr>
      </w:pPr>
    </w:p>
    <w:p w14:paraId="37C9E969" w14:textId="01A542FA" w:rsidR="00926233" w:rsidRPr="00CD1376" w:rsidRDefault="00073429" w:rsidP="00B558E6">
      <w:pPr>
        <w:spacing w:after="0" w:line="240" w:lineRule="auto"/>
        <w:jc w:val="both"/>
        <w:rPr>
          <w:rFonts w:ascii="Arial" w:hAnsi="Arial" w:cs="Arial"/>
          <w:sz w:val="20"/>
          <w:szCs w:val="20"/>
          <w:lang w:val="es-ES_tradnl"/>
        </w:rPr>
      </w:pPr>
      <w:r>
        <w:rPr>
          <w:rStyle w:val="normaltextrun"/>
          <w:rFonts w:ascii="Arial" w:hAnsi="Arial" w:cs="Arial"/>
          <w:b/>
          <w:sz w:val="20"/>
          <w:szCs w:val="20"/>
        </w:rPr>
        <w:t>ACUERDO DÈCIMO TERCERO</w:t>
      </w:r>
      <w:r w:rsidR="00FB7057" w:rsidRPr="00FB7057">
        <w:rPr>
          <w:rFonts w:ascii="Arial" w:hAnsi="Arial" w:cs="Arial"/>
          <w:sz w:val="20"/>
          <w:szCs w:val="20"/>
          <w:lang w:val="es-ES_tradnl"/>
        </w:rPr>
        <w:t xml:space="preserve">. La Junta Directiva acuerda </w:t>
      </w:r>
      <w:r w:rsidR="000F7868">
        <w:rPr>
          <w:rFonts w:ascii="Arial" w:hAnsi="Arial" w:cs="Arial"/>
          <w:sz w:val="20"/>
          <w:szCs w:val="20"/>
          <w:lang w:val="es-ES_tradnl"/>
        </w:rPr>
        <w:t>pasar</w:t>
      </w:r>
      <w:r w:rsidR="00FB7057" w:rsidRPr="00FB7057">
        <w:rPr>
          <w:rFonts w:ascii="Arial" w:hAnsi="Arial" w:cs="Arial"/>
          <w:sz w:val="20"/>
          <w:szCs w:val="20"/>
          <w:lang w:val="es-ES_tradnl"/>
        </w:rPr>
        <w:t xml:space="preserve"> la </w:t>
      </w:r>
      <w:r w:rsidR="000F7868">
        <w:rPr>
          <w:rFonts w:ascii="Arial" w:hAnsi="Arial" w:cs="Arial"/>
          <w:sz w:val="20"/>
          <w:szCs w:val="20"/>
          <w:lang w:val="es-ES_tradnl"/>
        </w:rPr>
        <w:t>s</w:t>
      </w:r>
      <w:r w:rsidR="00FB7057" w:rsidRPr="00FB7057">
        <w:rPr>
          <w:rFonts w:ascii="Arial" w:hAnsi="Arial" w:cs="Arial"/>
          <w:sz w:val="20"/>
          <w:szCs w:val="20"/>
          <w:lang w:val="es-ES_tradnl"/>
        </w:rPr>
        <w:t>esión</w:t>
      </w:r>
      <w:r w:rsidR="000F7868">
        <w:rPr>
          <w:rFonts w:ascii="Arial" w:hAnsi="Arial" w:cs="Arial"/>
          <w:sz w:val="20"/>
          <w:szCs w:val="20"/>
          <w:lang w:val="es-ES_tradnl"/>
        </w:rPr>
        <w:t xml:space="preserve"> ordinaria de noviembre para</w:t>
      </w:r>
      <w:r w:rsidR="00FB7057" w:rsidRPr="00FB7057">
        <w:rPr>
          <w:rFonts w:ascii="Arial" w:hAnsi="Arial" w:cs="Arial"/>
          <w:sz w:val="20"/>
          <w:szCs w:val="20"/>
          <w:lang w:val="es-ES_tradnl"/>
        </w:rPr>
        <w:t xml:space="preserve"> el día miércoles 17 de noviembre a las 9:00 a.m. </w:t>
      </w:r>
      <w:r w:rsidR="00FB7057" w:rsidRPr="000F7868">
        <w:rPr>
          <w:rFonts w:ascii="Arial" w:hAnsi="Arial" w:cs="Arial"/>
          <w:b/>
          <w:sz w:val="20"/>
          <w:szCs w:val="20"/>
          <w:lang w:val="es-ES_tradnl"/>
        </w:rPr>
        <w:t>ACUERDO FIRME.</w:t>
      </w:r>
    </w:p>
    <w:p w14:paraId="6ED38009" w14:textId="77777777" w:rsidR="00926233" w:rsidRDefault="00926233" w:rsidP="00B558E6">
      <w:pPr>
        <w:spacing w:after="0" w:line="240" w:lineRule="auto"/>
        <w:jc w:val="both"/>
        <w:rPr>
          <w:rFonts w:ascii="Arial" w:hAnsi="Arial" w:cs="Arial"/>
          <w:b/>
          <w:sz w:val="20"/>
          <w:szCs w:val="20"/>
          <w:lang w:val="es-ES_tradnl"/>
        </w:rPr>
      </w:pPr>
    </w:p>
    <w:p w14:paraId="6821DCD9" w14:textId="71EBC2D1" w:rsidR="003A577C" w:rsidRDefault="000A2F88" w:rsidP="00C5176E">
      <w:pPr>
        <w:spacing w:after="0" w:line="240" w:lineRule="auto"/>
        <w:jc w:val="both"/>
        <w:rPr>
          <w:rFonts w:ascii="Arial" w:hAnsi="Arial" w:cs="Arial"/>
          <w:b/>
          <w:sz w:val="20"/>
          <w:szCs w:val="20"/>
          <w:lang w:val="es-ES_tradnl"/>
        </w:rPr>
      </w:pPr>
      <w:r w:rsidRPr="00DC226D">
        <w:rPr>
          <w:rFonts w:ascii="Arial" w:hAnsi="Arial" w:cs="Arial"/>
          <w:b/>
          <w:sz w:val="20"/>
          <w:szCs w:val="20"/>
          <w:lang w:val="es-ES_tradnl"/>
        </w:rPr>
        <w:t xml:space="preserve">Sin más asuntos por tratar se levanta la sesión </w:t>
      </w:r>
      <w:r w:rsidRPr="00C52FDD">
        <w:rPr>
          <w:rFonts w:ascii="Arial" w:hAnsi="Arial" w:cs="Arial"/>
          <w:b/>
          <w:sz w:val="20"/>
          <w:szCs w:val="20"/>
          <w:lang w:val="es-ES_tradnl"/>
        </w:rPr>
        <w:t xml:space="preserve">a las </w:t>
      </w:r>
      <w:r w:rsidR="00C52FDD" w:rsidRPr="00C52FDD">
        <w:rPr>
          <w:rFonts w:ascii="Arial" w:hAnsi="Arial" w:cs="Arial"/>
          <w:b/>
          <w:sz w:val="20"/>
          <w:szCs w:val="20"/>
          <w:lang w:val="es-ES_tradnl"/>
        </w:rPr>
        <w:t>12:46</w:t>
      </w:r>
      <w:r w:rsidR="000D0E9A" w:rsidRPr="00C52FDD">
        <w:rPr>
          <w:rFonts w:ascii="Arial" w:hAnsi="Arial" w:cs="Arial"/>
          <w:b/>
          <w:sz w:val="20"/>
          <w:szCs w:val="20"/>
          <w:lang w:val="es-ES_tradnl"/>
        </w:rPr>
        <w:t xml:space="preserve"> </w:t>
      </w:r>
      <w:r w:rsidR="00C52FDD" w:rsidRPr="00C52FDD">
        <w:rPr>
          <w:rFonts w:ascii="Arial" w:hAnsi="Arial" w:cs="Arial"/>
          <w:b/>
          <w:sz w:val="20"/>
          <w:szCs w:val="20"/>
          <w:lang w:val="es-ES_tradnl"/>
        </w:rPr>
        <w:t>p</w:t>
      </w:r>
      <w:r w:rsidRPr="00C52FDD">
        <w:rPr>
          <w:rFonts w:ascii="Arial" w:hAnsi="Arial" w:cs="Arial"/>
          <w:b/>
          <w:sz w:val="20"/>
          <w:szCs w:val="20"/>
          <w:lang w:val="es-ES_tradnl"/>
        </w:rPr>
        <w:t>.m.</w:t>
      </w:r>
    </w:p>
    <w:p w14:paraId="07C9F0C9" w14:textId="180E2C24" w:rsidR="00C5176E" w:rsidRDefault="00C5176E" w:rsidP="00C5176E">
      <w:pPr>
        <w:spacing w:after="0" w:line="240" w:lineRule="auto"/>
        <w:jc w:val="both"/>
        <w:rPr>
          <w:rFonts w:ascii="Arial" w:hAnsi="Arial" w:cs="Arial"/>
          <w:b/>
          <w:sz w:val="20"/>
          <w:szCs w:val="20"/>
          <w:lang w:val="es-ES_tradnl"/>
        </w:rPr>
      </w:pPr>
    </w:p>
    <w:p w14:paraId="3C7E1EBC" w14:textId="77777777" w:rsidR="00C5176E" w:rsidRDefault="00C5176E" w:rsidP="00C5176E">
      <w:pPr>
        <w:spacing w:after="0" w:line="240" w:lineRule="auto"/>
        <w:jc w:val="both"/>
        <w:rPr>
          <w:rFonts w:ascii="Arial" w:hAnsi="Arial" w:cs="Arial"/>
          <w:b/>
          <w:sz w:val="20"/>
          <w:szCs w:val="20"/>
          <w:lang w:val="es-ES_tradnl"/>
        </w:rPr>
      </w:pPr>
    </w:p>
    <w:p w14:paraId="6D2BE959" w14:textId="77777777" w:rsidR="003A2D27" w:rsidRPr="00C5176E" w:rsidRDefault="003A2D27" w:rsidP="00C5176E">
      <w:pPr>
        <w:spacing w:after="0" w:line="240" w:lineRule="auto"/>
        <w:jc w:val="both"/>
        <w:rPr>
          <w:rFonts w:ascii="Arial" w:hAnsi="Arial" w:cs="Arial"/>
          <w:b/>
          <w:sz w:val="20"/>
          <w:szCs w:val="20"/>
        </w:rPr>
      </w:pPr>
      <w:r w:rsidRPr="00C5176E">
        <w:rPr>
          <w:rFonts w:ascii="Arial" w:hAnsi="Arial" w:cs="Arial"/>
          <w:b/>
          <w:sz w:val="20"/>
          <w:szCs w:val="20"/>
        </w:rPr>
        <w:t xml:space="preserve">SR.  FRANKLIN PANIAGUA ALFARO </w:t>
      </w:r>
      <w:r w:rsidRPr="00C5176E">
        <w:rPr>
          <w:rFonts w:ascii="Arial" w:hAnsi="Arial" w:cs="Arial"/>
          <w:b/>
          <w:sz w:val="20"/>
          <w:szCs w:val="20"/>
        </w:rPr>
        <w:tab/>
      </w:r>
      <w:r w:rsidRPr="00C5176E">
        <w:rPr>
          <w:rFonts w:ascii="Arial" w:hAnsi="Arial" w:cs="Arial"/>
          <w:b/>
          <w:sz w:val="20"/>
          <w:szCs w:val="20"/>
        </w:rPr>
        <w:tab/>
      </w:r>
      <w:r w:rsidRPr="00C5176E">
        <w:rPr>
          <w:rFonts w:ascii="Arial" w:hAnsi="Arial" w:cs="Arial"/>
          <w:b/>
          <w:sz w:val="20"/>
          <w:szCs w:val="20"/>
        </w:rPr>
        <w:tab/>
      </w:r>
      <w:r w:rsidRPr="00C5176E">
        <w:rPr>
          <w:rFonts w:ascii="Arial" w:hAnsi="Arial" w:cs="Arial"/>
          <w:b/>
          <w:sz w:val="20"/>
          <w:szCs w:val="20"/>
        </w:rPr>
        <w:tab/>
        <w:t>SR. FELIPE VEGA MONGE</w:t>
      </w:r>
    </w:p>
    <w:p w14:paraId="2CB9BE76" w14:textId="595E195B" w:rsidR="00DE414B" w:rsidRPr="00C5176E" w:rsidRDefault="003A2D27" w:rsidP="00B558E6">
      <w:pPr>
        <w:spacing w:after="0" w:line="240" w:lineRule="auto"/>
        <w:jc w:val="both"/>
        <w:rPr>
          <w:rFonts w:ascii="Arial" w:hAnsi="Arial" w:cs="Arial"/>
          <w:b/>
          <w:sz w:val="20"/>
          <w:szCs w:val="20"/>
        </w:rPr>
      </w:pPr>
      <w:r w:rsidRPr="00C5176E">
        <w:rPr>
          <w:rFonts w:ascii="Arial" w:hAnsi="Arial" w:cs="Arial"/>
          <w:b/>
          <w:sz w:val="20"/>
          <w:szCs w:val="20"/>
        </w:rPr>
        <w:t>PRESIDENTE SUPLENTE</w:t>
      </w:r>
      <w:r w:rsidRPr="00C5176E">
        <w:rPr>
          <w:rFonts w:ascii="Arial" w:hAnsi="Arial" w:cs="Arial"/>
          <w:b/>
          <w:sz w:val="20"/>
          <w:szCs w:val="20"/>
        </w:rPr>
        <w:tab/>
      </w:r>
      <w:r w:rsidRPr="00C5176E">
        <w:rPr>
          <w:rFonts w:ascii="Arial" w:hAnsi="Arial" w:cs="Arial"/>
          <w:b/>
          <w:sz w:val="20"/>
          <w:szCs w:val="20"/>
        </w:rPr>
        <w:tab/>
      </w:r>
      <w:r w:rsidRPr="00C5176E">
        <w:rPr>
          <w:rFonts w:ascii="Arial" w:hAnsi="Arial" w:cs="Arial"/>
          <w:b/>
          <w:sz w:val="20"/>
          <w:szCs w:val="20"/>
        </w:rPr>
        <w:tab/>
      </w:r>
      <w:r w:rsidRPr="00C5176E">
        <w:rPr>
          <w:rFonts w:ascii="Arial" w:hAnsi="Arial" w:cs="Arial"/>
          <w:b/>
          <w:sz w:val="20"/>
          <w:szCs w:val="20"/>
        </w:rPr>
        <w:tab/>
      </w:r>
      <w:r w:rsidRPr="00C5176E">
        <w:rPr>
          <w:rFonts w:ascii="Arial" w:hAnsi="Arial" w:cs="Arial"/>
          <w:b/>
          <w:sz w:val="20"/>
          <w:szCs w:val="20"/>
        </w:rPr>
        <w:tab/>
        <w:t xml:space="preserve">SECRETARIO </w:t>
      </w:r>
    </w:p>
    <w:sectPr w:rsidR="00DE414B" w:rsidRPr="00C5176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634B"/>
    <w:multiLevelType w:val="hybridMultilevel"/>
    <w:tmpl w:val="FE964B8E"/>
    <w:lvl w:ilvl="0" w:tplc="129AF8F8">
      <w:start w:val="1"/>
      <w:numFmt w:val="bullet"/>
      <w:lvlText w:val="•"/>
      <w:lvlJc w:val="left"/>
      <w:pPr>
        <w:tabs>
          <w:tab w:val="num" w:pos="720"/>
        </w:tabs>
        <w:ind w:left="720" w:hanging="360"/>
      </w:pPr>
      <w:rPr>
        <w:rFonts w:ascii="Arial" w:hAnsi="Arial" w:hint="default"/>
      </w:rPr>
    </w:lvl>
    <w:lvl w:ilvl="1" w:tplc="EC2A8FD6" w:tentative="1">
      <w:start w:val="1"/>
      <w:numFmt w:val="bullet"/>
      <w:lvlText w:val="•"/>
      <w:lvlJc w:val="left"/>
      <w:pPr>
        <w:tabs>
          <w:tab w:val="num" w:pos="1440"/>
        </w:tabs>
        <w:ind w:left="1440" w:hanging="360"/>
      </w:pPr>
      <w:rPr>
        <w:rFonts w:ascii="Arial" w:hAnsi="Arial" w:hint="default"/>
      </w:rPr>
    </w:lvl>
    <w:lvl w:ilvl="2" w:tplc="A120B6B4" w:tentative="1">
      <w:start w:val="1"/>
      <w:numFmt w:val="bullet"/>
      <w:lvlText w:val="•"/>
      <w:lvlJc w:val="left"/>
      <w:pPr>
        <w:tabs>
          <w:tab w:val="num" w:pos="2160"/>
        </w:tabs>
        <w:ind w:left="2160" w:hanging="360"/>
      </w:pPr>
      <w:rPr>
        <w:rFonts w:ascii="Arial" w:hAnsi="Arial" w:hint="default"/>
      </w:rPr>
    </w:lvl>
    <w:lvl w:ilvl="3" w:tplc="90744638" w:tentative="1">
      <w:start w:val="1"/>
      <w:numFmt w:val="bullet"/>
      <w:lvlText w:val="•"/>
      <w:lvlJc w:val="left"/>
      <w:pPr>
        <w:tabs>
          <w:tab w:val="num" w:pos="2880"/>
        </w:tabs>
        <w:ind w:left="2880" w:hanging="360"/>
      </w:pPr>
      <w:rPr>
        <w:rFonts w:ascii="Arial" w:hAnsi="Arial" w:hint="default"/>
      </w:rPr>
    </w:lvl>
    <w:lvl w:ilvl="4" w:tplc="549E8FE6" w:tentative="1">
      <w:start w:val="1"/>
      <w:numFmt w:val="bullet"/>
      <w:lvlText w:val="•"/>
      <w:lvlJc w:val="left"/>
      <w:pPr>
        <w:tabs>
          <w:tab w:val="num" w:pos="3600"/>
        </w:tabs>
        <w:ind w:left="3600" w:hanging="360"/>
      </w:pPr>
      <w:rPr>
        <w:rFonts w:ascii="Arial" w:hAnsi="Arial" w:hint="default"/>
      </w:rPr>
    </w:lvl>
    <w:lvl w:ilvl="5" w:tplc="ED58D696" w:tentative="1">
      <w:start w:val="1"/>
      <w:numFmt w:val="bullet"/>
      <w:lvlText w:val="•"/>
      <w:lvlJc w:val="left"/>
      <w:pPr>
        <w:tabs>
          <w:tab w:val="num" w:pos="4320"/>
        </w:tabs>
        <w:ind w:left="4320" w:hanging="360"/>
      </w:pPr>
      <w:rPr>
        <w:rFonts w:ascii="Arial" w:hAnsi="Arial" w:hint="default"/>
      </w:rPr>
    </w:lvl>
    <w:lvl w:ilvl="6" w:tplc="F6B046B0" w:tentative="1">
      <w:start w:val="1"/>
      <w:numFmt w:val="bullet"/>
      <w:lvlText w:val="•"/>
      <w:lvlJc w:val="left"/>
      <w:pPr>
        <w:tabs>
          <w:tab w:val="num" w:pos="5040"/>
        </w:tabs>
        <w:ind w:left="5040" w:hanging="360"/>
      </w:pPr>
      <w:rPr>
        <w:rFonts w:ascii="Arial" w:hAnsi="Arial" w:hint="default"/>
      </w:rPr>
    </w:lvl>
    <w:lvl w:ilvl="7" w:tplc="4A44A712" w:tentative="1">
      <w:start w:val="1"/>
      <w:numFmt w:val="bullet"/>
      <w:lvlText w:val="•"/>
      <w:lvlJc w:val="left"/>
      <w:pPr>
        <w:tabs>
          <w:tab w:val="num" w:pos="5760"/>
        </w:tabs>
        <w:ind w:left="5760" w:hanging="360"/>
      </w:pPr>
      <w:rPr>
        <w:rFonts w:ascii="Arial" w:hAnsi="Arial" w:hint="default"/>
      </w:rPr>
    </w:lvl>
    <w:lvl w:ilvl="8" w:tplc="0846D5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BC77E7"/>
    <w:multiLevelType w:val="hybridMultilevel"/>
    <w:tmpl w:val="37F2B39E"/>
    <w:lvl w:ilvl="0" w:tplc="2910C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87048"/>
    <w:multiLevelType w:val="hybridMultilevel"/>
    <w:tmpl w:val="853E2210"/>
    <w:lvl w:ilvl="0" w:tplc="1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772308"/>
    <w:multiLevelType w:val="hybridMultilevel"/>
    <w:tmpl w:val="3134E484"/>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B3779F3"/>
    <w:multiLevelType w:val="hybridMultilevel"/>
    <w:tmpl w:val="B55E5986"/>
    <w:lvl w:ilvl="0" w:tplc="140A0009">
      <w:start w:val="1"/>
      <w:numFmt w:val="bullet"/>
      <w:lvlText w:val=""/>
      <w:lvlJc w:val="left"/>
      <w:pPr>
        <w:ind w:left="1429" w:hanging="360"/>
      </w:pPr>
      <w:rPr>
        <w:rFonts w:ascii="Wingdings" w:hAnsi="Wingding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 w15:restartNumberingAfterBreak="0">
    <w:nsid w:val="0BCF3993"/>
    <w:multiLevelType w:val="hybridMultilevel"/>
    <w:tmpl w:val="EA6E03F4"/>
    <w:lvl w:ilvl="0" w:tplc="140A0009">
      <w:start w:val="1"/>
      <w:numFmt w:val="bullet"/>
      <w:lvlText w:val=""/>
      <w:lvlJc w:val="left"/>
      <w:pPr>
        <w:ind w:left="1429" w:hanging="360"/>
      </w:pPr>
      <w:rPr>
        <w:rFonts w:ascii="Wingdings" w:hAnsi="Wingding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 w15:restartNumberingAfterBreak="0">
    <w:nsid w:val="0C9A1D61"/>
    <w:multiLevelType w:val="hybridMultilevel"/>
    <w:tmpl w:val="7AF6C378"/>
    <w:lvl w:ilvl="0" w:tplc="6868D99E">
      <w:start w:val="1"/>
      <w:numFmt w:val="bullet"/>
      <w:lvlText w:val=""/>
      <w:lvlJc w:val="left"/>
      <w:pPr>
        <w:tabs>
          <w:tab w:val="num" w:pos="720"/>
        </w:tabs>
        <w:ind w:left="720" w:hanging="360"/>
      </w:pPr>
      <w:rPr>
        <w:rFonts w:ascii="Wingdings" w:hAnsi="Wingdings" w:hint="default"/>
      </w:rPr>
    </w:lvl>
    <w:lvl w:ilvl="1" w:tplc="35323E08">
      <w:start w:val="1"/>
      <w:numFmt w:val="bullet"/>
      <w:lvlText w:val=""/>
      <w:lvlJc w:val="left"/>
      <w:pPr>
        <w:tabs>
          <w:tab w:val="num" w:pos="1440"/>
        </w:tabs>
        <w:ind w:left="1440" w:hanging="360"/>
      </w:pPr>
      <w:rPr>
        <w:rFonts w:ascii="Wingdings" w:hAnsi="Wingdings" w:hint="default"/>
      </w:rPr>
    </w:lvl>
    <w:lvl w:ilvl="2" w:tplc="315E2892" w:tentative="1">
      <w:start w:val="1"/>
      <w:numFmt w:val="bullet"/>
      <w:lvlText w:val=""/>
      <w:lvlJc w:val="left"/>
      <w:pPr>
        <w:tabs>
          <w:tab w:val="num" w:pos="2160"/>
        </w:tabs>
        <w:ind w:left="2160" w:hanging="360"/>
      </w:pPr>
      <w:rPr>
        <w:rFonts w:ascii="Wingdings" w:hAnsi="Wingdings" w:hint="default"/>
      </w:rPr>
    </w:lvl>
    <w:lvl w:ilvl="3" w:tplc="B54E0288" w:tentative="1">
      <w:start w:val="1"/>
      <w:numFmt w:val="bullet"/>
      <w:lvlText w:val=""/>
      <w:lvlJc w:val="left"/>
      <w:pPr>
        <w:tabs>
          <w:tab w:val="num" w:pos="2880"/>
        </w:tabs>
        <w:ind w:left="2880" w:hanging="360"/>
      </w:pPr>
      <w:rPr>
        <w:rFonts w:ascii="Wingdings" w:hAnsi="Wingdings" w:hint="default"/>
      </w:rPr>
    </w:lvl>
    <w:lvl w:ilvl="4" w:tplc="67C08DC0" w:tentative="1">
      <w:start w:val="1"/>
      <w:numFmt w:val="bullet"/>
      <w:lvlText w:val=""/>
      <w:lvlJc w:val="left"/>
      <w:pPr>
        <w:tabs>
          <w:tab w:val="num" w:pos="3600"/>
        </w:tabs>
        <w:ind w:left="3600" w:hanging="360"/>
      </w:pPr>
      <w:rPr>
        <w:rFonts w:ascii="Wingdings" w:hAnsi="Wingdings" w:hint="default"/>
      </w:rPr>
    </w:lvl>
    <w:lvl w:ilvl="5" w:tplc="7E0CF128" w:tentative="1">
      <w:start w:val="1"/>
      <w:numFmt w:val="bullet"/>
      <w:lvlText w:val=""/>
      <w:lvlJc w:val="left"/>
      <w:pPr>
        <w:tabs>
          <w:tab w:val="num" w:pos="4320"/>
        </w:tabs>
        <w:ind w:left="4320" w:hanging="360"/>
      </w:pPr>
      <w:rPr>
        <w:rFonts w:ascii="Wingdings" w:hAnsi="Wingdings" w:hint="default"/>
      </w:rPr>
    </w:lvl>
    <w:lvl w:ilvl="6" w:tplc="11009C16" w:tentative="1">
      <w:start w:val="1"/>
      <w:numFmt w:val="bullet"/>
      <w:lvlText w:val=""/>
      <w:lvlJc w:val="left"/>
      <w:pPr>
        <w:tabs>
          <w:tab w:val="num" w:pos="5040"/>
        </w:tabs>
        <w:ind w:left="5040" w:hanging="360"/>
      </w:pPr>
      <w:rPr>
        <w:rFonts w:ascii="Wingdings" w:hAnsi="Wingdings" w:hint="default"/>
      </w:rPr>
    </w:lvl>
    <w:lvl w:ilvl="7" w:tplc="636489A2" w:tentative="1">
      <w:start w:val="1"/>
      <w:numFmt w:val="bullet"/>
      <w:lvlText w:val=""/>
      <w:lvlJc w:val="left"/>
      <w:pPr>
        <w:tabs>
          <w:tab w:val="num" w:pos="5760"/>
        </w:tabs>
        <w:ind w:left="5760" w:hanging="360"/>
      </w:pPr>
      <w:rPr>
        <w:rFonts w:ascii="Wingdings" w:hAnsi="Wingdings" w:hint="default"/>
      </w:rPr>
    </w:lvl>
    <w:lvl w:ilvl="8" w:tplc="6EBA415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C3C26"/>
    <w:multiLevelType w:val="hybridMultilevel"/>
    <w:tmpl w:val="785E48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3665BA0"/>
    <w:multiLevelType w:val="hybridMultilevel"/>
    <w:tmpl w:val="00D2BCA2"/>
    <w:lvl w:ilvl="0" w:tplc="140A0015">
      <w:start w:val="1"/>
      <w:numFmt w:val="upp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A2D5EA8"/>
    <w:multiLevelType w:val="hybridMultilevel"/>
    <w:tmpl w:val="9572B06C"/>
    <w:lvl w:ilvl="0" w:tplc="D108A11A">
      <w:start w:val="1"/>
      <w:numFmt w:val="decimal"/>
      <w:lvlText w:val="%1)"/>
      <w:lvlJc w:val="left"/>
      <w:pPr>
        <w:ind w:left="432" w:hanging="360"/>
      </w:pPr>
      <w:rPr>
        <w:rFonts w:hint="default"/>
        <w:b/>
        <w:bCs/>
      </w:rPr>
    </w:lvl>
    <w:lvl w:ilvl="1" w:tplc="540A0019" w:tentative="1">
      <w:start w:val="1"/>
      <w:numFmt w:val="lowerLetter"/>
      <w:lvlText w:val="%2."/>
      <w:lvlJc w:val="left"/>
      <w:pPr>
        <w:ind w:left="1152" w:hanging="360"/>
      </w:pPr>
    </w:lvl>
    <w:lvl w:ilvl="2" w:tplc="540A001B" w:tentative="1">
      <w:start w:val="1"/>
      <w:numFmt w:val="lowerRoman"/>
      <w:lvlText w:val="%3."/>
      <w:lvlJc w:val="right"/>
      <w:pPr>
        <w:ind w:left="1872" w:hanging="180"/>
      </w:pPr>
    </w:lvl>
    <w:lvl w:ilvl="3" w:tplc="540A000F" w:tentative="1">
      <w:start w:val="1"/>
      <w:numFmt w:val="decimal"/>
      <w:lvlText w:val="%4."/>
      <w:lvlJc w:val="left"/>
      <w:pPr>
        <w:ind w:left="2592" w:hanging="360"/>
      </w:pPr>
    </w:lvl>
    <w:lvl w:ilvl="4" w:tplc="540A0019" w:tentative="1">
      <w:start w:val="1"/>
      <w:numFmt w:val="lowerLetter"/>
      <w:lvlText w:val="%5."/>
      <w:lvlJc w:val="left"/>
      <w:pPr>
        <w:ind w:left="3312" w:hanging="360"/>
      </w:pPr>
    </w:lvl>
    <w:lvl w:ilvl="5" w:tplc="540A001B" w:tentative="1">
      <w:start w:val="1"/>
      <w:numFmt w:val="lowerRoman"/>
      <w:lvlText w:val="%6."/>
      <w:lvlJc w:val="right"/>
      <w:pPr>
        <w:ind w:left="4032" w:hanging="180"/>
      </w:pPr>
    </w:lvl>
    <w:lvl w:ilvl="6" w:tplc="540A000F" w:tentative="1">
      <w:start w:val="1"/>
      <w:numFmt w:val="decimal"/>
      <w:lvlText w:val="%7."/>
      <w:lvlJc w:val="left"/>
      <w:pPr>
        <w:ind w:left="4752" w:hanging="360"/>
      </w:pPr>
    </w:lvl>
    <w:lvl w:ilvl="7" w:tplc="540A0019" w:tentative="1">
      <w:start w:val="1"/>
      <w:numFmt w:val="lowerLetter"/>
      <w:lvlText w:val="%8."/>
      <w:lvlJc w:val="left"/>
      <w:pPr>
        <w:ind w:left="5472" w:hanging="360"/>
      </w:pPr>
    </w:lvl>
    <w:lvl w:ilvl="8" w:tplc="540A001B" w:tentative="1">
      <w:start w:val="1"/>
      <w:numFmt w:val="lowerRoman"/>
      <w:lvlText w:val="%9."/>
      <w:lvlJc w:val="right"/>
      <w:pPr>
        <w:ind w:left="6192" w:hanging="180"/>
      </w:pPr>
    </w:lvl>
  </w:abstractNum>
  <w:abstractNum w:abstractNumId="10" w15:restartNumberingAfterBreak="0">
    <w:nsid w:val="1B956270"/>
    <w:multiLevelType w:val="hybridMultilevel"/>
    <w:tmpl w:val="6700DB0E"/>
    <w:lvl w:ilvl="0" w:tplc="42BA5616">
      <w:start w:val="1"/>
      <w:numFmt w:val="bullet"/>
      <w:lvlText w:val=""/>
      <w:lvlJc w:val="left"/>
      <w:pPr>
        <w:tabs>
          <w:tab w:val="num" w:pos="720"/>
        </w:tabs>
        <w:ind w:left="720" w:hanging="360"/>
      </w:pPr>
      <w:rPr>
        <w:rFonts w:ascii="Wingdings" w:hAnsi="Wingdings" w:hint="default"/>
      </w:rPr>
    </w:lvl>
    <w:lvl w:ilvl="1" w:tplc="FF0C0942">
      <w:start w:val="302"/>
      <w:numFmt w:val="bullet"/>
      <w:lvlText w:val=""/>
      <w:lvlJc w:val="left"/>
      <w:pPr>
        <w:tabs>
          <w:tab w:val="num" w:pos="1440"/>
        </w:tabs>
        <w:ind w:left="1440" w:hanging="360"/>
      </w:pPr>
      <w:rPr>
        <w:rFonts w:ascii="Wingdings" w:hAnsi="Wingdings" w:hint="default"/>
      </w:rPr>
    </w:lvl>
    <w:lvl w:ilvl="2" w:tplc="7F7E9C48" w:tentative="1">
      <w:start w:val="1"/>
      <w:numFmt w:val="bullet"/>
      <w:lvlText w:val=""/>
      <w:lvlJc w:val="left"/>
      <w:pPr>
        <w:tabs>
          <w:tab w:val="num" w:pos="2160"/>
        </w:tabs>
        <w:ind w:left="2160" w:hanging="360"/>
      </w:pPr>
      <w:rPr>
        <w:rFonts w:ascii="Wingdings" w:hAnsi="Wingdings" w:hint="default"/>
      </w:rPr>
    </w:lvl>
    <w:lvl w:ilvl="3" w:tplc="FA46FA60" w:tentative="1">
      <w:start w:val="1"/>
      <w:numFmt w:val="bullet"/>
      <w:lvlText w:val=""/>
      <w:lvlJc w:val="left"/>
      <w:pPr>
        <w:tabs>
          <w:tab w:val="num" w:pos="2880"/>
        </w:tabs>
        <w:ind w:left="2880" w:hanging="360"/>
      </w:pPr>
      <w:rPr>
        <w:rFonts w:ascii="Wingdings" w:hAnsi="Wingdings" w:hint="default"/>
      </w:rPr>
    </w:lvl>
    <w:lvl w:ilvl="4" w:tplc="ED022802" w:tentative="1">
      <w:start w:val="1"/>
      <w:numFmt w:val="bullet"/>
      <w:lvlText w:val=""/>
      <w:lvlJc w:val="left"/>
      <w:pPr>
        <w:tabs>
          <w:tab w:val="num" w:pos="3600"/>
        </w:tabs>
        <w:ind w:left="3600" w:hanging="360"/>
      </w:pPr>
      <w:rPr>
        <w:rFonts w:ascii="Wingdings" w:hAnsi="Wingdings" w:hint="default"/>
      </w:rPr>
    </w:lvl>
    <w:lvl w:ilvl="5" w:tplc="570E2C80" w:tentative="1">
      <w:start w:val="1"/>
      <w:numFmt w:val="bullet"/>
      <w:lvlText w:val=""/>
      <w:lvlJc w:val="left"/>
      <w:pPr>
        <w:tabs>
          <w:tab w:val="num" w:pos="4320"/>
        </w:tabs>
        <w:ind w:left="4320" w:hanging="360"/>
      </w:pPr>
      <w:rPr>
        <w:rFonts w:ascii="Wingdings" w:hAnsi="Wingdings" w:hint="default"/>
      </w:rPr>
    </w:lvl>
    <w:lvl w:ilvl="6" w:tplc="8D76692E" w:tentative="1">
      <w:start w:val="1"/>
      <w:numFmt w:val="bullet"/>
      <w:lvlText w:val=""/>
      <w:lvlJc w:val="left"/>
      <w:pPr>
        <w:tabs>
          <w:tab w:val="num" w:pos="5040"/>
        </w:tabs>
        <w:ind w:left="5040" w:hanging="360"/>
      </w:pPr>
      <w:rPr>
        <w:rFonts w:ascii="Wingdings" w:hAnsi="Wingdings" w:hint="default"/>
      </w:rPr>
    </w:lvl>
    <w:lvl w:ilvl="7" w:tplc="8CF89036" w:tentative="1">
      <w:start w:val="1"/>
      <w:numFmt w:val="bullet"/>
      <w:lvlText w:val=""/>
      <w:lvlJc w:val="left"/>
      <w:pPr>
        <w:tabs>
          <w:tab w:val="num" w:pos="5760"/>
        </w:tabs>
        <w:ind w:left="5760" w:hanging="360"/>
      </w:pPr>
      <w:rPr>
        <w:rFonts w:ascii="Wingdings" w:hAnsi="Wingdings" w:hint="default"/>
      </w:rPr>
    </w:lvl>
    <w:lvl w:ilvl="8" w:tplc="00EC9F8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FB2F43"/>
    <w:multiLevelType w:val="hybridMultilevel"/>
    <w:tmpl w:val="4AB0A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50A2E75"/>
    <w:multiLevelType w:val="hybridMultilevel"/>
    <w:tmpl w:val="03A050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9A21E8"/>
    <w:multiLevelType w:val="hybridMultilevel"/>
    <w:tmpl w:val="89422C20"/>
    <w:lvl w:ilvl="0" w:tplc="CDFE26CE">
      <w:start w:val="1"/>
      <w:numFmt w:val="decimal"/>
      <w:lvlText w:val="%1."/>
      <w:lvlJc w:val="left"/>
      <w:pPr>
        <w:ind w:left="502"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14" w15:restartNumberingAfterBreak="0">
    <w:nsid w:val="2D9B614C"/>
    <w:multiLevelType w:val="hybridMultilevel"/>
    <w:tmpl w:val="FB34990C"/>
    <w:lvl w:ilvl="0" w:tplc="140A0009">
      <w:start w:val="1"/>
      <w:numFmt w:val="bullet"/>
      <w:lvlText w:val=""/>
      <w:lvlJc w:val="left"/>
      <w:pPr>
        <w:ind w:left="1429" w:hanging="360"/>
      </w:pPr>
      <w:rPr>
        <w:rFonts w:ascii="Wingdings" w:hAnsi="Wingding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5" w15:restartNumberingAfterBreak="0">
    <w:nsid w:val="31D02B8E"/>
    <w:multiLevelType w:val="hybridMultilevel"/>
    <w:tmpl w:val="5914C84C"/>
    <w:lvl w:ilvl="0" w:tplc="8D825904">
      <w:start w:val="1"/>
      <w:numFmt w:val="bullet"/>
      <w:lvlText w:val=""/>
      <w:lvlJc w:val="left"/>
      <w:pPr>
        <w:tabs>
          <w:tab w:val="num" w:pos="720"/>
        </w:tabs>
        <w:ind w:left="720" w:hanging="360"/>
      </w:pPr>
      <w:rPr>
        <w:rFonts w:ascii="Wingdings" w:hAnsi="Wingdings" w:hint="default"/>
      </w:rPr>
    </w:lvl>
    <w:lvl w:ilvl="1" w:tplc="55C01E68" w:tentative="1">
      <w:start w:val="1"/>
      <w:numFmt w:val="bullet"/>
      <w:lvlText w:val=""/>
      <w:lvlJc w:val="left"/>
      <w:pPr>
        <w:tabs>
          <w:tab w:val="num" w:pos="1440"/>
        </w:tabs>
        <w:ind w:left="1440" w:hanging="360"/>
      </w:pPr>
      <w:rPr>
        <w:rFonts w:ascii="Wingdings" w:hAnsi="Wingdings" w:hint="default"/>
      </w:rPr>
    </w:lvl>
    <w:lvl w:ilvl="2" w:tplc="D226833E" w:tentative="1">
      <w:start w:val="1"/>
      <w:numFmt w:val="bullet"/>
      <w:lvlText w:val=""/>
      <w:lvlJc w:val="left"/>
      <w:pPr>
        <w:tabs>
          <w:tab w:val="num" w:pos="2160"/>
        </w:tabs>
        <w:ind w:left="2160" w:hanging="360"/>
      </w:pPr>
      <w:rPr>
        <w:rFonts w:ascii="Wingdings" w:hAnsi="Wingdings" w:hint="default"/>
      </w:rPr>
    </w:lvl>
    <w:lvl w:ilvl="3" w:tplc="67FA755C" w:tentative="1">
      <w:start w:val="1"/>
      <w:numFmt w:val="bullet"/>
      <w:lvlText w:val=""/>
      <w:lvlJc w:val="left"/>
      <w:pPr>
        <w:tabs>
          <w:tab w:val="num" w:pos="2880"/>
        </w:tabs>
        <w:ind w:left="2880" w:hanging="360"/>
      </w:pPr>
      <w:rPr>
        <w:rFonts w:ascii="Wingdings" w:hAnsi="Wingdings" w:hint="default"/>
      </w:rPr>
    </w:lvl>
    <w:lvl w:ilvl="4" w:tplc="CF14D6F6" w:tentative="1">
      <w:start w:val="1"/>
      <w:numFmt w:val="bullet"/>
      <w:lvlText w:val=""/>
      <w:lvlJc w:val="left"/>
      <w:pPr>
        <w:tabs>
          <w:tab w:val="num" w:pos="3600"/>
        </w:tabs>
        <w:ind w:left="3600" w:hanging="360"/>
      </w:pPr>
      <w:rPr>
        <w:rFonts w:ascii="Wingdings" w:hAnsi="Wingdings" w:hint="default"/>
      </w:rPr>
    </w:lvl>
    <w:lvl w:ilvl="5" w:tplc="3A589026" w:tentative="1">
      <w:start w:val="1"/>
      <w:numFmt w:val="bullet"/>
      <w:lvlText w:val=""/>
      <w:lvlJc w:val="left"/>
      <w:pPr>
        <w:tabs>
          <w:tab w:val="num" w:pos="4320"/>
        </w:tabs>
        <w:ind w:left="4320" w:hanging="360"/>
      </w:pPr>
      <w:rPr>
        <w:rFonts w:ascii="Wingdings" w:hAnsi="Wingdings" w:hint="default"/>
      </w:rPr>
    </w:lvl>
    <w:lvl w:ilvl="6" w:tplc="92D0BC3C" w:tentative="1">
      <w:start w:val="1"/>
      <w:numFmt w:val="bullet"/>
      <w:lvlText w:val=""/>
      <w:lvlJc w:val="left"/>
      <w:pPr>
        <w:tabs>
          <w:tab w:val="num" w:pos="5040"/>
        </w:tabs>
        <w:ind w:left="5040" w:hanging="360"/>
      </w:pPr>
      <w:rPr>
        <w:rFonts w:ascii="Wingdings" w:hAnsi="Wingdings" w:hint="default"/>
      </w:rPr>
    </w:lvl>
    <w:lvl w:ilvl="7" w:tplc="B8F62FB4" w:tentative="1">
      <w:start w:val="1"/>
      <w:numFmt w:val="bullet"/>
      <w:lvlText w:val=""/>
      <w:lvlJc w:val="left"/>
      <w:pPr>
        <w:tabs>
          <w:tab w:val="num" w:pos="5760"/>
        </w:tabs>
        <w:ind w:left="5760" w:hanging="360"/>
      </w:pPr>
      <w:rPr>
        <w:rFonts w:ascii="Wingdings" w:hAnsi="Wingdings" w:hint="default"/>
      </w:rPr>
    </w:lvl>
    <w:lvl w:ilvl="8" w:tplc="7E90D6D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DF0F5E"/>
    <w:multiLevelType w:val="hybridMultilevel"/>
    <w:tmpl w:val="863E9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8314B3"/>
    <w:multiLevelType w:val="hybridMultilevel"/>
    <w:tmpl w:val="A4AA85E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68846EB"/>
    <w:multiLevelType w:val="hybridMultilevel"/>
    <w:tmpl w:val="F454CB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6970837"/>
    <w:multiLevelType w:val="hybridMultilevel"/>
    <w:tmpl w:val="65F60C0A"/>
    <w:lvl w:ilvl="0" w:tplc="8E7A4716">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9CF69BF"/>
    <w:multiLevelType w:val="hybridMultilevel"/>
    <w:tmpl w:val="1E4EF624"/>
    <w:lvl w:ilvl="0" w:tplc="50C85DC4">
      <w:start w:val="1"/>
      <w:numFmt w:val="bullet"/>
      <w:lvlText w:val=""/>
      <w:lvlJc w:val="left"/>
      <w:pPr>
        <w:tabs>
          <w:tab w:val="num" w:pos="720"/>
        </w:tabs>
        <w:ind w:left="720" w:hanging="360"/>
      </w:pPr>
      <w:rPr>
        <w:rFonts w:ascii="Wingdings" w:hAnsi="Wingdings" w:hint="default"/>
      </w:rPr>
    </w:lvl>
    <w:lvl w:ilvl="1" w:tplc="8ACE7AEE" w:tentative="1">
      <w:start w:val="1"/>
      <w:numFmt w:val="bullet"/>
      <w:lvlText w:val=""/>
      <w:lvlJc w:val="left"/>
      <w:pPr>
        <w:tabs>
          <w:tab w:val="num" w:pos="1440"/>
        </w:tabs>
        <w:ind w:left="1440" w:hanging="360"/>
      </w:pPr>
      <w:rPr>
        <w:rFonts w:ascii="Wingdings" w:hAnsi="Wingdings" w:hint="default"/>
      </w:rPr>
    </w:lvl>
    <w:lvl w:ilvl="2" w:tplc="8DC6528E" w:tentative="1">
      <w:start w:val="1"/>
      <w:numFmt w:val="bullet"/>
      <w:lvlText w:val=""/>
      <w:lvlJc w:val="left"/>
      <w:pPr>
        <w:tabs>
          <w:tab w:val="num" w:pos="2160"/>
        </w:tabs>
        <w:ind w:left="2160" w:hanging="360"/>
      </w:pPr>
      <w:rPr>
        <w:rFonts w:ascii="Wingdings" w:hAnsi="Wingdings" w:hint="default"/>
      </w:rPr>
    </w:lvl>
    <w:lvl w:ilvl="3" w:tplc="6D8AE5C2" w:tentative="1">
      <w:start w:val="1"/>
      <w:numFmt w:val="bullet"/>
      <w:lvlText w:val=""/>
      <w:lvlJc w:val="left"/>
      <w:pPr>
        <w:tabs>
          <w:tab w:val="num" w:pos="2880"/>
        </w:tabs>
        <w:ind w:left="2880" w:hanging="360"/>
      </w:pPr>
      <w:rPr>
        <w:rFonts w:ascii="Wingdings" w:hAnsi="Wingdings" w:hint="default"/>
      </w:rPr>
    </w:lvl>
    <w:lvl w:ilvl="4" w:tplc="FB28DEE0" w:tentative="1">
      <w:start w:val="1"/>
      <w:numFmt w:val="bullet"/>
      <w:lvlText w:val=""/>
      <w:lvlJc w:val="left"/>
      <w:pPr>
        <w:tabs>
          <w:tab w:val="num" w:pos="3600"/>
        </w:tabs>
        <w:ind w:left="3600" w:hanging="360"/>
      </w:pPr>
      <w:rPr>
        <w:rFonts w:ascii="Wingdings" w:hAnsi="Wingdings" w:hint="default"/>
      </w:rPr>
    </w:lvl>
    <w:lvl w:ilvl="5" w:tplc="C2724238" w:tentative="1">
      <w:start w:val="1"/>
      <w:numFmt w:val="bullet"/>
      <w:lvlText w:val=""/>
      <w:lvlJc w:val="left"/>
      <w:pPr>
        <w:tabs>
          <w:tab w:val="num" w:pos="4320"/>
        </w:tabs>
        <w:ind w:left="4320" w:hanging="360"/>
      </w:pPr>
      <w:rPr>
        <w:rFonts w:ascii="Wingdings" w:hAnsi="Wingdings" w:hint="default"/>
      </w:rPr>
    </w:lvl>
    <w:lvl w:ilvl="6" w:tplc="D82A596C" w:tentative="1">
      <w:start w:val="1"/>
      <w:numFmt w:val="bullet"/>
      <w:lvlText w:val=""/>
      <w:lvlJc w:val="left"/>
      <w:pPr>
        <w:tabs>
          <w:tab w:val="num" w:pos="5040"/>
        </w:tabs>
        <w:ind w:left="5040" w:hanging="360"/>
      </w:pPr>
      <w:rPr>
        <w:rFonts w:ascii="Wingdings" w:hAnsi="Wingdings" w:hint="default"/>
      </w:rPr>
    </w:lvl>
    <w:lvl w:ilvl="7" w:tplc="EC2635FA" w:tentative="1">
      <w:start w:val="1"/>
      <w:numFmt w:val="bullet"/>
      <w:lvlText w:val=""/>
      <w:lvlJc w:val="left"/>
      <w:pPr>
        <w:tabs>
          <w:tab w:val="num" w:pos="5760"/>
        </w:tabs>
        <w:ind w:left="5760" w:hanging="360"/>
      </w:pPr>
      <w:rPr>
        <w:rFonts w:ascii="Wingdings" w:hAnsi="Wingdings" w:hint="default"/>
      </w:rPr>
    </w:lvl>
    <w:lvl w:ilvl="8" w:tplc="44AAB86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E20418"/>
    <w:multiLevelType w:val="hybridMultilevel"/>
    <w:tmpl w:val="1CBE0372"/>
    <w:lvl w:ilvl="0" w:tplc="140A0015">
      <w:start w:val="1"/>
      <w:numFmt w:val="upperLetter"/>
      <w:lvlText w:val="%1."/>
      <w:lvlJc w:val="left"/>
      <w:pPr>
        <w:ind w:left="1070" w:hanging="360"/>
      </w:pPr>
    </w:lvl>
    <w:lvl w:ilvl="1" w:tplc="140A0019">
      <w:start w:val="1"/>
      <w:numFmt w:val="lowerLetter"/>
      <w:lvlText w:val="%2."/>
      <w:lvlJc w:val="left"/>
      <w:pPr>
        <w:ind w:left="2008" w:hanging="360"/>
      </w:pPr>
    </w:lvl>
    <w:lvl w:ilvl="2" w:tplc="140A001B" w:tentative="1">
      <w:start w:val="1"/>
      <w:numFmt w:val="lowerRoman"/>
      <w:lvlText w:val="%3."/>
      <w:lvlJc w:val="right"/>
      <w:pPr>
        <w:ind w:left="2728" w:hanging="180"/>
      </w:pPr>
    </w:lvl>
    <w:lvl w:ilvl="3" w:tplc="140A000F" w:tentative="1">
      <w:start w:val="1"/>
      <w:numFmt w:val="decimal"/>
      <w:lvlText w:val="%4."/>
      <w:lvlJc w:val="left"/>
      <w:pPr>
        <w:ind w:left="3448" w:hanging="360"/>
      </w:pPr>
    </w:lvl>
    <w:lvl w:ilvl="4" w:tplc="140A0019" w:tentative="1">
      <w:start w:val="1"/>
      <w:numFmt w:val="lowerLetter"/>
      <w:lvlText w:val="%5."/>
      <w:lvlJc w:val="left"/>
      <w:pPr>
        <w:ind w:left="4168" w:hanging="360"/>
      </w:pPr>
    </w:lvl>
    <w:lvl w:ilvl="5" w:tplc="140A001B" w:tentative="1">
      <w:start w:val="1"/>
      <w:numFmt w:val="lowerRoman"/>
      <w:lvlText w:val="%6."/>
      <w:lvlJc w:val="right"/>
      <w:pPr>
        <w:ind w:left="4888" w:hanging="180"/>
      </w:pPr>
    </w:lvl>
    <w:lvl w:ilvl="6" w:tplc="140A000F" w:tentative="1">
      <w:start w:val="1"/>
      <w:numFmt w:val="decimal"/>
      <w:lvlText w:val="%7."/>
      <w:lvlJc w:val="left"/>
      <w:pPr>
        <w:ind w:left="5608" w:hanging="360"/>
      </w:pPr>
    </w:lvl>
    <w:lvl w:ilvl="7" w:tplc="140A0019" w:tentative="1">
      <w:start w:val="1"/>
      <w:numFmt w:val="lowerLetter"/>
      <w:lvlText w:val="%8."/>
      <w:lvlJc w:val="left"/>
      <w:pPr>
        <w:ind w:left="6328" w:hanging="360"/>
      </w:pPr>
    </w:lvl>
    <w:lvl w:ilvl="8" w:tplc="140A001B" w:tentative="1">
      <w:start w:val="1"/>
      <w:numFmt w:val="lowerRoman"/>
      <w:lvlText w:val="%9."/>
      <w:lvlJc w:val="right"/>
      <w:pPr>
        <w:ind w:left="7048" w:hanging="180"/>
      </w:pPr>
    </w:lvl>
  </w:abstractNum>
  <w:abstractNum w:abstractNumId="22" w15:restartNumberingAfterBreak="0">
    <w:nsid w:val="3D7738CC"/>
    <w:multiLevelType w:val="hybridMultilevel"/>
    <w:tmpl w:val="4FD2988E"/>
    <w:lvl w:ilvl="0" w:tplc="2C063AA4">
      <w:start w:val="1"/>
      <w:numFmt w:val="decimal"/>
      <w:lvlText w:val="%1."/>
      <w:lvlJc w:val="left"/>
      <w:pPr>
        <w:tabs>
          <w:tab w:val="num" w:pos="720"/>
        </w:tabs>
        <w:ind w:left="720" w:hanging="360"/>
      </w:pPr>
    </w:lvl>
    <w:lvl w:ilvl="1" w:tplc="06F06B94">
      <w:start w:val="1"/>
      <w:numFmt w:val="decimal"/>
      <w:lvlText w:val="%2."/>
      <w:lvlJc w:val="left"/>
      <w:pPr>
        <w:tabs>
          <w:tab w:val="num" w:pos="1440"/>
        </w:tabs>
        <w:ind w:left="1440" w:hanging="360"/>
      </w:pPr>
    </w:lvl>
    <w:lvl w:ilvl="2" w:tplc="6BEE1E9A" w:tentative="1">
      <w:start w:val="1"/>
      <w:numFmt w:val="decimal"/>
      <w:lvlText w:val="%3."/>
      <w:lvlJc w:val="left"/>
      <w:pPr>
        <w:tabs>
          <w:tab w:val="num" w:pos="2160"/>
        </w:tabs>
        <w:ind w:left="2160" w:hanging="360"/>
      </w:pPr>
    </w:lvl>
    <w:lvl w:ilvl="3" w:tplc="57D294F4" w:tentative="1">
      <w:start w:val="1"/>
      <w:numFmt w:val="decimal"/>
      <w:lvlText w:val="%4."/>
      <w:lvlJc w:val="left"/>
      <w:pPr>
        <w:tabs>
          <w:tab w:val="num" w:pos="2880"/>
        </w:tabs>
        <w:ind w:left="2880" w:hanging="360"/>
      </w:pPr>
    </w:lvl>
    <w:lvl w:ilvl="4" w:tplc="FD7C4A1E" w:tentative="1">
      <w:start w:val="1"/>
      <w:numFmt w:val="decimal"/>
      <w:lvlText w:val="%5."/>
      <w:lvlJc w:val="left"/>
      <w:pPr>
        <w:tabs>
          <w:tab w:val="num" w:pos="3600"/>
        </w:tabs>
        <w:ind w:left="3600" w:hanging="360"/>
      </w:pPr>
    </w:lvl>
    <w:lvl w:ilvl="5" w:tplc="DDA6C47E" w:tentative="1">
      <w:start w:val="1"/>
      <w:numFmt w:val="decimal"/>
      <w:lvlText w:val="%6."/>
      <w:lvlJc w:val="left"/>
      <w:pPr>
        <w:tabs>
          <w:tab w:val="num" w:pos="4320"/>
        </w:tabs>
        <w:ind w:left="4320" w:hanging="360"/>
      </w:pPr>
    </w:lvl>
    <w:lvl w:ilvl="6" w:tplc="A51A8596" w:tentative="1">
      <w:start w:val="1"/>
      <w:numFmt w:val="decimal"/>
      <w:lvlText w:val="%7."/>
      <w:lvlJc w:val="left"/>
      <w:pPr>
        <w:tabs>
          <w:tab w:val="num" w:pos="5040"/>
        </w:tabs>
        <w:ind w:left="5040" w:hanging="360"/>
      </w:pPr>
    </w:lvl>
    <w:lvl w:ilvl="7" w:tplc="3EC68FA0" w:tentative="1">
      <w:start w:val="1"/>
      <w:numFmt w:val="decimal"/>
      <w:lvlText w:val="%8."/>
      <w:lvlJc w:val="left"/>
      <w:pPr>
        <w:tabs>
          <w:tab w:val="num" w:pos="5760"/>
        </w:tabs>
        <w:ind w:left="5760" w:hanging="360"/>
      </w:pPr>
    </w:lvl>
    <w:lvl w:ilvl="8" w:tplc="59243794" w:tentative="1">
      <w:start w:val="1"/>
      <w:numFmt w:val="decimal"/>
      <w:lvlText w:val="%9."/>
      <w:lvlJc w:val="left"/>
      <w:pPr>
        <w:tabs>
          <w:tab w:val="num" w:pos="6480"/>
        </w:tabs>
        <w:ind w:left="6480" w:hanging="360"/>
      </w:pPr>
    </w:lvl>
  </w:abstractNum>
  <w:abstractNum w:abstractNumId="23" w15:restartNumberingAfterBreak="0">
    <w:nsid w:val="3FCF1A10"/>
    <w:multiLevelType w:val="hybridMultilevel"/>
    <w:tmpl w:val="2E34F3F4"/>
    <w:lvl w:ilvl="0" w:tplc="A2062CCE">
      <w:start w:val="1"/>
      <w:numFmt w:val="bullet"/>
      <w:lvlText w:val=""/>
      <w:lvlJc w:val="left"/>
      <w:pPr>
        <w:tabs>
          <w:tab w:val="num" w:pos="720"/>
        </w:tabs>
        <w:ind w:left="720" w:hanging="360"/>
      </w:pPr>
      <w:rPr>
        <w:rFonts w:ascii="Wingdings" w:hAnsi="Wingdings" w:hint="default"/>
      </w:rPr>
    </w:lvl>
    <w:lvl w:ilvl="1" w:tplc="36F26788" w:tentative="1">
      <w:start w:val="1"/>
      <w:numFmt w:val="bullet"/>
      <w:lvlText w:val=""/>
      <w:lvlJc w:val="left"/>
      <w:pPr>
        <w:tabs>
          <w:tab w:val="num" w:pos="1440"/>
        </w:tabs>
        <w:ind w:left="1440" w:hanging="360"/>
      </w:pPr>
      <w:rPr>
        <w:rFonts w:ascii="Wingdings" w:hAnsi="Wingdings" w:hint="default"/>
      </w:rPr>
    </w:lvl>
    <w:lvl w:ilvl="2" w:tplc="277AC456" w:tentative="1">
      <w:start w:val="1"/>
      <w:numFmt w:val="bullet"/>
      <w:lvlText w:val=""/>
      <w:lvlJc w:val="left"/>
      <w:pPr>
        <w:tabs>
          <w:tab w:val="num" w:pos="2160"/>
        </w:tabs>
        <w:ind w:left="2160" w:hanging="360"/>
      </w:pPr>
      <w:rPr>
        <w:rFonts w:ascii="Wingdings" w:hAnsi="Wingdings" w:hint="default"/>
      </w:rPr>
    </w:lvl>
    <w:lvl w:ilvl="3" w:tplc="97F2BEF0" w:tentative="1">
      <w:start w:val="1"/>
      <w:numFmt w:val="bullet"/>
      <w:lvlText w:val=""/>
      <w:lvlJc w:val="left"/>
      <w:pPr>
        <w:tabs>
          <w:tab w:val="num" w:pos="2880"/>
        </w:tabs>
        <w:ind w:left="2880" w:hanging="360"/>
      </w:pPr>
      <w:rPr>
        <w:rFonts w:ascii="Wingdings" w:hAnsi="Wingdings" w:hint="default"/>
      </w:rPr>
    </w:lvl>
    <w:lvl w:ilvl="4" w:tplc="72A251D8" w:tentative="1">
      <w:start w:val="1"/>
      <w:numFmt w:val="bullet"/>
      <w:lvlText w:val=""/>
      <w:lvlJc w:val="left"/>
      <w:pPr>
        <w:tabs>
          <w:tab w:val="num" w:pos="3600"/>
        </w:tabs>
        <w:ind w:left="3600" w:hanging="360"/>
      </w:pPr>
      <w:rPr>
        <w:rFonts w:ascii="Wingdings" w:hAnsi="Wingdings" w:hint="default"/>
      </w:rPr>
    </w:lvl>
    <w:lvl w:ilvl="5" w:tplc="384ABD12" w:tentative="1">
      <w:start w:val="1"/>
      <w:numFmt w:val="bullet"/>
      <w:lvlText w:val=""/>
      <w:lvlJc w:val="left"/>
      <w:pPr>
        <w:tabs>
          <w:tab w:val="num" w:pos="4320"/>
        </w:tabs>
        <w:ind w:left="4320" w:hanging="360"/>
      </w:pPr>
      <w:rPr>
        <w:rFonts w:ascii="Wingdings" w:hAnsi="Wingdings" w:hint="default"/>
      </w:rPr>
    </w:lvl>
    <w:lvl w:ilvl="6" w:tplc="D0E80C7E" w:tentative="1">
      <w:start w:val="1"/>
      <w:numFmt w:val="bullet"/>
      <w:lvlText w:val=""/>
      <w:lvlJc w:val="left"/>
      <w:pPr>
        <w:tabs>
          <w:tab w:val="num" w:pos="5040"/>
        </w:tabs>
        <w:ind w:left="5040" w:hanging="360"/>
      </w:pPr>
      <w:rPr>
        <w:rFonts w:ascii="Wingdings" w:hAnsi="Wingdings" w:hint="default"/>
      </w:rPr>
    </w:lvl>
    <w:lvl w:ilvl="7" w:tplc="BCD2339C" w:tentative="1">
      <w:start w:val="1"/>
      <w:numFmt w:val="bullet"/>
      <w:lvlText w:val=""/>
      <w:lvlJc w:val="left"/>
      <w:pPr>
        <w:tabs>
          <w:tab w:val="num" w:pos="5760"/>
        </w:tabs>
        <w:ind w:left="5760" w:hanging="360"/>
      </w:pPr>
      <w:rPr>
        <w:rFonts w:ascii="Wingdings" w:hAnsi="Wingdings" w:hint="default"/>
      </w:rPr>
    </w:lvl>
    <w:lvl w:ilvl="8" w:tplc="5DA0581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27497A"/>
    <w:multiLevelType w:val="hybridMultilevel"/>
    <w:tmpl w:val="2AE04BC0"/>
    <w:lvl w:ilvl="0" w:tplc="82E2A470">
      <w:start w:val="1"/>
      <w:numFmt w:val="bullet"/>
      <w:lvlText w:val=""/>
      <w:lvlJc w:val="left"/>
      <w:pPr>
        <w:tabs>
          <w:tab w:val="num" w:pos="720"/>
        </w:tabs>
        <w:ind w:left="720" w:hanging="360"/>
      </w:pPr>
      <w:rPr>
        <w:rFonts w:ascii="Wingdings" w:hAnsi="Wingdings" w:hint="default"/>
      </w:rPr>
    </w:lvl>
    <w:lvl w:ilvl="1" w:tplc="FBF8EC0C" w:tentative="1">
      <w:start w:val="1"/>
      <w:numFmt w:val="bullet"/>
      <w:lvlText w:val=""/>
      <w:lvlJc w:val="left"/>
      <w:pPr>
        <w:tabs>
          <w:tab w:val="num" w:pos="1440"/>
        </w:tabs>
        <w:ind w:left="1440" w:hanging="360"/>
      </w:pPr>
      <w:rPr>
        <w:rFonts w:ascii="Wingdings" w:hAnsi="Wingdings" w:hint="default"/>
      </w:rPr>
    </w:lvl>
    <w:lvl w:ilvl="2" w:tplc="3738CA8C" w:tentative="1">
      <w:start w:val="1"/>
      <w:numFmt w:val="bullet"/>
      <w:lvlText w:val=""/>
      <w:lvlJc w:val="left"/>
      <w:pPr>
        <w:tabs>
          <w:tab w:val="num" w:pos="2160"/>
        </w:tabs>
        <w:ind w:left="2160" w:hanging="360"/>
      </w:pPr>
      <w:rPr>
        <w:rFonts w:ascii="Wingdings" w:hAnsi="Wingdings" w:hint="default"/>
      </w:rPr>
    </w:lvl>
    <w:lvl w:ilvl="3" w:tplc="02E2081E" w:tentative="1">
      <w:start w:val="1"/>
      <w:numFmt w:val="bullet"/>
      <w:lvlText w:val=""/>
      <w:lvlJc w:val="left"/>
      <w:pPr>
        <w:tabs>
          <w:tab w:val="num" w:pos="2880"/>
        </w:tabs>
        <w:ind w:left="2880" w:hanging="360"/>
      </w:pPr>
      <w:rPr>
        <w:rFonts w:ascii="Wingdings" w:hAnsi="Wingdings" w:hint="default"/>
      </w:rPr>
    </w:lvl>
    <w:lvl w:ilvl="4" w:tplc="C932F7CE" w:tentative="1">
      <w:start w:val="1"/>
      <w:numFmt w:val="bullet"/>
      <w:lvlText w:val=""/>
      <w:lvlJc w:val="left"/>
      <w:pPr>
        <w:tabs>
          <w:tab w:val="num" w:pos="3600"/>
        </w:tabs>
        <w:ind w:left="3600" w:hanging="360"/>
      </w:pPr>
      <w:rPr>
        <w:rFonts w:ascii="Wingdings" w:hAnsi="Wingdings" w:hint="default"/>
      </w:rPr>
    </w:lvl>
    <w:lvl w:ilvl="5" w:tplc="63423E46" w:tentative="1">
      <w:start w:val="1"/>
      <w:numFmt w:val="bullet"/>
      <w:lvlText w:val=""/>
      <w:lvlJc w:val="left"/>
      <w:pPr>
        <w:tabs>
          <w:tab w:val="num" w:pos="4320"/>
        </w:tabs>
        <w:ind w:left="4320" w:hanging="360"/>
      </w:pPr>
      <w:rPr>
        <w:rFonts w:ascii="Wingdings" w:hAnsi="Wingdings" w:hint="default"/>
      </w:rPr>
    </w:lvl>
    <w:lvl w:ilvl="6" w:tplc="90104E5E" w:tentative="1">
      <w:start w:val="1"/>
      <w:numFmt w:val="bullet"/>
      <w:lvlText w:val=""/>
      <w:lvlJc w:val="left"/>
      <w:pPr>
        <w:tabs>
          <w:tab w:val="num" w:pos="5040"/>
        </w:tabs>
        <w:ind w:left="5040" w:hanging="360"/>
      </w:pPr>
      <w:rPr>
        <w:rFonts w:ascii="Wingdings" w:hAnsi="Wingdings" w:hint="default"/>
      </w:rPr>
    </w:lvl>
    <w:lvl w:ilvl="7" w:tplc="C0DAFBEC" w:tentative="1">
      <w:start w:val="1"/>
      <w:numFmt w:val="bullet"/>
      <w:lvlText w:val=""/>
      <w:lvlJc w:val="left"/>
      <w:pPr>
        <w:tabs>
          <w:tab w:val="num" w:pos="5760"/>
        </w:tabs>
        <w:ind w:left="5760" w:hanging="360"/>
      </w:pPr>
      <w:rPr>
        <w:rFonts w:ascii="Wingdings" w:hAnsi="Wingdings" w:hint="default"/>
      </w:rPr>
    </w:lvl>
    <w:lvl w:ilvl="8" w:tplc="47341F9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326848"/>
    <w:multiLevelType w:val="hybridMultilevel"/>
    <w:tmpl w:val="CB9CC2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C133FB0"/>
    <w:multiLevelType w:val="hybridMultilevel"/>
    <w:tmpl w:val="3FBC6254"/>
    <w:lvl w:ilvl="0" w:tplc="1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F8C0503"/>
    <w:multiLevelType w:val="hybridMultilevel"/>
    <w:tmpl w:val="F50A0A84"/>
    <w:lvl w:ilvl="0" w:tplc="B17693A0">
      <w:start w:val="1"/>
      <w:numFmt w:val="bullet"/>
      <w:lvlText w:val=""/>
      <w:lvlJc w:val="left"/>
      <w:pPr>
        <w:tabs>
          <w:tab w:val="num" w:pos="720"/>
        </w:tabs>
        <w:ind w:left="720" w:hanging="360"/>
      </w:pPr>
      <w:rPr>
        <w:rFonts w:ascii="Wingdings" w:hAnsi="Wingdings" w:hint="default"/>
      </w:rPr>
    </w:lvl>
    <w:lvl w:ilvl="1" w:tplc="028288B6" w:tentative="1">
      <w:start w:val="1"/>
      <w:numFmt w:val="bullet"/>
      <w:lvlText w:val=""/>
      <w:lvlJc w:val="left"/>
      <w:pPr>
        <w:tabs>
          <w:tab w:val="num" w:pos="1440"/>
        </w:tabs>
        <w:ind w:left="1440" w:hanging="360"/>
      </w:pPr>
      <w:rPr>
        <w:rFonts w:ascii="Wingdings" w:hAnsi="Wingdings" w:hint="default"/>
      </w:rPr>
    </w:lvl>
    <w:lvl w:ilvl="2" w:tplc="24368E34" w:tentative="1">
      <w:start w:val="1"/>
      <w:numFmt w:val="bullet"/>
      <w:lvlText w:val=""/>
      <w:lvlJc w:val="left"/>
      <w:pPr>
        <w:tabs>
          <w:tab w:val="num" w:pos="2160"/>
        </w:tabs>
        <w:ind w:left="2160" w:hanging="360"/>
      </w:pPr>
      <w:rPr>
        <w:rFonts w:ascii="Wingdings" w:hAnsi="Wingdings" w:hint="default"/>
      </w:rPr>
    </w:lvl>
    <w:lvl w:ilvl="3" w:tplc="E5F21F94" w:tentative="1">
      <w:start w:val="1"/>
      <w:numFmt w:val="bullet"/>
      <w:lvlText w:val=""/>
      <w:lvlJc w:val="left"/>
      <w:pPr>
        <w:tabs>
          <w:tab w:val="num" w:pos="2880"/>
        </w:tabs>
        <w:ind w:left="2880" w:hanging="360"/>
      </w:pPr>
      <w:rPr>
        <w:rFonts w:ascii="Wingdings" w:hAnsi="Wingdings" w:hint="default"/>
      </w:rPr>
    </w:lvl>
    <w:lvl w:ilvl="4" w:tplc="B6BE4C26" w:tentative="1">
      <w:start w:val="1"/>
      <w:numFmt w:val="bullet"/>
      <w:lvlText w:val=""/>
      <w:lvlJc w:val="left"/>
      <w:pPr>
        <w:tabs>
          <w:tab w:val="num" w:pos="3600"/>
        </w:tabs>
        <w:ind w:left="3600" w:hanging="360"/>
      </w:pPr>
      <w:rPr>
        <w:rFonts w:ascii="Wingdings" w:hAnsi="Wingdings" w:hint="default"/>
      </w:rPr>
    </w:lvl>
    <w:lvl w:ilvl="5" w:tplc="E6504C80" w:tentative="1">
      <w:start w:val="1"/>
      <w:numFmt w:val="bullet"/>
      <w:lvlText w:val=""/>
      <w:lvlJc w:val="left"/>
      <w:pPr>
        <w:tabs>
          <w:tab w:val="num" w:pos="4320"/>
        </w:tabs>
        <w:ind w:left="4320" w:hanging="360"/>
      </w:pPr>
      <w:rPr>
        <w:rFonts w:ascii="Wingdings" w:hAnsi="Wingdings" w:hint="default"/>
      </w:rPr>
    </w:lvl>
    <w:lvl w:ilvl="6" w:tplc="1ACA3BF4" w:tentative="1">
      <w:start w:val="1"/>
      <w:numFmt w:val="bullet"/>
      <w:lvlText w:val=""/>
      <w:lvlJc w:val="left"/>
      <w:pPr>
        <w:tabs>
          <w:tab w:val="num" w:pos="5040"/>
        </w:tabs>
        <w:ind w:left="5040" w:hanging="360"/>
      </w:pPr>
      <w:rPr>
        <w:rFonts w:ascii="Wingdings" w:hAnsi="Wingdings" w:hint="default"/>
      </w:rPr>
    </w:lvl>
    <w:lvl w:ilvl="7" w:tplc="4DA066E0" w:tentative="1">
      <w:start w:val="1"/>
      <w:numFmt w:val="bullet"/>
      <w:lvlText w:val=""/>
      <w:lvlJc w:val="left"/>
      <w:pPr>
        <w:tabs>
          <w:tab w:val="num" w:pos="5760"/>
        </w:tabs>
        <w:ind w:left="5760" w:hanging="360"/>
      </w:pPr>
      <w:rPr>
        <w:rFonts w:ascii="Wingdings" w:hAnsi="Wingdings" w:hint="default"/>
      </w:rPr>
    </w:lvl>
    <w:lvl w:ilvl="8" w:tplc="0426644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1848D0"/>
    <w:multiLevelType w:val="hybridMultilevel"/>
    <w:tmpl w:val="1C3454BE"/>
    <w:lvl w:ilvl="0" w:tplc="60CCF2B6">
      <w:start w:val="1"/>
      <w:numFmt w:val="bullet"/>
      <w:lvlText w:val="•"/>
      <w:lvlJc w:val="left"/>
      <w:pPr>
        <w:tabs>
          <w:tab w:val="num" w:pos="720"/>
        </w:tabs>
        <w:ind w:left="720" w:hanging="360"/>
      </w:pPr>
      <w:rPr>
        <w:rFonts w:ascii="Arial" w:hAnsi="Arial" w:hint="default"/>
      </w:rPr>
    </w:lvl>
    <w:lvl w:ilvl="1" w:tplc="E44608DC">
      <w:numFmt w:val="bullet"/>
      <w:lvlText w:val="•"/>
      <w:lvlJc w:val="left"/>
      <w:pPr>
        <w:tabs>
          <w:tab w:val="num" w:pos="1440"/>
        </w:tabs>
        <w:ind w:left="1440" w:hanging="360"/>
      </w:pPr>
      <w:rPr>
        <w:rFonts w:ascii="Arial" w:hAnsi="Arial" w:hint="default"/>
      </w:rPr>
    </w:lvl>
    <w:lvl w:ilvl="2" w:tplc="344EE1DE">
      <w:numFmt w:val="bullet"/>
      <w:lvlText w:val="•"/>
      <w:lvlJc w:val="left"/>
      <w:pPr>
        <w:tabs>
          <w:tab w:val="num" w:pos="2160"/>
        </w:tabs>
        <w:ind w:left="2160" w:hanging="360"/>
      </w:pPr>
      <w:rPr>
        <w:rFonts w:ascii="Arial" w:hAnsi="Arial" w:hint="default"/>
      </w:rPr>
    </w:lvl>
    <w:lvl w:ilvl="3" w:tplc="8E4698A8" w:tentative="1">
      <w:start w:val="1"/>
      <w:numFmt w:val="bullet"/>
      <w:lvlText w:val="•"/>
      <w:lvlJc w:val="left"/>
      <w:pPr>
        <w:tabs>
          <w:tab w:val="num" w:pos="2880"/>
        </w:tabs>
        <w:ind w:left="2880" w:hanging="360"/>
      </w:pPr>
      <w:rPr>
        <w:rFonts w:ascii="Arial" w:hAnsi="Arial" w:hint="default"/>
      </w:rPr>
    </w:lvl>
    <w:lvl w:ilvl="4" w:tplc="F6085BA2" w:tentative="1">
      <w:start w:val="1"/>
      <w:numFmt w:val="bullet"/>
      <w:lvlText w:val="•"/>
      <w:lvlJc w:val="left"/>
      <w:pPr>
        <w:tabs>
          <w:tab w:val="num" w:pos="3600"/>
        </w:tabs>
        <w:ind w:left="3600" w:hanging="360"/>
      </w:pPr>
      <w:rPr>
        <w:rFonts w:ascii="Arial" w:hAnsi="Arial" w:hint="default"/>
      </w:rPr>
    </w:lvl>
    <w:lvl w:ilvl="5" w:tplc="E7287DBA" w:tentative="1">
      <w:start w:val="1"/>
      <w:numFmt w:val="bullet"/>
      <w:lvlText w:val="•"/>
      <w:lvlJc w:val="left"/>
      <w:pPr>
        <w:tabs>
          <w:tab w:val="num" w:pos="4320"/>
        </w:tabs>
        <w:ind w:left="4320" w:hanging="360"/>
      </w:pPr>
      <w:rPr>
        <w:rFonts w:ascii="Arial" w:hAnsi="Arial" w:hint="default"/>
      </w:rPr>
    </w:lvl>
    <w:lvl w:ilvl="6" w:tplc="B66CFDD2" w:tentative="1">
      <w:start w:val="1"/>
      <w:numFmt w:val="bullet"/>
      <w:lvlText w:val="•"/>
      <w:lvlJc w:val="left"/>
      <w:pPr>
        <w:tabs>
          <w:tab w:val="num" w:pos="5040"/>
        </w:tabs>
        <w:ind w:left="5040" w:hanging="360"/>
      </w:pPr>
      <w:rPr>
        <w:rFonts w:ascii="Arial" w:hAnsi="Arial" w:hint="default"/>
      </w:rPr>
    </w:lvl>
    <w:lvl w:ilvl="7" w:tplc="EFFC204A" w:tentative="1">
      <w:start w:val="1"/>
      <w:numFmt w:val="bullet"/>
      <w:lvlText w:val="•"/>
      <w:lvlJc w:val="left"/>
      <w:pPr>
        <w:tabs>
          <w:tab w:val="num" w:pos="5760"/>
        </w:tabs>
        <w:ind w:left="5760" w:hanging="360"/>
      </w:pPr>
      <w:rPr>
        <w:rFonts w:ascii="Arial" w:hAnsi="Arial" w:hint="default"/>
      </w:rPr>
    </w:lvl>
    <w:lvl w:ilvl="8" w:tplc="224866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D0F4FBF"/>
    <w:multiLevelType w:val="hybridMultilevel"/>
    <w:tmpl w:val="3134E484"/>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DED0DAB"/>
    <w:multiLevelType w:val="hybridMultilevel"/>
    <w:tmpl w:val="2F94B62E"/>
    <w:lvl w:ilvl="0" w:tplc="93F8081C">
      <w:start w:val="1"/>
      <w:numFmt w:val="bullet"/>
      <w:lvlText w:val=""/>
      <w:lvlJc w:val="left"/>
      <w:pPr>
        <w:tabs>
          <w:tab w:val="num" w:pos="720"/>
        </w:tabs>
        <w:ind w:left="720" w:hanging="360"/>
      </w:pPr>
      <w:rPr>
        <w:rFonts w:ascii="Wingdings" w:hAnsi="Wingdings" w:hint="default"/>
      </w:rPr>
    </w:lvl>
    <w:lvl w:ilvl="1" w:tplc="7F648F90" w:tentative="1">
      <w:start w:val="1"/>
      <w:numFmt w:val="bullet"/>
      <w:lvlText w:val=""/>
      <w:lvlJc w:val="left"/>
      <w:pPr>
        <w:tabs>
          <w:tab w:val="num" w:pos="1440"/>
        </w:tabs>
        <w:ind w:left="1440" w:hanging="360"/>
      </w:pPr>
      <w:rPr>
        <w:rFonts w:ascii="Wingdings" w:hAnsi="Wingdings" w:hint="default"/>
      </w:rPr>
    </w:lvl>
    <w:lvl w:ilvl="2" w:tplc="067AB32E" w:tentative="1">
      <w:start w:val="1"/>
      <w:numFmt w:val="bullet"/>
      <w:lvlText w:val=""/>
      <w:lvlJc w:val="left"/>
      <w:pPr>
        <w:tabs>
          <w:tab w:val="num" w:pos="2160"/>
        </w:tabs>
        <w:ind w:left="2160" w:hanging="360"/>
      </w:pPr>
      <w:rPr>
        <w:rFonts w:ascii="Wingdings" w:hAnsi="Wingdings" w:hint="default"/>
      </w:rPr>
    </w:lvl>
    <w:lvl w:ilvl="3" w:tplc="614C32AC" w:tentative="1">
      <w:start w:val="1"/>
      <w:numFmt w:val="bullet"/>
      <w:lvlText w:val=""/>
      <w:lvlJc w:val="left"/>
      <w:pPr>
        <w:tabs>
          <w:tab w:val="num" w:pos="2880"/>
        </w:tabs>
        <w:ind w:left="2880" w:hanging="360"/>
      </w:pPr>
      <w:rPr>
        <w:rFonts w:ascii="Wingdings" w:hAnsi="Wingdings" w:hint="default"/>
      </w:rPr>
    </w:lvl>
    <w:lvl w:ilvl="4" w:tplc="65920BA8" w:tentative="1">
      <w:start w:val="1"/>
      <w:numFmt w:val="bullet"/>
      <w:lvlText w:val=""/>
      <w:lvlJc w:val="left"/>
      <w:pPr>
        <w:tabs>
          <w:tab w:val="num" w:pos="3600"/>
        </w:tabs>
        <w:ind w:left="3600" w:hanging="360"/>
      </w:pPr>
      <w:rPr>
        <w:rFonts w:ascii="Wingdings" w:hAnsi="Wingdings" w:hint="default"/>
      </w:rPr>
    </w:lvl>
    <w:lvl w:ilvl="5" w:tplc="91AE25A0" w:tentative="1">
      <w:start w:val="1"/>
      <w:numFmt w:val="bullet"/>
      <w:lvlText w:val=""/>
      <w:lvlJc w:val="left"/>
      <w:pPr>
        <w:tabs>
          <w:tab w:val="num" w:pos="4320"/>
        </w:tabs>
        <w:ind w:left="4320" w:hanging="360"/>
      </w:pPr>
      <w:rPr>
        <w:rFonts w:ascii="Wingdings" w:hAnsi="Wingdings" w:hint="default"/>
      </w:rPr>
    </w:lvl>
    <w:lvl w:ilvl="6" w:tplc="BF385864" w:tentative="1">
      <w:start w:val="1"/>
      <w:numFmt w:val="bullet"/>
      <w:lvlText w:val=""/>
      <w:lvlJc w:val="left"/>
      <w:pPr>
        <w:tabs>
          <w:tab w:val="num" w:pos="5040"/>
        </w:tabs>
        <w:ind w:left="5040" w:hanging="360"/>
      </w:pPr>
      <w:rPr>
        <w:rFonts w:ascii="Wingdings" w:hAnsi="Wingdings" w:hint="default"/>
      </w:rPr>
    </w:lvl>
    <w:lvl w:ilvl="7" w:tplc="4E8E2920" w:tentative="1">
      <w:start w:val="1"/>
      <w:numFmt w:val="bullet"/>
      <w:lvlText w:val=""/>
      <w:lvlJc w:val="left"/>
      <w:pPr>
        <w:tabs>
          <w:tab w:val="num" w:pos="5760"/>
        </w:tabs>
        <w:ind w:left="5760" w:hanging="360"/>
      </w:pPr>
      <w:rPr>
        <w:rFonts w:ascii="Wingdings" w:hAnsi="Wingdings" w:hint="default"/>
      </w:rPr>
    </w:lvl>
    <w:lvl w:ilvl="8" w:tplc="085E6D8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FA09FE"/>
    <w:multiLevelType w:val="hybridMultilevel"/>
    <w:tmpl w:val="3134E484"/>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2B33A78"/>
    <w:multiLevelType w:val="hybridMultilevel"/>
    <w:tmpl w:val="ABDA68B4"/>
    <w:lvl w:ilvl="0" w:tplc="140A000B">
      <w:start w:val="1"/>
      <w:numFmt w:val="bullet"/>
      <w:lvlText w:val=""/>
      <w:lvlJc w:val="left"/>
      <w:pPr>
        <w:tabs>
          <w:tab w:val="num" w:pos="720"/>
        </w:tabs>
        <w:ind w:left="720" w:hanging="360"/>
      </w:pPr>
      <w:rPr>
        <w:rFonts w:ascii="Wingdings" w:hAnsi="Wingdings" w:hint="default"/>
      </w:rPr>
    </w:lvl>
    <w:lvl w:ilvl="1" w:tplc="E44608DC">
      <w:numFmt w:val="bullet"/>
      <w:lvlText w:val="•"/>
      <w:lvlJc w:val="left"/>
      <w:pPr>
        <w:tabs>
          <w:tab w:val="num" w:pos="1440"/>
        </w:tabs>
        <w:ind w:left="1440" w:hanging="360"/>
      </w:pPr>
      <w:rPr>
        <w:rFonts w:ascii="Arial" w:hAnsi="Arial" w:hint="default"/>
      </w:rPr>
    </w:lvl>
    <w:lvl w:ilvl="2" w:tplc="344EE1DE">
      <w:numFmt w:val="bullet"/>
      <w:lvlText w:val="•"/>
      <w:lvlJc w:val="left"/>
      <w:pPr>
        <w:tabs>
          <w:tab w:val="num" w:pos="2160"/>
        </w:tabs>
        <w:ind w:left="2160" w:hanging="360"/>
      </w:pPr>
      <w:rPr>
        <w:rFonts w:ascii="Arial" w:hAnsi="Arial" w:hint="default"/>
      </w:rPr>
    </w:lvl>
    <w:lvl w:ilvl="3" w:tplc="8E4698A8" w:tentative="1">
      <w:start w:val="1"/>
      <w:numFmt w:val="bullet"/>
      <w:lvlText w:val="•"/>
      <w:lvlJc w:val="left"/>
      <w:pPr>
        <w:tabs>
          <w:tab w:val="num" w:pos="2880"/>
        </w:tabs>
        <w:ind w:left="2880" w:hanging="360"/>
      </w:pPr>
      <w:rPr>
        <w:rFonts w:ascii="Arial" w:hAnsi="Arial" w:hint="default"/>
      </w:rPr>
    </w:lvl>
    <w:lvl w:ilvl="4" w:tplc="F6085BA2" w:tentative="1">
      <w:start w:val="1"/>
      <w:numFmt w:val="bullet"/>
      <w:lvlText w:val="•"/>
      <w:lvlJc w:val="left"/>
      <w:pPr>
        <w:tabs>
          <w:tab w:val="num" w:pos="3600"/>
        </w:tabs>
        <w:ind w:left="3600" w:hanging="360"/>
      </w:pPr>
      <w:rPr>
        <w:rFonts w:ascii="Arial" w:hAnsi="Arial" w:hint="default"/>
      </w:rPr>
    </w:lvl>
    <w:lvl w:ilvl="5" w:tplc="E7287DBA" w:tentative="1">
      <w:start w:val="1"/>
      <w:numFmt w:val="bullet"/>
      <w:lvlText w:val="•"/>
      <w:lvlJc w:val="left"/>
      <w:pPr>
        <w:tabs>
          <w:tab w:val="num" w:pos="4320"/>
        </w:tabs>
        <w:ind w:left="4320" w:hanging="360"/>
      </w:pPr>
      <w:rPr>
        <w:rFonts w:ascii="Arial" w:hAnsi="Arial" w:hint="default"/>
      </w:rPr>
    </w:lvl>
    <w:lvl w:ilvl="6" w:tplc="B66CFDD2" w:tentative="1">
      <w:start w:val="1"/>
      <w:numFmt w:val="bullet"/>
      <w:lvlText w:val="•"/>
      <w:lvlJc w:val="left"/>
      <w:pPr>
        <w:tabs>
          <w:tab w:val="num" w:pos="5040"/>
        </w:tabs>
        <w:ind w:left="5040" w:hanging="360"/>
      </w:pPr>
      <w:rPr>
        <w:rFonts w:ascii="Arial" w:hAnsi="Arial" w:hint="default"/>
      </w:rPr>
    </w:lvl>
    <w:lvl w:ilvl="7" w:tplc="EFFC204A" w:tentative="1">
      <w:start w:val="1"/>
      <w:numFmt w:val="bullet"/>
      <w:lvlText w:val="•"/>
      <w:lvlJc w:val="left"/>
      <w:pPr>
        <w:tabs>
          <w:tab w:val="num" w:pos="5760"/>
        </w:tabs>
        <w:ind w:left="5760" w:hanging="360"/>
      </w:pPr>
      <w:rPr>
        <w:rFonts w:ascii="Arial" w:hAnsi="Arial" w:hint="default"/>
      </w:rPr>
    </w:lvl>
    <w:lvl w:ilvl="8" w:tplc="2248666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49A3959"/>
    <w:multiLevelType w:val="hybridMultilevel"/>
    <w:tmpl w:val="82AA3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5577BDF"/>
    <w:multiLevelType w:val="hybridMultilevel"/>
    <w:tmpl w:val="00D2BCA2"/>
    <w:lvl w:ilvl="0" w:tplc="140A0015">
      <w:start w:val="1"/>
      <w:numFmt w:val="upp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5" w15:restartNumberingAfterBreak="0">
    <w:nsid w:val="69D02972"/>
    <w:multiLevelType w:val="hybridMultilevel"/>
    <w:tmpl w:val="1CBE0372"/>
    <w:lvl w:ilvl="0" w:tplc="140A0015">
      <w:start w:val="1"/>
      <w:numFmt w:val="upperLetter"/>
      <w:lvlText w:val="%1."/>
      <w:lvlJc w:val="left"/>
      <w:pPr>
        <w:ind w:left="360" w:hanging="360"/>
      </w:pPr>
    </w:lvl>
    <w:lvl w:ilvl="1" w:tplc="140A0019">
      <w:start w:val="1"/>
      <w:numFmt w:val="lowerLetter"/>
      <w:lvlText w:val="%2."/>
      <w:lvlJc w:val="left"/>
      <w:pPr>
        <w:ind w:left="2008" w:hanging="360"/>
      </w:pPr>
    </w:lvl>
    <w:lvl w:ilvl="2" w:tplc="140A001B" w:tentative="1">
      <w:start w:val="1"/>
      <w:numFmt w:val="lowerRoman"/>
      <w:lvlText w:val="%3."/>
      <w:lvlJc w:val="right"/>
      <w:pPr>
        <w:ind w:left="2728" w:hanging="180"/>
      </w:pPr>
    </w:lvl>
    <w:lvl w:ilvl="3" w:tplc="140A000F" w:tentative="1">
      <w:start w:val="1"/>
      <w:numFmt w:val="decimal"/>
      <w:lvlText w:val="%4."/>
      <w:lvlJc w:val="left"/>
      <w:pPr>
        <w:ind w:left="3448" w:hanging="360"/>
      </w:pPr>
    </w:lvl>
    <w:lvl w:ilvl="4" w:tplc="140A0019" w:tentative="1">
      <w:start w:val="1"/>
      <w:numFmt w:val="lowerLetter"/>
      <w:lvlText w:val="%5."/>
      <w:lvlJc w:val="left"/>
      <w:pPr>
        <w:ind w:left="4168" w:hanging="360"/>
      </w:pPr>
    </w:lvl>
    <w:lvl w:ilvl="5" w:tplc="140A001B" w:tentative="1">
      <w:start w:val="1"/>
      <w:numFmt w:val="lowerRoman"/>
      <w:lvlText w:val="%6."/>
      <w:lvlJc w:val="right"/>
      <w:pPr>
        <w:ind w:left="4888" w:hanging="180"/>
      </w:pPr>
    </w:lvl>
    <w:lvl w:ilvl="6" w:tplc="140A000F" w:tentative="1">
      <w:start w:val="1"/>
      <w:numFmt w:val="decimal"/>
      <w:lvlText w:val="%7."/>
      <w:lvlJc w:val="left"/>
      <w:pPr>
        <w:ind w:left="5608" w:hanging="360"/>
      </w:pPr>
    </w:lvl>
    <w:lvl w:ilvl="7" w:tplc="140A0019" w:tentative="1">
      <w:start w:val="1"/>
      <w:numFmt w:val="lowerLetter"/>
      <w:lvlText w:val="%8."/>
      <w:lvlJc w:val="left"/>
      <w:pPr>
        <w:ind w:left="6328" w:hanging="360"/>
      </w:pPr>
    </w:lvl>
    <w:lvl w:ilvl="8" w:tplc="140A001B" w:tentative="1">
      <w:start w:val="1"/>
      <w:numFmt w:val="lowerRoman"/>
      <w:lvlText w:val="%9."/>
      <w:lvlJc w:val="right"/>
      <w:pPr>
        <w:ind w:left="7048" w:hanging="180"/>
      </w:pPr>
    </w:lvl>
  </w:abstractNum>
  <w:abstractNum w:abstractNumId="36" w15:restartNumberingAfterBreak="0">
    <w:nsid w:val="70007CBF"/>
    <w:multiLevelType w:val="hybridMultilevel"/>
    <w:tmpl w:val="0A06F2DC"/>
    <w:lvl w:ilvl="0" w:tplc="74F416C4">
      <w:start w:val="1"/>
      <w:numFmt w:val="bullet"/>
      <w:lvlText w:val="•"/>
      <w:lvlJc w:val="left"/>
      <w:pPr>
        <w:tabs>
          <w:tab w:val="num" w:pos="720"/>
        </w:tabs>
        <w:ind w:left="720" w:hanging="360"/>
      </w:pPr>
      <w:rPr>
        <w:rFonts w:ascii="Arial" w:hAnsi="Arial" w:hint="default"/>
      </w:rPr>
    </w:lvl>
    <w:lvl w:ilvl="1" w:tplc="BC407608" w:tentative="1">
      <w:start w:val="1"/>
      <w:numFmt w:val="bullet"/>
      <w:lvlText w:val="•"/>
      <w:lvlJc w:val="left"/>
      <w:pPr>
        <w:tabs>
          <w:tab w:val="num" w:pos="1440"/>
        </w:tabs>
        <w:ind w:left="1440" w:hanging="360"/>
      </w:pPr>
      <w:rPr>
        <w:rFonts w:ascii="Arial" w:hAnsi="Arial" w:hint="default"/>
      </w:rPr>
    </w:lvl>
    <w:lvl w:ilvl="2" w:tplc="7D967204" w:tentative="1">
      <w:start w:val="1"/>
      <w:numFmt w:val="bullet"/>
      <w:lvlText w:val="•"/>
      <w:lvlJc w:val="left"/>
      <w:pPr>
        <w:tabs>
          <w:tab w:val="num" w:pos="2160"/>
        </w:tabs>
        <w:ind w:left="2160" w:hanging="360"/>
      </w:pPr>
      <w:rPr>
        <w:rFonts w:ascii="Arial" w:hAnsi="Arial" w:hint="default"/>
      </w:rPr>
    </w:lvl>
    <w:lvl w:ilvl="3" w:tplc="6EE81E3C" w:tentative="1">
      <w:start w:val="1"/>
      <w:numFmt w:val="bullet"/>
      <w:lvlText w:val="•"/>
      <w:lvlJc w:val="left"/>
      <w:pPr>
        <w:tabs>
          <w:tab w:val="num" w:pos="2880"/>
        </w:tabs>
        <w:ind w:left="2880" w:hanging="360"/>
      </w:pPr>
      <w:rPr>
        <w:rFonts w:ascii="Arial" w:hAnsi="Arial" w:hint="default"/>
      </w:rPr>
    </w:lvl>
    <w:lvl w:ilvl="4" w:tplc="3762209C" w:tentative="1">
      <w:start w:val="1"/>
      <w:numFmt w:val="bullet"/>
      <w:lvlText w:val="•"/>
      <w:lvlJc w:val="left"/>
      <w:pPr>
        <w:tabs>
          <w:tab w:val="num" w:pos="3600"/>
        </w:tabs>
        <w:ind w:left="3600" w:hanging="360"/>
      </w:pPr>
      <w:rPr>
        <w:rFonts w:ascii="Arial" w:hAnsi="Arial" w:hint="default"/>
      </w:rPr>
    </w:lvl>
    <w:lvl w:ilvl="5" w:tplc="682AB1B0" w:tentative="1">
      <w:start w:val="1"/>
      <w:numFmt w:val="bullet"/>
      <w:lvlText w:val="•"/>
      <w:lvlJc w:val="left"/>
      <w:pPr>
        <w:tabs>
          <w:tab w:val="num" w:pos="4320"/>
        </w:tabs>
        <w:ind w:left="4320" w:hanging="360"/>
      </w:pPr>
      <w:rPr>
        <w:rFonts w:ascii="Arial" w:hAnsi="Arial" w:hint="default"/>
      </w:rPr>
    </w:lvl>
    <w:lvl w:ilvl="6" w:tplc="6180F42E" w:tentative="1">
      <w:start w:val="1"/>
      <w:numFmt w:val="bullet"/>
      <w:lvlText w:val="•"/>
      <w:lvlJc w:val="left"/>
      <w:pPr>
        <w:tabs>
          <w:tab w:val="num" w:pos="5040"/>
        </w:tabs>
        <w:ind w:left="5040" w:hanging="360"/>
      </w:pPr>
      <w:rPr>
        <w:rFonts w:ascii="Arial" w:hAnsi="Arial" w:hint="default"/>
      </w:rPr>
    </w:lvl>
    <w:lvl w:ilvl="7" w:tplc="53F2C66A" w:tentative="1">
      <w:start w:val="1"/>
      <w:numFmt w:val="bullet"/>
      <w:lvlText w:val="•"/>
      <w:lvlJc w:val="left"/>
      <w:pPr>
        <w:tabs>
          <w:tab w:val="num" w:pos="5760"/>
        </w:tabs>
        <w:ind w:left="5760" w:hanging="360"/>
      </w:pPr>
      <w:rPr>
        <w:rFonts w:ascii="Arial" w:hAnsi="Arial" w:hint="default"/>
      </w:rPr>
    </w:lvl>
    <w:lvl w:ilvl="8" w:tplc="498ACA7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02519D3"/>
    <w:multiLevelType w:val="hybridMultilevel"/>
    <w:tmpl w:val="DC9A92E2"/>
    <w:lvl w:ilvl="0" w:tplc="8D4E7E50">
      <w:start w:val="1"/>
      <w:numFmt w:val="bullet"/>
      <w:lvlText w:val=""/>
      <w:lvlJc w:val="left"/>
      <w:pPr>
        <w:tabs>
          <w:tab w:val="num" w:pos="720"/>
        </w:tabs>
        <w:ind w:left="720" w:hanging="360"/>
      </w:pPr>
      <w:rPr>
        <w:rFonts w:ascii="Wingdings" w:hAnsi="Wingdings" w:hint="default"/>
      </w:rPr>
    </w:lvl>
    <w:lvl w:ilvl="1" w:tplc="4D7C05A8" w:tentative="1">
      <w:start w:val="1"/>
      <w:numFmt w:val="bullet"/>
      <w:lvlText w:val=""/>
      <w:lvlJc w:val="left"/>
      <w:pPr>
        <w:tabs>
          <w:tab w:val="num" w:pos="1440"/>
        </w:tabs>
        <w:ind w:left="1440" w:hanging="360"/>
      </w:pPr>
      <w:rPr>
        <w:rFonts w:ascii="Wingdings" w:hAnsi="Wingdings" w:hint="default"/>
      </w:rPr>
    </w:lvl>
    <w:lvl w:ilvl="2" w:tplc="45240336" w:tentative="1">
      <w:start w:val="1"/>
      <w:numFmt w:val="bullet"/>
      <w:lvlText w:val=""/>
      <w:lvlJc w:val="left"/>
      <w:pPr>
        <w:tabs>
          <w:tab w:val="num" w:pos="2160"/>
        </w:tabs>
        <w:ind w:left="2160" w:hanging="360"/>
      </w:pPr>
      <w:rPr>
        <w:rFonts w:ascii="Wingdings" w:hAnsi="Wingdings" w:hint="default"/>
      </w:rPr>
    </w:lvl>
    <w:lvl w:ilvl="3" w:tplc="97982C5A" w:tentative="1">
      <w:start w:val="1"/>
      <w:numFmt w:val="bullet"/>
      <w:lvlText w:val=""/>
      <w:lvlJc w:val="left"/>
      <w:pPr>
        <w:tabs>
          <w:tab w:val="num" w:pos="2880"/>
        </w:tabs>
        <w:ind w:left="2880" w:hanging="360"/>
      </w:pPr>
      <w:rPr>
        <w:rFonts w:ascii="Wingdings" w:hAnsi="Wingdings" w:hint="default"/>
      </w:rPr>
    </w:lvl>
    <w:lvl w:ilvl="4" w:tplc="F510FE70" w:tentative="1">
      <w:start w:val="1"/>
      <w:numFmt w:val="bullet"/>
      <w:lvlText w:val=""/>
      <w:lvlJc w:val="left"/>
      <w:pPr>
        <w:tabs>
          <w:tab w:val="num" w:pos="3600"/>
        </w:tabs>
        <w:ind w:left="3600" w:hanging="360"/>
      </w:pPr>
      <w:rPr>
        <w:rFonts w:ascii="Wingdings" w:hAnsi="Wingdings" w:hint="default"/>
      </w:rPr>
    </w:lvl>
    <w:lvl w:ilvl="5" w:tplc="A9D4A28C" w:tentative="1">
      <w:start w:val="1"/>
      <w:numFmt w:val="bullet"/>
      <w:lvlText w:val=""/>
      <w:lvlJc w:val="left"/>
      <w:pPr>
        <w:tabs>
          <w:tab w:val="num" w:pos="4320"/>
        </w:tabs>
        <w:ind w:left="4320" w:hanging="360"/>
      </w:pPr>
      <w:rPr>
        <w:rFonts w:ascii="Wingdings" w:hAnsi="Wingdings" w:hint="default"/>
      </w:rPr>
    </w:lvl>
    <w:lvl w:ilvl="6" w:tplc="49F80FF2" w:tentative="1">
      <w:start w:val="1"/>
      <w:numFmt w:val="bullet"/>
      <w:lvlText w:val=""/>
      <w:lvlJc w:val="left"/>
      <w:pPr>
        <w:tabs>
          <w:tab w:val="num" w:pos="5040"/>
        </w:tabs>
        <w:ind w:left="5040" w:hanging="360"/>
      </w:pPr>
      <w:rPr>
        <w:rFonts w:ascii="Wingdings" w:hAnsi="Wingdings" w:hint="default"/>
      </w:rPr>
    </w:lvl>
    <w:lvl w:ilvl="7" w:tplc="1CE24AEA" w:tentative="1">
      <w:start w:val="1"/>
      <w:numFmt w:val="bullet"/>
      <w:lvlText w:val=""/>
      <w:lvlJc w:val="left"/>
      <w:pPr>
        <w:tabs>
          <w:tab w:val="num" w:pos="5760"/>
        </w:tabs>
        <w:ind w:left="5760" w:hanging="360"/>
      </w:pPr>
      <w:rPr>
        <w:rFonts w:ascii="Wingdings" w:hAnsi="Wingdings" w:hint="default"/>
      </w:rPr>
    </w:lvl>
    <w:lvl w:ilvl="8" w:tplc="7B7600F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C92823"/>
    <w:multiLevelType w:val="hybridMultilevel"/>
    <w:tmpl w:val="00563878"/>
    <w:lvl w:ilvl="0" w:tplc="AF5E2DE2">
      <w:start w:val="1"/>
      <w:numFmt w:val="bullet"/>
      <w:lvlText w:val=""/>
      <w:lvlJc w:val="left"/>
      <w:pPr>
        <w:tabs>
          <w:tab w:val="num" w:pos="720"/>
        </w:tabs>
        <w:ind w:left="720" w:hanging="360"/>
      </w:pPr>
      <w:rPr>
        <w:rFonts w:ascii="Wingdings" w:hAnsi="Wingdings" w:hint="default"/>
      </w:rPr>
    </w:lvl>
    <w:lvl w:ilvl="1" w:tplc="B24CA6B8" w:tentative="1">
      <w:start w:val="1"/>
      <w:numFmt w:val="bullet"/>
      <w:lvlText w:val=""/>
      <w:lvlJc w:val="left"/>
      <w:pPr>
        <w:tabs>
          <w:tab w:val="num" w:pos="1440"/>
        </w:tabs>
        <w:ind w:left="1440" w:hanging="360"/>
      </w:pPr>
      <w:rPr>
        <w:rFonts w:ascii="Wingdings" w:hAnsi="Wingdings" w:hint="default"/>
      </w:rPr>
    </w:lvl>
    <w:lvl w:ilvl="2" w:tplc="71B24894" w:tentative="1">
      <w:start w:val="1"/>
      <w:numFmt w:val="bullet"/>
      <w:lvlText w:val=""/>
      <w:lvlJc w:val="left"/>
      <w:pPr>
        <w:tabs>
          <w:tab w:val="num" w:pos="2160"/>
        </w:tabs>
        <w:ind w:left="2160" w:hanging="360"/>
      </w:pPr>
      <w:rPr>
        <w:rFonts w:ascii="Wingdings" w:hAnsi="Wingdings" w:hint="default"/>
      </w:rPr>
    </w:lvl>
    <w:lvl w:ilvl="3" w:tplc="C1D22454" w:tentative="1">
      <w:start w:val="1"/>
      <w:numFmt w:val="bullet"/>
      <w:lvlText w:val=""/>
      <w:lvlJc w:val="left"/>
      <w:pPr>
        <w:tabs>
          <w:tab w:val="num" w:pos="2880"/>
        </w:tabs>
        <w:ind w:left="2880" w:hanging="360"/>
      </w:pPr>
      <w:rPr>
        <w:rFonts w:ascii="Wingdings" w:hAnsi="Wingdings" w:hint="default"/>
      </w:rPr>
    </w:lvl>
    <w:lvl w:ilvl="4" w:tplc="24C640BE" w:tentative="1">
      <w:start w:val="1"/>
      <w:numFmt w:val="bullet"/>
      <w:lvlText w:val=""/>
      <w:lvlJc w:val="left"/>
      <w:pPr>
        <w:tabs>
          <w:tab w:val="num" w:pos="3600"/>
        </w:tabs>
        <w:ind w:left="3600" w:hanging="360"/>
      </w:pPr>
      <w:rPr>
        <w:rFonts w:ascii="Wingdings" w:hAnsi="Wingdings" w:hint="default"/>
      </w:rPr>
    </w:lvl>
    <w:lvl w:ilvl="5" w:tplc="43707452" w:tentative="1">
      <w:start w:val="1"/>
      <w:numFmt w:val="bullet"/>
      <w:lvlText w:val=""/>
      <w:lvlJc w:val="left"/>
      <w:pPr>
        <w:tabs>
          <w:tab w:val="num" w:pos="4320"/>
        </w:tabs>
        <w:ind w:left="4320" w:hanging="360"/>
      </w:pPr>
      <w:rPr>
        <w:rFonts w:ascii="Wingdings" w:hAnsi="Wingdings" w:hint="default"/>
      </w:rPr>
    </w:lvl>
    <w:lvl w:ilvl="6" w:tplc="C90ED786" w:tentative="1">
      <w:start w:val="1"/>
      <w:numFmt w:val="bullet"/>
      <w:lvlText w:val=""/>
      <w:lvlJc w:val="left"/>
      <w:pPr>
        <w:tabs>
          <w:tab w:val="num" w:pos="5040"/>
        </w:tabs>
        <w:ind w:left="5040" w:hanging="360"/>
      </w:pPr>
      <w:rPr>
        <w:rFonts w:ascii="Wingdings" w:hAnsi="Wingdings" w:hint="default"/>
      </w:rPr>
    </w:lvl>
    <w:lvl w:ilvl="7" w:tplc="CD3C1C64" w:tentative="1">
      <w:start w:val="1"/>
      <w:numFmt w:val="bullet"/>
      <w:lvlText w:val=""/>
      <w:lvlJc w:val="left"/>
      <w:pPr>
        <w:tabs>
          <w:tab w:val="num" w:pos="5760"/>
        </w:tabs>
        <w:ind w:left="5760" w:hanging="360"/>
      </w:pPr>
      <w:rPr>
        <w:rFonts w:ascii="Wingdings" w:hAnsi="Wingdings" w:hint="default"/>
      </w:rPr>
    </w:lvl>
    <w:lvl w:ilvl="8" w:tplc="82E0309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C03855"/>
    <w:multiLevelType w:val="hybridMultilevel"/>
    <w:tmpl w:val="BAFAA722"/>
    <w:lvl w:ilvl="0" w:tplc="45089F4C">
      <w:start w:val="1"/>
      <w:numFmt w:val="bullet"/>
      <w:lvlText w:val="•"/>
      <w:lvlJc w:val="left"/>
      <w:pPr>
        <w:tabs>
          <w:tab w:val="num" w:pos="720"/>
        </w:tabs>
        <w:ind w:left="720" w:hanging="360"/>
      </w:pPr>
      <w:rPr>
        <w:rFonts w:ascii="Arial" w:hAnsi="Arial" w:hint="default"/>
      </w:rPr>
    </w:lvl>
    <w:lvl w:ilvl="1" w:tplc="BC3CFF7E" w:tentative="1">
      <w:start w:val="1"/>
      <w:numFmt w:val="bullet"/>
      <w:lvlText w:val="•"/>
      <w:lvlJc w:val="left"/>
      <w:pPr>
        <w:tabs>
          <w:tab w:val="num" w:pos="1440"/>
        </w:tabs>
        <w:ind w:left="1440" w:hanging="360"/>
      </w:pPr>
      <w:rPr>
        <w:rFonts w:ascii="Arial" w:hAnsi="Arial" w:hint="default"/>
      </w:rPr>
    </w:lvl>
    <w:lvl w:ilvl="2" w:tplc="2DC896E6" w:tentative="1">
      <w:start w:val="1"/>
      <w:numFmt w:val="bullet"/>
      <w:lvlText w:val="•"/>
      <w:lvlJc w:val="left"/>
      <w:pPr>
        <w:tabs>
          <w:tab w:val="num" w:pos="2160"/>
        </w:tabs>
        <w:ind w:left="2160" w:hanging="360"/>
      </w:pPr>
      <w:rPr>
        <w:rFonts w:ascii="Arial" w:hAnsi="Arial" w:hint="default"/>
      </w:rPr>
    </w:lvl>
    <w:lvl w:ilvl="3" w:tplc="A52024B2" w:tentative="1">
      <w:start w:val="1"/>
      <w:numFmt w:val="bullet"/>
      <w:lvlText w:val="•"/>
      <w:lvlJc w:val="left"/>
      <w:pPr>
        <w:tabs>
          <w:tab w:val="num" w:pos="2880"/>
        </w:tabs>
        <w:ind w:left="2880" w:hanging="360"/>
      </w:pPr>
      <w:rPr>
        <w:rFonts w:ascii="Arial" w:hAnsi="Arial" w:hint="default"/>
      </w:rPr>
    </w:lvl>
    <w:lvl w:ilvl="4" w:tplc="4A46D076" w:tentative="1">
      <w:start w:val="1"/>
      <w:numFmt w:val="bullet"/>
      <w:lvlText w:val="•"/>
      <w:lvlJc w:val="left"/>
      <w:pPr>
        <w:tabs>
          <w:tab w:val="num" w:pos="3600"/>
        </w:tabs>
        <w:ind w:left="3600" w:hanging="360"/>
      </w:pPr>
      <w:rPr>
        <w:rFonts w:ascii="Arial" w:hAnsi="Arial" w:hint="default"/>
      </w:rPr>
    </w:lvl>
    <w:lvl w:ilvl="5" w:tplc="D4B84206" w:tentative="1">
      <w:start w:val="1"/>
      <w:numFmt w:val="bullet"/>
      <w:lvlText w:val="•"/>
      <w:lvlJc w:val="left"/>
      <w:pPr>
        <w:tabs>
          <w:tab w:val="num" w:pos="4320"/>
        </w:tabs>
        <w:ind w:left="4320" w:hanging="360"/>
      </w:pPr>
      <w:rPr>
        <w:rFonts w:ascii="Arial" w:hAnsi="Arial" w:hint="default"/>
      </w:rPr>
    </w:lvl>
    <w:lvl w:ilvl="6" w:tplc="67408706" w:tentative="1">
      <w:start w:val="1"/>
      <w:numFmt w:val="bullet"/>
      <w:lvlText w:val="•"/>
      <w:lvlJc w:val="left"/>
      <w:pPr>
        <w:tabs>
          <w:tab w:val="num" w:pos="5040"/>
        </w:tabs>
        <w:ind w:left="5040" w:hanging="360"/>
      </w:pPr>
      <w:rPr>
        <w:rFonts w:ascii="Arial" w:hAnsi="Arial" w:hint="default"/>
      </w:rPr>
    </w:lvl>
    <w:lvl w:ilvl="7" w:tplc="875EC4D4" w:tentative="1">
      <w:start w:val="1"/>
      <w:numFmt w:val="bullet"/>
      <w:lvlText w:val="•"/>
      <w:lvlJc w:val="left"/>
      <w:pPr>
        <w:tabs>
          <w:tab w:val="num" w:pos="5760"/>
        </w:tabs>
        <w:ind w:left="5760" w:hanging="360"/>
      </w:pPr>
      <w:rPr>
        <w:rFonts w:ascii="Arial" w:hAnsi="Arial" w:hint="default"/>
      </w:rPr>
    </w:lvl>
    <w:lvl w:ilvl="8" w:tplc="A2AE593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31355F"/>
    <w:multiLevelType w:val="hybridMultilevel"/>
    <w:tmpl w:val="D250D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ABC580E"/>
    <w:multiLevelType w:val="hybridMultilevel"/>
    <w:tmpl w:val="CC9E79B6"/>
    <w:lvl w:ilvl="0" w:tplc="B1C20BD0">
      <w:start w:val="1"/>
      <w:numFmt w:val="bullet"/>
      <w:lvlText w:val="•"/>
      <w:lvlJc w:val="left"/>
      <w:pPr>
        <w:tabs>
          <w:tab w:val="num" w:pos="720"/>
        </w:tabs>
        <w:ind w:left="720" w:hanging="360"/>
      </w:pPr>
      <w:rPr>
        <w:rFonts w:ascii="Arial" w:hAnsi="Arial" w:hint="default"/>
      </w:rPr>
    </w:lvl>
    <w:lvl w:ilvl="1" w:tplc="9AA40622">
      <w:numFmt w:val="bullet"/>
      <w:lvlText w:val="•"/>
      <w:lvlJc w:val="left"/>
      <w:pPr>
        <w:tabs>
          <w:tab w:val="num" w:pos="1440"/>
        </w:tabs>
        <w:ind w:left="1440" w:hanging="360"/>
      </w:pPr>
      <w:rPr>
        <w:rFonts w:ascii="Arial" w:hAnsi="Arial" w:hint="default"/>
      </w:rPr>
    </w:lvl>
    <w:lvl w:ilvl="2" w:tplc="95846710" w:tentative="1">
      <w:start w:val="1"/>
      <w:numFmt w:val="bullet"/>
      <w:lvlText w:val="•"/>
      <w:lvlJc w:val="left"/>
      <w:pPr>
        <w:tabs>
          <w:tab w:val="num" w:pos="2160"/>
        </w:tabs>
        <w:ind w:left="2160" w:hanging="360"/>
      </w:pPr>
      <w:rPr>
        <w:rFonts w:ascii="Arial" w:hAnsi="Arial" w:hint="default"/>
      </w:rPr>
    </w:lvl>
    <w:lvl w:ilvl="3" w:tplc="4074EE10" w:tentative="1">
      <w:start w:val="1"/>
      <w:numFmt w:val="bullet"/>
      <w:lvlText w:val="•"/>
      <w:lvlJc w:val="left"/>
      <w:pPr>
        <w:tabs>
          <w:tab w:val="num" w:pos="2880"/>
        </w:tabs>
        <w:ind w:left="2880" w:hanging="360"/>
      </w:pPr>
      <w:rPr>
        <w:rFonts w:ascii="Arial" w:hAnsi="Arial" w:hint="default"/>
      </w:rPr>
    </w:lvl>
    <w:lvl w:ilvl="4" w:tplc="74FC64F0" w:tentative="1">
      <w:start w:val="1"/>
      <w:numFmt w:val="bullet"/>
      <w:lvlText w:val="•"/>
      <w:lvlJc w:val="left"/>
      <w:pPr>
        <w:tabs>
          <w:tab w:val="num" w:pos="3600"/>
        </w:tabs>
        <w:ind w:left="3600" w:hanging="360"/>
      </w:pPr>
      <w:rPr>
        <w:rFonts w:ascii="Arial" w:hAnsi="Arial" w:hint="default"/>
      </w:rPr>
    </w:lvl>
    <w:lvl w:ilvl="5" w:tplc="AA8657CE" w:tentative="1">
      <w:start w:val="1"/>
      <w:numFmt w:val="bullet"/>
      <w:lvlText w:val="•"/>
      <w:lvlJc w:val="left"/>
      <w:pPr>
        <w:tabs>
          <w:tab w:val="num" w:pos="4320"/>
        </w:tabs>
        <w:ind w:left="4320" w:hanging="360"/>
      </w:pPr>
      <w:rPr>
        <w:rFonts w:ascii="Arial" w:hAnsi="Arial" w:hint="default"/>
      </w:rPr>
    </w:lvl>
    <w:lvl w:ilvl="6" w:tplc="E93AF30C" w:tentative="1">
      <w:start w:val="1"/>
      <w:numFmt w:val="bullet"/>
      <w:lvlText w:val="•"/>
      <w:lvlJc w:val="left"/>
      <w:pPr>
        <w:tabs>
          <w:tab w:val="num" w:pos="5040"/>
        </w:tabs>
        <w:ind w:left="5040" w:hanging="360"/>
      </w:pPr>
      <w:rPr>
        <w:rFonts w:ascii="Arial" w:hAnsi="Arial" w:hint="default"/>
      </w:rPr>
    </w:lvl>
    <w:lvl w:ilvl="7" w:tplc="92544EE0" w:tentative="1">
      <w:start w:val="1"/>
      <w:numFmt w:val="bullet"/>
      <w:lvlText w:val="•"/>
      <w:lvlJc w:val="left"/>
      <w:pPr>
        <w:tabs>
          <w:tab w:val="num" w:pos="5760"/>
        </w:tabs>
        <w:ind w:left="5760" w:hanging="360"/>
      </w:pPr>
      <w:rPr>
        <w:rFonts w:ascii="Arial" w:hAnsi="Arial" w:hint="default"/>
      </w:rPr>
    </w:lvl>
    <w:lvl w:ilvl="8" w:tplc="47A28E6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DA57350"/>
    <w:multiLevelType w:val="hybridMultilevel"/>
    <w:tmpl w:val="1CBE0372"/>
    <w:lvl w:ilvl="0" w:tplc="140A0015">
      <w:start w:val="1"/>
      <w:numFmt w:val="upperLetter"/>
      <w:lvlText w:val="%1."/>
      <w:lvlJc w:val="left"/>
      <w:pPr>
        <w:ind w:left="360" w:hanging="360"/>
      </w:pPr>
    </w:lvl>
    <w:lvl w:ilvl="1" w:tplc="140A0019">
      <w:start w:val="1"/>
      <w:numFmt w:val="lowerLetter"/>
      <w:lvlText w:val="%2."/>
      <w:lvlJc w:val="left"/>
      <w:pPr>
        <w:ind w:left="2008" w:hanging="360"/>
      </w:pPr>
    </w:lvl>
    <w:lvl w:ilvl="2" w:tplc="140A001B" w:tentative="1">
      <w:start w:val="1"/>
      <w:numFmt w:val="lowerRoman"/>
      <w:lvlText w:val="%3."/>
      <w:lvlJc w:val="right"/>
      <w:pPr>
        <w:ind w:left="2728" w:hanging="180"/>
      </w:pPr>
    </w:lvl>
    <w:lvl w:ilvl="3" w:tplc="140A000F" w:tentative="1">
      <w:start w:val="1"/>
      <w:numFmt w:val="decimal"/>
      <w:lvlText w:val="%4."/>
      <w:lvlJc w:val="left"/>
      <w:pPr>
        <w:ind w:left="3448" w:hanging="360"/>
      </w:pPr>
    </w:lvl>
    <w:lvl w:ilvl="4" w:tplc="140A0019" w:tentative="1">
      <w:start w:val="1"/>
      <w:numFmt w:val="lowerLetter"/>
      <w:lvlText w:val="%5."/>
      <w:lvlJc w:val="left"/>
      <w:pPr>
        <w:ind w:left="4168" w:hanging="360"/>
      </w:pPr>
    </w:lvl>
    <w:lvl w:ilvl="5" w:tplc="140A001B" w:tentative="1">
      <w:start w:val="1"/>
      <w:numFmt w:val="lowerRoman"/>
      <w:lvlText w:val="%6."/>
      <w:lvlJc w:val="right"/>
      <w:pPr>
        <w:ind w:left="4888" w:hanging="180"/>
      </w:pPr>
    </w:lvl>
    <w:lvl w:ilvl="6" w:tplc="140A000F" w:tentative="1">
      <w:start w:val="1"/>
      <w:numFmt w:val="decimal"/>
      <w:lvlText w:val="%7."/>
      <w:lvlJc w:val="left"/>
      <w:pPr>
        <w:ind w:left="5608" w:hanging="360"/>
      </w:pPr>
    </w:lvl>
    <w:lvl w:ilvl="7" w:tplc="140A0019" w:tentative="1">
      <w:start w:val="1"/>
      <w:numFmt w:val="lowerLetter"/>
      <w:lvlText w:val="%8."/>
      <w:lvlJc w:val="left"/>
      <w:pPr>
        <w:ind w:left="6328" w:hanging="360"/>
      </w:pPr>
    </w:lvl>
    <w:lvl w:ilvl="8" w:tplc="140A001B" w:tentative="1">
      <w:start w:val="1"/>
      <w:numFmt w:val="lowerRoman"/>
      <w:lvlText w:val="%9."/>
      <w:lvlJc w:val="right"/>
      <w:pPr>
        <w:ind w:left="7048" w:hanging="180"/>
      </w:pPr>
    </w:lvl>
  </w:abstractNum>
  <w:abstractNum w:abstractNumId="43" w15:restartNumberingAfterBreak="0">
    <w:nsid w:val="7F023D07"/>
    <w:multiLevelType w:val="hybridMultilevel"/>
    <w:tmpl w:val="F2EAA99E"/>
    <w:lvl w:ilvl="0" w:tplc="832EF9F8">
      <w:start w:val="1"/>
      <w:numFmt w:val="bullet"/>
      <w:lvlText w:val=""/>
      <w:lvlJc w:val="left"/>
      <w:pPr>
        <w:tabs>
          <w:tab w:val="num" w:pos="720"/>
        </w:tabs>
        <w:ind w:left="720" w:hanging="360"/>
      </w:pPr>
      <w:rPr>
        <w:rFonts w:ascii="Wingdings" w:hAnsi="Wingdings" w:hint="default"/>
      </w:rPr>
    </w:lvl>
    <w:lvl w:ilvl="1" w:tplc="24E4809C" w:tentative="1">
      <w:start w:val="1"/>
      <w:numFmt w:val="bullet"/>
      <w:lvlText w:val=""/>
      <w:lvlJc w:val="left"/>
      <w:pPr>
        <w:tabs>
          <w:tab w:val="num" w:pos="1440"/>
        </w:tabs>
        <w:ind w:left="1440" w:hanging="360"/>
      </w:pPr>
      <w:rPr>
        <w:rFonts w:ascii="Wingdings" w:hAnsi="Wingdings" w:hint="default"/>
      </w:rPr>
    </w:lvl>
    <w:lvl w:ilvl="2" w:tplc="7486D97A" w:tentative="1">
      <w:start w:val="1"/>
      <w:numFmt w:val="bullet"/>
      <w:lvlText w:val=""/>
      <w:lvlJc w:val="left"/>
      <w:pPr>
        <w:tabs>
          <w:tab w:val="num" w:pos="2160"/>
        </w:tabs>
        <w:ind w:left="2160" w:hanging="360"/>
      </w:pPr>
      <w:rPr>
        <w:rFonts w:ascii="Wingdings" w:hAnsi="Wingdings" w:hint="default"/>
      </w:rPr>
    </w:lvl>
    <w:lvl w:ilvl="3" w:tplc="AB2C2462" w:tentative="1">
      <w:start w:val="1"/>
      <w:numFmt w:val="bullet"/>
      <w:lvlText w:val=""/>
      <w:lvlJc w:val="left"/>
      <w:pPr>
        <w:tabs>
          <w:tab w:val="num" w:pos="2880"/>
        </w:tabs>
        <w:ind w:left="2880" w:hanging="360"/>
      </w:pPr>
      <w:rPr>
        <w:rFonts w:ascii="Wingdings" w:hAnsi="Wingdings" w:hint="default"/>
      </w:rPr>
    </w:lvl>
    <w:lvl w:ilvl="4" w:tplc="28E40BF2" w:tentative="1">
      <w:start w:val="1"/>
      <w:numFmt w:val="bullet"/>
      <w:lvlText w:val=""/>
      <w:lvlJc w:val="left"/>
      <w:pPr>
        <w:tabs>
          <w:tab w:val="num" w:pos="3600"/>
        </w:tabs>
        <w:ind w:left="3600" w:hanging="360"/>
      </w:pPr>
      <w:rPr>
        <w:rFonts w:ascii="Wingdings" w:hAnsi="Wingdings" w:hint="default"/>
      </w:rPr>
    </w:lvl>
    <w:lvl w:ilvl="5" w:tplc="C100B952" w:tentative="1">
      <w:start w:val="1"/>
      <w:numFmt w:val="bullet"/>
      <w:lvlText w:val=""/>
      <w:lvlJc w:val="left"/>
      <w:pPr>
        <w:tabs>
          <w:tab w:val="num" w:pos="4320"/>
        </w:tabs>
        <w:ind w:left="4320" w:hanging="360"/>
      </w:pPr>
      <w:rPr>
        <w:rFonts w:ascii="Wingdings" w:hAnsi="Wingdings" w:hint="default"/>
      </w:rPr>
    </w:lvl>
    <w:lvl w:ilvl="6" w:tplc="F7701552" w:tentative="1">
      <w:start w:val="1"/>
      <w:numFmt w:val="bullet"/>
      <w:lvlText w:val=""/>
      <w:lvlJc w:val="left"/>
      <w:pPr>
        <w:tabs>
          <w:tab w:val="num" w:pos="5040"/>
        </w:tabs>
        <w:ind w:left="5040" w:hanging="360"/>
      </w:pPr>
      <w:rPr>
        <w:rFonts w:ascii="Wingdings" w:hAnsi="Wingdings" w:hint="default"/>
      </w:rPr>
    </w:lvl>
    <w:lvl w:ilvl="7" w:tplc="2C74AE78" w:tentative="1">
      <w:start w:val="1"/>
      <w:numFmt w:val="bullet"/>
      <w:lvlText w:val=""/>
      <w:lvlJc w:val="left"/>
      <w:pPr>
        <w:tabs>
          <w:tab w:val="num" w:pos="5760"/>
        </w:tabs>
        <w:ind w:left="5760" w:hanging="360"/>
      </w:pPr>
      <w:rPr>
        <w:rFonts w:ascii="Wingdings" w:hAnsi="Wingdings" w:hint="default"/>
      </w:rPr>
    </w:lvl>
    <w:lvl w:ilvl="8" w:tplc="A50C3BAE"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34"/>
  </w:num>
  <w:num w:numId="4">
    <w:abstractNumId w:val="16"/>
  </w:num>
  <w:num w:numId="5">
    <w:abstractNumId w:val="33"/>
  </w:num>
  <w:num w:numId="6">
    <w:abstractNumId w:val="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21"/>
  </w:num>
  <w:num w:numId="10">
    <w:abstractNumId w:val="41"/>
  </w:num>
  <w:num w:numId="11">
    <w:abstractNumId w:val="28"/>
  </w:num>
  <w:num w:numId="12">
    <w:abstractNumId w:val="32"/>
  </w:num>
  <w:num w:numId="13">
    <w:abstractNumId w:val="39"/>
  </w:num>
  <w:num w:numId="14">
    <w:abstractNumId w:val="5"/>
  </w:num>
  <w:num w:numId="15">
    <w:abstractNumId w:val="25"/>
  </w:num>
  <w:num w:numId="16">
    <w:abstractNumId w:val="35"/>
  </w:num>
  <w:num w:numId="17">
    <w:abstractNumId w:val="38"/>
  </w:num>
  <w:num w:numId="18">
    <w:abstractNumId w:val="15"/>
  </w:num>
  <w:num w:numId="19">
    <w:abstractNumId w:val="43"/>
  </w:num>
  <w:num w:numId="20">
    <w:abstractNumId w:val="30"/>
  </w:num>
  <w:num w:numId="21">
    <w:abstractNumId w:val="24"/>
  </w:num>
  <w:num w:numId="22">
    <w:abstractNumId w:val="17"/>
  </w:num>
  <w:num w:numId="23">
    <w:abstractNumId w:val="4"/>
  </w:num>
  <w:num w:numId="24">
    <w:abstractNumId w:val="3"/>
  </w:num>
  <w:num w:numId="25">
    <w:abstractNumId w:val="40"/>
  </w:num>
  <w:num w:numId="26">
    <w:abstractNumId w:val="31"/>
  </w:num>
  <w:num w:numId="27">
    <w:abstractNumId w:val="9"/>
  </w:num>
  <w:num w:numId="28">
    <w:abstractNumId w:val="26"/>
  </w:num>
  <w:num w:numId="29">
    <w:abstractNumId w:val="1"/>
  </w:num>
  <w:num w:numId="30">
    <w:abstractNumId w:val="12"/>
  </w:num>
  <w:num w:numId="31">
    <w:abstractNumId w:val="2"/>
  </w:num>
  <w:num w:numId="32">
    <w:abstractNumId w:val="11"/>
  </w:num>
  <w:num w:numId="33">
    <w:abstractNumId w:val="36"/>
  </w:num>
  <w:num w:numId="34">
    <w:abstractNumId w:val="0"/>
  </w:num>
  <w:num w:numId="35">
    <w:abstractNumId w:val="22"/>
  </w:num>
  <w:num w:numId="36">
    <w:abstractNumId w:val="7"/>
  </w:num>
  <w:num w:numId="37">
    <w:abstractNumId w:val="18"/>
  </w:num>
  <w:num w:numId="38">
    <w:abstractNumId w:val="10"/>
  </w:num>
  <w:num w:numId="39">
    <w:abstractNumId w:val="23"/>
  </w:num>
  <w:num w:numId="40">
    <w:abstractNumId w:val="27"/>
  </w:num>
  <w:num w:numId="41">
    <w:abstractNumId w:val="6"/>
  </w:num>
  <w:num w:numId="42">
    <w:abstractNumId w:val="37"/>
  </w:num>
  <w:num w:numId="43">
    <w:abstractNumId w:val="20"/>
  </w:num>
  <w:num w:numId="44">
    <w:abstractNumId w:val="29"/>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73"/>
    <w:rsid w:val="000079EC"/>
    <w:rsid w:val="00013512"/>
    <w:rsid w:val="00013A5A"/>
    <w:rsid w:val="000164C8"/>
    <w:rsid w:val="00017A29"/>
    <w:rsid w:val="00020F2D"/>
    <w:rsid w:val="00021EE9"/>
    <w:rsid w:val="00023AE5"/>
    <w:rsid w:val="00027886"/>
    <w:rsid w:val="00033C60"/>
    <w:rsid w:val="00034ADD"/>
    <w:rsid w:val="00034ADE"/>
    <w:rsid w:val="00035128"/>
    <w:rsid w:val="00036303"/>
    <w:rsid w:val="0003653B"/>
    <w:rsid w:val="00036C34"/>
    <w:rsid w:val="0004150A"/>
    <w:rsid w:val="00050EB8"/>
    <w:rsid w:val="00051F23"/>
    <w:rsid w:val="00052715"/>
    <w:rsid w:val="00052BC3"/>
    <w:rsid w:val="00054316"/>
    <w:rsid w:val="000550C5"/>
    <w:rsid w:val="00055B50"/>
    <w:rsid w:val="00061D46"/>
    <w:rsid w:val="00062EA0"/>
    <w:rsid w:val="00066825"/>
    <w:rsid w:val="00072055"/>
    <w:rsid w:val="00073429"/>
    <w:rsid w:val="00073573"/>
    <w:rsid w:val="00074C35"/>
    <w:rsid w:val="00077524"/>
    <w:rsid w:val="00080900"/>
    <w:rsid w:val="00080921"/>
    <w:rsid w:val="0008141C"/>
    <w:rsid w:val="00081871"/>
    <w:rsid w:val="00082DFF"/>
    <w:rsid w:val="00083A45"/>
    <w:rsid w:val="00083F05"/>
    <w:rsid w:val="00083F53"/>
    <w:rsid w:val="00087AB6"/>
    <w:rsid w:val="0009248C"/>
    <w:rsid w:val="00097FE0"/>
    <w:rsid w:val="000A29EB"/>
    <w:rsid w:val="000A2F88"/>
    <w:rsid w:val="000B3BA7"/>
    <w:rsid w:val="000B6299"/>
    <w:rsid w:val="000C0994"/>
    <w:rsid w:val="000C3F1E"/>
    <w:rsid w:val="000C5C5C"/>
    <w:rsid w:val="000D0E9A"/>
    <w:rsid w:val="000D1B4F"/>
    <w:rsid w:val="000E0AA0"/>
    <w:rsid w:val="000E21E7"/>
    <w:rsid w:val="000E2716"/>
    <w:rsid w:val="000E3C41"/>
    <w:rsid w:val="000E4730"/>
    <w:rsid w:val="000E5C51"/>
    <w:rsid w:val="000E7622"/>
    <w:rsid w:val="000E7C23"/>
    <w:rsid w:val="000F5170"/>
    <w:rsid w:val="000F5582"/>
    <w:rsid w:val="000F7506"/>
    <w:rsid w:val="000F7868"/>
    <w:rsid w:val="00101B46"/>
    <w:rsid w:val="00103376"/>
    <w:rsid w:val="00103450"/>
    <w:rsid w:val="00104B80"/>
    <w:rsid w:val="00106AC9"/>
    <w:rsid w:val="00114CDB"/>
    <w:rsid w:val="001256D1"/>
    <w:rsid w:val="00126973"/>
    <w:rsid w:val="00131894"/>
    <w:rsid w:val="00131BB2"/>
    <w:rsid w:val="00131E4D"/>
    <w:rsid w:val="00133110"/>
    <w:rsid w:val="0013535F"/>
    <w:rsid w:val="001400C8"/>
    <w:rsid w:val="00143933"/>
    <w:rsid w:val="0014411A"/>
    <w:rsid w:val="00144DA5"/>
    <w:rsid w:val="001456E3"/>
    <w:rsid w:val="00147D80"/>
    <w:rsid w:val="0015111E"/>
    <w:rsid w:val="00153168"/>
    <w:rsid w:val="00153A96"/>
    <w:rsid w:val="00153E0D"/>
    <w:rsid w:val="00162C36"/>
    <w:rsid w:val="00163C52"/>
    <w:rsid w:val="00165897"/>
    <w:rsid w:val="00165928"/>
    <w:rsid w:val="0016656F"/>
    <w:rsid w:val="00175219"/>
    <w:rsid w:val="001815C5"/>
    <w:rsid w:val="001820BF"/>
    <w:rsid w:val="00182C00"/>
    <w:rsid w:val="0018320C"/>
    <w:rsid w:val="0018436D"/>
    <w:rsid w:val="001844DF"/>
    <w:rsid w:val="001937EC"/>
    <w:rsid w:val="00197C28"/>
    <w:rsid w:val="001A0DE8"/>
    <w:rsid w:val="001A10E9"/>
    <w:rsid w:val="001A240C"/>
    <w:rsid w:val="001A3488"/>
    <w:rsid w:val="001A46A2"/>
    <w:rsid w:val="001A54C3"/>
    <w:rsid w:val="001B1047"/>
    <w:rsid w:val="001B5949"/>
    <w:rsid w:val="001B6B70"/>
    <w:rsid w:val="001B7548"/>
    <w:rsid w:val="001C7219"/>
    <w:rsid w:val="001D0CD7"/>
    <w:rsid w:val="001D4870"/>
    <w:rsid w:val="001D752F"/>
    <w:rsid w:val="001E0C10"/>
    <w:rsid w:val="001E29B5"/>
    <w:rsid w:val="001E5804"/>
    <w:rsid w:val="001F4655"/>
    <w:rsid w:val="001F6EF0"/>
    <w:rsid w:val="001F7FF8"/>
    <w:rsid w:val="00200FB8"/>
    <w:rsid w:val="0020624A"/>
    <w:rsid w:val="00207F8C"/>
    <w:rsid w:val="00212060"/>
    <w:rsid w:val="0021693F"/>
    <w:rsid w:val="00221267"/>
    <w:rsid w:val="002215CA"/>
    <w:rsid w:val="00221A4E"/>
    <w:rsid w:val="00225562"/>
    <w:rsid w:val="002262D3"/>
    <w:rsid w:val="00232A5A"/>
    <w:rsid w:val="00237D60"/>
    <w:rsid w:val="00241169"/>
    <w:rsid w:val="00242D40"/>
    <w:rsid w:val="00245AF3"/>
    <w:rsid w:val="00245E7E"/>
    <w:rsid w:val="002466D7"/>
    <w:rsid w:val="00250042"/>
    <w:rsid w:val="00251D1C"/>
    <w:rsid w:val="00252B46"/>
    <w:rsid w:val="00253692"/>
    <w:rsid w:val="00253801"/>
    <w:rsid w:val="00257D90"/>
    <w:rsid w:val="00262D56"/>
    <w:rsid w:val="00267E9D"/>
    <w:rsid w:val="00272D19"/>
    <w:rsid w:val="00275971"/>
    <w:rsid w:val="00277BE0"/>
    <w:rsid w:val="00280AC0"/>
    <w:rsid w:val="00280F7E"/>
    <w:rsid w:val="002824D8"/>
    <w:rsid w:val="002843E5"/>
    <w:rsid w:val="00284752"/>
    <w:rsid w:val="002860D1"/>
    <w:rsid w:val="00292A8A"/>
    <w:rsid w:val="00295786"/>
    <w:rsid w:val="00296D7E"/>
    <w:rsid w:val="002A0B40"/>
    <w:rsid w:val="002A1A23"/>
    <w:rsid w:val="002A45AA"/>
    <w:rsid w:val="002B1DD7"/>
    <w:rsid w:val="002B1F65"/>
    <w:rsid w:val="002B2BEA"/>
    <w:rsid w:val="002B5CF9"/>
    <w:rsid w:val="002C08A0"/>
    <w:rsid w:val="002C5DFC"/>
    <w:rsid w:val="002C6349"/>
    <w:rsid w:val="002C7CF1"/>
    <w:rsid w:val="002D39B7"/>
    <w:rsid w:val="002D3A5C"/>
    <w:rsid w:val="002E1191"/>
    <w:rsid w:val="002E1CC8"/>
    <w:rsid w:val="002E6241"/>
    <w:rsid w:val="002F5A02"/>
    <w:rsid w:val="0030275D"/>
    <w:rsid w:val="0030342F"/>
    <w:rsid w:val="003051C5"/>
    <w:rsid w:val="00306899"/>
    <w:rsid w:val="003074E8"/>
    <w:rsid w:val="003079A4"/>
    <w:rsid w:val="00313DEC"/>
    <w:rsid w:val="003149D4"/>
    <w:rsid w:val="003150BD"/>
    <w:rsid w:val="00315473"/>
    <w:rsid w:val="00315E32"/>
    <w:rsid w:val="003170D2"/>
    <w:rsid w:val="003228B5"/>
    <w:rsid w:val="003300CE"/>
    <w:rsid w:val="00345130"/>
    <w:rsid w:val="003466EA"/>
    <w:rsid w:val="003514F1"/>
    <w:rsid w:val="003616AB"/>
    <w:rsid w:val="00364164"/>
    <w:rsid w:val="00373A3C"/>
    <w:rsid w:val="00377F93"/>
    <w:rsid w:val="00380B01"/>
    <w:rsid w:val="00383F1A"/>
    <w:rsid w:val="0038747B"/>
    <w:rsid w:val="003918A1"/>
    <w:rsid w:val="0039565D"/>
    <w:rsid w:val="00396FFF"/>
    <w:rsid w:val="0039705A"/>
    <w:rsid w:val="003A1FCA"/>
    <w:rsid w:val="003A2D27"/>
    <w:rsid w:val="003A3650"/>
    <w:rsid w:val="003A4FC6"/>
    <w:rsid w:val="003A577C"/>
    <w:rsid w:val="003A5812"/>
    <w:rsid w:val="003A60A5"/>
    <w:rsid w:val="003A6B48"/>
    <w:rsid w:val="003B0968"/>
    <w:rsid w:val="003B18BF"/>
    <w:rsid w:val="003B3944"/>
    <w:rsid w:val="003B4578"/>
    <w:rsid w:val="003B5003"/>
    <w:rsid w:val="003B5624"/>
    <w:rsid w:val="003B5C76"/>
    <w:rsid w:val="003B6002"/>
    <w:rsid w:val="003B6574"/>
    <w:rsid w:val="003C00DF"/>
    <w:rsid w:val="003C1782"/>
    <w:rsid w:val="003C6077"/>
    <w:rsid w:val="003E1DA1"/>
    <w:rsid w:val="003E4E86"/>
    <w:rsid w:val="003E7AB9"/>
    <w:rsid w:val="003F1E1C"/>
    <w:rsid w:val="003F233E"/>
    <w:rsid w:val="003F3717"/>
    <w:rsid w:val="00406048"/>
    <w:rsid w:val="0040758B"/>
    <w:rsid w:val="0041413F"/>
    <w:rsid w:val="00414720"/>
    <w:rsid w:val="00414B60"/>
    <w:rsid w:val="004205DF"/>
    <w:rsid w:val="00430F56"/>
    <w:rsid w:val="004310BD"/>
    <w:rsid w:val="00434D3D"/>
    <w:rsid w:val="00436B60"/>
    <w:rsid w:val="00442CD5"/>
    <w:rsid w:val="004461D2"/>
    <w:rsid w:val="0044630D"/>
    <w:rsid w:val="004545BC"/>
    <w:rsid w:val="00455251"/>
    <w:rsid w:val="004622D2"/>
    <w:rsid w:val="00462903"/>
    <w:rsid w:val="00466984"/>
    <w:rsid w:val="0046738F"/>
    <w:rsid w:val="004676D0"/>
    <w:rsid w:val="004676D5"/>
    <w:rsid w:val="00467979"/>
    <w:rsid w:val="00473D12"/>
    <w:rsid w:val="00474031"/>
    <w:rsid w:val="00476B36"/>
    <w:rsid w:val="0048097B"/>
    <w:rsid w:val="00481FA8"/>
    <w:rsid w:val="00483B4A"/>
    <w:rsid w:val="0048695D"/>
    <w:rsid w:val="00486D8C"/>
    <w:rsid w:val="00487415"/>
    <w:rsid w:val="00490C99"/>
    <w:rsid w:val="00494B80"/>
    <w:rsid w:val="00497122"/>
    <w:rsid w:val="0049787C"/>
    <w:rsid w:val="004A0FE3"/>
    <w:rsid w:val="004A2051"/>
    <w:rsid w:val="004A3161"/>
    <w:rsid w:val="004A6F4F"/>
    <w:rsid w:val="004B08C9"/>
    <w:rsid w:val="004B4A04"/>
    <w:rsid w:val="004B4C97"/>
    <w:rsid w:val="004B670F"/>
    <w:rsid w:val="004B7396"/>
    <w:rsid w:val="004C4365"/>
    <w:rsid w:val="004C43BC"/>
    <w:rsid w:val="004C45BA"/>
    <w:rsid w:val="004C50F0"/>
    <w:rsid w:val="004C7700"/>
    <w:rsid w:val="004D14A8"/>
    <w:rsid w:val="004D45C7"/>
    <w:rsid w:val="004E15A5"/>
    <w:rsid w:val="004E161A"/>
    <w:rsid w:val="004E1D26"/>
    <w:rsid w:val="004E5912"/>
    <w:rsid w:val="004F1246"/>
    <w:rsid w:val="00503F14"/>
    <w:rsid w:val="00510549"/>
    <w:rsid w:val="00516770"/>
    <w:rsid w:val="00517795"/>
    <w:rsid w:val="00521C61"/>
    <w:rsid w:val="005268CE"/>
    <w:rsid w:val="00527EC4"/>
    <w:rsid w:val="005301F9"/>
    <w:rsid w:val="005357FE"/>
    <w:rsid w:val="00536035"/>
    <w:rsid w:val="005412B7"/>
    <w:rsid w:val="00541FF3"/>
    <w:rsid w:val="0055058B"/>
    <w:rsid w:val="00551935"/>
    <w:rsid w:val="0055388D"/>
    <w:rsid w:val="00553BDC"/>
    <w:rsid w:val="0055637E"/>
    <w:rsid w:val="005568E6"/>
    <w:rsid w:val="0056023D"/>
    <w:rsid w:val="00560AAD"/>
    <w:rsid w:val="00564A79"/>
    <w:rsid w:val="005712E4"/>
    <w:rsid w:val="00571743"/>
    <w:rsid w:val="00571918"/>
    <w:rsid w:val="005734F5"/>
    <w:rsid w:val="00573926"/>
    <w:rsid w:val="00574E6B"/>
    <w:rsid w:val="00580DAD"/>
    <w:rsid w:val="00581BEF"/>
    <w:rsid w:val="0059017A"/>
    <w:rsid w:val="005934C9"/>
    <w:rsid w:val="00594DF8"/>
    <w:rsid w:val="005A1ACD"/>
    <w:rsid w:val="005A1B08"/>
    <w:rsid w:val="005A1F63"/>
    <w:rsid w:val="005A271A"/>
    <w:rsid w:val="005A307E"/>
    <w:rsid w:val="005A4555"/>
    <w:rsid w:val="005A4A2D"/>
    <w:rsid w:val="005B65E9"/>
    <w:rsid w:val="005C0094"/>
    <w:rsid w:val="005C069B"/>
    <w:rsid w:val="005C4190"/>
    <w:rsid w:val="005D004B"/>
    <w:rsid w:val="005E1079"/>
    <w:rsid w:val="005E318C"/>
    <w:rsid w:val="005E4C63"/>
    <w:rsid w:val="005E5269"/>
    <w:rsid w:val="005E61A1"/>
    <w:rsid w:val="005E7272"/>
    <w:rsid w:val="005F40E0"/>
    <w:rsid w:val="00600079"/>
    <w:rsid w:val="00600CB6"/>
    <w:rsid w:val="00600E3F"/>
    <w:rsid w:val="00602AD9"/>
    <w:rsid w:val="00616AF8"/>
    <w:rsid w:val="006209D9"/>
    <w:rsid w:val="00620D2E"/>
    <w:rsid w:val="00622A9C"/>
    <w:rsid w:val="00623010"/>
    <w:rsid w:val="00642D6C"/>
    <w:rsid w:val="00643E05"/>
    <w:rsid w:val="0065138F"/>
    <w:rsid w:val="0065323F"/>
    <w:rsid w:val="00653999"/>
    <w:rsid w:val="0065575F"/>
    <w:rsid w:val="006608A8"/>
    <w:rsid w:val="006609F7"/>
    <w:rsid w:val="006611CE"/>
    <w:rsid w:val="00663AB5"/>
    <w:rsid w:val="00663D65"/>
    <w:rsid w:val="00670BAB"/>
    <w:rsid w:val="00673395"/>
    <w:rsid w:val="0067457E"/>
    <w:rsid w:val="006753A9"/>
    <w:rsid w:val="006757F7"/>
    <w:rsid w:val="00680293"/>
    <w:rsid w:val="0068256A"/>
    <w:rsid w:val="00692084"/>
    <w:rsid w:val="006932A0"/>
    <w:rsid w:val="006942D2"/>
    <w:rsid w:val="0069446C"/>
    <w:rsid w:val="00694DE5"/>
    <w:rsid w:val="00695407"/>
    <w:rsid w:val="00696A08"/>
    <w:rsid w:val="00697FE8"/>
    <w:rsid w:val="006A4630"/>
    <w:rsid w:val="006A7081"/>
    <w:rsid w:val="006B201A"/>
    <w:rsid w:val="006B21A2"/>
    <w:rsid w:val="006B3A1C"/>
    <w:rsid w:val="006B5C8C"/>
    <w:rsid w:val="006B77E5"/>
    <w:rsid w:val="006C04AD"/>
    <w:rsid w:val="006D046B"/>
    <w:rsid w:val="006D3BEF"/>
    <w:rsid w:val="006D423E"/>
    <w:rsid w:val="006D4976"/>
    <w:rsid w:val="006D74FB"/>
    <w:rsid w:val="006D7AEC"/>
    <w:rsid w:val="006E0F73"/>
    <w:rsid w:val="006E588C"/>
    <w:rsid w:val="006E5DA7"/>
    <w:rsid w:val="006F0476"/>
    <w:rsid w:val="006F1B70"/>
    <w:rsid w:val="006F4A1B"/>
    <w:rsid w:val="006F4AEC"/>
    <w:rsid w:val="006F63D1"/>
    <w:rsid w:val="006F77A7"/>
    <w:rsid w:val="007027D3"/>
    <w:rsid w:val="00703FC5"/>
    <w:rsid w:val="00704E3E"/>
    <w:rsid w:val="00706EA6"/>
    <w:rsid w:val="007111CA"/>
    <w:rsid w:val="00711210"/>
    <w:rsid w:val="00712CC3"/>
    <w:rsid w:val="00714732"/>
    <w:rsid w:val="00716124"/>
    <w:rsid w:val="00721C8B"/>
    <w:rsid w:val="007223AA"/>
    <w:rsid w:val="0072385F"/>
    <w:rsid w:val="007279C4"/>
    <w:rsid w:val="00732595"/>
    <w:rsid w:val="00737934"/>
    <w:rsid w:val="00737E73"/>
    <w:rsid w:val="00744154"/>
    <w:rsid w:val="00745049"/>
    <w:rsid w:val="00745767"/>
    <w:rsid w:val="00745AAB"/>
    <w:rsid w:val="00750893"/>
    <w:rsid w:val="007517C0"/>
    <w:rsid w:val="00753405"/>
    <w:rsid w:val="007572F3"/>
    <w:rsid w:val="00757F33"/>
    <w:rsid w:val="0077439F"/>
    <w:rsid w:val="00775BEF"/>
    <w:rsid w:val="00776DE2"/>
    <w:rsid w:val="00780AD0"/>
    <w:rsid w:val="0078114D"/>
    <w:rsid w:val="00781349"/>
    <w:rsid w:val="007814E9"/>
    <w:rsid w:val="00781A1E"/>
    <w:rsid w:val="0078365D"/>
    <w:rsid w:val="007860DA"/>
    <w:rsid w:val="00786C13"/>
    <w:rsid w:val="00787574"/>
    <w:rsid w:val="00790F75"/>
    <w:rsid w:val="007A01D8"/>
    <w:rsid w:val="007A0AC7"/>
    <w:rsid w:val="007A253C"/>
    <w:rsid w:val="007A4A88"/>
    <w:rsid w:val="007A5144"/>
    <w:rsid w:val="007B0571"/>
    <w:rsid w:val="007B445D"/>
    <w:rsid w:val="007C7E52"/>
    <w:rsid w:val="007D159E"/>
    <w:rsid w:val="007D5C06"/>
    <w:rsid w:val="007D5E0F"/>
    <w:rsid w:val="007E52BE"/>
    <w:rsid w:val="007E541A"/>
    <w:rsid w:val="007E60CE"/>
    <w:rsid w:val="007E6DD9"/>
    <w:rsid w:val="007E7450"/>
    <w:rsid w:val="007F36E3"/>
    <w:rsid w:val="007F4303"/>
    <w:rsid w:val="007F4FE0"/>
    <w:rsid w:val="008011FF"/>
    <w:rsid w:val="0080795E"/>
    <w:rsid w:val="00810EF6"/>
    <w:rsid w:val="00810F32"/>
    <w:rsid w:val="00811305"/>
    <w:rsid w:val="00830810"/>
    <w:rsid w:val="008335DF"/>
    <w:rsid w:val="008341A0"/>
    <w:rsid w:val="00837CBA"/>
    <w:rsid w:val="00840269"/>
    <w:rsid w:val="008438CE"/>
    <w:rsid w:val="00851E17"/>
    <w:rsid w:val="00852EF8"/>
    <w:rsid w:val="00854AE5"/>
    <w:rsid w:val="00854E48"/>
    <w:rsid w:val="008604DD"/>
    <w:rsid w:val="0086172A"/>
    <w:rsid w:val="00861E24"/>
    <w:rsid w:val="00861F7A"/>
    <w:rsid w:val="00863482"/>
    <w:rsid w:val="00864A1B"/>
    <w:rsid w:val="00865C89"/>
    <w:rsid w:val="00866A3F"/>
    <w:rsid w:val="0087003E"/>
    <w:rsid w:val="00870F66"/>
    <w:rsid w:val="00873F54"/>
    <w:rsid w:val="0088422F"/>
    <w:rsid w:val="008849C6"/>
    <w:rsid w:val="008902B1"/>
    <w:rsid w:val="00890AA6"/>
    <w:rsid w:val="00890DEB"/>
    <w:rsid w:val="00891393"/>
    <w:rsid w:val="008B0098"/>
    <w:rsid w:val="008B1A5E"/>
    <w:rsid w:val="008B1B0C"/>
    <w:rsid w:val="008B5F89"/>
    <w:rsid w:val="008C23C4"/>
    <w:rsid w:val="008C5E85"/>
    <w:rsid w:val="008C6BD5"/>
    <w:rsid w:val="008C73C1"/>
    <w:rsid w:val="008D3A8C"/>
    <w:rsid w:val="008D492E"/>
    <w:rsid w:val="008D4DD5"/>
    <w:rsid w:val="008E0670"/>
    <w:rsid w:val="008E0927"/>
    <w:rsid w:val="008E0E89"/>
    <w:rsid w:val="008E23DB"/>
    <w:rsid w:val="008E5E72"/>
    <w:rsid w:val="008F4A08"/>
    <w:rsid w:val="00906D2B"/>
    <w:rsid w:val="009112FA"/>
    <w:rsid w:val="00912CE3"/>
    <w:rsid w:val="00914FD3"/>
    <w:rsid w:val="00915B0D"/>
    <w:rsid w:val="00916432"/>
    <w:rsid w:val="00920562"/>
    <w:rsid w:val="0092380E"/>
    <w:rsid w:val="00926233"/>
    <w:rsid w:val="0092674E"/>
    <w:rsid w:val="00927E89"/>
    <w:rsid w:val="00927ECD"/>
    <w:rsid w:val="00940829"/>
    <w:rsid w:val="00944C34"/>
    <w:rsid w:val="009524F2"/>
    <w:rsid w:val="009565E0"/>
    <w:rsid w:val="00957DA1"/>
    <w:rsid w:val="009623FC"/>
    <w:rsid w:val="009651D2"/>
    <w:rsid w:val="009723E0"/>
    <w:rsid w:val="009779DE"/>
    <w:rsid w:val="00985C6E"/>
    <w:rsid w:val="00992D6A"/>
    <w:rsid w:val="0099436C"/>
    <w:rsid w:val="00994455"/>
    <w:rsid w:val="009A1DE5"/>
    <w:rsid w:val="009A2763"/>
    <w:rsid w:val="009A2F3E"/>
    <w:rsid w:val="009B2619"/>
    <w:rsid w:val="009B4417"/>
    <w:rsid w:val="009C355F"/>
    <w:rsid w:val="009D1580"/>
    <w:rsid w:val="009D2E59"/>
    <w:rsid w:val="009D4A58"/>
    <w:rsid w:val="009D56BE"/>
    <w:rsid w:val="009E08BA"/>
    <w:rsid w:val="009E3A89"/>
    <w:rsid w:val="009E5BAE"/>
    <w:rsid w:val="009E6DED"/>
    <w:rsid w:val="009F557D"/>
    <w:rsid w:val="009F676E"/>
    <w:rsid w:val="00A057C6"/>
    <w:rsid w:val="00A1065B"/>
    <w:rsid w:val="00A126D3"/>
    <w:rsid w:val="00A13004"/>
    <w:rsid w:val="00A154D4"/>
    <w:rsid w:val="00A1610A"/>
    <w:rsid w:val="00A16E72"/>
    <w:rsid w:val="00A20AB0"/>
    <w:rsid w:val="00A21007"/>
    <w:rsid w:val="00A2185A"/>
    <w:rsid w:val="00A263F3"/>
    <w:rsid w:val="00A32616"/>
    <w:rsid w:val="00A327E7"/>
    <w:rsid w:val="00A34227"/>
    <w:rsid w:val="00A35178"/>
    <w:rsid w:val="00A37DC1"/>
    <w:rsid w:val="00A43B0C"/>
    <w:rsid w:val="00A450C8"/>
    <w:rsid w:val="00A455D0"/>
    <w:rsid w:val="00A51072"/>
    <w:rsid w:val="00A51551"/>
    <w:rsid w:val="00A53D50"/>
    <w:rsid w:val="00A567F0"/>
    <w:rsid w:val="00A60FD2"/>
    <w:rsid w:val="00A61D36"/>
    <w:rsid w:val="00A62FB2"/>
    <w:rsid w:val="00A643DE"/>
    <w:rsid w:val="00A66A29"/>
    <w:rsid w:val="00A7170D"/>
    <w:rsid w:val="00A7362F"/>
    <w:rsid w:val="00A81096"/>
    <w:rsid w:val="00A83419"/>
    <w:rsid w:val="00A908CF"/>
    <w:rsid w:val="00A933D1"/>
    <w:rsid w:val="00A95D8E"/>
    <w:rsid w:val="00A960FE"/>
    <w:rsid w:val="00AA3265"/>
    <w:rsid w:val="00AA33D4"/>
    <w:rsid w:val="00AA3F73"/>
    <w:rsid w:val="00AA4046"/>
    <w:rsid w:val="00AA570E"/>
    <w:rsid w:val="00AB09AA"/>
    <w:rsid w:val="00AB5BBC"/>
    <w:rsid w:val="00AC0880"/>
    <w:rsid w:val="00AC6510"/>
    <w:rsid w:val="00AD0006"/>
    <w:rsid w:val="00AD1DC6"/>
    <w:rsid w:val="00AD6ABA"/>
    <w:rsid w:val="00AD6CF5"/>
    <w:rsid w:val="00AD7726"/>
    <w:rsid w:val="00AE2000"/>
    <w:rsid w:val="00AE2EF4"/>
    <w:rsid w:val="00AE556F"/>
    <w:rsid w:val="00AF1CC9"/>
    <w:rsid w:val="00AF222D"/>
    <w:rsid w:val="00B03F48"/>
    <w:rsid w:val="00B05681"/>
    <w:rsid w:val="00B11CE0"/>
    <w:rsid w:val="00B13A40"/>
    <w:rsid w:val="00B14D79"/>
    <w:rsid w:val="00B17889"/>
    <w:rsid w:val="00B17A73"/>
    <w:rsid w:val="00B21B41"/>
    <w:rsid w:val="00B220D1"/>
    <w:rsid w:val="00B23A2C"/>
    <w:rsid w:val="00B264CC"/>
    <w:rsid w:val="00B277FC"/>
    <w:rsid w:val="00B30549"/>
    <w:rsid w:val="00B32DCC"/>
    <w:rsid w:val="00B33BCB"/>
    <w:rsid w:val="00B34760"/>
    <w:rsid w:val="00B3528A"/>
    <w:rsid w:val="00B37A26"/>
    <w:rsid w:val="00B4005C"/>
    <w:rsid w:val="00B40AD4"/>
    <w:rsid w:val="00B4270C"/>
    <w:rsid w:val="00B43F96"/>
    <w:rsid w:val="00B46762"/>
    <w:rsid w:val="00B5049D"/>
    <w:rsid w:val="00B54672"/>
    <w:rsid w:val="00B558E6"/>
    <w:rsid w:val="00B65278"/>
    <w:rsid w:val="00B67213"/>
    <w:rsid w:val="00B71A7A"/>
    <w:rsid w:val="00B72C9F"/>
    <w:rsid w:val="00B835B1"/>
    <w:rsid w:val="00B877CA"/>
    <w:rsid w:val="00B90338"/>
    <w:rsid w:val="00B903A8"/>
    <w:rsid w:val="00B9271C"/>
    <w:rsid w:val="00B9691F"/>
    <w:rsid w:val="00B972FC"/>
    <w:rsid w:val="00B9739E"/>
    <w:rsid w:val="00BA19A8"/>
    <w:rsid w:val="00BA253A"/>
    <w:rsid w:val="00BA68DB"/>
    <w:rsid w:val="00BB0A27"/>
    <w:rsid w:val="00BB1063"/>
    <w:rsid w:val="00BB2183"/>
    <w:rsid w:val="00BB26A2"/>
    <w:rsid w:val="00BB3F28"/>
    <w:rsid w:val="00BB46EB"/>
    <w:rsid w:val="00BB5038"/>
    <w:rsid w:val="00BC13DB"/>
    <w:rsid w:val="00BC7289"/>
    <w:rsid w:val="00BD0BA0"/>
    <w:rsid w:val="00BD371A"/>
    <w:rsid w:val="00BD3ED1"/>
    <w:rsid w:val="00BD643B"/>
    <w:rsid w:val="00BD7B1A"/>
    <w:rsid w:val="00BE03C9"/>
    <w:rsid w:val="00BE0412"/>
    <w:rsid w:val="00BE1F82"/>
    <w:rsid w:val="00BE2AB4"/>
    <w:rsid w:val="00BE2B7D"/>
    <w:rsid w:val="00BE4F8F"/>
    <w:rsid w:val="00BF114D"/>
    <w:rsid w:val="00BF1BC9"/>
    <w:rsid w:val="00BF2A3C"/>
    <w:rsid w:val="00BF2BDD"/>
    <w:rsid w:val="00BF42DB"/>
    <w:rsid w:val="00BF53BF"/>
    <w:rsid w:val="00C014C4"/>
    <w:rsid w:val="00C0218D"/>
    <w:rsid w:val="00C02936"/>
    <w:rsid w:val="00C04BC3"/>
    <w:rsid w:val="00C100D7"/>
    <w:rsid w:val="00C10A4C"/>
    <w:rsid w:val="00C114EB"/>
    <w:rsid w:val="00C1198B"/>
    <w:rsid w:val="00C1310E"/>
    <w:rsid w:val="00C15033"/>
    <w:rsid w:val="00C17F34"/>
    <w:rsid w:val="00C26C01"/>
    <w:rsid w:val="00C26C62"/>
    <w:rsid w:val="00C32C23"/>
    <w:rsid w:val="00C33793"/>
    <w:rsid w:val="00C356C4"/>
    <w:rsid w:val="00C3644B"/>
    <w:rsid w:val="00C37C0B"/>
    <w:rsid w:val="00C428F1"/>
    <w:rsid w:val="00C47F35"/>
    <w:rsid w:val="00C5145B"/>
    <w:rsid w:val="00C5176E"/>
    <w:rsid w:val="00C52FDD"/>
    <w:rsid w:val="00C54161"/>
    <w:rsid w:val="00C54914"/>
    <w:rsid w:val="00C54A33"/>
    <w:rsid w:val="00C55EBF"/>
    <w:rsid w:val="00C57D57"/>
    <w:rsid w:val="00C60CEE"/>
    <w:rsid w:val="00C6280D"/>
    <w:rsid w:val="00C644AA"/>
    <w:rsid w:val="00C65DAC"/>
    <w:rsid w:val="00C71189"/>
    <w:rsid w:val="00C71E4C"/>
    <w:rsid w:val="00C72682"/>
    <w:rsid w:val="00C760E4"/>
    <w:rsid w:val="00C768A6"/>
    <w:rsid w:val="00C87188"/>
    <w:rsid w:val="00C95EA0"/>
    <w:rsid w:val="00C97D11"/>
    <w:rsid w:val="00CA0E9E"/>
    <w:rsid w:val="00CA1430"/>
    <w:rsid w:val="00CA1510"/>
    <w:rsid w:val="00CA2D36"/>
    <w:rsid w:val="00CA4342"/>
    <w:rsid w:val="00CA4998"/>
    <w:rsid w:val="00CB1D90"/>
    <w:rsid w:val="00CB6AB8"/>
    <w:rsid w:val="00CB79CF"/>
    <w:rsid w:val="00CC59F1"/>
    <w:rsid w:val="00CC7E48"/>
    <w:rsid w:val="00CD1376"/>
    <w:rsid w:val="00CD1D2A"/>
    <w:rsid w:val="00CD57F1"/>
    <w:rsid w:val="00CD5CA9"/>
    <w:rsid w:val="00CE6382"/>
    <w:rsid w:val="00CF006A"/>
    <w:rsid w:val="00CF1109"/>
    <w:rsid w:val="00CF1BFD"/>
    <w:rsid w:val="00CF362A"/>
    <w:rsid w:val="00CF577F"/>
    <w:rsid w:val="00CF6B83"/>
    <w:rsid w:val="00D02933"/>
    <w:rsid w:val="00D04B70"/>
    <w:rsid w:val="00D065D1"/>
    <w:rsid w:val="00D120FA"/>
    <w:rsid w:val="00D12327"/>
    <w:rsid w:val="00D1768A"/>
    <w:rsid w:val="00D228C3"/>
    <w:rsid w:val="00D24FFB"/>
    <w:rsid w:val="00D344E3"/>
    <w:rsid w:val="00D35864"/>
    <w:rsid w:val="00D36BD9"/>
    <w:rsid w:val="00D5093D"/>
    <w:rsid w:val="00D53172"/>
    <w:rsid w:val="00D53565"/>
    <w:rsid w:val="00D54A43"/>
    <w:rsid w:val="00D603EE"/>
    <w:rsid w:val="00D61F98"/>
    <w:rsid w:val="00D64567"/>
    <w:rsid w:val="00D65089"/>
    <w:rsid w:val="00D71D1F"/>
    <w:rsid w:val="00D74405"/>
    <w:rsid w:val="00D80A2F"/>
    <w:rsid w:val="00D82EB1"/>
    <w:rsid w:val="00D841AF"/>
    <w:rsid w:val="00D86948"/>
    <w:rsid w:val="00D875BE"/>
    <w:rsid w:val="00D949C6"/>
    <w:rsid w:val="00D970C7"/>
    <w:rsid w:val="00D97FCB"/>
    <w:rsid w:val="00DA01F5"/>
    <w:rsid w:val="00DA12B0"/>
    <w:rsid w:val="00DA1351"/>
    <w:rsid w:val="00DA1986"/>
    <w:rsid w:val="00DB070D"/>
    <w:rsid w:val="00DB17F2"/>
    <w:rsid w:val="00DB1E3D"/>
    <w:rsid w:val="00DB55E0"/>
    <w:rsid w:val="00DB5F2F"/>
    <w:rsid w:val="00DC0A6F"/>
    <w:rsid w:val="00DC13D1"/>
    <w:rsid w:val="00DC2229"/>
    <w:rsid w:val="00DC226D"/>
    <w:rsid w:val="00DC4718"/>
    <w:rsid w:val="00DC5939"/>
    <w:rsid w:val="00DD0276"/>
    <w:rsid w:val="00DD1EC4"/>
    <w:rsid w:val="00DD3505"/>
    <w:rsid w:val="00DD35D2"/>
    <w:rsid w:val="00DE0113"/>
    <w:rsid w:val="00DE0788"/>
    <w:rsid w:val="00DE2425"/>
    <w:rsid w:val="00DE384D"/>
    <w:rsid w:val="00DE414B"/>
    <w:rsid w:val="00DF2399"/>
    <w:rsid w:val="00DF259F"/>
    <w:rsid w:val="00DF3949"/>
    <w:rsid w:val="00E04FEB"/>
    <w:rsid w:val="00E0549D"/>
    <w:rsid w:val="00E071FD"/>
    <w:rsid w:val="00E101C7"/>
    <w:rsid w:val="00E122FB"/>
    <w:rsid w:val="00E139CC"/>
    <w:rsid w:val="00E14276"/>
    <w:rsid w:val="00E153B7"/>
    <w:rsid w:val="00E16614"/>
    <w:rsid w:val="00E17A29"/>
    <w:rsid w:val="00E2200B"/>
    <w:rsid w:val="00E22F7B"/>
    <w:rsid w:val="00E26FC6"/>
    <w:rsid w:val="00E2749A"/>
    <w:rsid w:val="00E27A1C"/>
    <w:rsid w:val="00E41B57"/>
    <w:rsid w:val="00E420DB"/>
    <w:rsid w:val="00E43AFE"/>
    <w:rsid w:val="00E44AF3"/>
    <w:rsid w:val="00E45CA8"/>
    <w:rsid w:val="00E46893"/>
    <w:rsid w:val="00E475CB"/>
    <w:rsid w:val="00E50357"/>
    <w:rsid w:val="00E53E97"/>
    <w:rsid w:val="00E5507B"/>
    <w:rsid w:val="00E56921"/>
    <w:rsid w:val="00E56EB3"/>
    <w:rsid w:val="00E57FB3"/>
    <w:rsid w:val="00E621FD"/>
    <w:rsid w:val="00E62F66"/>
    <w:rsid w:val="00E631D5"/>
    <w:rsid w:val="00E63D66"/>
    <w:rsid w:val="00E64E50"/>
    <w:rsid w:val="00E666B2"/>
    <w:rsid w:val="00E667E9"/>
    <w:rsid w:val="00E670A1"/>
    <w:rsid w:val="00E737B6"/>
    <w:rsid w:val="00E74E6A"/>
    <w:rsid w:val="00E7575E"/>
    <w:rsid w:val="00E7644E"/>
    <w:rsid w:val="00E7681C"/>
    <w:rsid w:val="00E82D5A"/>
    <w:rsid w:val="00E874DF"/>
    <w:rsid w:val="00E92BC9"/>
    <w:rsid w:val="00E94779"/>
    <w:rsid w:val="00E95540"/>
    <w:rsid w:val="00E97952"/>
    <w:rsid w:val="00EA4E81"/>
    <w:rsid w:val="00EB4055"/>
    <w:rsid w:val="00EC7941"/>
    <w:rsid w:val="00ED1532"/>
    <w:rsid w:val="00ED7455"/>
    <w:rsid w:val="00EE0022"/>
    <w:rsid w:val="00EE185C"/>
    <w:rsid w:val="00EE1FD0"/>
    <w:rsid w:val="00EE339E"/>
    <w:rsid w:val="00EF543D"/>
    <w:rsid w:val="00EF6730"/>
    <w:rsid w:val="00F00A15"/>
    <w:rsid w:val="00F01D8D"/>
    <w:rsid w:val="00F03F20"/>
    <w:rsid w:val="00F0495B"/>
    <w:rsid w:val="00F05596"/>
    <w:rsid w:val="00F064C6"/>
    <w:rsid w:val="00F06525"/>
    <w:rsid w:val="00F075F7"/>
    <w:rsid w:val="00F07C7D"/>
    <w:rsid w:val="00F10F0B"/>
    <w:rsid w:val="00F16929"/>
    <w:rsid w:val="00F20664"/>
    <w:rsid w:val="00F20B57"/>
    <w:rsid w:val="00F2292E"/>
    <w:rsid w:val="00F22ED1"/>
    <w:rsid w:val="00F27BF4"/>
    <w:rsid w:val="00F32451"/>
    <w:rsid w:val="00F32A4A"/>
    <w:rsid w:val="00F33B20"/>
    <w:rsid w:val="00F34103"/>
    <w:rsid w:val="00F3439E"/>
    <w:rsid w:val="00F34BA5"/>
    <w:rsid w:val="00F40101"/>
    <w:rsid w:val="00F42EF0"/>
    <w:rsid w:val="00F46D28"/>
    <w:rsid w:val="00F54203"/>
    <w:rsid w:val="00F549A0"/>
    <w:rsid w:val="00F54DA6"/>
    <w:rsid w:val="00F550D4"/>
    <w:rsid w:val="00F567E3"/>
    <w:rsid w:val="00F608A2"/>
    <w:rsid w:val="00F62889"/>
    <w:rsid w:val="00F63288"/>
    <w:rsid w:val="00F70CAC"/>
    <w:rsid w:val="00F71E6B"/>
    <w:rsid w:val="00F72137"/>
    <w:rsid w:val="00F72C08"/>
    <w:rsid w:val="00F73B76"/>
    <w:rsid w:val="00F74EA7"/>
    <w:rsid w:val="00F76A03"/>
    <w:rsid w:val="00F81132"/>
    <w:rsid w:val="00F81D39"/>
    <w:rsid w:val="00F82E6A"/>
    <w:rsid w:val="00F83F77"/>
    <w:rsid w:val="00F8691F"/>
    <w:rsid w:val="00F87681"/>
    <w:rsid w:val="00F87BFC"/>
    <w:rsid w:val="00F914D3"/>
    <w:rsid w:val="00F91D48"/>
    <w:rsid w:val="00F93E82"/>
    <w:rsid w:val="00F9429D"/>
    <w:rsid w:val="00F94C43"/>
    <w:rsid w:val="00F95FA3"/>
    <w:rsid w:val="00FA2A79"/>
    <w:rsid w:val="00FA39C1"/>
    <w:rsid w:val="00FB1927"/>
    <w:rsid w:val="00FB55DE"/>
    <w:rsid w:val="00FB7057"/>
    <w:rsid w:val="00FC3190"/>
    <w:rsid w:val="00FD0162"/>
    <w:rsid w:val="00FD0359"/>
    <w:rsid w:val="00FD110C"/>
    <w:rsid w:val="00FD18E4"/>
    <w:rsid w:val="00FD5180"/>
    <w:rsid w:val="00FD7E2F"/>
    <w:rsid w:val="00FE051D"/>
    <w:rsid w:val="00FE1009"/>
    <w:rsid w:val="00FE57C6"/>
    <w:rsid w:val="00FE5CD9"/>
    <w:rsid w:val="00FE7012"/>
    <w:rsid w:val="00FE7E60"/>
    <w:rsid w:val="00FF0242"/>
    <w:rsid w:val="01CA7F94"/>
    <w:rsid w:val="0246635D"/>
    <w:rsid w:val="0280AEAF"/>
    <w:rsid w:val="02E1CE64"/>
    <w:rsid w:val="03DEF940"/>
    <w:rsid w:val="03F61CC4"/>
    <w:rsid w:val="064C97DE"/>
    <w:rsid w:val="06A1E9CF"/>
    <w:rsid w:val="06A2A266"/>
    <w:rsid w:val="06DCCB73"/>
    <w:rsid w:val="06EB048D"/>
    <w:rsid w:val="06FC92D2"/>
    <w:rsid w:val="075E0DD2"/>
    <w:rsid w:val="079D4B2D"/>
    <w:rsid w:val="085C0A35"/>
    <w:rsid w:val="0870535A"/>
    <w:rsid w:val="08DC2B32"/>
    <w:rsid w:val="09930110"/>
    <w:rsid w:val="0A8A3E1C"/>
    <w:rsid w:val="0ACCFE69"/>
    <w:rsid w:val="0B7F2DCF"/>
    <w:rsid w:val="0B8F4196"/>
    <w:rsid w:val="0B9E1BBE"/>
    <w:rsid w:val="0C61E8F6"/>
    <w:rsid w:val="0D0C9E75"/>
    <w:rsid w:val="0D3A94A4"/>
    <w:rsid w:val="0DABE1EE"/>
    <w:rsid w:val="0DCE3CAF"/>
    <w:rsid w:val="0DD441A6"/>
    <w:rsid w:val="0FF4DF1D"/>
    <w:rsid w:val="10C53C6D"/>
    <w:rsid w:val="113D6716"/>
    <w:rsid w:val="116F1BD0"/>
    <w:rsid w:val="11D31284"/>
    <w:rsid w:val="12955001"/>
    <w:rsid w:val="1296BC68"/>
    <w:rsid w:val="129B4B64"/>
    <w:rsid w:val="132F3164"/>
    <w:rsid w:val="1473E0AF"/>
    <w:rsid w:val="14E900EA"/>
    <w:rsid w:val="15CCF0C3"/>
    <w:rsid w:val="16151323"/>
    <w:rsid w:val="16189083"/>
    <w:rsid w:val="16683FAC"/>
    <w:rsid w:val="16F9C31D"/>
    <w:rsid w:val="17780902"/>
    <w:rsid w:val="17FE53CC"/>
    <w:rsid w:val="19395D36"/>
    <w:rsid w:val="1944F454"/>
    <w:rsid w:val="19CB55FB"/>
    <w:rsid w:val="19E0B0FE"/>
    <w:rsid w:val="1A1A0175"/>
    <w:rsid w:val="1AE24C89"/>
    <w:rsid w:val="1B9A80BB"/>
    <w:rsid w:val="1D949F50"/>
    <w:rsid w:val="205065DD"/>
    <w:rsid w:val="218D25E3"/>
    <w:rsid w:val="21C68EB1"/>
    <w:rsid w:val="22554B60"/>
    <w:rsid w:val="2287DDDD"/>
    <w:rsid w:val="22D6136D"/>
    <w:rsid w:val="22E682BF"/>
    <w:rsid w:val="2398520F"/>
    <w:rsid w:val="24223335"/>
    <w:rsid w:val="24ADE9F6"/>
    <w:rsid w:val="2543AC10"/>
    <w:rsid w:val="2555AB61"/>
    <w:rsid w:val="26286DC2"/>
    <w:rsid w:val="262DC260"/>
    <w:rsid w:val="271997CD"/>
    <w:rsid w:val="27537A08"/>
    <w:rsid w:val="27D2B26F"/>
    <w:rsid w:val="28473CFB"/>
    <w:rsid w:val="28D77301"/>
    <w:rsid w:val="29244C82"/>
    <w:rsid w:val="2A0ACB82"/>
    <w:rsid w:val="2A3FFDB8"/>
    <w:rsid w:val="2BFE2A52"/>
    <w:rsid w:val="2C9A87E9"/>
    <w:rsid w:val="2DD562BC"/>
    <w:rsid w:val="2DEC9BA2"/>
    <w:rsid w:val="2E01B6C0"/>
    <w:rsid w:val="2EAF484A"/>
    <w:rsid w:val="2ECF685D"/>
    <w:rsid w:val="2F0607BD"/>
    <w:rsid w:val="2F18FE00"/>
    <w:rsid w:val="2FB49675"/>
    <w:rsid w:val="2FED2FC4"/>
    <w:rsid w:val="30164CF3"/>
    <w:rsid w:val="30649169"/>
    <w:rsid w:val="306D62F6"/>
    <w:rsid w:val="32D12B7E"/>
    <w:rsid w:val="335E70B8"/>
    <w:rsid w:val="336FF9FC"/>
    <w:rsid w:val="33DFFA2A"/>
    <w:rsid w:val="343BD397"/>
    <w:rsid w:val="345477EC"/>
    <w:rsid w:val="3462F6A1"/>
    <w:rsid w:val="347E9F31"/>
    <w:rsid w:val="34A14D76"/>
    <w:rsid w:val="34BA6089"/>
    <w:rsid w:val="35C669AD"/>
    <w:rsid w:val="366C8D8E"/>
    <w:rsid w:val="36A6C75F"/>
    <w:rsid w:val="3792CED7"/>
    <w:rsid w:val="37AD2EB0"/>
    <w:rsid w:val="384C08B9"/>
    <w:rsid w:val="3860FB59"/>
    <w:rsid w:val="390CFEC4"/>
    <w:rsid w:val="393FBEBA"/>
    <w:rsid w:val="3999677F"/>
    <w:rsid w:val="3B7F4CC3"/>
    <w:rsid w:val="3CD46D76"/>
    <w:rsid w:val="3DC04F6C"/>
    <w:rsid w:val="3E1DAF07"/>
    <w:rsid w:val="3E52B766"/>
    <w:rsid w:val="3E884A8B"/>
    <w:rsid w:val="3F647E04"/>
    <w:rsid w:val="3F7DDB74"/>
    <w:rsid w:val="3F822CE3"/>
    <w:rsid w:val="40611D97"/>
    <w:rsid w:val="41812E5A"/>
    <w:rsid w:val="419917C8"/>
    <w:rsid w:val="41DE8510"/>
    <w:rsid w:val="42A2F7A5"/>
    <w:rsid w:val="42E42439"/>
    <w:rsid w:val="441EE214"/>
    <w:rsid w:val="449E0532"/>
    <w:rsid w:val="44CFC16D"/>
    <w:rsid w:val="45AEC3BB"/>
    <w:rsid w:val="4667327F"/>
    <w:rsid w:val="47149659"/>
    <w:rsid w:val="4714E79C"/>
    <w:rsid w:val="4776744B"/>
    <w:rsid w:val="47DDB9AA"/>
    <w:rsid w:val="493B1BC8"/>
    <w:rsid w:val="495B44B7"/>
    <w:rsid w:val="49798A0B"/>
    <w:rsid w:val="49F221A0"/>
    <w:rsid w:val="49FE1A19"/>
    <w:rsid w:val="4A0229CE"/>
    <w:rsid w:val="4A0766E5"/>
    <w:rsid w:val="4A07FFDD"/>
    <w:rsid w:val="4ADC3699"/>
    <w:rsid w:val="4AFC54F8"/>
    <w:rsid w:val="4BF1F462"/>
    <w:rsid w:val="4E0CC7AC"/>
    <w:rsid w:val="4E4B6037"/>
    <w:rsid w:val="4E59FC26"/>
    <w:rsid w:val="4EEC1892"/>
    <w:rsid w:val="506472F3"/>
    <w:rsid w:val="50AAC65E"/>
    <w:rsid w:val="50C25E73"/>
    <w:rsid w:val="50F73478"/>
    <w:rsid w:val="514C91FB"/>
    <w:rsid w:val="51533B4B"/>
    <w:rsid w:val="51CF49C3"/>
    <w:rsid w:val="525CED0E"/>
    <w:rsid w:val="541EAF40"/>
    <w:rsid w:val="55323DE9"/>
    <w:rsid w:val="55D5530E"/>
    <w:rsid w:val="565254D2"/>
    <w:rsid w:val="568AEDBA"/>
    <w:rsid w:val="56DC9D21"/>
    <w:rsid w:val="57A401EB"/>
    <w:rsid w:val="57B737B7"/>
    <w:rsid w:val="580E5F45"/>
    <w:rsid w:val="583E8B47"/>
    <w:rsid w:val="58CE780A"/>
    <w:rsid w:val="5B48EEA6"/>
    <w:rsid w:val="5CA850FC"/>
    <w:rsid w:val="5CDA1E90"/>
    <w:rsid w:val="5EBAEF19"/>
    <w:rsid w:val="5ECCCCF5"/>
    <w:rsid w:val="5F2B7705"/>
    <w:rsid w:val="5F337BB9"/>
    <w:rsid w:val="601F39F8"/>
    <w:rsid w:val="605B12E3"/>
    <w:rsid w:val="60DBE4D9"/>
    <w:rsid w:val="61ADC4BA"/>
    <w:rsid w:val="61E7F7DF"/>
    <w:rsid w:val="62632F86"/>
    <w:rsid w:val="62C00823"/>
    <w:rsid w:val="62CDCA2A"/>
    <w:rsid w:val="64E4F5C3"/>
    <w:rsid w:val="659C3387"/>
    <w:rsid w:val="67AE7CCD"/>
    <w:rsid w:val="67D5EE49"/>
    <w:rsid w:val="6877C13E"/>
    <w:rsid w:val="6A6743D8"/>
    <w:rsid w:val="6CB9F501"/>
    <w:rsid w:val="6EBF7F96"/>
    <w:rsid w:val="6F4C0A0C"/>
    <w:rsid w:val="7177C4F4"/>
    <w:rsid w:val="722E1E7F"/>
    <w:rsid w:val="726CCC6B"/>
    <w:rsid w:val="72FDC6B0"/>
    <w:rsid w:val="7320B5BA"/>
    <w:rsid w:val="73C0091C"/>
    <w:rsid w:val="73FEE385"/>
    <w:rsid w:val="74A13CCE"/>
    <w:rsid w:val="75B2A070"/>
    <w:rsid w:val="75F5AC04"/>
    <w:rsid w:val="76C3E1A6"/>
    <w:rsid w:val="7731DF32"/>
    <w:rsid w:val="77DD738D"/>
    <w:rsid w:val="782F34D0"/>
    <w:rsid w:val="7857F911"/>
    <w:rsid w:val="79DC4008"/>
    <w:rsid w:val="7A6341F5"/>
    <w:rsid w:val="7A8657DB"/>
    <w:rsid w:val="7AC81575"/>
    <w:rsid w:val="7B271D7E"/>
    <w:rsid w:val="7B4CBBC7"/>
    <w:rsid w:val="7BCB1B01"/>
    <w:rsid w:val="7BEF7A24"/>
    <w:rsid w:val="7C54D0DC"/>
    <w:rsid w:val="7C971A0E"/>
    <w:rsid w:val="7CB94ED8"/>
    <w:rsid w:val="7D144374"/>
    <w:rsid w:val="7D8559C4"/>
    <w:rsid w:val="7DC224B5"/>
    <w:rsid w:val="7E5EBB0C"/>
    <w:rsid w:val="7E83BA60"/>
    <w:rsid w:val="7EACB1AA"/>
    <w:rsid w:val="7EC7825F"/>
    <w:rsid w:val="7F1E1B44"/>
    <w:rsid w:val="7F81631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6D32"/>
  <w15:chartTrackingRefBased/>
  <w15:docId w15:val="{2A5D93CE-A819-414A-8A45-D6F87D350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31547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eop">
    <w:name w:val="eop"/>
    <w:basedOn w:val="Fuentedeprrafopredeter"/>
    <w:rsid w:val="00315473"/>
  </w:style>
  <w:style w:type="character" w:customStyle="1" w:styleId="normaltextrun">
    <w:name w:val="normaltextrun"/>
    <w:basedOn w:val="Fuentedeprrafopredeter"/>
    <w:rsid w:val="00315473"/>
  </w:style>
  <w:style w:type="paragraph" w:styleId="Prrafodelista">
    <w:name w:val="List Paragraph"/>
    <w:basedOn w:val="Normal"/>
    <w:uiPriority w:val="34"/>
    <w:qFormat/>
    <w:rsid w:val="00C17F34"/>
    <w:pPr>
      <w:ind w:left="720"/>
      <w:contextualSpacing/>
    </w:pPr>
  </w:style>
  <w:style w:type="paragraph" w:customStyle="1" w:styleId="Default">
    <w:name w:val="Default"/>
    <w:rsid w:val="00027886"/>
    <w:pPr>
      <w:autoSpaceDE w:val="0"/>
      <w:autoSpaceDN w:val="0"/>
      <w:adjustRightInd w:val="0"/>
      <w:spacing w:after="0" w:line="240" w:lineRule="auto"/>
    </w:pPr>
    <w:rPr>
      <w:rFonts w:ascii="Arial" w:hAnsi="Arial" w:cs="Arial"/>
      <w:color w:val="000000"/>
      <w:sz w:val="24"/>
      <w:szCs w:val="24"/>
      <w:lang w:val="es-ES"/>
    </w:rPr>
  </w:style>
  <w:style w:type="character" w:customStyle="1" w:styleId="mark5qmlal0yf">
    <w:name w:val="mark5qmlal0yf"/>
    <w:basedOn w:val="Fuentedeprrafopredeter"/>
    <w:rsid w:val="00920562"/>
  </w:style>
  <w:style w:type="paragraph" w:customStyle="1" w:styleId="xxxxxxmsonormal">
    <w:name w:val="x_x_x_x_x_x_msonormal"/>
    <w:basedOn w:val="Normal"/>
    <w:rsid w:val="00034ADE"/>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C711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189"/>
    <w:rPr>
      <w:rFonts w:ascii="Segoe UI" w:hAnsi="Segoe UI" w:cs="Segoe UI"/>
      <w:sz w:val="18"/>
      <w:szCs w:val="18"/>
    </w:rPr>
  </w:style>
  <w:style w:type="character" w:customStyle="1" w:styleId="mark7adxnzk3p">
    <w:name w:val="mark7adxnzk3p"/>
    <w:basedOn w:val="Fuentedeprrafopredeter"/>
    <w:rsid w:val="006F77A7"/>
  </w:style>
  <w:style w:type="character" w:customStyle="1" w:styleId="marktd1k52qh2">
    <w:name w:val="marktd1k52qh2"/>
    <w:basedOn w:val="Fuentedeprrafopredeter"/>
    <w:rsid w:val="006F77A7"/>
  </w:style>
  <w:style w:type="paragraph" w:styleId="Textoindependiente">
    <w:name w:val="Body Text"/>
    <w:basedOn w:val="Normal"/>
    <w:link w:val="TextoindependienteCar"/>
    <w:rsid w:val="00A83419"/>
    <w:pPr>
      <w:spacing w:after="220" w:line="288" w:lineRule="atLeast"/>
      <w:jc w:val="both"/>
    </w:pPr>
    <w:rPr>
      <w:rFonts w:ascii="Times New Roman" w:eastAsia="SimSun" w:hAnsi="Times New Roman" w:cs="Times New Roman"/>
      <w:sz w:val="20"/>
      <w:szCs w:val="20"/>
      <w:lang w:val="en-US" w:eastAsia="es-ES"/>
    </w:rPr>
  </w:style>
  <w:style w:type="character" w:customStyle="1" w:styleId="TextoindependienteCar">
    <w:name w:val="Texto independiente Car"/>
    <w:basedOn w:val="Fuentedeprrafopredeter"/>
    <w:link w:val="Textoindependiente"/>
    <w:rsid w:val="00A83419"/>
    <w:rPr>
      <w:rFonts w:ascii="Times New Roman" w:eastAsia="SimSun" w:hAnsi="Times New Roman" w:cs="Times New Roman"/>
      <w:sz w:val="20"/>
      <w:szCs w:val="20"/>
      <w:lang w:val="en-US" w:eastAsia="es-ES"/>
    </w:rPr>
  </w:style>
  <w:style w:type="paragraph" w:customStyle="1" w:styleId="xxxmsonormal">
    <w:name w:val="x_x_x_msonormal"/>
    <w:basedOn w:val="Normal"/>
    <w:rsid w:val="00600CB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arknsdp7t3ji">
    <w:name w:val="marknsdp7t3ji"/>
    <w:basedOn w:val="Fuentedeprrafopredeter"/>
    <w:rsid w:val="00600CB6"/>
  </w:style>
  <w:style w:type="character" w:customStyle="1" w:styleId="marka9rr8ps8g">
    <w:name w:val="marka9rr8ps8g"/>
    <w:basedOn w:val="Fuentedeprrafopredeter"/>
    <w:rsid w:val="002B5CF9"/>
  </w:style>
  <w:style w:type="character" w:customStyle="1" w:styleId="markrm16gt9mg">
    <w:name w:val="markrm16gt9mg"/>
    <w:basedOn w:val="Fuentedeprrafopredeter"/>
    <w:rsid w:val="002B5CF9"/>
  </w:style>
  <w:style w:type="paragraph" w:styleId="NormalWeb">
    <w:name w:val="Normal (Web)"/>
    <w:basedOn w:val="Normal"/>
    <w:uiPriority w:val="99"/>
    <w:semiHidden/>
    <w:unhideWhenUsed/>
    <w:rsid w:val="00242D4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tandard">
    <w:name w:val="Standard"/>
    <w:basedOn w:val="Normal"/>
    <w:rsid w:val="00DA1986"/>
    <w:pPr>
      <w:autoSpaceDN w:val="0"/>
      <w:spacing w:after="0" w:line="276" w:lineRule="auto"/>
    </w:pPr>
    <w:rPr>
      <w:rFonts w:ascii="Arial"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28029">
      <w:bodyDiv w:val="1"/>
      <w:marLeft w:val="0"/>
      <w:marRight w:val="0"/>
      <w:marTop w:val="0"/>
      <w:marBottom w:val="0"/>
      <w:divBdr>
        <w:top w:val="none" w:sz="0" w:space="0" w:color="auto"/>
        <w:left w:val="none" w:sz="0" w:space="0" w:color="auto"/>
        <w:bottom w:val="none" w:sz="0" w:space="0" w:color="auto"/>
        <w:right w:val="none" w:sz="0" w:space="0" w:color="auto"/>
      </w:divBdr>
      <w:divsChild>
        <w:div w:id="519439439">
          <w:marLeft w:val="0"/>
          <w:marRight w:val="0"/>
          <w:marTop w:val="0"/>
          <w:marBottom w:val="0"/>
          <w:divBdr>
            <w:top w:val="none" w:sz="0" w:space="0" w:color="auto"/>
            <w:left w:val="none" w:sz="0" w:space="0" w:color="auto"/>
            <w:bottom w:val="none" w:sz="0" w:space="0" w:color="auto"/>
            <w:right w:val="none" w:sz="0" w:space="0" w:color="auto"/>
          </w:divBdr>
        </w:div>
        <w:div w:id="1499271266">
          <w:marLeft w:val="0"/>
          <w:marRight w:val="0"/>
          <w:marTop w:val="0"/>
          <w:marBottom w:val="0"/>
          <w:divBdr>
            <w:top w:val="none" w:sz="0" w:space="0" w:color="auto"/>
            <w:left w:val="none" w:sz="0" w:space="0" w:color="auto"/>
            <w:bottom w:val="none" w:sz="0" w:space="0" w:color="auto"/>
            <w:right w:val="none" w:sz="0" w:space="0" w:color="auto"/>
          </w:divBdr>
        </w:div>
      </w:divsChild>
    </w:div>
    <w:div w:id="112527593">
      <w:bodyDiv w:val="1"/>
      <w:marLeft w:val="0"/>
      <w:marRight w:val="0"/>
      <w:marTop w:val="0"/>
      <w:marBottom w:val="0"/>
      <w:divBdr>
        <w:top w:val="none" w:sz="0" w:space="0" w:color="auto"/>
        <w:left w:val="none" w:sz="0" w:space="0" w:color="auto"/>
        <w:bottom w:val="none" w:sz="0" w:space="0" w:color="auto"/>
        <w:right w:val="none" w:sz="0" w:space="0" w:color="auto"/>
      </w:divBdr>
      <w:divsChild>
        <w:div w:id="479079454">
          <w:marLeft w:val="547"/>
          <w:marRight w:val="0"/>
          <w:marTop w:val="115"/>
          <w:marBottom w:val="0"/>
          <w:divBdr>
            <w:top w:val="none" w:sz="0" w:space="0" w:color="auto"/>
            <w:left w:val="none" w:sz="0" w:space="0" w:color="auto"/>
            <w:bottom w:val="none" w:sz="0" w:space="0" w:color="auto"/>
            <w:right w:val="none" w:sz="0" w:space="0" w:color="auto"/>
          </w:divBdr>
        </w:div>
      </w:divsChild>
    </w:div>
    <w:div w:id="167209874">
      <w:bodyDiv w:val="1"/>
      <w:marLeft w:val="0"/>
      <w:marRight w:val="0"/>
      <w:marTop w:val="0"/>
      <w:marBottom w:val="0"/>
      <w:divBdr>
        <w:top w:val="none" w:sz="0" w:space="0" w:color="auto"/>
        <w:left w:val="none" w:sz="0" w:space="0" w:color="auto"/>
        <w:bottom w:val="none" w:sz="0" w:space="0" w:color="auto"/>
        <w:right w:val="none" w:sz="0" w:space="0" w:color="auto"/>
      </w:divBdr>
    </w:div>
    <w:div w:id="327370846">
      <w:bodyDiv w:val="1"/>
      <w:marLeft w:val="0"/>
      <w:marRight w:val="0"/>
      <w:marTop w:val="0"/>
      <w:marBottom w:val="0"/>
      <w:divBdr>
        <w:top w:val="none" w:sz="0" w:space="0" w:color="auto"/>
        <w:left w:val="none" w:sz="0" w:space="0" w:color="auto"/>
        <w:bottom w:val="none" w:sz="0" w:space="0" w:color="auto"/>
        <w:right w:val="none" w:sz="0" w:space="0" w:color="auto"/>
      </w:divBdr>
      <w:divsChild>
        <w:div w:id="172183339">
          <w:marLeft w:val="360"/>
          <w:marRight w:val="0"/>
          <w:marTop w:val="200"/>
          <w:marBottom w:val="0"/>
          <w:divBdr>
            <w:top w:val="none" w:sz="0" w:space="0" w:color="auto"/>
            <w:left w:val="none" w:sz="0" w:space="0" w:color="auto"/>
            <w:bottom w:val="none" w:sz="0" w:space="0" w:color="auto"/>
            <w:right w:val="none" w:sz="0" w:space="0" w:color="auto"/>
          </w:divBdr>
        </w:div>
        <w:div w:id="1775326894">
          <w:marLeft w:val="360"/>
          <w:marRight w:val="0"/>
          <w:marTop w:val="200"/>
          <w:marBottom w:val="0"/>
          <w:divBdr>
            <w:top w:val="none" w:sz="0" w:space="0" w:color="auto"/>
            <w:left w:val="none" w:sz="0" w:space="0" w:color="auto"/>
            <w:bottom w:val="none" w:sz="0" w:space="0" w:color="auto"/>
            <w:right w:val="none" w:sz="0" w:space="0" w:color="auto"/>
          </w:divBdr>
        </w:div>
        <w:div w:id="964965103">
          <w:marLeft w:val="360"/>
          <w:marRight w:val="0"/>
          <w:marTop w:val="200"/>
          <w:marBottom w:val="0"/>
          <w:divBdr>
            <w:top w:val="none" w:sz="0" w:space="0" w:color="auto"/>
            <w:left w:val="none" w:sz="0" w:space="0" w:color="auto"/>
            <w:bottom w:val="none" w:sz="0" w:space="0" w:color="auto"/>
            <w:right w:val="none" w:sz="0" w:space="0" w:color="auto"/>
          </w:divBdr>
        </w:div>
      </w:divsChild>
    </w:div>
    <w:div w:id="337654710">
      <w:bodyDiv w:val="1"/>
      <w:marLeft w:val="0"/>
      <w:marRight w:val="0"/>
      <w:marTop w:val="0"/>
      <w:marBottom w:val="0"/>
      <w:divBdr>
        <w:top w:val="none" w:sz="0" w:space="0" w:color="auto"/>
        <w:left w:val="none" w:sz="0" w:space="0" w:color="auto"/>
        <w:bottom w:val="none" w:sz="0" w:space="0" w:color="auto"/>
        <w:right w:val="none" w:sz="0" w:space="0" w:color="auto"/>
      </w:divBdr>
      <w:divsChild>
        <w:div w:id="131944721">
          <w:marLeft w:val="0"/>
          <w:marRight w:val="0"/>
          <w:marTop w:val="0"/>
          <w:marBottom w:val="0"/>
          <w:divBdr>
            <w:top w:val="none" w:sz="0" w:space="0" w:color="auto"/>
            <w:left w:val="none" w:sz="0" w:space="0" w:color="auto"/>
            <w:bottom w:val="none" w:sz="0" w:space="0" w:color="auto"/>
            <w:right w:val="none" w:sz="0" w:space="0" w:color="auto"/>
          </w:divBdr>
        </w:div>
        <w:div w:id="310523197">
          <w:marLeft w:val="0"/>
          <w:marRight w:val="0"/>
          <w:marTop w:val="0"/>
          <w:marBottom w:val="0"/>
          <w:divBdr>
            <w:top w:val="none" w:sz="0" w:space="0" w:color="auto"/>
            <w:left w:val="none" w:sz="0" w:space="0" w:color="auto"/>
            <w:bottom w:val="none" w:sz="0" w:space="0" w:color="auto"/>
            <w:right w:val="none" w:sz="0" w:space="0" w:color="auto"/>
          </w:divBdr>
        </w:div>
        <w:div w:id="72895711">
          <w:marLeft w:val="0"/>
          <w:marRight w:val="0"/>
          <w:marTop w:val="0"/>
          <w:marBottom w:val="0"/>
          <w:divBdr>
            <w:top w:val="none" w:sz="0" w:space="0" w:color="auto"/>
            <w:left w:val="none" w:sz="0" w:space="0" w:color="auto"/>
            <w:bottom w:val="none" w:sz="0" w:space="0" w:color="auto"/>
            <w:right w:val="none" w:sz="0" w:space="0" w:color="auto"/>
          </w:divBdr>
        </w:div>
      </w:divsChild>
    </w:div>
    <w:div w:id="421224355">
      <w:bodyDiv w:val="1"/>
      <w:marLeft w:val="0"/>
      <w:marRight w:val="0"/>
      <w:marTop w:val="0"/>
      <w:marBottom w:val="0"/>
      <w:divBdr>
        <w:top w:val="none" w:sz="0" w:space="0" w:color="auto"/>
        <w:left w:val="none" w:sz="0" w:space="0" w:color="auto"/>
        <w:bottom w:val="none" w:sz="0" w:space="0" w:color="auto"/>
        <w:right w:val="none" w:sz="0" w:space="0" w:color="auto"/>
      </w:divBdr>
    </w:div>
    <w:div w:id="422841253">
      <w:bodyDiv w:val="1"/>
      <w:marLeft w:val="0"/>
      <w:marRight w:val="0"/>
      <w:marTop w:val="0"/>
      <w:marBottom w:val="0"/>
      <w:divBdr>
        <w:top w:val="none" w:sz="0" w:space="0" w:color="auto"/>
        <w:left w:val="none" w:sz="0" w:space="0" w:color="auto"/>
        <w:bottom w:val="none" w:sz="0" w:space="0" w:color="auto"/>
        <w:right w:val="none" w:sz="0" w:space="0" w:color="auto"/>
      </w:divBdr>
    </w:div>
    <w:div w:id="431827239">
      <w:bodyDiv w:val="1"/>
      <w:marLeft w:val="0"/>
      <w:marRight w:val="0"/>
      <w:marTop w:val="0"/>
      <w:marBottom w:val="0"/>
      <w:divBdr>
        <w:top w:val="none" w:sz="0" w:space="0" w:color="auto"/>
        <w:left w:val="none" w:sz="0" w:space="0" w:color="auto"/>
        <w:bottom w:val="none" w:sz="0" w:space="0" w:color="auto"/>
        <w:right w:val="none" w:sz="0" w:space="0" w:color="auto"/>
      </w:divBdr>
      <w:divsChild>
        <w:div w:id="1875923635">
          <w:marLeft w:val="0"/>
          <w:marRight w:val="0"/>
          <w:marTop w:val="0"/>
          <w:marBottom w:val="0"/>
          <w:divBdr>
            <w:top w:val="none" w:sz="0" w:space="0" w:color="auto"/>
            <w:left w:val="none" w:sz="0" w:space="0" w:color="auto"/>
            <w:bottom w:val="none" w:sz="0" w:space="0" w:color="auto"/>
            <w:right w:val="none" w:sz="0" w:space="0" w:color="auto"/>
          </w:divBdr>
        </w:div>
        <w:div w:id="1228107926">
          <w:marLeft w:val="0"/>
          <w:marRight w:val="0"/>
          <w:marTop w:val="0"/>
          <w:marBottom w:val="0"/>
          <w:divBdr>
            <w:top w:val="none" w:sz="0" w:space="0" w:color="auto"/>
            <w:left w:val="none" w:sz="0" w:space="0" w:color="auto"/>
            <w:bottom w:val="none" w:sz="0" w:space="0" w:color="auto"/>
            <w:right w:val="none" w:sz="0" w:space="0" w:color="auto"/>
          </w:divBdr>
        </w:div>
        <w:div w:id="1228111488">
          <w:marLeft w:val="0"/>
          <w:marRight w:val="0"/>
          <w:marTop w:val="0"/>
          <w:marBottom w:val="0"/>
          <w:divBdr>
            <w:top w:val="none" w:sz="0" w:space="0" w:color="auto"/>
            <w:left w:val="none" w:sz="0" w:space="0" w:color="auto"/>
            <w:bottom w:val="none" w:sz="0" w:space="0" w:color="auto"/>
            <w:right w:val="none" w:sz="0" w:space="0" w:color="auto"/>
          </w:divBdr>
        </w:div>
        <w:div w:id="727804839">
          <w:marLeft w:val="0"/>
          <w:marRight w:val="0"/>
          <w:marTop w:val="0"/>
          <w:marBottom w:val="0"/>
          <w:divBdr>
            <w:top w:val="none" w:sz="0" w:space="0" w:color="auto"/>
            <w:left w:val="none" w:sz="0" w:space="0" w:color="auto"/>
            <w:bottom w:val="none" w:sz="0" w:space="0" w:color="auto"/>
            <w:right w:val="none" w:sz="0" w:space="0" w:color="auto"/>
          </w:divBdr>
        </w:div>
        <w:div w:id="128741377">
          <w:marLeft w:val="0"/>
          <w:marRight w:val="0"/>
          <w:marTop w:val="0"/>
          <w:marBottom w:val="0"/>
          <w:divBdr>
            <w:top w:val="none" w:sz="0" w:space="0" w:color="auto"/>
            <w:left w:val="none" w:sz="0" w:space="0" w:color="auto"/>
            <w:bottom w:val="none" w:sz="0" w:space="0" w:color="auto"/>
            <w:right w:val="none" w:sz="0" w:space="0" w:color="auto"/>
          </w:divBdr>
        </w:div>
        <w:div w:id="2102677503">
          <w:marLeft w:val="0"/>
          <w:marRight w:val="0"/>
          <w:marTop w:val="0"/>
          <w:marBottom w:val="0"/>
          <w:divBdr>
            <w:top w:val="none" w:sz="0" w:space="0" w:color="auto"/>
            <w:left w:val="none" w:sz="0" w:space="0" w:color="auto"/>
            <w:bottom w:val="none" w:sz="0" w:space="0" w:color="auto"/>
            <w:right w:val="none" w:sz="0" w:space="0" w:color="auto"/>
          </w:divBdr>
        </w:div>
      </w:divsChild>
    </w:div>
    <w:div w:id="604506946">
      <w:bodyDiv w:val="1"/>
      <w:marLeft w:val="0"/>
      <w:marRight w:val="0"/>
      <w:marTop w:val="0"/>
      <w:marBottom w:val="0"/>
      <w:divBdr>
        <w:top w:val="none" w:sz="0" w:space="0" w:color="auto"/>
        <w:left w:val="none" w:sz="0" w:space="0" w:color="auto"/>
        <w:bottom w:val="none" w:sz="0" w:space="0" w:color="auto"/>
        <w:right w:val="none" w:sz="0" w:space="0" w:color="auto"/>
      </w:divBdr>
    </w:div>
    <w:div w:id="627736376">
      <w:bodyDiv w:val="1"/>
      <w:marLeft w:val="0"/>
      <w:marRight w:val="0"/>
      <w:marTop w:val="0"/>
      <w:marBottom w:val="0"/>
      <w:divBdr>
        <w:top w:val="none" w:sz="0" w:space="0" w:color="auto"/>
        <w:left w:val="none" w:sz="0" w:space="0" w:color="auto"/>
        <w:bottom w:val="none" w:sz="0" w:space="0" w:color="auto"/>
        <w:right w:val="none" w:sz="0" w:space="0" w:color="auto"/>
      </w:divBdr>
      <w:divsChild>
        <w:div w:id="362024612">
          <w:marLeft w:val="0"/>
          <w:marRight w:val="0"/>
          <w:marTop w:val="0"/>
          <w:marBottom w:val="0"/>
          <w:divBdr>
            <w:top w:val="none" w:sz="0" w:space="0" w:color="auto"/>
            <w:left w:val="none" w:sz="0" w:space="0" w:color="auto"/>
            <w:bottom w:val="none" w:sz="0" w:space="0" w:color="auto"/>
            <w:right w:val="none" w:sz="0" w:space="0" w:color="auto"/>
          </w:divBdr>
        </w:div>
      </w:divsChild>
    </w:div>
    <w:div w:id="704185180">
      <w:bodyDiv w:val="1"/>
      <w:marLeft w:val="0"/>
      <w:marRight w:val="0"/>
      <w:marTop w:val="0"/>
      <w:marBottom w:val="0"/>
      <w:divBdr>
        <w:top w:val="none" w:sz="0" w:space="0" w:color="auto"/>
        <w:left w:val="none" w:sz="0" w:space="0" w:color="auto"/>
        <w:bottom w:val="none" w:sz="0" w:space="0" w:color="auto"/>
        <w:right w:val="none" w:sz="0" w:space="0" w:color="auto"/>
      </w:divBdr>
      <w:divsChild>
        <w:div w:id="147862856">
          <w:marLeft w:val="547"/>
          <w:marRight w:val="0"/>
          <w:marTop w:val="106"/>
          <w:marBottom w:val="0"/>
          <w:divBdr>
            <w:top w:val="none" w:sz="0" w:space="0" w:color="auto"/>
            <w:left w:val="none" w:sz="0" w:space="0" w:color="auto"/>
            <w:bottom w:val="none" w:sz="0" w:space="0" w:color="auto"/>
            <w:right w:val="none" w:sz="0" w:space="0" w:color="auto"/>
          </w:divBdr>
        </w:div>
        <w:div w:id="1476754545">
          <w:marLeft w:val="547"/>
          <w:marRight w:val="0"/>
          <w:marTop w:val="106"/>
          <w:marBottom w:val="0"/>
          <w:divBdr>
            <w:top w:val="none" w:sz="0" w:space="0" w:color="auto"/>
            <w:left w:val="none" w:sz="0" w:space="0" w:color="auto"/>
            <w:bottom w:val="none" w:sz="0" w:space="0" w:color="auto"/>
            <w:right w:val="none" w:sz="0" w:space="0" w:color="auto"/>
          </w:divBdr>
        </w:div>
      </w:divsChild>
    </w:div>
    <w:div w:id="757822414">
      <w:bodyDiv w:val="1"/>
      <w:marLeft w:val="0"/>
      <w:marRight w:val="0"/>
      <w:marTop w:val="0"/>
      <w:marBottom w:val="0"/>
      <w:divBdr>
        <w:top w:val="none" w:sz="0" w:space="0" w:color="auto"/>
        <w:left w:val="none" w:sz="0" w:space="0" w:color="auto"/>
        <w:bottom w:val="none" w:sz="0" w:space="0" w:color="auto"/>
        <w:right w:val="none" w:sz="0" w:space="0" w:color="auto"/>
      </w:divBdr>
      <w:divsChild>
        <w:div w:id="680939311">
          <w:marLeft w:val="0"/>
          <w:marRight w:val="0"/>
          <w:marTop w:val="0"/>
          <w:marBottom w:val="0"/>
          <w:divBdr>
            <w:top w:val="none" w:sz="0" w:space="0" w:color="auto"/>
            <w:left w:val="none" w:sz="0" w:space="0" w:color="auto"/>
            <w:bottom w:val="none" w:sz="0" w:space="0" w:color="auto"/>
            <w:right w:val="none" w:sz="0" w:space="0" w:color="auto"/>
          </w:divBdr>
        </w:div>
        <w:div w:id="1259220606">
          <w:marLeft w:val="0"/>
          <w:marRight w:val="0"/>
          <w:marTop w:val="0"/>
          <w:marBottom w:val="0"/>
          <w:divBdr>
            <w:top w:val="none" w:sz="0" w:space="0" w:color="auto"/>
            <w:left w:val="none" w:sz="0" w:space="0" w:color="auto"/>
            <w:bottom w:val="none" w:sz="0" w:space="0" w:color="auto"/>
            <w:right w:val="none" w:sz="0" w:space="0" w:color="auto"/>
          </w:divBdr>
        </w:div>
      </w:divsChild>
    </w:div>
    <w:div w:id="775255457">
      <w:bodyDiv w:val="1"/>
      <w:marLeft w:val="0"/>
      <w:marRight w:val="0"/>
      <w:marTop w:val="0"/>
      <w:marBottom w:val="0"/>
      <w:divBdr>
        <w:top w:val="none" w:sz="0" w:space="0" w:color="auto"/>
        <w:left w:val="none" w:sz="0" w:space="0" w:color="auto"/>
        <w:bottom w:val="none" w:sz="0" w:space="0" w:color="auto"/>
        <w:right w:val="none" w:sz="0" w:space="0" w:color="auto"/>
      </w:divBdr>
      <w:divsChild>
        <w:div w:id="342976952">
          <w:marLeft w:val="0"/>
          <w:marRight w:val="0"/>
          <w:marTop w:val="0"/>
          <w:marBottom w:val="0"/>
          <w:divBdr>
            <w:top w:val="none" w:sz="0" w:space="0" w:color="auto"/>
            <w:left w:val="none" w:sz="0" w:space="0" w:color="auto"/>
            <w:bottom w:val="none" w:sz="0" w:space="0" w:color="auto"/>
            <w:right w:val="none" w:sz="0" w:space="0" w:color="auto"/>
          </w:divBdr>
        </w:div>
        <w:div w:id="1404260388">
          <w:marLeft w:val="0"/>
          <w:marRight w:val="0"/>
          <w:marTop w:val="0"/>
          <w:marBottom w:val="0"/>
          <w:divBdr>
            <w:top w:val="none" w:sz="0" w:space="0" w:color="auto"/>
            <w:left w:val="none" w:sz="0" w:space="0" w:color="auto"/>
            <w:bottom w:val="none" w:sz="0" w:space="0" w:color="auto"/>
            <w:right w:val="none" w:sz="0" w:space="0" w:color="auto"/>
          </w:divBdr>
        </w:div>
        <w:div w:id="126166443">
          <w:marLeft w:val="0"/>
          <w:marRight w:val="0"/>
          <w:marTop w:val="0"/>
          <w:marBottom w:val="0"/>
          <w:divBdr>
            <w:top w:val="none" w:sz="0" w:space="0" w:color="auto"/>
            <w:left w:val="none" w:sz="0" w:space="0" w:color="auto"/>
            <w:bottom w:val="none" w:sz="0" w:space="0" w:color="auto"/>
            <w:right w:val="none" w:sz="0" w:space="0" w:color="auto"/>
          </w:divBdr>
        </w:div>
      </w:divsChild>
    </w:div>
    <w:div w:id="926353586">
      <w:bodyDiv w:val="1"/>
      <w:marLeft w:val="0"/>
      <w:marRight w:val="0"/>
      <w:marTop w:val="0"/>
      <w:marBottom w:val="0"/>
      <w:divBdr>
        <w:top w:val="none" w:sz="0" w:space="0" w:color="auto"/>
        <w:left w:val="none" w:sz="0" w:space="0" w:color="auto"/>
        <w:bottom w:val="none" w:sz="0" w:space="0" w:color="auto"/>
        <w:right w:val="none" w:sz="0" w:space="0" w:color="auto"/>
      </w:divBdr>
      <w:divsChild>
        <w:div w:id="1917937798">
          <w:marLeft w:val="806"/>
          <w:marRight w:val="0"/>
          <w:marTop w:val="100"/>
          <w:marBottom w:val="0"/>
          <w:divBdr>
            <w:top w:val="none" w:sz="0" w:space="0" w:color="auto"/>
            <w:left w:val="none" w:sz="0" w:space="0" w:color="auto"/>
            <w:bottom w:val="none" w:sz="0" w:space="0" w:color="auto"/>
            <w:right w:val="none" w:sz="0" w:space="0" w:color="auto"/>
          </w:divBdr>
        </w:div>
        <w:div w:id="33383813">
          <w:marLeft w:val="806"/>
          <w:marRight w:val="0"/>
          <w:marTop w:val="100"/>
          <w:marBottom w:val="0"/>
          <w:divBdr>
            <w:top w:val="none" w:sz="0" w:space="0" w:color="auto"/>
            <w:left w:val="none" w:sz="0" w:space="0" w:color="auto"/>
            <w:bottom w:val="none" w:sz="0" w:space="0" w:color="auto"/>
            <w:right w:val="none" w:sz="0" w:space="0" w:color="auto"/>
          </w:divBdr>
        </w:div>
      </w:divsChild>
    </w:div>
    <w:div w:id="941959182">
      <w:bodyDiv w:val="1"/>
      <w:marLeft w:val="0"/>
      <w:marRight w:val="0"/>
      <w:marTop w:val="0"/>
      <w:marBottom w:val="0"/>
      <w:divBdr>
        <w:top w:val="none" w:sz="0" w:space="0" w:color="auto"/>
        <w:left w:val="none" w:sz="0" w:space="0" w:color="auto"/>
        <w:bottom w:val="none" w:sz="0" w:space="0" w:color="auto"/>
        <w:right w:val="none" w:sz="0" w:space="0" w:color="auto"/>
      </w:divBdr>
    </w:div>
    <w:div w:id="943151266">
      <w:bodyDiv w:val="1"/>
      <w:marLeft w:val="0"/>
      <w:marRight w:val="0"/>
      <w:marTop w:val="0"/>
      <w:marBottom w:val="0"/>
      <w:divBdr>
        <w:top w:val="none" w:sz="0" w:space="0" w:color="auto"/>
        <w:left w:val="none" w:sz="0" w:space="0" w:color="auto"/>
        <w:bottom w:val="none" w:sz="0" w:space="0" w:color="auto"/>
        <w:right w:val="none" w:sz="0" w:space="0" w:color="auto"/>
      </w:divBdr>
      <w:divsChild>
        <w:div w:id="992953856">
          <w:marLeft w:val="360"/>
          <w:marRight w:val="0"/>
          <w:marTop w:val="200"/>
          <w:marBottom w:val="0"/>
          <w:divBdr>
            <w:top w:val="none" w:sz="0" w:space="0" w:color="auto"/>
            <w:left w:val="none" w:sz="0" w:space="0" w:color="auto"/>
            <w:bottom w:val="none" w:sz="0" w:space="0" w:color="auto"/>
            <w:right w:val="none" w:sz="0" w:space="0" w:color="auto"/>
          </w:divBdr>
        </w:div>
        <w:div w:id="457452335">
          <w:marLeft w:val="360"/>
          <w:marRight w:val="0"/>
          <w:marTop w:val="200"/>
          <w:marBottom w:val="0"/>
          <w:divBdr>
            <w:top w:val="none" w:sz="0" w:space="0" w:color="auto"/>
            <w:left w:val="none" w:sz="0" w:space="0" w:color="auto"/>
            <w:bottom w:val="none" w:sz="0" w:space="0" w:color="auto"/>
            <w:right w:val="none" w:sz="0" w:space="0" w:color="auto"/>
          </w:divBdr>
        </w:div>
      </w:divsChild>
    </w:div>
    <w:div w:id="986518275">
      <w:bodyDiv w:val="1"/>
      <w:marLeft w:val="0"/>
      <w:marRight w:val="0"/>
      <w:marTop w:val="0"/>
      <w:marBottom w:val="0"/>
      <w:divBdr>
        <w:top w:val="none" w:sz="0" w:space="0" w:color="auto"/>
        <w:left w:val="none" w:sz="0" w:space="0" w:color="auto"/>
        <w:bottom w:val="none" w:sz="0" w:space="0" w:color="auto"/>
        <w:right w:val="none" w:sz="0" w:space="0" w:color="auto"/>
      </w:divBdr>
      <w:divsChild>
        <w:div w:id="1521701359">
          <w:marLeft w:val="0"/>
          <w:marRight w:val="0"/>
          <w:marTop w:val="0"/>
          <w:marBottom w:val="0"/>
          <w:divBdr>
            <w:top w:val="none" w:sz="0" w:space="0" w:color="auto"/>
            <w:left w:val="none" w:sz="0" w:space="0" w:color="auto"/>
            <w:bottom w:val="none" w:sz="0" w:space="0" w:color="auto"/>
            <w:right w:val="none" w:sz="0" w:space="0" w:color="auto"/>
          </w:divBdr>
        </w:div>
        <w:div w:id="1429501911">
          <w:marLeft w:val="0"/>
          <w:marRight w:val="0"/>
          <w:marTop w:val="0"/>
          <w:marBottom w:val="0"/>
          <w:divBdr>
            <w:top w:val="none" w:sz="0" w:space="0" w:color="auto"/>
            <w:left w:val="none" w:sz="0" w:space="0" w:color="auto"/>
            <w:bottom w:val="none" w:sz="0" w:space="0" w:color="auto"/>
            <w:right w:val="none" w:sz="0" w:space="0" w:color="auto"/>
          </w:divBdr>
        </w:div>
        <w:div w:id="461702044">
          <w:marLeft w:val="0"/>
          <w:marRight w:val="0"/>
          <w:marTop w:val="0"/>
          <w:marBottom w:val="0"/>
          <w:divBdr>
            <w:top w:val="none" w:sz="0" w:space="0" w:color="auto"/>
            <w:left w:val="none" w:sz="0" w:space="0" w:color="auto"/>
            <w:bottom w:val="none" w:sz="0" w:space="0" w:color="auto"/>
            <w:right w:val="none" w:sz="0" w:space="0" w:color="auto"/>
          </w:divBdr>
        </w:div>
        <w:div w:id="2003123895">
          <w:marLeft w:val="0"/>
          <w:marRight w:val="0"/>
          <w:marTop w:val="0"/>
          <w:marBottom w:val="0"/>
          <w:divBdr>
            <w:top w:val="none" w:sz="0" w:space="0" w:color="auto"/>
            <w:left w:val="none" w:sz="0" w:space="0" w:color="auto"/>
            <w:bottom w:val="none" w:sz="0" w:space="0" w:color="auto"/>
            <w:right w:val="none" w:sz="0" w:space="0" w:color="auto"/>
          </w:divBdr>
        </w:div>
        <w:div w:id="164591986">
          <w:marLeft w:val="0"/>
          <w:marRight w:val="0"/>
          <w:marTop w:val="0"/>
          <w:marBottom w:val="0"/>
          <w:divBdr>
            <w:top w:val="none" w:sz="0" w:space="0" w:color="auto"/>
            <w:left w:val="none" w:sz="0" w:space="0" w:color="auto"/>
            <w:bottom w:val="none" w:sz="0" w:space="0" w:color="auto"/>
            <w:right w:val="none" w:sz="0" w:space="0" w:color="auto"/>
          </w:divBdr>
        </w:div>
        <w:div w:id="1000350872">
          <w:marLeft w:val="0"/>
          <w:marRight w:val="0"/>
          <w:marTop w:val="0"/>
          <w:marBottom w:val="0"/>
          <w:divBdr>
            <w:top w:val="none" w:sz="0" w:space="0" w:color="auto"/>
            <w:left w:val="none" w:sz="0" w:space="0" w:color="auto"/>
            <w:bottom w:val="none" w:sz="0" w:space="0" w:color="auto"/>
            <w:right w:val="none" w:sz="0" w:space="0" w:color="auto"/>
          </w:divBdr>
        </w:div>
        <w:div w:id="1555116771">
          <w:marLeft w:val="0"/>
          <w:marRight w:val="0"/>
          <w:marTop w:val="0"/>
          <w:marBottom w:val="0"/>
          <w:divBdr>
            <w:top w:val="none" w:sz="0" w:space="0" w:color="auto"/>
            <w:left w:val="none" w:sz="0" w:space="0" w:color="auto"/>
            <w:bottom w:val="none" w:sz="0" w:space="0" w:color="auto"/>
            <w:right w:val="none" w:sz="0" w:space="0" w:color="auto"/>
          </w:divBdr>
        </w:div>
      </w:divsChild>
    </w:div>
    <w:div w:id="989091915">
      <w:bodyDiv w:val="1"/>
      <w:marLeft w:val="0"/>
      <w:marRight w:val="0"/>
      <w:marTop w:val="0"/>
      <w:marBottom w:val="0"/>
      <w:divBdr>
        <w:top w:val="none" w:sz="0" w:space="0" w:color="auto"/>
        <w:left w:val="none" w:sz="0" w:space="0" w:color="auto"/>
        <w:bottom w:val="none" w:sz="0" w:space="0" w:color="auto"/>
        <w:right w:val="none" w:sz="0" w:space="0" w:color="auto"/>
      </w:divBdr>
    </w:div>
    <w:div w:id="1159266394">
      <w:bodyDiv w:val="1"/>
      <w:marLeft w:val="0"/>
      <w:marRight w:val="0"/>
      <w:marTop w:val="0"/>
      <w:marBottom w:val="0"/>
      <w:divBdr>
        <w:top w:val="none" w:sz="0" w:space="0" w:color="auto"/>
        <w:left w:val="none" w:sz="0" w:space="0" w:color="auto"/>
        <w:bottom w:val="none" w:sz="0" w:space="0" w:color="auto"/>
        <w:right w:val="none" w:sz="0" w:space="0" w:color="auto"/>
      </w:divBdr>
    </w:div>
    <w:div w:id="1166702990">
      <w:bodyDiv w:val="1"/>
      <w:marLeft w:val="0"/>
      <w:marRight w:val="0"/>
      <w:marTop w:val="0"/>
      <w:marBottom w:val="0"/>
      <w:divBdr>
        <w:top w:val="none" w:sz="0" w:space="0" w:color="auto"/>
        <w:left w:val="none" w:sz="0" w:space="0" w:color="auto"/>
        <w:bottom w:val="none" w:sz="0" w:space="0" w:color="auto"/>
        <w:right w:val="none" w:sz="0" w:space="0" w:color="auto"/>
      </w:divBdr>
      <w:divsChild>
        <w:div w:id="1079399645">
          <w:marLeft w:val="360"/>
          <w:marRight w:val="0"/>
          <w:marTop w:val="200"/>
          <w:marBottom w:val="0"/>
          <w:divBdr>
            <w:top w:val="none" w:sz="0" w:space="0" w:color="auto"/>
            <w:left w:val="none" w:sz="0" w:space="0" w:color="auto"/>
            <w:bottom w:val="none" w:sz="0" w:space="0" w:color="auto"/>
            <w:right w:val="none" w:sz="0" w:space="0" w:color="auto"/>
          </w:divBdr>
        </w:div>
      </w:divsChild>
    </w:div>
    <w:div w:id="1330015165">
      <w:bodyDiv w:val="1"/>
      <w:marLeft w:val="0"/>
      <w:marRight w:val="0"/>
      <w:marTop w:val="0"/>
      <w:marBottom w:val="0"/>
      <w:divBdr>
        <w:top w:val="none" w:sz="0" w:space="0" w:color="auto"/>
        <w:left w:val="none" w:sz="0" w:space="0" w:color="auto"/>
        <w:bottom w:val="none" w:sz="0" w:space="0" w:color="auto"/>
        <w:right w:val="none" w:sz="0" w:space="0" w:color="auto"/>
      </w:divBdr>
      <w:divsChild>
        <w:div w:id="440492275">
          <w:marLeft w:val="360"/>
          <w:marRight w:val="0"/>
          <w:marTop w:val="200"/>
          <w:marBottom w:val="0"/>
          <w:divBdr>
            <w:top w:val="none" w:sz="0" w:space="0" w:color="auto"/>
            <w:left w:val="none" w:sz="0" w:space="0" w:color="auto"/>
            <w:bottom w:val="none" w:sz="0" w:space="0" w:color="auto"/>
            <w:right w:val="none" w:sz="0" w:space="0" w:color="auto"/>
          </w:divBdr>
        </w:div>
        <w:div w:id="539632047">
          <w:marLeft w:val="1080"/>
          <w:marRight w:val="0"/>
          <w:marTop w:val="100"/>
          <w:marBottom w:val="0"/>
          <w:divBdr>
            <w:top w:val="none" w:sz="0" w:space="0" w:color="auto"/>
            <w:left w:val="none" w:sz="0" w:space="0" w:color="auto"/>
            <w:bottom w:val="none" w:sz="0" w:space="0" w:color="auto"/>
            <w:right w:val="none" w:sz="0" w:space="0" w:color="auto"/>
          </w:divBdr>
        </w:div>
        <w:div w:id="1591234094">
          <w:marLeft w:val="1800"/>
          <w:marRight w:val="0"/>
          <w:marTop w:val="100"/>
          <w:marBottom w:val="0"/>
          <w:divBdr>
            <w:top w:val="none" w:sz="0" w:space="0" w:color="auto"/>
            <w:left w:val="none" w:sz="0" w:space="0" w:color="auto"/>
            <w:bottom w:val="none" w:sz="0" w:space="0" w:color="auto"/>
            <w:right w:val="none" w:sz="0" w:space="0" w:color="auto"/>
          </w:divBdr>
        </w:div>
        <w:div w:id="967247598">
          <w:marLeft w:val="1800"/>
          <w:marRight w:val="0"/>
          <w:marTop w:val="100"/>
          <w:marBottom w:val="0"/>
          <w:divBdr>
            <w:top w:val="none" w:sz="0" w:space="0" w:color="auto"/>
            <w:left w:val="none" w:sz="0" w:space="0" w:color="auto"/>
            <w:bottom w:val="none" w:sz="0" w:space="0" w:color="auto"/>
            <w:right w:val="none" w:sz="0" w:space="0" w:color="auto"/>
          </w:divBdr>
        </w:div>
        <w:div w:id="1910379744">
          <w:marLeft w:val="1800"/>
          <w:marRight w:val="0"/>
          <w:marTop w:val="100"/>
          <w:marBottom w:val="0"/>
          <w:divBdr>
            <w:top w:val="none" w:sz="0" w:space="0" w:color="auto"/>
            <w:left w:val="none" w:sz="0" w:space="0" w:color="auto"/>
            <w:bottom w:val="none" w:sz="0" w:space="0" w:color="auto"/>
            <w:right w:val="none" w:sz="0" w:space="0" w:color="auto"/>
          </w:divBdr>
        </w:div>
        <w:div w:id="2098211952">
          <w:marLeft w:val="360"/>
          <w:marRight w:val="0"/>
          <w:marTop w:val="200"/>
          <w:marBottom w:val="0"/>
          <w:divBdr>
            <w:top w:val="none" w:sz="0" w:space="0" w:color="auto"/>
            <w:left w:val="none" w:sz="0" w:space="0" w:color="auto"/>
            <w:bottom w:val="none" w:sz="0" w:space="0" w:color="auto"/>
            <w:right w:val="none" w:sz="0" w:space="0" w:color="auto"/>
          </w:divBdr>
        </w:div>
      </w:divsChild>
    </w:div>
    <w:div w:id="1476027169">
      <w:bodyDiv w:val="1"/>
      <w:marLeft w:val="0"/>
      <w:marRight w:val="0"/>
      <w:marTop w:val="0"/>
      <w:marBottom w:val="0"/>
      <w:divBdr>
        <w:top w:val="none" w:sz="0" w:space="0" w:color="auto"/>
        <w:left w:val="none" w:sz="0" w:space="0" w:color="auto"/>
        <w:bottom w:val="none" w:sz="0" w:space="0" w:color="auto"/>
        <w:right w:val="none" w:sz="0" w:space="0" w:color="auto"/>
      </w:divBdr>
    </w:div>
    <w:div w:id="1511916314">
      <w:bodyDiv w:val="1"/>
      <w:marLeft w:val="0"/>
      <w:marRight w:val="0"/>
      <w:marTop w:val="0"/>
      <w:marBottom w:val="0"/>
      <w:divBdr>
        <w:top w:val="none" w:sz="0" w:space="0" w:color="auto"/>
        <w:left w:val="none" w:sz="0" w:space="0" w:color="auto"/>
        <w:bottom w:val="none" w:sz="0" w:space="0" w:color="auto"/>
        <w:right w:val="none" w:sz="0" w:space="0" w:color="auto"/>
      </w:divBdr>
    </w:div>
    <w:div w:id="1567572355">
      <w:bodyDiv w:val="1"/>
      <w:marLeft w:val="0"/>
      <w:marRight w:val="0"/>
      <w:marTop w:val="0"/>
      <w:marBottom w:val="0"/>
      <w:divBdr>
        <w:top w:val="none" w:sz="0" w:space="0" w:color="auto"/>
        <w:left w:val="none" w:sz="0" w:space="0" w:color="auto"/>
        <w:bottom w:val="none" w:sz="0" w:space="0" w:color="auto"/>
        <w:right w:val="none" w:sz="0" w:space="0" w:color="auto"/>
      </w:divBdr>
      <w:divsChild>
        <w:div w:id="936325197">
          <w:marLeft w:val="360"/>
          <w:marRight w:val="0"/>
          <w:marTop w:val="200"/>
          <w:marBottom w:val="0"/>
          <w:divBdr>
            <w:top w:val="none" w:sz="0" w:space="0" w:color="auto"/>
            <w:left w:val="none" w:sz="0" w:space="0" w:color="auto"/>
            <w:bottom w:val="none" w:sz="0" w:space="0" w:color="auto"/>
            <w:right w:val="none" w:sz="0" w:space="0" w:color="auto"/>
          </w:divBdr>
        </w:div>
        <w:div w:id="220361061">
          <w:marLeft w:val="1080"/>
          <w:marRight w:val="0"/>
          <w:marTop w:val="100"/>
          <w:marBottom w:val="0"/>
          <w:divBdr>
            <w:top w:val="none" w:sz="0" w:space="0" w:color="auto"/>
            <w:left w:val="none" w:sz="0" w:space="0" w:color="auto"/>
            <w:bottom w:val="none" w:sz="0" w:space="0" w:color="auto"/>
            <w:right w:val="none" w:sz="0" w:space="0" w:color="auto"/>
          </w:divBdr>
        </w:div>
        <w:div w:id="1325578">
          <w:marLeft w:val="1080"/>
          <w:marRight w:val="0"/>
          <w:marTop w:val="100"/>
          <w:marBottom w:val="0"/>
          <w:divBdr>
            <w:top w:val="none" w:sz="0" w:space="0" w:color="auto"/>
            <w:left w:val="none" w:sz="0" w:space="0" w:color="auto"/>
            <w:bottom w:val="none" w:sz="0" w:space="0" w:color="auto"/>
            <w:right w:val="none" w:sz="0" w:space="0" w:color="auto"/>
          </w:divBdr>
        </w:div>
        <w:div w:id="1021248201">
          <w:marLeft w:val="1080"/>
          <w:marRight w:val="0"/>
          <w:marTop w:val="100"/>
          <w:marBottom w:val="0"/>
          <w:divBdr>
            <w:top w:val="none" w:sz="0" w:space="0" w:color="auto"/>
            <w:left w:val="none" w:sz="0" w:space="0" w:color="auto"/>
            <w:bottom w:val="none" w:sz="0" w:space="0" w:color="auto"/>
            <w:right w:val="none" w:sz="0" w:space="0" w:color="auto"/>
          </w:divBdr>
        </w:div>
      </w:divsChild>
    </w:div>
    <w:div w:id="1642539720">
      <w:bodyDiv w:val="1"/>
      <w:marLeft w:val="0"/>
      <w:marRight w:val="0"/>
      <w:marTop w:val="0"/>
      <w:marBottom w:val="0"/>
      <w:divBdr>
        <w:top w:val="none" w:sz="0" w:space="0" w:color="auto"/>
        <w:left w:val="none" w:sz="0" w:space="0" w:color="auto"/>
        <w:bottom w:val="none" w:sz="0" w:space="0" w:color="auto"/>
        <w:right w:val="none" w:sz="0" w:space="0" w:color="auto"/>
      </w:divBdr>
      <w:divsChild>
        <w:div w:id="571352966">
          <w:marLeft w:val="360"/>
          <w:marRight w:val="0"/>
          <w:marTop w:val="200"/>
          <w:marBottom w:val="0"/>
          <w:divBdr>
            <w:top w:val="none" w:sz="0" w:space="0" w:color="auto"/>
            <w:left w:val="none" w:sz="0" w:space="0" w:color="auto"/>
            <w:bottom w:val="none" w:sz="0" w:space="0" w:color="auto"/>
            <w:right w:val="none" w:sz="0" w:space="0" w:color="auto"/>
          </w:divBdr>
        </w:div>
        <w:div w:id="115222876">
          <w:marLeft w:val="360"/>
          <w:marRight w:val="0"/>
          <w:marTop w:val="200"/>
          <w:marBottom w:val="0"/>
          <w:divBdr>
            <w:top w:val="none" w:sz="0" w:space="0" w:color="auto"/>
            <w:left w:val="none" w:sz="0" w:space="0" w:color="auto"/>
            <w:bottom w:val="none" w:sz="0" w:space="0" w:color="auto"/>
            <w:right w:val="none" w:sz="0" w:space="0" w:color="auto"/>
          </w:divBdr>
        </w:div>
        <w:div w:id="1946377857">
          <w:marLeft w:val="360"/>
          <w:marRight w:val="0"/>
          <w:marTop w:val="200"/>
          <w:marBottom w:val="0"/>
          <w:divBdr>
            <w:top w:val="none" w:sz="0" w:space="0" w:color="auto"/>
            <w:left w:val="none" w:sz="0" w:space="0" w:color="auto"/>
            <w:bottom w:val="none" w:sz="0" w:space="0" w:color="auto"/>
            <w:right w:val="none" w:sz="0" w:space="0" w:color="auto"/>
          </w:divBdr>
        </w:div>
        <w:div w:id="1220478795">
          <w:marLeft w:val="360"/>
          <w:marRight w:val="0"/>
          <w:marTop w:val="200"/>
          <w:marBottom w:val="0"/>
          <w:divBdr>
            <w:top w:val="none" w:sz="0" w:space="0" w:color="auto"/>
            <w:left w:val="none" w:sz="0" w:space="0" w:color="auto"/>
            <w:bottom w:val="none" w:sz="0" w:space="0" w:color="auto"/>
            <w:right w:val="none" w:sz="0" w:space="0" w:color="auto"/>
          </w:divBdr>
        </w:div>
        <w:div w:id="1668630813">
          <w:marLeft w:val="1080"/>
          <w:marRight w:val="0"/>
          <w:marTop w:val="100"/>
          <w:marBottom w:val="0"/>
          <w:divBdr>
            <w:top w:val="none" w:sz="0" w:space="0" w:color="auto"/>
            <w:left w:val="none" w:sz="0" w:space="0" w:color="auto"/>
            <w:bottom w:val="none" w:sz="0" w:space="0" w:color="auto"/>
            <w:right w:val="none" w:sz="0" w:space="0" w:color="auto"/>
          </w:divBdr>
        </w:div>
        <w:div w:id="1257444012">
          <w:marLeft w:val="1080"/>
          <w:marRight w:val="0"/>
          <w:marTop w:val="100"/>
          <w:marBottom w:val="0"/>
          <w:divBdr>
            <w:top w:val="none" w:sz="0" w:space="0" w:color="auto"/>
            <w:left w:val="none" w:sz="0" w:space="0" w:color="auto"/>
            <w:bottom w:val="none" w:sz="0" w:space="0" w:color="auto"/>
            <w:right w:val="none" w:sz="0" w:space="0" w:color="auto"/>
          </w:divBdr>
        </w:div>
        <w:div w:id="1305887514">
          <w:marLeft w:val="1080"/>
          <w:marRight w:val="0"/>
          <w:marTop w:val="100"/>
          <w:marBottom w:val="0"/>
          <w:divBdr>
            <w:top w:val="none" w:sz="0" w:space="0" w:color="auto"/>
            <w:left w:val="none" w:sz="0" w:space="0" w:color="auto"/>
            <w:bottom w:val="none" w:sz="0" w:space="0" w:color="auto"/>
            <w:right w:val="none" w:sz="0" w:space="0" w:color="auto"/>
          </w:divBdr>
        </w:div>
      </w:divsChild>
    </w:div>
    <w:div w:id="1696879172">
      <w:bodyDiv w:val="1"/>
      <w:marLeft w:val="0"/>
      <w:marRight w:val="0"/>
      <w:marTop w:val="0"/>
      <w:marBottom w:val="0"/>
      <w:divBdr>
        <w:top w:val="none" w:sz="0" w:space="0" w:color="auto"/>
        <w:left w:val="none" w:sz="0" w:space="0" w:color="auto"/>
        <w:bottom w:val="none" w:sz="0" w:space="0" w:color="auto"/>
        <w:right w:val="none" w:sz="0" w:space="0" w:color="auto"/>
      </w:divBdr>
      <w:divsChild>
        <w:div w:id="1050346072">
          <w:marLeft w:val="360"/>
          <w:marRight w:val="0"/>
          <w:marTop w:val="200"/>
          <w:marBottom w:val="0"/>
          <w:divBdr>
            <w:top w:val="none" w:sz="0" w:space="0" w:color="auto"/>
            <w:left w:val="none" w:sz="0" w:space="0" w:color="auto"/>
            <w:bottom w:val="none" w:sz="0" w:space="0" w:color="auto"/>
            <w:right w:val="none" w:sz="0" w:space="0" w:color="auto"/>
          </w:divBdr>
        </w:div>
      </w:divsChild>
    </w:div>
    <w:div w:id="1737430488">
      <w:bodyDiv w:val="1"/>
      <w:marLeft w:val="0"/>
      <w:marRight w:val="0"/>
      <w:marTop w:val="0"/>
      <w:marBottom w:val="0"/>
      <w:divBdr>
        <w:top w:val="none" w:sz="0" w:space="0" w:color="auto"/>
        <w:left w:val="none" w:sz="0" w:space="0" w:color="auto"/>
        <w:bottom w:val="none" w:sz="0" w:space="0" w:color="auto"/>
        <w:right w:val="none" w:sz="0" w:space="0" w:color="auto"/>
      </w:divBdr>
      <w:divsChild>
        <w:div w:id="1132870560">
          <w:marLeft w:val="0"/>
          <w:marRight w:val="0"/>
          <w:marTop w:val="0"/>
          <w:marBottom w:val="0"/>
          <w:divBdr>
            <w:top w:val="none" w:sz="0" w:space="0" w:color="auto"/>
            <w:left w:val="none" w:sz="0" w:space="0" w:color="auto"/>
            <w:bottom w:val="none" w:sz="0" w:space="0" w:color="auto"/>
            <w:right w:val="none" w:sz="0" w:space="0" w:color="auto"/>
          </w:divBdr>
        </w:div>
        <w:div w:id="83654889">
          <w:marLeft w:val="0"/>
          <w:marRight w:val="0"/>
          <w:marTop w:val="0"/>
          <w:marBottom w:val="0"/>
          <w:divBdr>
            <w:top w:val="none" w:sz="0" w:space="0" w:color="auto"/>
            <w:left w:val="none" w:sz="0" w:space="0" w:color="auto"/>
            <w:bottom w:val="none" w:sz="0" w:space="0" w:color="auto"/>
            <w:right w:val="none" w:sz="0" w:space="0" w:color="auto"/>
          </w:divBdr>
        </w:div>
        <w:div w:id="1050350283">
          <w:marLeft w:val="0"/>
          <w:marRight w:val="0"/>
          <w:marTop w:val="0"/>
          <w:marBottom w:val="0"/>
          <w:divBdr>
            <w:top w:val="none" w:sz="0" w:space="0" w:color="auto"/>
            <w:left w:val="none" w:sz="0" w:space="0" w:color="auto"/>
            <w:bottom w:val="none" w:sz="0" w:space="0" w:color="auto"/>
            <w:right w:val="none" w:sz="0" w:space="0" w:color="auto"/>
          </w:divBdr>
        </w:div>
        <w:div w:id="29957712">
          <w:marLeft w:val="0"/>
          <w:marRight w:val="0"/>
          <w:marTop w:val="0"/>
          <w:marBottom w:val="0"/>
          <w:divBdr>
            <w:top w:val="none" w:sz="0" w:space="0" w:color="auto"/>
            <w:left w:val="none" w:sz="0" w:space="0" w:color="auto"/>
            <w:bottom w:val="none" w:sz="0" w:space="0" w:color="auto"/>
            <w:right w:val="none" w:sz="0" w:space="0" w:color="auto"/>
          </w:divBdr>
        </w:div>
      </w:divsChild>
    </w:div>
    <w:div w:id="1851094902">
      <w:bodyDiv w:val="1"/>
      <w:marLeft w:val="0"/>
      <w:marRight w:val="0"/>
      <w:marTop w:val="0"/>
      <w:marBottom w:val="0"/>
      <w:divBdr>
        <w:top w:val="none" w:sz="0" w:space="0" w:color="auto"/>
        <w:left w:val="none" w:sz="0" w:space="0" w:color="auto"/>
        <w:bottom w:val="none" w:sz="0" w:space="0" w:color="auto"/>
        <w:right w:val="none" w:sz="0" w:space="0" w:color="auto"/>
      </w:divBdr>
      <w:divsChild>
        <w:div w:id="306594244">
          <w:marLeft w:val="446"/>
          <w:marRight w:val="0"/>
          <w:marTop w:val="0"/>
          <w:marBottom w:val="0"/>
          <w:divBdr>
            <w:top w:val="none" w:sz="0" w:space="0" w:color="auto"/>
            <w:left w:val="none" w:sz="0" w:space="0" w:color="auto"/>
            <w:bottom w:val="none" w:sz="0" w:space="0" w:color="auto"/>
            <w:right w:val="none" w:sz="0" w:space="0" w:color="auto"/>
          </w:divBdr>
        </w:div>
        <w:div w:id="1422487749">
          <w:marLeft w:val="446"/>
          <w:marRight w:val="0"/>
          <w:marTop w:val="0"/>
          <w:marBottom w:val="0"/>
          <w:divBdr>
            <w:top w:val="none" w:sz="0" w:space="0" w:color="auto"/>
            <w:left w:val="none" w:sz="0" w:space="0" w:color="auto"/>
            <w:bottom w:val="none" w:sz="0" w:space="0" w:color="auto"/>
            <w:right w:val="none" w:sz="0" w:space="0" w:color="auto"/>
          </w:divBdr>
        </w:div>
      </w:divsChild>
    </w:div>
    <w:div w:id="1871795783">
      <w:bodyDiv w:val="1"/>
      <w:marLeft w:val="0"/>
      <w:marRight w:val="0"/>
      <w:marTop w:val="0"/>
      <w:marBottom w:val="0"/>
      <w:divBdr>
        <w:top w:val="none" w:sz="0" w:space="0" w:color="auto"/>
        <w:left w:val="none" w:sz="0" w:space="0" w:color="auto"/>
        <w:bottom w:val="none" w:sz="0" w:space="0" w:color="auto"/>
        <w:right w:val="none" w:sz="0" w:space="0" w:color="auto"/>
      </w:divBdr>
    </w:div>
    <w:div w:id="2039506009">
      <w:bodyDiv w:val="1"/>
      <w:marLeft w:val="0"/>
      <w:marRight w:val="0"/>
      <w:marTop w:val="0"/>
      <w:marBottom w:val="0"/>
      <w:divBdr>
        <w:top w:val="none" w:sz="0" w:space="0" w:color="auto"/>
        <w:left w:val="none" w:sz="0" w:space="0" w:color="auto"/>
        <w:bottom w:val="none" w:sz="0" w:space="0" w:color="auto"/>
        <w:right w:val="none" w:sz="0" w:space="0" w:color="auto"/>
      </w:divBdr>
    </w:div>
    <w:div w:id="2136753592">
      <w:bodyDiv w:val="1"/>
      <w:marLeft w:val="0"/>
      <w:marRight w:val="0"/>
      <w:marTop w:val="0"/>
      <w:marBottom w:val="0"/>
      <w:divBdr>
        <w:top w:val="none" w:sz="0" w:space="0" w:color="auto"/>
        <w:left w:val="none" w:sz="0" w:space="0" w:color="auto"/>
        <w:bottom w:val="none" w:sz="0" w:space="0" w:color="auto"/>
        <w:right w:val="none" w:sz="0" w:space="0" w:color="auto"/>
      </w:divBdr>
      <w:divsChild>
        <w:div w:id="1335500359">
          <w:marLeft w:val="1080"/>
          <w:marRight w:val="0"/>
          <w:marTop w:val="100"/>
          <w:marBottom w:val="0"/>
          <w:divBdr>
            <w:top w:val="none" w:sz="0" w:space="0" w:color="auto"/>
            <w:left w:val="none" w:sz="0" w:space="0" w:color="auto"/>
            <w:bottom w:val="none" w:sz="0" w:space="0" w:color="auto"/>
            <w:right w:val="none" w:sz="0" w:space="0" w:color="auto"/>
          </w:divBdr>
        </w:div>
        <w:div w:id="851575429">
          <w:marLeft w:val="1080"/>
          <w:marRight w:val="0"/>
          <w:marTop w:val="100"/>
          <w:marBottom w:val="0"/>
          <w:divBdr>
            <w:top w:val="none" w:sz="0" w:space="0" w:color="auto"/>
            <w:left w:val="none" w:sz="0" w:space="0" w:color="auto"/>
            <w:bottom w:val="none" w:sz="0" w:space="0" w:color="auto"/>
            <w:right w:val="none" w:sz="0" w:space="0" w:color="auto"/>
          </w:divBdr>
        </w:div>
        <w:div w:id="895317263">
          <w:marLeft w:val="1080"/>
          <w:marRight w:val="0"/>
          <w:marTop w:val="100"/>
          <w:marBottom w:val="0"/>
          <w:divBdr>
            <w:top w:val="none" w:sz="0" w:space="0" w:color="auto"/>
            <w:left w:val="none" w:sz="0" w:space="0" w:color="auto"/>
            <w:bottom w:val="none" w:sz="0" w:space="0" w:color="auto"/>
            <w:right w:val="none" w:sz="0" w:space="0" w:color="auto"/>
          </w:divBdr>
        </w:div>
        <w:div w:id="946619857">
          <w:marLeft w:val="360"/>
          <w:marRight w:val="0"/>
          <w:marTop w:val="200"/>
          <w:marBottom w:val="0"/>
          <w:divBdr>
            <w:top w:val="none" w:sz="0" w:space="0" w:color="auto"/>
            <w:left w:val="none" w:sz="0" w:space="0" w:color="auto"/>
            <w:bottom w:val="none" w:sz="0" w:space="0" w:color="auto"/>
            <w:right w:val="none" w:sz="0" w:space="0" w:color="auto"/>
          </w:divBdr>
        </w:div>
        <w:div w:id="257182418">
          <w:marLeft w:val="360"/>
          <w:marRight w:val="0"/>
          <w:marTop w:val="200"/>
          <w:marBottom w:val="0"/>
          <w:divBdr>
            <w:top w:val="none" w:sz="0" w:space="0" w:color="auto"/>
            <w:left w:val="none" w:sz="0" w:space="0" w:color="auto"/>
            <w:bottom w:val="none" w:sz="0" w:space="0" w:color="auto"/>
            <w:right w:val="none" w:sz="0" w:space="0" w:color="auto"/>
          </w:divBdr>
        </w:div>
      </w:divsChild>
    </w:div>
    <w:div w:id="2139253729">
      <w:bodyDiv w:val="1"/>
      <w:marLeft w:val="0"/>
      <w:marRight w:val="0"/>
      <w:marTop w:val="0"/>
      <w:marBottom w:val="0"/>
      <w:divBdr>
        <w:top w:val="none" w:sz="0" w:space="0" w:color="auto"/>
        <w:left w:val="none" w:sz="0" w:space="0" w:color="auto"/>
        <w:bottom w:val="none" w:sz="0" w:space="0" w:color="auto"/>
        <w:right w:val="none" w:sz="0" w:space="0" w:color="auto"/>
      </w:divBdr>
      <w:divsChild>
        <w:div w:id="604769259">
          <w:marLeft w:val="0"/>
          <w:marRight w:val="0"/>
          <w:marTop w:val="0"/>
          <w:marBottom w:val="0"/>
          <w:divBdr>
            <w:top w:val="none" w:sz="0" w:space="0" w:color="auto"/>
            <w:left w:val="none" w:sz="0" w:space="0" w:color="auto"/>
            <w:bottom w:val="none" w:sz="0" w:space="0" w:color="auto"/>
            <w:right w:val="none" w:sz="0" w:space="0" w:color="auto"/>
          </w:divBdr>
        </w:div>
        <w:div w:id="897015528">
          <w:marLeft w:val="0"/>
          <w:marRight w:val="0"/>
          <w:marTop w:val="0"/>
          <w:marBottom w:val="0"/>
          <w:divBdr>
            <w:top w:val="none" w:sz="0" w:space="0" w:color="auto"/>
            <w:left w:val="none" w:sz="0" w:space="0" w:color="auto"/>
            <w:bottom w:val="none" w:sz="0" w:space="0" w:color="auto"/>
            <w:right w:val="none" w:sz="0" w:space="0" w:color="auto"/>
          </w:divBdr>
        </w:div>
        <w:div w:id="95054222">
          <w:marLeft w:val="0"/>
          <w:marRight w:val="0"/>
          <w:marTop w:val="0"/>
          <w:marBottom w:val="0"/>
          <w:divBdr>
            <w:top w:val="none" w:sz="0" w:space="0" w:color="auto"/>
            <w:left w:val="none" w:sz="0" w:space="0" w:color="auto"/>
            <w:bottom w:val="none" w:sz="0" w:space="0" w:color="auto"/>
            <w:right w:val="none" w:sz="0" w:space="0" w:color="auto"/>
          </w:divBdr>
        </w:div>
        <w:div w:id="11830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B6482237DF68546954F7E313DF70D75" ma:contentTypeVersion="14" ma:contentTypeDescription="Crear nuevo documento." ma:contentTypeScope="" ma:versionID="fbf283a9c0b64b4e8b72ba42926127f2">
  <xsd:schema xmlns:xsd="http://www.w3.org/2001/XMLSchema" xmlns:xs="http://www.w3.org/2001/XMLSchema" xmlns:p="http://schemas.microsoft.com/office/2006/metadata/properties" xmlns:ns3="8055ada9-1057-42b2-89c8-d710ae1872c0" xmlns:ns4="953c31e3-3f99-4a7e-a1ad-65295b176941" targetNamespace="http://schemas.microsoft.com/office/2006/metadata/properties" ma:root="true" ma:fieldsID="b0c53615d5e3a3e41239cd1b00dff3f1" ns3:_="" ns4:_="">
    <xsd:import namespace="8055ada9-1057-42b2-89c8-d710ae1872c0"/>
    <xsd:import namespace="953c31e3-3f99-4a7e-a1ad-65295b1769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5ada9-1057-42b2-89c8-d710ae1872c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c31e3-3f99-4a7e-a1ad-65295b1769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98CDB-4045-4070-B7E0-3930D60611F9}">
  <ds:schemaRefs>
    <ds:schemaRef ds:uri="8055ada9-1057-42b2-89c8-d710ae1872c0"/>
    <ds:schemaRef ds:uri="http://purl.org/dc/dcmitype/"/>
    <ds:schemaRef ds:uri="953c31e3-3f99-4a7e-a1ad-65295b176941"/>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72186223-37A0-4FB6-A30C-93DC7433A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5ada9-1057-42b2-89c8-d710ae1872c0"/>
    <ds:schemaRef ds:uri="953c31e3-3f99-4a7e-a1ad-65295b176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5669EB-3864-4460-AE96-B97CCA31FCE1}">
  <ds:schemaRefs>
    <ds:schemaRef ds:uri="http://schemas.microsoft.com/sharepoint/v3/contenttype/forms"/>
  </ds:schemaRefs>
</ds:datastoreItem>
</file>

<file path=customXml/itemProps4.xml><?xml version="1.0" encoding="utf-8"?>
<ds:datastoreItem xmlns:ds="http://schemas.openxmlformats.org/officeDocument/2006/customXml" ds:itemID="{FE9DBAE1-975B-459D-BD35-F39F7EC0A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1476</TotalTime>
  <Pages>23</Pages>
  <Words>9084</Words>
  <Characters>49966</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Gamboa Corrales</dc:creator>
  <cp:keywords/>
  <dc:description/>
  <cp:lastModifiedBy>Johanna Gamboa Corrales</cp:lastModifiedBy>
  <cp:revision>158</cp:revision>
  <cp:lastPrinted>2022-03-11T16:52:00Z</cp:lastPrinted>
  <dcterms:created xsi:type="dcterms:W3CDTF">2021-10-04T14:45:00Z</dcterms:created>
  <dcterms:modified xsi:type="dcterms:W3CDTF">2022-03-11T16:53:00Z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0x0101004B6482237DF68546954F7E313DF70D75</vt:lpwstr>
  </property>
</Properties>
</file>