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0ABEC" w14:textId="20EF66ED" w:rsidR="005A52EA" w:rsidRPr="001B7113" w:rsidRDefault="005A52EA" w:rsidP="005A52EA">
      <w:pPr>
        <w:spacing w:after="0" w:line="240" w:lineRule="auto"/>
        <w:jc w:val="center"/>
        <w:rPr>
          <w:rFonts w:ascii="Arial" w:eastAsia="Calibri" w:hAnsi="Arial" w:cs="Arial"/>
          <w:b/>
          <w:bCs/>
          <w:sz w:val="20"/>
          <w:szCs w:val="20"/>
        </w:rPr>
      </w:pPr>
      <w:r w:rsidRPr="001B7113">
        <w:rPr>
          <w:rFonts w:ascii="Arial" w:eastAsia="Calibri" w:hAnsi="Arial" w:cs="Arial"/>
          <w:b/>
          <w:bCs/>
          <w:sz w:val="20"/>
          <w:szCs w:val="20"/>
        </w:rPr>
        <w:t>ACTA 0</w:t>
      </w:r>
      <w:r w:rsidR="00D360B5">
        <w:rPr>
          <w:rFonts w:ascii="Arial" w:eastAsia="Calibri" w:hAnsi="Arial" w:cs="Arial"/>
          <w:b/>
          <w:bCs/>
          <w:sz w:val="20"/>
          <w:szCs w:val="20"/>
        </w:rPr>
        <w:t>9</w:t>
      </w:r>
      <w:r w:rsidRPr="001B7113">
        <w:rPr>
          <w:rFonts w:ascii="Arial" w:eastAsia="Calibri" w:hAnsi="Arial" w:cs="Arial"/>
          <w:b/>
          <w:bCs/>
          <w:sz w:val="20"/>
          <w:szCs w:val="20"/>
        </w:rPr>
        <w:t>-2024</w:t>
      </w:r>
    </w:p>
    <w:p w14:paraId="33A0760B" w14:textId="77777777" w:rsidR="005A52EA" w:rsidRPr="001B7113" w:rsidRDefault="005A52EA" w:rsidP="005A52EA">
      <w:pPr>
        <w:spacing w:after="0" w:line="240" w:lineRule="auto"/>
        <w:jc w:val="center"/>
        <w:rPr>
          <w:rFonts w:ascii="Arial" w:eastAsia="Calibri" w:hAnsi="Arial" w:cs="Arial"/>
          <w:b/>
          <w:bCs/>
          <w:sz w:val="20"/>
          <w:szCs w:val="20"/>
        </w:rPr>
      </w:pPr>
      <w:r w:rsidRPr="001B7113">
        <w:rPr>
          <w:rFonts w:ascii="Arial" w:eastAsia="Calibri" w:hAnsi="Arial" w:cs="Arial"/>
          <w:b/>
          <w:bCs/>
          <w:sz w:val="20"/>
          <w:szCs w:val="20"/>
        </w:rPr>
        <w:t>SESIÓN ORDINARIA JUNTA DIRECTIVA</w:t>
      </w:r>
    </w:p>
    <w:p w14:paraId="2DDD60D5" w14:textId="77777777" w:rsidR="005A52EA" w:rsidRPr="001B7113" w:rsidRDefault="005A52EA" w:rsidP="005A52EA">
      <w:pPr>
        <w:spacing w:after="0" w:line="240" w:lineRule="auto"/>
        <w:jc w:val="center"/>
        <w:rPr>
          <w:rFonts w:ascii="Arial" w:eastAsia="Calibri" w:hAnsi="Arial" w:cs="Arial"/>
          <w:b/>
          <w:bCs/>
          <w:sz w:val="20"/>
          <w:szCs w:val="20"/>
        </w:rPr>
      </w:pPr>
      <w:r w:rsidRPr="001B7113">
        <w:rPr>
          <w:rFonts w:ascii="Arial" w:eastAsia="Calibri" w:hAnsi="Arial" w:cs="Arial"/>
          <w:b/>
          <w:bCs/>
          <w:sz w:val="20"/>
          <w:szCs w:val="20"/>
        </w:rPr>
        <w:t>FONDO NACIONAL DE FINANCIAMIENTO FORESTAL</w:t>
      </w:r>
    </w:p>
    <w:p w14:paraId="20D8A73E" w14:textId="77777777" w:rsidR="005A52EA" w:rsidRPr="001B7113" w:rsidRDefault="005A52EA" w:rsidP="005A52EA">
      <w:pPr>
        <w:spacing w:after="0" w:line="240" w:lineRule="auto"/>
        <w:jc w:val="both"/>
        <w:rPr>
          <w:rFonts w:ascii="Arial" w:eastAsia="Calibri" w:hAnsi="Arial" w:cs="Arial"/>
          <w:b/>
          <w:bCs/>
          <w:sz w:val="20"/>
          <w:szCs w:val="20"/>
        </w:rPr>
      </w:pPr>
    </w:p>
    <w:p w14:paraId="3294C386" w14:textId="02788334" w:rsidR="005A52EA" w:rsidRPr="001B7113" w:rsidRDefault="005A52EA" w:rsidP="005A52EA">
      <w:pPr>
        <w:autoSpaceDE w:val="0"/>
        <w:autoSpaceDN w:val="0"/>
        <w:adjustRightInd w:val="0"/>
        <w:spacing w:after="0" w:line="240" w:lineRule="auto"/>
        <w:jc w:val="both"/>
        <w:rPr>
          <w:rFonts w:ascii="Arial" w:eastAsia="Calibri" w:hAnsi="Arial" w:cs="Arial"/>
          <w:sz w:val="20"/>
          <w:szCs w:val="20"/>
        </w:rPr>
      </w:pPr>
      <w:r w:rsidRPr="001B7113">
        <w:rPr>
          <w:rFonts w:ascii="Arial" w:eastAsia="Calibri" w:hAnsi="Arial" w:cs="Arial"/>
          <w:sz w:val="20"/>
          <w:szCs w:val="20"/>
        </w:rPr>
        <w:t>Sesión Ordinaria de la Junta Directiva del Fondo Nacional de Financiamiento Forestal, celebrada el miércoles 1</w:t>
      </w:r>
      <w:r w:rsidR="00D360B5">
        <w:rPr>
          <w:rFonts w:ascii="Arial" w:eastAsia="Calibri" w:hAnsi="Arial" w:cs="Arial"/>
          <w:sz w:val="20"/>
          <w:szCs w:val="20"/>
        </w:rPr>
        <w:t>3</w:t>
      </w:r>
      <w:r w:rsidRPr="001B7113">
        <w:rPr>
          <w:rFonts w:ascii="Arial" w:eastAsia="Calibri" w:hAnsi="Arial" w:cs="Arial"/>
          <w:sz w:val="20"/>
          <w:szCs w:val="20"/>
        </w:rPr>
        <w:t xml:space="preserve"> de </w:t>
      </w:r>
      <w:r w:rsidR="00D360B5">
        <w:rPr>
          <w:rFonts w:ascii="Arial" w:eastAsia="Calibri" w:hAnsi="Arial" w:cs="Arial"/>
          <w:sz w:val="20"/>
          <w:szCs w:val="20"/>
        </w:rPr>
        <w:t>noviembre</w:t>
      </w:r>
      <w:r w:rsidR="00D360B5" w:rsidRPr="001B7113">
        <w:rPr>
          <w:rFonts w:ascii="Arial" w:eastAsia="Calibri" w:hAnsi="Arial" w:cs="Arial"/>
          <w:sz w:val="20"/>
          <w:szCs w:val="20"/>
        </w:rPr>
        <w:t xml:space="preserve"> </w:t>
      </w:r>
      <w:r w:rsidRPr="001B7113">
        <w:rPr>
          <w:rFonts w:ascii="Arial" w:eastAsia="Calibri" w:hAnsi="Arial" w:cs="Arial"/>
          <w:sz w:val="20"/>
          <w:szCs w:val="20"/>
        </w:rPr>
        <w:t>de dos mil veinticuatro a la</w:t>
      </w:r>
      <w:r w:rsidRPr="003C46F4">
        <w:rPr>
          <w:rFonts w:ascii="Arial" w:eastAsia="Calibri" w:hAnsi="Arial" w:cs="Arial"/>
          <w:sz w:val="20"/>
          <w:szCs w:val="20"/>
        </w:rPr>
        <w:t>s 4:</w:t>
      </w:r>
      <w:r w:rsidR="003C46F4" w:rsidRPr="003C46F4">
        <w:rPr>
          <w:rFonts w:ascii="Arial" w:eastAsia="Calibri" w:hAnsi="Arial" w:cs="Arial"/>
          <w:sz w:val="20"/>
          <w:szCs w:val="20"/>
        </w:rPr>
        <w:t>27</w:t>
      </w:r>
      <w:r w:rsidRPr="003C46F4">
        <w:rPr>
          <w:rFonts w:ascii="Arial" w:eastAsia="Calibri" w:hAnsi="Arial" w:cs="Arial"/>
          <w:sz w:val="20"/>
          <w:szCs w:val="20"/>
        </w:rPr>
        <w:t xml:space="preserve"> p.m., modalidad</w:t>
      </w:r>
      <w:r w:rsidRPr="001B7113">
        <w:rPr>
          <w:rFonts w:ascii="Arial" w:eastAsia="Calibri" w:hAnsi="Arial" w:cs="Arial"/>
          <w:sz w:val="20"/>
          <w:szCs w:val="20"/>
        </w:rPr>
        <w:t xml:space="preserve"> virtual.</w:t>
      </w:r>
    </w:p>
    <w:p w14:paraId="101DC8E5" w14:textId="77777777" w:rsidR="005A52EA" w:rsidRPr="001B7113" w:rsidRDefault="005A52EA" w:rsidP="005A52EA">
      <w:pPr>
        <w:autoSpaceDE w:val="0"/>
        <w:autoSpaceDN w:val="0"/>
        <w:adjustRightInd w:val="0"/>
        <w:spacing w:after="0" w:line="240" w:lineRule="auto"/>
        <w:jc w:val="both"/>
        <w:rPr>
          <w:rFonts w:ascii="Arial" w:eastAsia="Calibri" w:hAnsi="Arial" w:cs="Arial"/>
          <w:sz w:val="20"/>
          <w:szCs w:val="20"/>
        </w:rPr>
      </w:pPr>
    </w:p>
    <w:p w14:paraId="61B0AB2B" w14:textId="77777777" w:rsidR="005A52EA" w:rsidRPr="001B7113" w:rsidRDefault="005A52EA" w:rsidP="005A52EA">
      <w:pPr>
        <w:autoSpaceDE w:val="0"/>
        <w:autoSpaceDN w:val="0"/>
        <w:adjustRightInd w:val="0"/>
        <w:spacing w:after="0" w:line="240" w:lineRule="auto"/>
        <w:jc w:val="both"/>
        <w:rPr>
          <w:rFonts w:ascii="Arial" w:eastAsia="Calibri" w:hAnsi="Arial" w:cs="Arial"/>
          <w:sz w:val="20"/>
          <w:szCs w:val="20"/>
        </w:rPr>
      </w:pPr>
      <w:r w:rsidRPr="001B7113">
        <w:rPr>
          <w:rFonts w:ascii="Arial" w:eastAsia="Calibri" w:hAnsi="Arial" w:cs="Arial"/>
          <w:sz w:val="20"/>
          <w:szCs w:val="20"/>
        </w:rPr>
        <w:t>Asistentes:</w:t>
      </w:r>
    </w:p>
    <w:p w14:paraId="51A37061" w14:textId="77777777" w:rsidR="005A52EA" w:rsidRPr="001B7113" w:rsidRDefault="005A52EA" w:rsidP="005A52EA">
      <w:pPr>
        <w:autoSpaceDE w:val="0"/>
        <w:autoSpaceDN w:val="0"/>
        <w:adjustRightInd w:val="0"/>
        <w:spacing w:after="0" w:line="240" w:lineRule="auto"/>
        <w:jc w:val="both"/>
        <w:rPr>
          <w:rFonts w:ascii="Arial" w:eastAsia="Calibri" w:hAnsi="Arial" w:cs="Arial"/>
          <w:sz w:val="20"/>
          <w:szCs w:val="20"/>
        </w:rPr>
      </w:pPr>
    </w:p>
    <w:p w14:paraId="061B1853" w14:textId="77777777" w:rsidR="005A52EA" w:rsidRPr="001B7113" w:rsidRDefault="005A52EA" w:rsidP="005A52EA">
      <w:pPr>
        <w:autoSpaceDE w:val="0"/>
        <w:autoSpaceDN w:val="0"/>
        <w:adjustRightInd w:val="0"/>
        <w:spacing w:after="0" w:line="240" w:lineRule="auto"/>
        <w:jc w:val="both"/>
        <w:rPr>
          <w:rFonts w:ascii="Arial" w:eastAsia="Calibri" w:hAnsi="Arial" w:cs="Arial"/>
          <w:b/>
          <w:bCs/>
          <w:sz w:val="20"/>
          <w:szCs w:val="20"/>
        </w:rPr>
      </w:pPr>
      <w:r w:rsidRPr="001B7113">
        <w:rPr>
          <w:rFonts w:ascii="Arial" w:eastAsia="Calibri" w:hAnsi="Arial" w:cs="Arial"/>
          <w:b/>
          <w:bCs/>
          <w:sz w:val="20"/>
          <w:szCs w:val="20"/>
        </w:rPr>
        <w:t>SR. CARLOS ISAAC PÉREZ MEJÍA</w:t>
      </w:r>
      <w:r w:rsidRPr="001B7113">
        <w:rPr>
          <w:rFonts w:ascii="Arial" w:hAnsi="Arial" w:cs="Arial"/>
          <w:sz w:val="20"/>
          <w:szCs w:val="20"/>
        </w:rPr>
        <w:tab/>
      </w:r>
      <w:r w:rsidRPr="001B7113">
        <w:rPr>
          <w:rFonts w:ascii="Arial" w:hAnsi="Arial" w:cs="Arial"/>
          <w:sz w:val="20"/>
          <w:szCs w:val="20"/>
        </w:rPr>
        <w:tab/>
      </w:r>
      <w:r w:rsidRPr="001B7113">
        <w:rPr>
          <w:rFonts w:ascii="Arial" w:eastAsia="Calibri" w:hAnsi="Arial" w:cs="Arial"/>
          <w:b/>
          <w:bCs/>
          <w:sz w:val="20"/>
          <w:szCs w:val="20"/>
        </w:rPr>
        <w:t>PRESIDENTE SUPLENTE</w:t>
      </w:r>
    </w:p>
    <w:p w14:paraId="5880EEE2" w14:textId="77777777" w:rsidR="005A52EA" w:rsidRPr="001B7113" w:rsidRDefault="005A52EA" w:rsidP="005A52EA">
      <w:pPr>
        <w:autoSpaceDE w:val="0"/>
        <w:autoSpaceDN w:val="0"/>
        <w:adjustRightInd w:val="0"/>
        <w:spacing w:after="0" w:line="240" w:lineRule="auto"/>
        <w:jc w:val="both"/>
        <w:rPr>
          <w:rFonts w:ascii="Arial" w:eastAsia="Calibri" w:hAnsi="Arial" w:cs="Arial"/>
          <w:b/>
          <w:bCs/>
          <w:sz w:val="20"/>
          <w:szCs w:val="20"/>
        </w:rPr>
      </w:pPr>
      <w:r w:rsidRPr="001B7113">
        <w:rPr>
          <w:rFonts w:ascii="Arial" w:eastAsia="Calibri" w:hAnsi="Arial" w:cs="Arial"/>
          <w:b/>
          <w:bCs/>
          <w:sz w:val="20"/>
          <w:szCs w:val="20"/>
        </w:rPr>
        <w:t>SR. FERNANDO VARGAS PÉREZ</w:t>
      </w:r>
      <w:r w:rsidRPr="001B7113">
        <w:rPr>
          <w:rFonts w:ascii="Arial" w:hAnsi="Arial" w:cs="Arial"/>
          <w:sz w:val="20"/>
          <w:szCs w:val="20"/>
        </w:rPr>
        <w:tab/>
      </w:r>
      <w:r w:rsidRPr="001B7113">
        <w:rPr>
          <w:rFonts w:ascii="Arial" w:hAnsi="Arial" w:cs="Arial"/>
          <w:sz w:val="20"/>
          <w:szCs w:val="20"/>
        </w:rPr>
        <w:tab/>
      </w:r>
      <w:r w:rsidRPr="001B7113">
        <w:rPr>
          <w:rFonts w:ascii="Arial" w:eastAsia="Calibri" w:hAnsi="Arial" w:cs="Arial"/>
          <w:b/>
          <w:bCs/>
          <w:sz w:val="20"/>
          <w:szCs w:val="20"/>
        </w:rPr>
        <w:t>VICEPRESIDENTE</w:t>
      </w:r>
    </w:p>
    <w:p w14:paraId="65593FEC" w14:textId="77777777" w:rsidR="005A52EA" w:rsidRPr="001B7113" w:rsidRDefault="005A52EA" w:rsidP="005A52EA">
      <w:pPr>
        <w:spacing w:after="0" w:line="240" w:lineRule="auto"/>
        <w:jc w:val="both"/>
        <w:rPr>
          <w:rFonts w:ascii="Arial" w:eastAsia="Calibri" w:hAnsi="Arial" w:cs="Arial"/>
          <w:b/>
          <w:bCs/>
          <w:sz w:val="20"/>
          <w:szCs w:val="20"/>
        </w:rPr>
      </w:pPr>
      <w:r w:rsidRPr="001B7113">
        <w:rPr>
          <w:rFonts w:ascii="Arial" w:eastAsia="Calibri" w:hAnsi="Arial" w:cs="Arial"/>
          <w:b/>
          <w:bCs/>
          <w:sz w:val="20"/>
          <w:szCs w:val="20"/>
        </w:rPr>
        <w:t>SR. FELIPE VEGA MONGE</w:t>
      </w:r>
      <w:r w:rsidRPr="001B7113">
        <w:rPr>
          <w:rFonts w:ascii="Arial" w:eastAsia="Calibri" w:hAnsi="Arial" w:cs="Arial"/>
          <w:b/>
          <w:bCs/>
          <w:sz w:val="20"/>
          <w:szCs w:val="20"/>
        </w:rPr>
        <w:tab/>
      </w:r>
      <w:r w:rsidRPr="001B7113">
        <w:rPr>
          <w:rFonts w:ascii="Arial" w:eastAsia="Calibri" w:hAnsi="Arial" w:cs="Arial"/>
          <w:b/>
          <w:bCs/>
          <w:sz w:val="20"/>
          <w:szCs w:val="20"/>
        </w:rPr>
        <w:tab/>
      </w:r>
      <w:r w:rsidRPr="001B7113">
        <w:rPr>
          <w:rFonts w:ascii="Arial" w:eastAsia="Calibri" w:hAnsi="Arial" w:cs="Arial"/>
          <w:b/>
          <w:bCs/>
          <w:sz w:val="20"/>
          <w:szCs w:val="20"/>
        </w:rPr>
        <w:tab/>
        <w:t>SECRETARIO</w:t>
      </w:r>
    </w:p>
    <w:p w14:paraId="2BF62930" w14:textId="77777777" w:rsidR="005A52EA" w:rsidRPr="001B7113" w:rsidRDefault="005A52EA" w:rsidP="005A52EA">
      <w:pPr>
        <w:spacing w:after="0" w:line="240" w:lineRule="auto"/>
        <w:jc w:val="both"/>
        <w:rPr>
          <w:rFonts w:ascii="Arial" w:hAnsi="Arial" w:cs="Arial"/>
          <w:b/>
          <w:bCs/>
          <w:sz w:val="20"/>
          <w:szCs w:val="20"/>
          <w:lang w:val="es-MX"/>
        </w:rPr>
      </w:pPr>
      <w:r w:rsidRPr="001B7113">
        <w:rPr>
          <w:rFonts w:ascii="Arial" w:hAnsi="Arial" w:cs="Arial"/>
          <w:b/>
          <w:bCs/>
          <w:sz w:val="20"/>
          <w:szCs w:val="20"/>
        </w:rPr>
        <w:t xml:space="preserve">SR. GUSTAVO ELIZONDO FALLAS </w:t>
      </w:r>
      <w:r w:rsidRPr="001B7113">
        <w:rPr>
          <w:rFonts w:ascii="Arial" w:hAnsi="Arial" w:cs="Arial"/>
          <w:sz w:val="20"/>
          <w:szCs w:val="20"/>
        </w:rPr>
        <w:tab/>
      </w:r>
      <w:r w:rsidRPr="001B7113">
        <w:rPr>
          <w:rFonts w:ascii="Arial" w:hAnsi="Arial" w:cs="Arial"/>
          <w:sz w:val="20"/>
          <w:szCs w:val="20"/>
        </w:rPr>
        <w:tab/>
      </w:r>
      <w:r w:rsidRPr="001B7113">
        <w:rPr>
          <w:rFonts w:ascii="Arial" w:hAnsi="Arial" w:cs="Arial"/>
          <w:b/>
          <w:bCs/>
          <w:sz w:val="20"/>
          <w:szCs w:val="20"/>
        </w:rPr>
        <w:t>TESORERO</w:t>
      </w:r>
    </w:p>
    <w:p w14:paraId="6E716663" w14:textId="77777777" w:rsidR="00D360B5" w:rsidRDefault="00D360B5" w:rsidP="005A52EA">
      <w:pPr>
        <w:spacing w:after="0" w:line="240" w:lineRule="auto"/>
        <w:jc w:val="both"/>
        <w:rPr>
          <w:rFonts w:ascii="Arial" w:eastAsia="Calibri" w:hAnsi="Arial" w:cs="Arial"/>
          <w:b/>
          <w:bCs/>
          <w:sz w:val="20"/>
          <w:szCs w:val="20"/>
        </w:rPr>
      </w:pPr>
    </w:p>
    <w:p w14:paraId="4508B003" w14:textId="24FB3B23" w:rsidR="005A52EA" w:rsidRPr="001B7113" w:rsidRDefault="005A52EA" w:rsidP="005A52EA">
      <w:pPr>
        <w:spacing w:after="0" w:line="240" w:lineRule="auto"/>
        <w:jc w:val="both"/>
        <w:rPr>
          <w:rFonts w:ascii="Arial" w:hAnsi="Arial" w:cs="Arial"/>
          <w:sz w:val="20"/>
          <w:szCs w:val="20"/>
        </w:rPr>
      </w:pPr>
      <w:r w:rsidRPr="00236BA8">
        <w:rPr>
          <w:rFonts w:ascii="Arial" w:hAnsi="Arial" w:cs="Arial"/>
          <w:sz w:val="20"/>
          <w:szCs w:val="20"/>
        </w:rPr>
        <w:t xml:space="preserve">Participan los señores </w:t>
      </w:r>
      <w:r w:rsidR="00940AA8" w:rsidRPr="00236BA8">
        <w:rPr>
          <w:rFonts w:ascii="Arial" w:hAnsi="Arial" w:cs="Arial"/>
          <w:sz w:val="20"/>
          <w:szCs w:val="20"/>
        </w:rPr>
        <w:t>José Edgar Toruño</w:t>
      </w:r>
      <w:r w:rsidRPr="00236BA8">
        <w:rPr>
          <w:rFonts w:ascii="Arial" w:hAnsi="Arial" w:cs="Arial"/>
          <w:sz w:val="20"/>
          <w:szCs w:val="20"/>
        </w:rPr>
        <w:t xml:space="preserve">, Director </w:t>
      </w:r>
      <w:r w:rsidR="00D360B5" w:rsidRPr="00236BA8">
        <w:rPr>
          <w:rFonts w:ascii="Arial" w:hAnsi="Arial" w:cs="Arial"/>
          <w:sz w:val="20"/>
          <w:szCs w:val="20"/>
        </w:rPr>
        <w:t>Ejecutivo</w:t>
      </w:r>
      <w:r w:rsidR="00E34562" w:rsidRPr="00236BA8">
        <w:rPr>
          <w:rFonts w:ascii="Arial" w:hAnsi="Arial" w:cs="Arial"/>
          <w:sz w:val="20"/>
          <w:szCs w:val="20"/>
        </w:rPr>
        <w:t xml:space="preserve"> </w:t>
      </w:r>
      <w:proofErr w:type="spellStart"/>
      <w:r w:rsidR="00E34562" w:rsidRPr="00236BA8">
        <w:rPr>
          <w:rFonts w:ascii="Arial" w:hAnsi="Arial" w:cs="Arial"/>
          <w:sz w:val="20"/>
          <w:szCs w:val="20"/>
        </w:rPr>
        <w:t>a.i.</w:t>
      </w:r>
      <w:proofErr w:type="spellEnd"/>
      <w:r w:rsidRPr="00236BA8">
        <w:rPr>
          <w:rFonts w:ascii="Arial" w:hAnsi="Arial" w:cs="Arial"/>
          <w:sz w:val="20"/>
          <w:szCs w:val="20"/>
        </w:rPr>
        <w:t xml:space="preserve">, Luz Virginia Zamora Rodríguez Directora </w:t>
      </w:r>
      <w:proofErr w:type="spellStart"/>
      <w:r w:rsidRPr="00236BA8">
        <w:rPr>
          <w:rFonts w:ascii="Arial" w:hAnsi="Arial" w:cs="Arial"/>
          <w:sz w:val="20"/>
          <w:szCs w:val="20"/>
        </w:rPr>
        <w:t>a.i.</w:t>
      </w:r>
      <w:proofErr w:type="spellEnd"/>
      <w:r w:rsidRPr="00236BA8">
        <w:rPr>
          <w:rFonts w:ascii="Arial" w:hAnsi="Arial" w:cs="Arial"/>
          <w:sz w:val="20"/>
          <w:szCs w:val="20"/>
        </w:rPr>
        <w:t xml:space="preserve"> del Departamento Legal de Fonafifo y la Sr</w:t>
      </w:r>
      <w:r w:rsidR="00D360B5" w:rsidRPr="00236BA8">
        <w:rPr>
          <w:rFonts w:ascii="Arial" w:hAnsi="Arial" w:cs="Arial"/>
          <w:sz w:val="20"/>
          <w:szCs w:val="20"/>
        </w:rPr>
        <w:t>t</w:t>
      </w:r>
      <w:r w:rsidRPr="00236BA8">
        <w:rPr>
          <w:rFonts w:ascii="Arial" w:hAnsi="Arial" w:cs="Arial"/>
          <w:sz w:val="20"/>
          <w:szCs w:val="20"/>
        </w:rPr>
        <w:t>a.</w:t>
      </w:r>
      <w:r w:rsidR="00D360B5" w:rsidRPr="00236BA8">
        <w:rPr>
          <w:rFonts w:ascii="Arial" w:hAnsi="Arial" w:cs="Arial"/>
          <w:sz w:val="20"/>
          <w:szCs w:val="20"/>
        </w:rPr>
        <w:t xml:space="preserve"> Steicy Sánchez Fonseca</w:t>
      </w:r>
      <w:r w:rsidRPr="00236BA8">
        <w:rPr>
          <w:rFonts w:ascii="Arial" w:hAnsi="Arial" w:cs="Arial"/>
          <w:sz w:val="20"/>
          <w:szCs w:val="20"/>
        </w:rPr>
        <w:t xml:space="preserve"> -</w:t>
      </w:r>
      <w:r w:rsidR="00D360B5" w:rsidRPr="00236BA8">
        <w:rPr>
          <w:rFonts w:ascii="Arial" w:hAnsi="Arial" w:cs="Arial"/>
          <w:sz w:val="20"/>
          <w:szCs w:val="20"/>
        </w:rPr>
        <w:t xml:space="preserve">asistente de </w:t>
      </w:r>
      <w:r w:rsidRPr="00236BA8">
        <w:rPr>
          <w:rFonts w:ascii="Arial" w:hAnsi="Arial" w:cs="Arial"/>
          <w:sz w:val="20"/>
          <w:szCs w:val="20"/>
        </w:rPr>
        <w:t>secretaria de actas.</w:t>
      </w:r>
    </w:p>
    <w:p w14:paraId="795532A9" w14:textId="77777777" w:rsidR="005A52EA" w:rsidRPr="001B7113" w:rsidRDefault="005A52EA" w:rsidP="005A52EA">
      <w:pPr>
        <w:spacing w:after="0" w:line="240" w:lineRule="auto"/>
        <w:jc w:val="both"/>
        <w:rPr>
          <w:rFonts w:ascii="Arial" w:hAnsi="Arial" w:cs="Arial"/>
          <w:sz w:val="20"/>
          <w:szCs w:val="20"/>
        </w:rPr>
      </w:pPr>
    </w:p>
    <w:p w14:paraId="548579D9" w14:textId="4DE4AD73" w:rsidR="005A52EA" w:rsidRPr="001B7113" w:rsidRDefault="005A52EA" w:rsidP="00113FCE">
      <w:pPr>
        <w:spacing w:after="0" w:line="240" w:lineRule="auto"/>
        <w:jc w:val="both"/>
        <w:rPr>
          <w:rFonts w:ascii="Arial" w:hAnsi="Arial" w:cs="Arial"/>
          <w:sz w:val="20"/>
          <w:szCs w:val="20"/>
        </w:rPr>
      </w:pPr>
      <w:r w:rsidRPr="00113FCE">
        <w:rPr>
          <w:rFonts w:ascii="Arial" w:hAnsi="Arial" w:cs="Arial"/>
          <w:sz w:val="20"/>
          <w:szCs w:val="20"/>
        </w:rPr>
        <w:t>Invitados: Zoila Rodríguez Tencio-Jefe D</w:t>
      </w:r>
      <w:r w:rsidR="00113FCE" w:rsidRPr="00113FCE">
        <w:rPr>
          <w:rFonts w:ascii="Arial" w:hAnsi="Arial" w:cs="Arial"/>
          <w:sz w:val="20"/>
          <w:szCs w:val="20"/>
        </w:rPr>
        <w:t>epartamento Financiero Contable, Cristian Díaz Quesada</w:t>
      </w:r>
      <w:r w:rsidR="00113FCE">
        <w:rPr>
          <w:rFonts w:ascii="Arial" w:hAnsi="Arial" w:cs="Arial"/>
          <w:sz w:val="20"/>
          <w:szCs w:val="20"/>
        </w:rPr>
        <w:t xml:space="preserve">, Director de Servicios Ambientales, María Elena Herrera, Directora de Desarrollo y Comercialización de Servicios Ambientales y Ricardo Granados Calderón, Director Ejecutivo de </w:t>
      </w:r>
      <w:proofErr w:type="spellStart"/>
      <w:r w:rsidR="00113FCE">
        <w:rPr>
          <w:rFonts w:ascii="Arial" w:hAnsi="Arial" w:cs="Arial"/>
          <w:sz w:val="20"/>
          <w:szCs w:val="20"/>
        </w:rPr>
        <w:t>Funbam</w:t>
      </w:r>
      <w:proofErr w:type="spellEnd"/>
      <w:r w:rsidR="00113FCE">
        <w:rPr>
          <w:rFonts w:ascii="Arial" w:hAnsi="Arial" w:cs="Arial"/>
          <w:sz w:val="20"/>
          <w:szCs w:val="20"/>
        </w:rPr>
        <w:t>.</w:t>
      </w:r>
    </w:p>
    <w:p w14:paraId="1FA06ECC" w14:textId="77777777" w:rsidR="005A52EA" w:rsidRPr="001B7113" w:rsidRDefault="005A52EA" w:rsidP="005A52EA">
      <w:pPr>
        <w:spacing w:after="0" w:line="240" w:lineRule="auto"/>
        <w:jc w:val="both"/>
        <w:rPr>
          <w:rFonts w:ascii="Arial" w:hAnsi="Arial" w:cs="Arial"/>
          <w:sz w:val="20"/>
          <w:szCs w:val="20"/>
        </w:rPr>
      </w:pPr>
    </w:p>
    <w:p w14:paraId="68C75057" w14:textId="74814471" w:rsidR="005A52EA" w:rsidRPr="001B7113" w:rsidRDefault="005A52EA" w:rsidP="005A52EA">
      <w:pPr>
        <w:spacing w:after="0" w:line="240" w:lineRule="auto"/>
        <w:jc w:val="both"/>
        <w:rPr>
          <w:rFonts w:ascii="Arial" w:hAnsi="Arial" w:cs="Arial"/>
          <w:sz w:val="20"/>
          <w:szCs w:val="20"/>
        </w:rPr>
      </w:pPr>
      <w:r w:rsidRPr="001B7113">
        <w:rPr>
          <w:rFonts w:ascii="Arial" w:hAnsi="Arial" w:cs="Arial"/>
          <w:sz w:val="20"/>
          <w:szCs w:val="20"/>
        </w:rPr>
        <w:t xml:space="preserve">Ausentes con justificación: </w:t>
      </w:r>
      <w:r w:rsidR="009436CE">
        <w:rPr>
          <w:rFonts w:ascii="Arial" w:hAnsi="Arial" w:cs="Arial"/>
          <w:sz w:val="20"/>
          <w:szCs w:val="20"/>
        </w:rPr>
        <w:t>Los</w:t>
      </w:r>
      <w:r w:rsidRPr="001B7113">
        <w:rPr>
          <w:rFonts w:ascii="Arial" w:hAnsi="Arial" w:cs="Arial"/>
          <w:sz w:val="20"/>
          <w:szCs w:val="20"/>
        </w:rPr>
        <w:t xml:space="preserve"> señor</w:t>
      </w:r>
      <w:r w:rsidR="009436CE">
        <w:rPr>
          <w:rFonts w:ascii="Arial" w:hAnsi="Arial" w:cs="Arial"/>
          <w:sz w:val="20"/>
          <w:szCs w:val="20"/>
        </w:rPr>
        <w:t>es</w:t>
      </w:r>
      <w:r w:rsidRPr="001B7113">
        <w:rPr>
          <w:rFonts w:ascii="Arial" w:hAnsi="Arial" w:cs="Arial"/>
          <w:sz w:val="20"/>
          <w:szCs w:val="20"/>
        </w:rPr>
        <w:t xml:space="preserve"> Franz Tattenbach Capra</w:t>
      </w:r>
      <w:r w:rsidR="006C5860">
        <w:rPr>
          <w:rFonts w:ascii="Arial" w:hAnsi="Arial" w:cs="Arial"/>
          <w:sz w:val="20"/>
          <w:szCs w:val="20"/>
        </w:rPr>
        <w:t xml:space="preserve"> </w:t>
      </w:r>
      <w:r w:rsidR="009436CE">
        <w:rPr>
          <w:rFonts w:ascii="Arial" w:hAnsi="Arial" w:cs="Arial"/>
          <w:sz w:val="20"/>
          <w:szCs w:val="20"/>
        </w:rPr>
        <w:t>y</w:t>
      </w:r>
      <w:r w:rsidR="006C5860">
        <w:rPr>
          <w:rFonts w:ascii="Arial" w:hAnsi="Arial" w:cs="Arial"/>
          <w:sz w:val="20"/>
          <w:szCs w:val="20"/>
        </w:rPr>
        <w:t xml:space="preserve"> </w:t>
      </w:r>
      <w:r w:rsidR="006C5860" w:rsidRPr="006C5860">
        <w:rPr>
          <w:rFonts w:ascii="Arial" w:hAnsi="Arial" w:cs="Arial"/>
          <w:sz w:val="20"/>
          <w:szCs w:val="20"/>
        </w:rPr>
        <w:t>N</w:t>
      </w:r>
      <w:r w:rsidR="006C5860">
        <w:rPr>
          <w:rFonts w:ascii="Arial" w:hAnsi="Arial" w:cs="Arial"/>
          <w:sz w:val="20"/>
          <w:szCs w:val="20"/>
        </w:rPr>
        <w:t>és</w:t>
      </w:r>
      <w:r w:rsidR="006C5860" w:rsidRPr="006C5860">
        <w:rPr>
          <w:rFonts w:ascii="Arial" w:hAnsi="Arial" w:cs="Arial"/>
          <w:sz w:val="20"/>
          <w:szCs w:val="20"/>
        </w:rPr>
        <w:t>tor Baltodano Vargas.</w:t>
      </w:r>
    </w:p>
    <w:p w14:paraId="2D62C9FE" w14:textId="010B4FEE" w:rsidR="00B421D5" w:rsidRDefault="00B421D5" w:rsidP="00B421D5">
      <w:pPr>
        <w:spacing w:after="0" w:line="240" w:lineRule="auto"/>
        <w:jc w:val="both"/>
        <w:rPr>
          <w:rStyle w:val="normaltextrun"/>
          <w:rFonts w:ascii="Arial" w:hAnsi="Arial" w:cs="Arial"/>
          <w:b/>
          <w:bCs/>
          <w:sz w:val="20"/>
          <w:szCs w:val="20"/>
        </w:rPr>
      </w:pPr>
    </w:p>
    <w:p w14:paraId="46F7D040" w14:textId="4CD92FC5" w:rsidR="005A52EA" w:rsidRDefault="005A52EA" w:rsidP="77DA82E6">
      <w:pPr>
        <w:spacing w:after="0" w:line="240" w:lineRule="auto"/>
        <w:jc w:val="both"/>
        <w:rPr>
          <w:rFonts w:ascii="Arial" w:eastAsia="Arial" w:hAnsi="Arial" w:cs="Arial"/>
          <w:b/>
          <w:bCs/>
          <w:sz w:val="20"/>
          <w:szCs w:val="20"/>
          <w:u w:val="single"/>
        </w:rPr>
      </w:pPr>
    </w:p>
    <w:p w14:paraId="2A061BF4" w14:textId="30083C23" w:rsidR="00B421D5" w:rsidRPr="00B421D5" w:rsidRDefault="00B421D5" w:rsidP="77DA82E6">
      <w:pPr>
        <w:spacing w:after="0" w:line="240" w:lineRule="auto"/>
        <w:jc w:val="both"/>
        <w:rPr>
          <w:rFonts w:ascii="Arial" w:eastAsia="Arial" w:hAnsi="Arial" w:cs="Arial"/>
          <w:b/>
          <w:bCs/>
          <w:sz w:val="20"/>
          <w:szCs w:val="20"/>
          <w:u w:val="single"/>
        </w:rPr>
      </w:pPr>
      <w:r w:rsidRPr="77DA82E6">
        <w:rPr>
          <w:rFonts w:ascii="Arial" w:eastAsia="Arial" w:hAnsi="Arial" w:cs="Arial"/>
          <w:b/>
          <w:bCs/>
          <w:sz w:val="20"/>
          <w:szCs w:val="20"/>
          <w:u w:val="single"/>
        </w:rPr>
        <w:t xml:space="preserve">ACUERDOS TOMADOS EN LA SESIÓN: </w:t>
      </w:r>
    </w:p>
    <w:p w14:paraId="2876FF0D" w14:textId="77777777" w:rsidR="00B421D5" w:rsidRPr="00F30138" w:rsidRDefault="00B421D5" w:rsidP="00B421D5">
      <w:pPr>
        <w:spacing w:after="0" w:line="240" w:lineRule="auto"/>
        <w:jc w:val="both"/>
        <w:rPr>
          <w:rFonts w:ascii="Arial" w:eastAsia="Arial" w:hAnsi="Arial" w:cs="Arial"/>
          <w:sz w:val="20"/>
          <w:szCs w:val="20"/>
        </w:rPr>
      </w:pPr>
    </w:p>
    <w:p w14:paraId="60B23781" w14:textId="77777777" w:rsidR="005A52EA" w:rsidRDefault="005A52EA" w:rsidP="005A52EA">
      <w:pPr>
        <w:spacing w:after="0" w:line="240" w:lineRule="auto"/>
        <w:jc w:val="both"/>
        <w:rPr>
          <w:rFonts w:ascii="Arial" w:eastAsia="Arial" w:hAnsi="Arial" w:cs="Arial"/>
          <w:b/>
          <w:bCs/>
          <w:sz w:val="20"/>
          <w:szCs w:val="20"/>
          <w:lang w:val="es-ES"/>
        </w:rPr>
      </w:pPr>
    </w:p>
    <w:p w14:paraId="0A5930A7" w14:textId="7CE4C952" w:rsidR="0084740C" w:rsidRDefault="00256C30" w:rsidP="005A52EA">
      <w:pPr>
        <w:spacing w:after="0" w:line="240" w:lineRule="auto"/>
        <w:jc w:val="both"/>
        <w:rPr>
          <w:rFonts w:ascii="Arial" w:eastAsia="Arial" w:hAnsi="Arial" w:cs="Arial"/>
          <w:sz w:val="20"/>
          <w:szCs w:val="20"/>
          <w:lang w:val="es-ES"/>
        </w:rPr>
      </w:pPr>
      <w:r w:rsidRPr="00256C30">
        <w:rPr>
          <w:rFonts w:ascii="Arial" w:eastAsia="Arial" w:hAnsi="Arial" w:cs="Arial"/>
          <w:b/>
          <w:bCs/>
          <w:sz w:val="20"/>
          <w:szCs w:val="20"/>
          <w:lang w:val="es-ES"/>
        </w:rPr>
        <w:t>ACUERDO PRIMERO</w:t>
      </w:r>
      <w:r w:rsidRPr="00256C30">
        <w:rPr>
          <w:rFonts w:ascii="Arial" w:eastAsia="Arial" w:hAnsi="Arial" w:cs="Arial"/>
          <w:sz w:val="20"/>
          <w:szCs w:val="20"/>
          <w:lang w:val="es-ES"/>
        </w:rPr>
        <w:t xml:space="preserve">. </w:t>
      </w:r>
      <w:r w:rsidR="005A52EA" w:rsidRPr="005A52EA">
        <w:rPr>
          <w:rFonts w:ascii="Arial" w:eastAsia="Arial" w:hAnsi="Arial" w:cs="Arial"/>
          <w:sz w:val="20"/>
          <w:szCs w:val="20"/>
          <w:lang w:val="es-ES"/>
        </w:rPr>
        <w:t>Se aprueba la agenda N°0</w:t>
      </w:r>
      <w:r w:rsidR="004244D2">
        <w:rPr>
          <w:rFonts w:ascii="Arial" w:eastAsia="Arial" w:hAnsi="Arial" w:cs="Arial"/>
          <w:sz w:val="20"/>
          <w:szCs w:val="20"/>
          <w:lang w:val="es-ES"/>
        </w:rPr>
        <w:t>9</w:t>
      </w:r>
      <w:r w:rsidR="005A52EA" w:rsidRPr="005A52EA">
        <w:rPr>
          <w:rFonts w:ascii="Arial" w:eastAsia="Arial" w:hAnsi="Arial" w:cs="Arial"/>
          <w:sz w:val="20"/>
          <w:szCs w:val="20"/>
          <w:lang w:val="es-ES"/>
        </w:rPr>
        <w:t>-2024</w:t>
      </w:r>
      <w:r w:rsidR="0084740C">
        <w:rPr>
          <w:rFonts w:ascii="Arial" w:eastAsia="Arial" w:hAnsi="Arial" w:cs="Arial"/>
          <w:sz w:val="20"/>
          <w:szCs w:val="20"/>
          <w:lang w:val="es-ES"/>
        </w:rPr>
        <w:t xml:space="preserve"> quedando de la </w:t>
      </w:r>
      <w:r w:rsidR="00E36D77">
        <w:rPr>
          <w:rFonts w:ascii="Arial" w:eastAsia="Arial" w:hAnsi="Arial" w:cs="Arial"/>
          <w:sz w:val="20"/>
          <w:szCs w:val="20"/>
          <w:lang w:val="es-ES"/>
        </w:rPr>
        <w:t>siguiente</w:t>
      </w:r>
      <w:r w:rsidR="0084740C">
        <w:rPr>
          <w:rFonts w:ascii="Arial" w:eastAsia="Arial" w:hAnsi="Arial" w:cs="Arial"/>
          <w:sz w:val="20"/>
          <w:szCs w:val="20"/>
          <w:lang w:val="es-ES"/>
        </w:rPr>
        <w:t xml:space="preserve"> manera:</w:t>
      </w:r>
    </w:p>
    <w:p w14:paraId="32FB31E3" w14:textId="77777777" w:rsidR="0084740C" w:rsidRPr="0084740C" w:rsidRDefault="0084740C" w:rsidP="0084740C">
      <w:pPr>
        <w:spacing w:after="0" w:line="240" w:lineRule="auto"/>
        <w:rPr>
          <w:sz w:val="20"/>
          <w:szCs w:val="20"/>
          <w:lang w:val="es-ES"/>
        </w:rPr>
      </w:pPr>
    </w:p>
    <w:p w14:paraId="7848EEB7" w14:textId="4F59C13C" w:rsidR="0084740C" w:rsidRPr="0084740C" w:rsidRDefault="0084740C" w:rsidP="0084740C">
      <w:pPr>
        <w:pStyle w:val="paragraph"/>
        <w:numPr>
          <w:ilvl w:val="0"/>
          <w:numId w:val="8"/>
        </w:numPr>
        <w:spacing w:before="0" w:beforeAutospacing="0" w:after="0" w:afterAutospacing="0"/>
        <w:jc w:val="both"/>
        <w:textAlignment w:val="baseline"/>
        <w:rPr>
          <w:rFonts w:ascii="Arial" w:eastAsia="Arial" w:hAnsi="Arial" w:cs="Arial"/>
          <w:sz w:val="20"/>
          <w:szCs w:val="20"/>
        </w:rPr>
      </w:pPr>
      <w:r w:rsidRPr="0084740C">
        <w:rPr>
          <w:rStyle w:val="normaltextrun"/>
          <w:rFonts w:ascii="Arial" w:eastAsia="Arial" w:hAnsi="Arial" w:cs="Arial"/>
          <w:sz w:val="20"/>
          <w:szCs w:val="20"/>
        </w:rPr>
        <w:t>Lectura y aprobación Agenda</w:t>
      </w:r>
      <w:r w:rsidRPr="0084740C">
        <w:rPr>
          <w:rStyle w:val="eop"/>
          <w:rFonts w:ascii="Arial" w:eastAsia="Arial" w:hAnsi="Arial" w:cs="Arial"/>
          <w:sz w:val="20"/>
          <w:szCs w:val="20"/>
        </w:rPr>
        <w:t> N°09-2024</w:t>
      </w:r>
    </w:p>
    <w:p w14:paraId="20FACAB5" w14:textId="77777777" w:rsidR="0084740C" w:rsidRPr="0084740C" w:rsidRDefault="0084740C" w:rsidP="0084740C">
      <w:pPr>
        <w:pStyle w:val="paragraph"/>
        <w:spacing w:before="0" w:beforeAutospacing="0" w:after="0" w:afterAutospacing="0"/>
        <w:ind w:left="426"/>
        <w:jc w:val="both"/>
        <w:rPr>
          <w:rFonts w:ascii="Arial" w:eastAsia="Arial" w:hAnsi="Arial" w:cs="Arial"/>
          <w:sz w:val="20"/>
          <w:szCs w:val="20"/>
        </w:rPr>
      </w:pPr>
    </w:p>
    <w:p w14:paraId="503F4EB4" w14:textId="77777777" w:rsidR="0084740C" w:rsidRPr="0084740C" w:rsidRDefault="0084740C" w:rsidP="0084740C">
      <w:pPr>
        <w:pStyle w:val="paragraph"/>
        <w:numPr>
          <w:ilvl w:val="0"/>
          <w:numId w:val="8"/>
        </w:numPr>
        <w:spacing w:before="0" w:beforeAutospacing="0" w:after="0" w:afterAutospacing="0"/>
        <w:jc w:val="both"/>
        <w:textAlignment w:val="baseline"/>
        <w:rPr>
          <w:rStyle w:val="normaltextrun"/>
          <w:rFonts w:ascii="Arial" w:eastAsia="Arial" w:hAnsi="Arial" w:cs="Arial"/>
          <w:sz w:val="20"/>
          <w:szCs w:val="20"/>
        </w:rPr>
      </w:pPr>
      <w:r w:rsidRPr="0084740C">
        <w:rPr>
          <w:rStyle w:val="normaltextrun"/>
          <w:rFonts w:ascii="Arial" w:eastAsia="Arial" w:hAnsi="Arial" w:cs="Arial"/>
          <w:sz w:val="20"/>
          <w:szCs w:val="20"/>
        </w:rPr>
        <w:t>Lectura y aprobación Acta N°08-2024</w:t>
      </w:r>
    </w:p>
    <w:p w14:paraId="554B8A06" w14:textId="77777777" w:rsidR="0084740C" w:rsidRPr="0084740C" w:rsidRDefault="0084740C" w:rsidP="0084740C">
      <w:pPr>
        <w:pStyle w:val="paragraph"/>
        <w:spacing w:before="0" w:beforeAutospacing="0" w:after="0" w:afterAutospacing="0"/>
        <w:jc w:val="both"/>
        <w:rPr>
          <w:rStyle w:val="normaltextrun"/>
          <w:rFonts w:ascii="Arial" w:eastAsia="Arial" w:hAnsi="Arial" w:cs="Arial"/>
          <w:sz w:val="20"/>
          <w:szCs w:val="20"/>
        </w:rPr>
      </w:pPr>
    </w:p>
    <w:p w14:paraId="4DFAE2B1" w14:textId="77777777" w:rsidR="0084740C" w:rsidRPr="0084740C" w:rsidRDefault="0084740C" w:rsidP="0084740C">
      <w:pPr>
        <w:pStyle w:val="paragraph"/>
        <w:numPr>
          <w:ilvl w:val="0"/>
          <w:numId w:val="8"/>
        </w:numPr>
        <w:spacing w:before="0" w:beforeAutospacing="0" w:after="0" w:afterAutospacing="0"/>
        <w:jc w:val="both"/>
        <w:textAlignment w:val="baseline"/>
        <w:rPr>
          <w:rStyle w:val="normaltextrun"/>
          <w:rFonts w:ascii="Arial" w:eastAsia="Arial" w:hAnsi="Arial" w:cs="Arial"/>
          <w:sz w:val="20"/>
          <w:szCs w:val="20"/>
        </w:rPr>
      </w:pPr>
      <w:r w:rsidRPr="0084740C">
        <w:rPr>
          <w:rStyle w:val="normaltextrun"/>
          <w:rFonts w:ascii="Arial" w:eastAsia="Arial" w:hAnsi="Arial" w:cs="Arial"/>
          <w:sz w:val="20"/>
          <w:szCs w:val="20"/>
        </w:rPr>
        <w:t>Lectura y aprobación Acta Extraordinaria N°01-2024</w:t>
      </w:r>
    </w:p>
    <w:p w14:paraId="2CD78A53" w14:textId="77777777" w:rsidR="0084740C" w:rsidRPr="0084740C" w:rsidRDefault="0084740C" w:rsidP="0084740C">
      <w:pPr>
        <w:pStyle w:val="Prrafodelista"/>
        <w:spacing w:after="0" w:line="240" w:lineRule="auto"/>
        <w:rPr>
          <w:rStyle w:val="normaltextrun"/>
          <w:rFonts w:ascii="Arial" w:eastAsia="Arial" w:hAnsi="Arial" w:cs="Arial"/>
          <w:sz w:val="20"/>
          <w:szCs w:val="20"/>
        </w:rPr>
      </w:pPr>
    </w:p>
    <w:p w14:paraId="63E26CD0" w14:textId="77777777" w:rsidR="0084740C" w:rsidRPr="0084740C" w:rsidRDefault="0084740C" w:rsidP="0084740C">
      <w:pPr>
        <w:pStyle w:val="paragraph"/>
        <w:numPr>
          <w:ilvl w:val="0"/>
          <w:numId w:val="8"/>
        </w:numPr>
        <w:spacing w:before="0" w:beforeAutospacing="0" w:after="0" w:afterAutospacing="0"/>
        <w:jc w:val="both"/>
        <w:textAlignment w:val="baseline"/>
        <w:rPr>
          <w:rStyle w:val="normaltextrun"/>
          <w:rFonts w:ascii="Arial" w:eastAsia="Arial" w:hAnsi="Arial" w:cs="Arial"/>
          <w:sz w:val="20"/>
          <w:szCs w:val="20"/>
        </w:rPr>
      </w:pPr>
      <w:r w:rsidRPr="0084740C">
        <w:rPr>
          <w:rStyle w:val="normaltextrun"/>
          <w:rFonts w:ascii="Arial" w:eastAsia="Arial" w:hAnsi="Arial" w:cs="Arial"/>
          <w:sz w:val="20"/>
          <w:szCs w:val="20"/>
        </w:rPr>
        <w:t>Lectura y aprobación Acta Extraordinaria N°02-2024</w:t>
      </w:r>
    </w:p>
    <w:p w14:paraId="00755F87" w14:textId="77777777" w:rsidR="0084740C" w:rsidRPr="0084740C" w:rsidRDefault="0084740C" w:rsidP="0084740C">
      <w:pPr>
        <w:pStyle w:val="Prrafodelista"/>
        <w:spacing w:after="0" w:line="240" w:lineRule="auto"/>
        <w:rPr>
          <w:rStyle w:val="normaltextrun"/>
          <w:rFonts w:ascii="Arial" w:eastAsia="Arial" w:hAnsi="Arial" w:cs="Arial"/>
          <w:sz w:val="20"/>
          <w:szCs w:val="20"/>
        </w:rPr>
      </w:pPr>
    </w:p>
    <w:p w14:paraId="3C9939CB" w14:textId="3BE50C0C" w:rsidR="0084740C" w:rsidRPr="0084740C" w:rsidRDefault="0084740C" w:rsidP="0084740C">
      <w:pPr>
        <w:pStyle w:val="paragraph"/>
        <w:numPr>
          <w:ilvl w:val="0"/>
          <w:numId w:val="8"/>
        </w:numPr>
        <w:spacing w:before="0" w:beforeAutospacing="0" w:after="0" w:afterAutospacing="0"/>
        <w:jc w:val="both"/>
        <w:textAlignment w:val="baseline"/>
        <w:rPr>
          <w:rStyle w:val="normaltextrun"/>
          <w:rFonts w:ascii="Arial" w:eastAsia="Arial" w:hAnsi="Arial" w:cs="Arial"/>
          <w:sz w:val="20"/>
          <w:szCs w:val="20"/>
        </w:rPr>
      </w:pPr>
      <w:r w:rsidRPr="0084740C">
        <w:rPr>
          <w:rStyle w:val="normaltextrun"/>
          <w:rFonts w:ascii="Arial" w:eastAsia="Arial" w:hAnsi="Arial" w:cs="Arial"/>
          <w:sz w:val="20"/>
          <w:szCs w:val="20"/>
        </w:rPr>
        <w:t>Lectura y aprobación Acta Extraordinaria N°03-2024</w:t>
      </w:r>
    </w:p>
    <w:p w14:paraId="5D4AF7A0" w14:textId="77777777" w:rsidR="0084740C" w:rsidRPr="0084740C" w:rsidRDefault="0084740C" w:rsidP="0084740C">
      <w:pPr>
        <w:pStyle w:val="paragraph"/>
        <w:spacing w:before="0" w:beforeAutospacing="0" w:after="0" w:afterAutospacing="0"/>
        <w:ind w:left="720"/>
        <w:jc w:val="both"/>
        <w:rPr>
          <w:rStyle w:val="normaltextrun"/>
          <w:rFonts w:ascii="Arial" w:eastAsia="Arial" w:hAnsi="Arial" w:cs="Arial"/>
          <w:sz w:val="20"/>
          <w:szCs w:val="20"/>
        </w:rPr>
      </w:pPr>
    </w:p>
    <w:p w14:paraId="200A933D" w14:textId="77777777" w:rsidR="0084740C" w:rsidRPr="0084740C" w:rsidRDefault="0084740C" w:rsidP="0084740C">
      <w:pPr>
        <w:pStyle w:val="paragraph"/>
        <w:numPr>
          <w:ilvl w:val="0"/>
          <w:numId w:val="8"/>
        </w:numPr>
        <w:spacing w:before="0" w:beforeAutospacing="0" w:after="0" w:afterAutospacing="0"/>
        <w:jc w:val="both"/>
        <w:rPr>
          <w:rStyle w:val="normaltextrun"/>
          <w:rFonts w:ascii="Arial" w:eastAsia="Arial" w:hAnsi="Arial" w:cs="Arial"/>
          <w:sz w:val="20"/>
          <w:szCs w:val="20"/>
        </w:rPr>
      </w:pPr>
      <w:r w:rsidRPr="0084740C">
        <w:rPr>
          <w:rStyle w:val="normaltextrun"/>
          <w:rFonts w:ascii="Arial" w:eastAsia="Arial" w:hAnsi="Arial" w:cs="Arial"/>
          <w:sz w:val="20"/>
          <w:szCs w:val="20"/>
        </w:rPr>
        <w:t>Informe seguimiento de acuerdos de Junta Directiva</w:t>
      </w:r>
    </w:p>
    <w:p w14:paraId="54A1BB93" w14:textId="77777777" w:rsidR="0084740C" w:rsidRPr="0084740C" w:rsidRDefault="0084740C" w:rsidP="0084740C">
      <w:pPr>
        <w:pStyle w:val="paragraph"/>
        <w:spacing w:before="0" w:beforeAutospacing="0" w:after="0" w:afterAutospacing="0"/>
        <w:jc w:val="both"/>
        <w:rPr>
          <w:rStyle w:val="normaltextrun"/>
          <w:rFonts w:ascii="Arial" w:eastAsia="Arial" w:hAnsi="Arial" w:cs="Arial"/>
          <w:sz w:val="20"/>
          <w:szCs w:val="20"/>
        </w:rPr>
      </w:pPr>
    </w:p>
    <w:p w14:paraId="5BA5D9FB" w14:textId="77777777" w:rsidR="0084740C" w:rsidRPr="0084740C" w:rsidRDefault="0084740C" w:rsidP="0084740C">
      <w:pPr>
        <w:pStyle w:val="paragraph"/>
        <w:numPr>
          <w:ilvl w:val="0"/>
          <w:numId w:val="8"/>
        </w:numPr>
        <w:spacing w:before="0" w:beforeAutospacing="0" w:after="0" w:afterAutospacing="0"/>
        <w:jc w:val="both"/>
        <w:rPr>
          <w:rStyle w:val="normaltextrun"/>
          <w:rFonts w:ascii="Arial" w:eastAsia="Arial" w:hAnsi="Arial" w:cs="Arial"/>
          <w:sz w:val="20"/>
          <w:szCs w:val="20"/>
        </w:rPr>
      </w:pPr>
      <w:r w:rsidRPr="0084740C">
        <w:rPr>
          <w:rStyle w:val="normaltextrun"/>
          <w:rFonts w:ascii="Arial" w:eastAsia="Arial" w:hAnsi="Arial" w:cs="Arial"/>
          <w:sz w:val="20"/>
          <w:szCs w:val="20"/>
        </w:rPr>
        <w:t>Actualización avance de PSA</w:t>
      </w:r>
    </w:p>
    <w:p w14:paraId="49C69957" w14:textId="77777777" w:rsidR="0084740C" w:rsidRPr="0084740C" w:rsidRDefault="0084740C" w:rsidP="0084740C">
      <w:pPr>
        <w:pStyle w:val="paragraph"/>
        <w:spacing w:before="0" w:beforeAutospacing="0" w:after="0" w:afterAutospacing="0"/>
        <w:jc w:val="both"/>
        <w:rPr>
          <w:rStyle w:val="normaltextrun"/>
          <w:rFonts w:ascii="Arial" w:eastAsia="Arial" w:hAnsi="Arial" w:cs="Arial"/>
          <w:sz w:val="20"/>
          <w:szCs w:val="20"/>
        </w:rPr>
      </w:pPr>
    </w:p>
    <w:p w14:paraId="62F5772B" w14:textId="77777777" w:rsidR="0084740C" w:rsidRPr="0084740C" w:rsidRDefault="0084740C" w:rsidP="0084740C">
      <w:pPr>
        <w:pStyle w:val="paragraph"/>
        <w:numPr>
          <w:ilvl w:val="0"/>
          <w:numId w:val="8"/>
        </w:numPr>
        <w:spacing w:before="0" w:beforeAutospacing="0" w:after="0" w:afterAutospacing="0"/>
        <w:jc w:val="both"/>
        <w:rPr>
          <w:rStyle w:val="normaltextrun"/>
          <w:rFonts w:ascii="Arial" w:eastAsia="Arial" w:hAnsi="Arial" w:cs="Arial"/>
          <w:sz w:val="20"/>
          <w:szCs w:val="20"/>
        </w:rPr>
      </w:pPr>
      <w:r w:rsidRPr="0084740C">
        <w:rPr>
          <w:rStyle w:val="normaltextrun"/>
          <w:rFonts w:ascii="Arial" w:eastAsia="Arial" w:hAnsi="Arial" w:cs="Arial"/>
          <w:sz w:val="20"/>
          <w:szCs w:val="20"/>
        </w:rPr>
        <w:t>Ejecución presupuestaria al III Trimestre FONAFIFO y Fideicomiso 544</w:t>
      </w:r>
    </w:p>
    <w:p w14:paraId="06DD403F" w14:textId="43A62BB7" w:rsidR="0084740C" w:rsidRPr="0084740C" w:rsidRDefault="0084740C" w:rsidP="0084740C">
      <w:pPr>
        <w:pStyle w:val="paragraph"/>
        <w:spacing w:before="0" w:beforeAutospacing="0" w:after="0" w:afterAutospacing="0"/>
        <w:jc w:val="both"/>
        <w:rPr>
          <w:rStyle w:val="normaltextrun"/>
          <w:rFonts w:ascii="Arial" w:eastAsia="Arial" w:hAnsi="Arial" w:cs="Arial"/>
          <w:sz w:val="20"/>
          <w:szCs w:val="20"/>
        </w:rPr>
      </w:pPr>
      <w:r w:rsidRPr="0084740C">
        <w:rPr>
          <w:rStyle w:val="normaltextrun"/>
          <w:rFonts w:ascii="Arial" w:eastAsia="Arial" w:hAnsi="Arial" w:cs="Arial"/>
          <w:sz w:val="20"/>
          <w:szCs w:val="20"/>
        </w:rPr>
        <w:t xml:space="preserve">                 </w:t>
      </w:r>
    </w:p>
    <w:p w14:paraId="70F65261" w14:textId="77777777" w:rsidR="0084740C" w:rsidRPr="0084740C" w:rsidRDefault="0084740C" w:rsidP="0084740C">
      <w:pPr>
        <w:pStyle w:val="paragraph"/>
        <w:numPr>
          <w:ilvl w:val="0"/>
          <w:numId w:val="8"/>
        </w:numPr>
        <w:spacing w:before="0" w:beforeAutospacing="0" w:after="0" w:afterAutospacing="0"/>
        <w:jc w:val="both"/>
        <w:rPr>
          <w:rStyle w:val="normaltextrun"/>
          <w:rFonts w:ascii="Arial" w:eastAsia="Arial" w:hAnsi="Arial" w:cs="Arial"/>
          <w:sz w:val="20"/>
          <w:szCs w:val="20"/>
        </w:rPr>
      </w:pPr>
      <w:r w:rsidRPr="0084740C">
        <w:rPr>
          <w:rStyle w:val="normaltextrun"/>
          <w:rFonts w:ascii="Arial" w:eastAsia="Arial" w:hAnsi="Arial" w:cs="Arial"/>
          <w:sz w:val="20"/>
          <w:szCs w:val="20"/>
        </w:rPr>
        <w:t>Propuesta del Plan Presupuesto Fideicomiso 2025</w:t>
      </w:r>
    </w:p>
    <w:p w14:paraId="3FC1BD49" w14:textId="2E3523BE" w:rsidR="0084740C" w:rsidRPr="0084740C" w:rsidRDefault="0084740C" w:rsidP="0084740C">
      <w:pPr>
        <w:pStyle w:val="paragraph"/>
        <w:spacing w:before="0" w:beforeAutospacing="0" w:after="0" w:afterAutospacing="0"/>
        <w:jc w:val="both"/>
        <w:rPr>
          <w:sz w:val="20"/>
          <w:szCs w:val="20"/>
        </w:rPr>
      </w:pPr>
    </w:p>
    <w:p w14:paraId="13C094D9" w14:textId="0B3841D6" w:rsidR="0084740C" w:rsidRPr="0084740C" w:rsidRDefault="0084740C" w:rsidP="0084740C">
      <w:pPr>
        <w:pStyle w:val="paragraph"/>
        <w:numPr>
          <w:ilvl w:val="0"/>
          <w:numId w:val="8"/>
        </w:numPr>
        <w:spacing w:before="0" w:beforeAutospacing="0" w:after="0" w:afterAutospacing="0"/>
        <w:jc w:val="both"/>
        <w:rPr>
          <w:rStyle w:val="normaltextrun"/>
          <w:rFonts w:ascii="Arial" w:eastAsia="Arial" w:hAnsi="Arial" w:cs="Arial"/>
          <w:sz w:val="20"/>
          <w:szCs w:val="20"/>
        </w:rPr>
      </w:pPr>
      <w:r w:rsidRPr="0084740C">
        <w:rPr>
          <w:rStyle w:val="normaltextrun"/>
          <w:rFonts w:ascii="Arial" w:eastAsia="Arial" w:hAnsi="Arial" w:cs="Arial"/>
          <w:sz w:val="20"/>
          <w:szCs w:val="20"/>
        </w:rPr>
        <w:t>Autorización para que el presidente de la Junta Directiva comparezca ante notario institucional a otorgar poder al director ejecutivo</w:t>
      </w:r>
    </w:p>
    <w:p w14:paraId="5E1B11F6" w14:textId="77777777" w:rsidR="0084740C" w:rsidRPr="0084740C" w:rsidRDefault="0084740C" w:rsidP="0084740C">
      <w:pPr>
        <w:pStyle w:val="paragraph"/>
        <w:spacing w:before="0" w:beforeAutospacing="0" w:after="0" w:afterAutospacing="0"/>
        <w:ind w:left="720"/>
        <w:jc w:val="both"/>
        <w:rPr>
          <w:rStyle w:val="normaltextrun"/>
          <w:rFonts w:ascii="Arial" w:eastAsia="Arial" w:hAnsi="Arial" w:cs="Arial"/>
          <w:sz w:val="20"/>
          <w:szCs w:val="20"/>
        </w:rPr>
      </w:pPr>
    </w:p>
    <w:p w14:paraId="6CB9844D" w14:textId="26206FAB" w:rsidR="0084740C" w:rsidRPr="0084740C" w:rsidRDefault="0084740C" w:rsidP="0084740C">
      <w:pPr>
        <w:pStyle w:val="paragraph"/>
        <w:numPr>
          <w:ilvl w:val="0"/>
          <w:numId w:val="8"/>
        </w:numPr>
        <w:spacing w:before="0" w:beforeAutospacing="0" w:after="0" w:afterAutospacing="0"/>
        <w:jc w:val="both"/>
        <w:rPr>
          <w:rStyle w:val="normaltextrun"/>
          <w:rFonts w:ascii="Arial" w:eastAsia="Arial" w:hAnsi="Arial" w:cs="Arial"/>
          <w:sz w:val="20"/>
          <w:szCs w:val="20"/>
        </w:rPr>
      </w:pPr>
      <w:r w:rsidRPr="0084740C">
        <w:rPr>
          <w:rStyle w:val="normaltextrun"/>
          <w:rFonts w:ascii="Arial" w:eastAsia="Arial" w:hAnsi="Arial" w:cs="Arial"/>
          <w:sz w:val="20"/>
          <w:szCs w:val="20"/>
        </w:rPr>
        <w:t xml:space="preserve">Avance nueva negociación con </w:t>
      </w:r>
      <w:proofErr w:type="spellStart"/>
      <w:r w:rsidRPr="0084740C">
        <w:rPr>
          <w:rStyle w:val="normaltextrun"/>
          <w:rFonts w:ascii="Arial" w:eastAsia="Arial" w:hAnsi="Arial" w:cs="Arial"/>
          <w:sz w:val="20"/>
          <w:szCs w:val="20"/>
        </w:rPr>
        <w:t>Emergent</w:t>
      </w:r>
      <w:proofErr w:type="spellEnd"/>
    </w:p>
    <w:p w14:paraId="24156BBF" w14:textId="77777777" w:rsidR="0084740C" w:rsidRPr="0084740C" w:rsidRDefault="0084740C" w:rsidP="0084740C">
      <w:pPr>
        <w:pStyle w:val="paragraph"/>
        <w:spacing w:before="0" w:beforeAutospacing="0" w:after="0" w:afterAutospacing="0"/>
        <w:ind w:left="720"/>
        <w:jc w:val="both"/>
        <w:rPr>
          <w:rStyle w:val="normaltextrun"/>
          <w:rFonts w:ascii="Arial" w:eastAsia="Arial" w:hAnsi="Arial" w:cs="Arial"/>
          <w:sz w:val="20"/>
          <w:szCs w:val="20"/>
        </w:rPr>
      </w:pPr>
    </w:p>
    <w:p w14:paraId="15C7F5FA" w14:textId="557413D8" w:rsidR="0084740C" w:rsidRPr="0084740C" w:rsidRDefault="0084740C" w:rsidP="0084740C">
      <w:pPr>
        <w:pStyle w:val="paragraph"/>
        <w:numPr>
          <w:ilvl w:val="0"/>
          <w:numId w:val="8"/>
        </w:numPr>
        <w:spacing w:before="0" w:beforeAutospacing="0" w:after="0" w:afterAutospacing="0"/>
        <w:jc w:val="both"/>
        <w:rPr>
          <w:rStyle w:val="normaltextrun"/>
          <w:rFonts w:ascii="Arial" w:eastAsia="Arial" w:hAnsi="Arial" w:cs="Arial"/>
          <w:sz w:val="20"/>
          <w:szCs w:val="20"/>
        </w:rPr>
      </w:pPr>
      <w:r w:rsidRPr="0084740C">
        <w:rPr>
          <w:rStyle w:val="normaltextrun"/>
          <w:rFonts w:ascii="Arial" w:eastAsia="Arial" w:hAnsi="Arial" w:cs="Arial"/>
          <w:sz w:val="20"/>
          <w:szCs w:val="20"/>
        </w:rPr>
        <w:t>Presentación Política del precio de la Unidad Costarricense de Compensación</w:t>
      </w:r>
    </w:p>
    <w:p w14:paraId="3334327E" w14:textId="77777777" w:rsidR="0084740C" w:rsidRPr="0084740C" w:rsidRDefault="0084740C" w:rsidP="0084740C">
      <w:pPr>
        <w:pStyle w:val="paragraph"/>
        <w:spacing w:before="0" w:beforeAutospacing="0" w:after="0" w:afterAutospacing="0"/>
        <w:ind w:left="720"/>
        <w:jc w:val="both"/>
        <w:rPr>
          <w:rStyle w:val="normaltextrun"/>
          <w:rFonts w:ascii="Arial" w:eastAsia="Arial" w:hAnsi="Arial" w:cs="Arial"/>
          <w:sz w:val="20"/>
          <w:szCs w:val="20"/>
        </w:rPr>
      </w:pPr>
    </w:p>
    <w:p w14:paraId="7481C7DD" w14:textId="77777777" w:rsidR="0084740C" w:rsidRPr="0084740C" w:rsidRDefault="0084740C" w:rsidP="0084740C">
      <w:pPr>
        <w:pStyle w:val="paragraph"/>
        <w:numPr>
          <w:ilvl w:val="0"/>
          <w:numId w:val="8"/>
        </w:numPr>
        <w:spacing w:before="0" w:beforeAutospacing="0" w:after="0" w:afterAutospacing="0"/>
        <w:jc w:val="both"/>
        <w:rPr>
          <w:rStyle w:val="normaltextrun"/>
          <w:rFonts w:ascii="Arial" w:eastAsia="Arial" w:hAnsi="Arial" w:cs="Arial"/>
          <w:sz w:val="20"/>
          <w:szCs w:val="20"/>
        </w:rPr>
      </w:pPr>
      <w:r w:rsidRPr="0084740C">
        <w:rPr>
          <w:rStyle w:val="normaltextrun"/>
          <w:rFonts w:ascii="Arial" w:eastAsia="Arial" w:hAnsi="Arial" w:cs="Arial"/>
          <w:sz w:val="20"/>
          <w:szCs w:val="20"/>
        </w:rPr>
        <w:lastRenderedPageBreak/>
        <w:t>Lectura de correspondencia:</w:t>
      </w:r>
    </w:p>
    <w:p w14:paraId="31DD5D0D" w14:textId="77777777" w:rsidR="0084740C" w:rsidRPr="0084740C" w:rsidRDefault="0084740C" w:rsidP="0084740C">
      <w:pPr>
        <w:pStyle w:val="paragraph"/>
        <w:spacing w:before="0" w:beforeAutospacing="0" w:after="0" w:afterAutospacing="0"/>
        <w:ind w:left="720"/>
        <w:jc w:val="both"/>
        <w:rPr>
          <w:rStyle w:val="normaltextrun"/>
          <w:rFonts w:ascii="Arial" w:eastAsia="Arial" w:hAnsi="Arial" w:cs="Arial"/>
          <w:sz w:val="20"/>
          <w:szCs w:val="20"/>
        </w:rPr>
      </w:pPr>
    </w:p>
    <w:p w14:paraId="144787A1" w14:textId="77777777" w:rsidR="0084740C" w:rsidRPr="0084740C" w:rsidRDefault="0084740C" w:rsidP="0084740C">
      <w:pPr>
        <w:pStyle w:val="paragraph"/>
        <w:numPr>
          <w:ilvl w:val="0"/>
          <w:numId w:val="10"/>
        </w:numPr>
        <w:spacing w:before="0" w:beforeAutospacing="0" w:after="0" w:afterAutospacing="0"/>
        <w:ind w:hanging="11"/>
        <w:jc w:val="both"/>
        <w:rPr>
          <w:rStyle w:val="normaltextrun"/>
          <w:rFonts w:ascii="Arial" w:eastAsia="Arial" w:hAnsi="Arial" w:cs="Arial"/>
          <w:sz w:val="20"/>
          <w:szCs w:val="20"/>
        </w:rPr>
      </w:pPr>
      <w:r w:rsidRPr="0084740C">
        <w:rPr>
          <w:rStyle w:val="normaltextrun"/>
          <w:rFonts w:ascii="Arial" w:eastAsia="Arial" w:hAnsi="Arial" w:cs="Arial"/>
          <w:sz w:val="20"/>
          <w:szCs w:val="20"/>
        </w:rPr>
        <w:t>Correspondencia recibida</w:t>
      </w:r>
    </w:p>
    <w:p w14:paraId="172ADF0B" w14:textId="77777777" w:rsidR="0084740C" w:rsidRPr="0084740C" w:rsidRDefault="0084740C" w:rsidP="0084740C">
      <w:pPr>
        <w:pStyle w:val="paragraph"/>
        <w:spacing w:before="0" w:beforeAutospacing="0" w:after="0" w:afterAutospacing="0"/>
        <w:ind w:left="720"/>
        <w:jc w:val="both"/>
        <w:rPr>
          <w:rStyle w:val="normaltextrun"/>
          <w:rFonts w:ascii="Arial" w:eastAsia="Arial" w:hAnsi="Arial" w:cs="Arial"/>
          <w:sz w:val="20"/>
          <w:szCs w:val="20"/>
        </w:rPr>
      </w:pPr>
    </w:p>
    <w:p w14:paraId="62BB5B45" w14:textId="77777777" w:rsidR="0084740C" w:rsidRPr="0084740C" w:rsidRDefault="0084740C" w:rsidP="0084740C">
      <w:pPr>
        <w:pStyle w:val="paragraph"/>
        <w:spacing w:before="0" w:beforeAutospacing="0" w:after="0" w:afterAutospacing="0"/>
        <w:ind w:left="720"/>
        <w:jc w:val="both"/>
        <w:rPr>
          <w:rStyle w:val="normaltextrun"/>
          <w:rFonts w:ascii="Arial" w:eastAsia="Arial" w:hAnsi="Arial" w:cs="Arial"/>
          <w:sz w:val="20"/>
          <w:szCs w:val="20"/>
        </w:rPr>
      </w:pPr>
      <w:r w:rsidRPr="0084740C">
        <w:rPr>
          <w:rStyle w:val="normaltextrun"/>
          <w:rFonts w:ascii="Arial" w:eastAsia="Arial" w:hAnsi="Arial" w:cs="Arial"/>
          <w:sz w:val="20"/>
          <w:szCs w:val="20"/>
        </w:rPr>
        <w:t>Oficio de Laguna del Lagarto Eco-</w:t>
      </w:r>
      <w:proofErr w:type="spellStart"/>
      <w:r w:rsidRPr="0084740C">
        <w:rPr>
          <w:rStyle w:val="normaltextrun"/>
          <w:rFonts w:ascii="Arial" w:eastAsia="Arial" w:hAnsi="Arial" w:cs="Arial"/>
          <w:sz w:val="20"/>
          <w:szCs w:val="20"/>
        </w:rPr>
        <w:t>Lodge</w:t>
      </w:r>
      <w:proofErr w:type="spellEnd"/>
    </w:p>
    <w:p w14:paraId="48A961B3" w14:textId="77777777" w:rsidR="0084740C" w:rsidRPr="0084740C" w:rsidRDefault="0084740C" w:rsidP="0084740C">
      <w:pPr>
        <w:pStyle w:val="paragraph"/>
        <w:spacing w:before="0" w:beforeAutospacing="0" w:after="0" w:afterAutospacing="0"/>
        <w:ind w:left="720"/>
        <w:jc w:val="both"/>
        <w:rPr>
          <w:rStyle w:val="normaltextrun"/>
          <w:rFonts w:ascii="Arial" w:eastAsia="Arial" w:hAnsi="Arial" w:cs="Arial"/>
          <w:sz w:val="20"/>
          <w:szCs w:val="20"/>
        </w:rPr>
      </w:pPr>
    </w:p>
    <w:p w14:paraId="2515DEA1" w14:textId="77777777" w:rsidR="0084740C" w:rsidRPr="0084740C" w:rsidRDefault="0084740C" w:rsidP="0084740C">
      <w:pPr>
        <w:pStyle w:val="paragraph"/>
        <w:spacing w:before="0" w:beforeAutospacing="0" w:after="0" w:afterAutospacing="0"/>
        <w:ind w:left="720"/>
        <w:jc w:val="both"/>
        <w:rPr>
          <w:rStyle w:val="normaltextrun"/>
          <w:rFonts w:ascii="Arial" w:eastAsia="Arial" w:hAnsi="Arial" w:cs="Arial"/>
          <w:sz w:val="20"/>
          <w:szCs w:val="20"/>
        </w:rPr>
      </w:pPr>
      <w:r w:rsidRPr="0084740C">
        <w:rPr>
          <w:rStyle w:val="normaltextrun"/>
          <w:rFonts w:ascii="Arial" w:eastAsia="Arial" w:hAnsi="Arial" w:cs="Arial"/>
          <w:sz w:val="20"/>
          <w:szCs w:val="20"/>
        </w:rPr>
        <w:t>Nota de la Asociación Forestal del Caribe (AAFORC)</w:t>
      </w:r>
    </w:p>
    <w:p w14:paraId="57120694" w14:textId="77777777" w:rsidR="0084740C" w:rsidRPr="0084740C" w:rsidRDefault="0084740C" w:rsidP="0084740C">
      <w:pPr>
        <w:pStyle w:val="paragraph"/>
        <w:spacing w:before="0" w:beforeAutospacing="0" w:after="0" w:afterAutospacing="0"/>
        <w:jc w:val="both"/>
        <w:rPr>
          <w:rStyle w:val="normaltextrun"/>
          <w:rFonts w:ascii="Arial" w:eastAsia="Arial" w:hAnsi="Arial" w:cs="Arial"/>
          <w:sz w:val="20"/>
          <w:szCs w:val="20"/>
        </w:rPr>
      </w:pPr>
    </w:p>
    <w:p w14:paraId="69933E85" w14:textId="77777777" w:rsidR="0084740C" w:rsidRPr="0084740C" w:rsidRDefault="0084740C" w:rsidP="0084740C">
      <w:pPr>
        <w:pStyle w:val="paragraph"/>
        <w:numPr>
          <w:ilvl w:val="0"/>
          <w:numId w:val="8"/>
        </w:numPr>
        <w:spacing w:before="0" w:beforeAutospacing="0" w:after="0" w:afterAutospacing="0"/>
        <w:jc w:val="both"/>
        <w:rPr>
          <w:rStyle w:val="normaltextrun"/>
          <w:rFonts w:ascii="Arial" w:eastAsia="Arial" w:hAnsi="Arial" w:cs="Arial"/>
          <w:sz w:val="20"/>
          <w:szCs w:val="20"/>
        </w:rPr>
      </w:pPr>
      <w:r w:rsidRPr="0084740C">
        <w:rPr>
          <w:rStyle w:val="normaltextrun"/>
          <w:rFonts w:ascii="Arial" w:eastAsia="Arial" w:hAnsi="Arial" w:cs="Arial"/>
          <w:sz w:val="20"/>
          <w:szCs w:val="20"/>
        </w:rPr>
        <w:t>Puntos varios</w:t>
      </w:r>
    </w:p>
    <w:p w14:paraId="50D25D97" w14:textId="77777777" w:rsidR="0084740C" w:rsidRPr="0084740C" w:rsidRDefault="0084740C" w:rsidP="0084740C">
      <w:pPr>
        <w:pStyle w:val="paragraph"/>
        <w:spacing w:before="0" w:beforeAutospacing="0" w:after="0" w:afterAutospacing="0"/>
        <w:ind w:left="360"/>
        <w:jc w:val="both"/>
        <w:rPr>
          <w:rStyle w:val="normaltextrun"/>
          <w:rFonts w:ascii="Arial" w:eastAsia="Arial" w:hAnsi="Arial" w:cs="Arial"/>
          <w:sz w:val="20"/>
          <w:szCs w:val="20"/>
        </w:rPr>
      </w:pPr>
    </w:p>
    <w:p w14:paraId="315D4B90" w14:textId="77777777" w:rsidR="0084740C" w:rsidRPr="0084740C" w:rsidRDefault="0084740C" w:rsidP="0084740C">
      <w:pPr>
        <w:pStyle w:val="paragraph"/>
        <w:numPr>
          <w:ilvl w:val="0"/>
          <w:numId w:val="11"/>
        </w:numPr>
        <w:spacing w:before="0" w:beforeAutospacing="0" w:after="0" w:afterAutospacing="0"/>
        <w:jc w:val="both"/>
        <w:rPr>
          <w:rStyle w:val="normaltextrun"/>
          <w:rFonts w:ascii="Arial" w:eastAsia="Arial" w:hAnsi="Arial" w:cs="Arial"/>
          <w:sz w:val="20"/>
          <w:szCs w:val="20"/>
        </w:rPr>
      </w:pPr>
      <w:r w:rsidRPr="0084740C">
        <w:rPr>
          <w:rStyle w:val="normaltextrun"/>
          <w:rFonts w:ascii="Arial" w:eastAsia="Arial" w:hAnsi="Arial" w:cs="Arial"/>
          <w:sz w:val="20"/>
          <w:szCs w:val="20"/>
        </w:rPr>
        <w:t xml:space="preserve">Informe PSA en bosques de mangle </w:t>
      </w:r>
    </w:p>
    <w:p w14:paraId="6328A7C1" w14:textId="77777777" w:rsidR="0084740C" w:rsidRPr="0084740C" w:rsidRDefault="0084740C" w:rsidP="0084740C">
      <w:pPr>
        <w:pStyle w:val="paragraph"/>
        <w:spacing w:before="0" w:beforeAutospacing="0" w:after="0" w:afterAutospacing="0"/>
        <w:ind w:left="1440"/>
        <w:jc w:val="both"/>
        <w:rPr>
          <w:rStyle w:val="normaltextrun"/>
          <w:rFonts w:ascii="Arial" w:eastAsia="Arial" w:hAnsi="Arial" w:cs="Arial"/>
          <w:sz w:val="20"/>
          <w:szCs w:val="20"/>
        </w:rPr>
      </w:pPr>
    </w:p>
    <w:p w14:paraId="76A17668" w14:textId="2495C097" w:rsidR="005A52EA" w:rsidRPr="0084740C" w:rsidRDefault="0084740C" w:rsidP="0084740C">
      <w:pPr>
        <w:pStyle w:val="paragraph"/>
        <w:numPr>
          <w:ilvl w:val="0"/>
          <w:numId w:val="11"/>
        </w:numPr>
        <w:spacing w:before="0" w:beforeAutospacing="0" w:after="0" w:afterAutospacing="0"/>
        <w:jc w:val="both"/>
        <w:rPr>
          <w:rFonts w:ascii="Arial" w:eastAsia="Arial" w:hAnsi="Arial" w:cs="Arial"/>
          <w:sz w:val="20"/>
          <w:szCs w:val="20"/>
        </w:rPr>
      </w:pPr>
      <w:r w:rsidRPr="0084740C">
        <w:rPr>
          <w:rStyle w:val="normaltextrun"/>
          <w:rFonts w:ascii="Arial" w:eastAsia="Arial" w:hAnsi="Arial" w:cs="Arial"/>
          <w:sz w:val="20"/>
          <w:szCs w:val="20"/>
        </w:rPr>
        <w:t xml:space="preserve">Recordatorio Declaración jurada NICSP 20 sobre Partes Relacionadas. </w:t>
      </w:r>
      <w:r w:rsidR="005A52EA" w:rsidRPr="0084740C">
        <w:rPr>
          <w:rFonts w:ascii="Arial" w:eastAsia="Arial" w:hAnsi="Arial" w:cs="Arial"/>
          <w:b/>
          <w:bCs/>
          <w:sz w:val="20"/>
          <w:szCs w:val="20"/>
          <w:lang w:val="es-ES"/>
        </w:rPr>
        <w:t>ACUERDO FIRME.</w:t>
      </w:r>
    </w:p>
    <w:p w14:paraId="41EBECA4" w14:textId="67D2B5D2" w:rsidR="00B421D5" w:rsidRDefault="00B421D5" w:rsidP="00B421D5">
      <w:pPr>
        <w:spacing w:after="0" w:line="240" w:lineRule="auto"/>
        <w:jc w:val="both"/>
        <w:rPr>
          <w:rFonts w:ascii="Arial" w:eastAsia="Arial" w:hAnsi="Arial" w:cs="Arial"/>
          <w:sz w:val="20"/>
          <w:szCs w:val="20"/>
          <w:lang w:val="es-ES"/>
        </w:rPr>
      </w:pPr>
    </w:p>
    <w:p w14:paraId="711EEB30" w14:textId="7A669BBC" w:rsidR="005A52EA" w:rsidRPr="005A52EA" w:rsidRDefault="005A52EA" w:rsidP="005A52EA">
      <w:pPr>
        <w:spacing w:after="0" w:line="240" w:lineRule="auto"/>
        <w:jc w:val="both"/>
        <w:rPr>
          <w:rFonts w:ascii="Arial" w:eastAsia="Arial" w:hAnsi="Arial" w:cs="Arial"/>
          <w:b/>
          <w:bCs/>
          <w:sz w:val="20"/>
          <w:szCs w:val="20"/>
          <w:lang w:val="es-ES"/>
        </w:rPr>
      </w:pPr>
      <w:r w:rsidRPr="005A52EA">
        <w:rPr>
          <w:rFonts w:ascii="Arial" w:eastAsia="Arial" w:hAnsi="Arial" w:cs="Arial"/>
          <w:b/>
          <w:bCs/>
          <w:sz w:val="20"/>
          <w:szCs w:val="20"/>
          <w:lang w:val="es-ES"/>
        </w:rPr>
        <w:t xml:space="preserve">ACUERDO SEGUNDO. </w:t>
      </w:r>
      <w:r w:rsidRPr="005A52EA">
        <w:rPr>
          <w:rFonts w:ascii="Arial" w:eastAsia="Arial" w:hAnsi="Arial" w:cs="Arial"/>
          <w:sz w:val="20"/>
          <w:szCs w:val="20"/>
          <w:lang w:val="es-ES"/>
        </w:rPr>
        <w:t>Se aprueba el acta N°0</w:t>
      </w:r>
      <w:r w:rsidR="004244D2">
        <w:rPr>
          <w:rFonts w:ascii="Arial" w:eastAsia="Arial" w:hAnsi="Arial" w:cs="Arial"/>
          <w:sz w:val="20"/>
          <w:szCs w:val="20"/>
          <w:lang w:val="es-ES"/>
        </w:rPr>
        <w:t>8</w:t>
      </w:r>
      <w:r w:rsidRPr="005A52EA">
        <w:rPr>
          <w:rFonts w:ascii="Arial" w:eastAsia="Arial" w:hAnsi="Arial" w:cs="Arial"/>
          <w:sz w:val="20"/>
          <w:szCs w:val="20"/>
          <w:lang w:val="es-ES"/>
        </w:rPr>
        <w:t xml:space="preserve">-2024. </w:t>
      </w:r>
      <w:r w:rsidRPr="005A52EA">
        <w:rPr>
          <w:rFonts w:ascii="Arial" w:eastAsia="Arial" w:hAnsi="Arial" w:cs="Arial"/>
          <w:b/>
          <w:bCs/>
          <w:sz w:val="20"/>
          <w:szCs w:val="20"/>
          <w:lang w:val="es-ES"/>
        </w:rPr>
        <w:t>ACUERDO FIRME.</w:t>
      </w:r>
    </w:p>
    <w:p w14:paraId="19962903" w14:textId="6BB8B6DB" w:rsidR="005A52EA" w:rsidRDefault="005A52EA" w:rsidP="00B421D5">
      <w:pPr>
        <w:spacing w:after="0" w:line="240" w:lineRule="auto"/>
        <w:jc w:val="both"/>
        <w:rPr>
          <w:rFonts w:ascii="Arial" w:eastAsia="Arial" w:hAnsi="Arial" w:cs="Arial"/>
          <w:sz w:val="20"/>
          <w:szCs w:val="20"/>
        </w:rPr>
      </w:pPr>
    </w:p>
    <w:p w14:paraId="2BA45094" w14:textId="0459EF02" w:rsidR="00D44E74" w:rsidRPr="00D44E74" w:rsidRDefault="005A52EA" w:rsidP="00D44E74">
      <w:pPr>
        <w:spacing w:after="0" w:line="240" w:lineRule="auto"/>
        <w:jc w:val="both"/>
        <w:rPr>
          <w:rFonts w:ascii="Arial" w:eastAsia="Arial" w:hAnsi="Arial" w:cs="Arial"/>
          <w:b/>
          <w:bCs/>
          <w:sz w:val="20"/>
          <w:szCs w:val="20"/>
          <w:lang w:val="es-ES"/>
        </w:rPr>
      </w:pPr>
      <w:r w:rsidRPr="00D44E74">
        <w:rPr>
          <w:rFonts w:ascii="Arial" w:eastAsia="Arial" w:hAnsi="Arial" w:cs="Arial"/>
          <w:b/>
          <w:bCs/>
          <w:sz w:val="20"/>
          <w:szCs w:val="20"/>
          <w:lang w:val="es-ES"/>
        </w:rPr>
        <w:t xml:space="preserve">ACUERDO TERCERO. </w:t>
      </w:r>
      <w:r w:rsidR="00D44E74" w:rsidRPr="00D44E74">
        <w:rPr>
          <w:rFonts w:ascii="Arial" w:eastAsia="Arial" w:hAnsi="Arial" w:cs="Arial"/>
          <w:sz w:val="20"/>
          <w:szCs w:val="20"/>
          <w:lang w:val="es-ES"/>
        </w:rPr>
        <w:t>Se aprueba el a</w:t>
      </w:r>
      <w:r w:rsidR="00D44E74" w:rsidRPr="00D44E74">
        <w:rPr>
          <w:rFonts w:ascii="Arial" w:hAnsi="Arial" w:cs="Arial"/>
          <w:sz w:val="20"/>
          <w:szCs w:val="20"/>
          <w:lang w:val="es-ES"/>
        </w:rPr>
        <w:t xml:space="preserve">cta </w:t>
      </w:r>
      <w:r w:rsidR="00F93C69">
        <w:rPr>
          <w:rFonts w:ascii="Arial" w:hAnsi="Arial" w:cs="Arial"/>
          <w:sz w:val="20"/>
          <w:szCs w:val="20"/>
          <w:lang w:val="es-ES"/>
        </w:rPr>
        <w:t>e</w:t>
      </w:r>
      <w:r w:rsidR="00D44E74" w:rsidRPr="00D44E74">
        <w:rPr>
          <w:rFonts w:ascii="Arial" w:hAnsi="Arial" w:cs="Arial"/>
          <w:sz w:val="20"/>
          <w:szCs w:val="20"/>
          <w:lang w:val="es-ES"/>
        </w:rPr>
        <w:t>xtraordinaria N°01-2024</w:t>
      </w:r>
      <w:r w:rsidR="00D44E74" w:rsidRPr="00D44E74">
        <w:rPr>
          <w:rStyle w:val="normaltextrun"/>
          <w:rFonts w:ascii="Arial" w:eastAsia="Arial" w:hAnsi="Arial" w:cs="Arial"/>
          <w:sz w:val="20"/>
          <w:szCs w:val="20"/>
        </w:rPr>
        <w:t xml:space="preserve">. </w:t>
      </w:r>
      <w:r w:rsidR="00D44E74" w:rsidRPr="00D44E74">
        <w:rPr>
          <w:rFonts w:ascii="Arial" w:eastAsia="Arial" w:hAnsi="Arial" w:cs="Arial"/>
          <w:b/>
          <w:bCs/>
          <w:sz w:val="20"/>
          <w:szCs w:val="20"/>
          <w:lang w:val="es-ES"/>
        </w:rPr>
        <w:t>ACUERDO FIRME.</w:t>
      </w:r>
    </w:p>
    <w:p w14:paraId="10546771" w14:textId="59B40638" w:rsidR="00D44E74" w:rsidRDefault="00D44E74" w:rsidP="00D44E74">
      <w:pPr>
        <w:pStyle w:val="paragraph"/>
        <w:spacing w:before="0" w:beforeAutospacing="0" w:after="0" w:afterAutospacing="0"/>
        <w:jc w:val="both"/>
        <w:textAlignment w:val="baseline"/>
        <w:rPr>
          <w:rStyle w:val="normaltextrun"/>
          <w:rFonts w:ascii="Arial" w:eastAsia="Arial" w:hAnsi="Arial" w:cs="Arial"/>
          <w:sz w:val="22"/>
          <w:szCs w:val="22"/>
        </w:rPr>
      </w:pPr>
    </w:p>
    <w:p w14:paraId="5655007A" w14:textId="7BF7796A" w:rsidR="00D44E74" w:rsidRPr="00D44E74" w:rsidRDefault="005A52EA" w:rsidP="00D44E74">
      <w:pPr>
        <w:spacing w:after="0" w:line="240" w:lineRule="auto"/>
        <w:jc w:val="both"/>
        <w:rPr>
          <w:rFonts w:ascii="Arial" w:eastAsia="Arial" w:hAnsi="Arial" w:cs="Arial"/>
          <w:b/>
          <w:bCs/>
          <w:sz w:val="20"/>
          <w:szCs w:val="20"/>
          <w:lang w:val="es-ES"/>
        </w:rPr>
      </w:pPr>
      <w:r w:rsidRPr="005A52EA">
        <w:rPr>
          <w:rFonts w:ascii="Arial" w:eastAsia="Arial" w:hAnsi="Arial" w:cs="Arial"/>
          <w:b/>
          <w:bCs/>
          <w:sz w:val="20"/>
          <w:szCs w:val="20"/>
          <w:lang w:val="es-ES"/>
        </w:rPr>
        <w:t>ACUERDO CUARTO.</w:t>
      </w:r>
      <w:r w:rsidRPr="005A52EA">
        <w:rPr>
          <w:rFonts w:ascii="Arial" w:eastAsia="Arial" w:hAnsi="Arial" w:cs="Arial"/>
          <w:sz w:val="20"/>
          <w:szCs w:val="20"/>
          <w:lang w:val="es-ES"/>
        </w:rPr>
        <w:t xml:space="preserve"> </w:t>
      </w:r>
      <w:r w:rsidR="00D44E74" w:rsidRPr="00D44E74">
        <w:rPr>
          <w:rFonts w:ascii="Arial" w:eastAsia="Arial" w:hAnsi="Arial" w:cs="Arial"/>
          <w:sz w:val="20"/>
          <w:szCs w:val="20"/>
          <w:lang w:val="es-ES"/>
        </w:rPr>
        <w:t>Se aprueba el a</w:t>
      </w:r>
      <w:r w:rsidR="00D44E74" w:rsidRPr="00D44E74">
        <w:rPr>
          <w:rFonts w:ascii="Arial" w:hAnsi="Arial" w:cs="Arial"/>
          <w:sz w:val="20"/>
          <w:szCs w:val="20"/>
          <w:lang w:val="es-ES"/>
        </w:rPr>
        <w:t xml:space="preserve">cta </w:t>
      </w:r>
      <w:r w:rsidR="00F93C69">
        <w:rPr>
          <w:rFonts w:ascii="Arial" w:hAnsi="Arial" w:cs="Arial"/>
          <w:sz w:val="20"/>
          <w:szCs w:val="20"/>
          <w:lang w:val="es-ES"/>
        </w:rPr>
        <w:t>e</w:t>
      </w:r>
      <w:r w:rsidR="00D44E74" w:rsidRPr="00D44E74">
        <w:rPr>
          <w:rFonts w:ascii="Arial" w:hAnsi="Arial" w:cs="Arial"/>
          <w:sz w:val="20"/>
          <w:szCs w:val="20"/>
          <w:lang w:val="es-ES"/>
        </w:rPr>
        <w:t>xtraordinaria N°0</w:t>
      </w:r>
      <w:r w:rsidR="00D44E74">
        <w:rPr>
          <w:rFonts w:ascii="Arial" w:hAnsi="Arial" w:cs="Arial"/>
          <w:sz w:val="20"/>
          <w:szCs w:val="20"/>
          <w:lang w:val="es-ES"/>
        </w:rPr>
        <w:t>2</w:t>
      </w:r>
      <w:r w:rsidR="00D44E74" w:rsidRPr="00D44E74">
        <w:rPr>
          <w:rFonts w:ascii="Arial" w:hAnsi="Arial" w:cs="Arial"/>
          <w:sz w:val="20"/>
          <w:szCs w:val="20"/>
          <w:lang w:val="es-ES"/>
        </w:rPr>
        <w:t>-2024</w:t>
      </w:r>
      <w:r w:rsidR="00D44E74" w:rsidRPr="00D44E74">
        <w:rPr>
          <w:rStyle w:val="normaltextrun"/>
          <w:rFonts w:ascii="Arial" w:eastAsia="Arial" w:hAnsi="Arial" w:cs="Arial"/>
          <w:sz w:val="20"/>
          <w:szCs w:val="20"/>
        </w:rPr>
        <w:t xml:space="preserve">. </w:t>
      </w:r>
      <w:r w:rsidR="00D44E74" w:rsidRPr="00D44E74">
        <w:rPr>
          <w:rFonts w:ascii="Arial" w:eastAsia="Arial" w:hAnsi="Arial" w:cs="Arial"/>
          <w:b/>
          <w:bCs/>
          <w:sz w:val="20"/>
          <w:szCs w:val="20"/>
          <w:lang w:val="es-ES"/>
        </w:rPr>
        <w:t>ACUERDO FIRME.</w:t>
      </w:r>
    </w:p>
    <w:p w14:paraId="172D8940" w14:textId="16001965" w:rsidR="005A52EA" w:rsidRPr="005A52EA" w:rsidRDefault="005A52EA" w:rsidP="005A52EA">
      <w:pPr>
        <w:spacing w:after="0" w:line="240" w:lineRule="auto"/>
        <w:jc w:val="both"/>
        <w:rPr>
          <w:rFonts w:ascii="Arial" w:eastAsia="Arial" w:hAnsi="Arial" w:cs="Arial"/>
          <w:b/>
          <w:bCs/>
          <w:sz w:val="20"/>
          <w:szCs w:val="20"/>
          <w:lang w:val="es-ES"/>
        </w:rPr>
      </w:pPr>
    </w:p>
    <w:p w14:paraId="70C846AD" w14:textId="0FA7095A" w:rsidR="00D44E74" w:rsidRPr="00D44E74" w:rsidRDefault="005A52EA" w:rsidP="00D44E74">
      <w:pPr>
        <w:spacing w:after="0" w:line="240" w:lineRule="auto"/>
        <w:jc w:val="both"/>
        <w:rPr>
          <w:rFonts w:ascii="Arial" w:eastAsia="Arial" w:hAnsi="Arial" w:cs="Arial"/>
          <w:b/>
          <w:bCs/>
          <w:sz w:val="20"/>
          <w:szCs w:val="20"/>
          <w:lang w:val="es-ES"/>
        </w:rPr>
      </w:pPr>
      <w:r w:rsidRPr="005A52EA">
        <w:rPr>
          <w:rFonts w:ascii="Arial" w:eastAsia="Arial" w:hAnsi="Arial" w:cs="Arial"/>
          <w:b/>
          <w:bCs/>
          <w:sz w:val="20"/>
          <w:szCs w:val="20"/>
        </w:rPr>
        <w:t xml:space="preserve">ACUERDO QUINTO. </w:t>
      </w:r>
      <w:r w:rsidR="00D44E74" w:rsidRPr="00D44E74">
        <w:rPr>
          <w:rFonts w:ascii="Arial" w:eastAsia="Arial" w:hAnsi="Arial" w:cs="Arial"/>
          <w:sz w:val="20"/>
          <w:szCs w:val="20"/>
          <w:lang w:val="es-ES"/>
        </w:rPr>
        <w:t>Se aprueba el a</w:t>
      </w:r>
      <w:r w:rsidR="00D44E74" w:rsidRPr="00D44E74">
        <w:rPr>
          <w:rFonts w:ascii="Arial" w:hAnsi="Arial" w:cs="Arial"/>
          <w:sz w:val="20"/>
          <w:szCs w:val="20"/>
          <w:lang w:val="es-ES"/>
        </w:rPr>
        <w:t xml:space="preserve">cta </w:t>
      </w:r>
      <w:r w:rsidR="00F93C69">
        <w:rPr>
          <w:rFonts w:ascii="Arial" w:hAnsi="Arial" w:cs="Arial"/>
          <w:sz w:val="20"/>
          <w:szCs w:val="20"/>
          <w:lang w:val="es-ES"/>
        </w:rPr>
        <w:t>e</w:t>
      </w:r>
      <w:r w:rsidR="00D44E74" w:rsidRPr="00D44E74">
        <w:rPr>
          <w:rFonts w:ascii="Arial" w:hAnsi="Arial" w:cs="Arial"/>
          <w:sz w:val="20"/>
          <w:szCs w:val="20"/>
          <w:lang w:val="es-ES"/>
        </w:rPr>
        <w:t>xtraordinaria N°0</w:t>
      </w:r>
      <w:r w:rsidR="00D44E74">
        <w:rPr>
          <w:rFonts w:ascii="Arial" w:hAnsi="Arial" w:cs="Arial"/>
          <w:sz w:val="20"/>
          <w:szCs w:val="20"/>
          <w:lang w:val="es-ES"/>
        </w:rPr>
        <w:t>3</w:t>
      </w:r>
      <w:r w:rsidR="00D44E74" w:rsidRPr="00D44E74">
        <w:rPr>
          <w:rFonts w:ascii="Arial" w:hAnsi="Arial" w:cs="Arial"/>
          <w:sz w:val="20"/>
          <w:szCs w:val="20"/>
          <w:lang w:val="es-ES"/>
        </w:rPr>
        <w:t>-2024</w:t>
      </w:r>
      <w:r w:rsidR="00D44E74" w:rsidRPr="00D44E74">
        <w:rPr>
          <w:rStyle w:val="normaltextrun"/>
          <w:rFonts w:ascii="Arial" w:eastAsia="Arial" w:hAnsi="Arial" w:cs="Arial"/>
          <w:sz w:val="20"/>
          <w:szCs w:val="20"/>
        </w:rPr>
        <w:t xml:space="preserve">. </w:t>
      </w:r>
      <w:r w:rsidR="00D44E74" w:rsidRPr="00D44E74">
        <w:rPr>
          <w:rFonts w:ascii="Arial" w:eastAsia="Arial" w:hAnsi="Arial" w:cs="Arial"/>
          <w:b/>
          <w:bCs/>
          <w:sz w:val="20"/>
          <w:szCs w:val="20"/>
          <w:lang w:val="es-ES"/>
        </w:rPr>
        <w:t>ACUERDO FIRME.</w:t>
      </w:r>
    </w:p>
    <w:p w14:paraId="41024B40" w14:textId="4E4C42FF" w:rsidR="005A52EA" w:rsidRPr="005A52EA" w:rsidRDefault="005A52EA" w:rsidP="005A52EA">
      <w:pPr>
        <w:spacing w:after="0" w:line="240" w:lineRule="auto"/>
        <w:jc w:val="both"/>
        <w:rPr>
          <w:rFonts w:ascii="Arial" w:eastAsia="Arial" w:hAnsi="Arial" w:cs="Arial"/>
          <w:b/>
          <w:bCs/>
          <w:sz w:val="20"/>
          <w:szCs w:val="20"/>
        </w:rPr>
      </w:pPr>
    </w:p>
    <w:p w14:paraId="6430300A" w14:textId="771A330C" w:rsidR="006F2774" w:rsidRPr="006F2774" w:rsidRDefault="005A52EA" w:rsidP="006F2774">
      <w:pPr>
        <w:pStyle w:val="paragraph"/>
        <w:spacing w:before="0" w:beforeAutospacing="0" w:after="0" w:afterAutospacing="0"/>
        <w:jc w:val="both"/>
        <w:rPr>
          <w:rStyle w:val="normaltextrun"/>
          <w:rFonts w:ascii="Arial" w:eastAsia="Arial" w:hAnsi="Arial" w:cs="Arial"/>
          <w:b/>
          <w:bCs/>
          <w:sz w:val="20"/>
          <w:szCs w:val="20"/>
        </w:rPr>
      </w:pPr>
      <w:r w:rsidRPr="005A52EA">
        <w:rPr>
          <w:rFonts w:ascii="Arial" w:eastAsia="Arial" w:hAnsi="Arial" w:cs="Arial"/>
          <w:b/>
          <w:bCs/>
          <w:sz w:val="20"/>
          <w:szCs w:val="20"/>
          <w:lang w:val="es-ES"/>
        </w:rPr>
        <w:t xml:space="preserve">ACUERDO SEXTO. </w:t>
      </w:r>
      <w:r w:rsidR="006F2774" w:rsidRPr="006F2774">
        <w:rPr>
          <w:rFonts w:ascii="Arial" w:eastAsia="Arial" w:hAnsi="Arial" w:cs="Arial"/>
          <w:sz w:val="20"/>
          <w:szCs w:val="20"/>
          <w:lang w:val="es-ES"/>
        </w:rPr>
        <w:t xml:space="preserve">Se da por conocido y recibido el </w:t>
      </w:r>
      <w:r w:rsidR="006F2774" w:rsidRPr="006F2774">
        <w:rPr>
          <w:rStyle w:val="normaltextrun"/>
          <w:rFonts w:ascii="Arial" w:eastAsia="Arial" w:hAnsi="Arial" w:cs="Arial"/>
          <w:sz w:val="20"/>
          <w:szCs w:val="20"/>
        </w:rPr>
        <w:t xml:space="preserve">Informe </w:t>
      </w:r>
      <w:r w:rsidR="00841BD2">
        <w:rPr>
          <w:rStyle w:val="normaltextrun"/>
          <w:rFonts w:ascii="Arial" w:eastAsia="Arial" w:hAnsi="Arial" w:cs="Arial"/>
          <w:sz w:val="20"/>
          <w:szCs w:val="20"/>
        </w:rPr>
        <w:t xml:space="preserve">de </w:t>
      </w:r>
      <w:r w:rsidR="006F2774" w:rsidRPr="006F2774">
        <w:rPr>
          <w:rStyle w:val="normaltextrun"/>
          <w:rFonts w:ascii="Arial" w:eastAsia="Arial" w:hAnsi="Arial" w:cs="Arial"/>
          <w:sz w:val="20"/>
          <w:szCs w:val="20"/>
        </w:rPr>
        <w:t>seguimiento de acuerdos de Junta Directiva</w:t>
      </w:r>
      <w:r w:rsidR="00A32211">
        <w:rPr>
          <w:rStyle w:val="normaltextrun"/>
          <w:rFonts w:ascii="Arial" w:eastAsia="Arial" w:hAnsi="Arial" w:cs="Arial"/>
          <w:sz w:val="20"/>
          <w:szCs w:val="20"/>
        </w:rPr>
        <w:t xml:space="preserve"> al tercer trimestre de 2024</w:t>
      </w:r>
      <w:r w:rsidR="006F2774" w:rsidRPr="006F2774">
        <w:rPr>
          <w:rStyle w:val="normaltextrun"/>
          <w:rFonts w:ascii="Arial" w:eastAsia="Arial" w:hAnsi="Arial" w:cs="Arial"/>
          <w:sz w:val="20"/>
          <w:szCs w:val="20"/>
        </w:rPr>
        <w:t>.</w:t>
      </w:r>
      <w:r w:rsidR="006F2774">
        <w:rPr>
          <w:rStyle w:val="normaltextrun"/>
          <w:rFonts w:ascii="Arial" w:eastAsia="Arial" w:hAnsi="Arial" w:cs="Arial"/>
          <w:sz w:val="22"/>
          <w:szCs w:val="22"/>
        </w:rPr>
        <w:t xml:space="preserve"> </w:t>
      </w:r>
      <w:r w:rsidR="006F2774" w:rsidRPr="006F2774">
        <w:rPr>
          <w:rStyle w:val="normaltextrun"/>
          <w:rFonts w:ascii="Arial" w:eastAsia="Arial" w:hAnsi="Arial" w:cs="Arial"/>
          <w:b/>
          <w:bCs/>
          <w:sz w:val="20"/>
          <w:szCs w:val="20"/>
        </w:rPr>
        <w:t>ACUERDO FIRME.</w:t>
      </w:r>
    </w:p>
    <w:p w14:paraId="5CFFDEE1" w14:textId="27AFDFBA" w:rsidR="005A52EA" w:rsidRDefault="005A52EA" w:rsidP="005A52EA">
      <w:pPr>
        <w:spacing w:after="0" w:line="240" w:lineRule="auto"/>
        <w:jc w:val="both"/>
        <w:rPr>
          <w:rFonts w:ascii="Arial" w:eastAsia="Arial" w:hAnsi="Arial" w:cs="Arial"/>
          <w:b/>
          <w:bCs/>
          <w:sz w:val="20"/>
          <w:szCs w:val="20"/>
        </w:rPr>
      </w:pPr>
    </w:p>
    <w:p w14:paraId="6B8D4178" w14:textId="36BE988A" w:rsidR="005A52EA" w:rsidRPr="005A52EA" w:rsidRDefault="005A52EA" w:rsidP="005A52EA">
      <w:pPr>
        <w:spacing w:after="0" w:line="240" w:lineRule="auto"/>
        <w:jc w:val="both"/>
        <w:rPr>
          <w:rFonts w:ascii="Arial" w:eastAsia="Arial" w:hAnsi="Arial" w:cs="Arial"/>
          <w:b/>
          <w:bCs/>
          <w:sz w:val="20"/>
          <w:szCs w:val="20"/>
        </w:rPr>
      </w:pPr>
      <w:r w:rsidRPr="004D3F20">
        <w:rPr>
          <w:rFonts w:ascii="Arial" w:eastAsia="Arial" w:hAnsi="Arial" w:cs="Arial"/>
          <w:b/>
          <w:bCs/>
          <w:sz w:val="20"/>
          <w:szCs w:val="20"/>
        </w:rPr>
        <w:t xml:space="preserve">ACUERDO SÉTIMO. </w:t>
      </w:r>
      <w:r w:rsidR="006F2774" w:rsidRPr="004D3F20">
        <w:rPr>
          <w:rFonts w:ascii="Arial" w:eastAsia="Arial" w:hAnsi="Arial" w:cs="Arial"/>
          <w:sz w:val="20"/>
          <w:szCs w:val="20"/>
          <w:lang w:val="es-ES"/>
        </w:rPr>
        <w:t xml:space="preserve">Se da por conocido y recibido el </w:t>
      </w:r>
      <w:r w:rsidR="006F2774" w:rsidRPr="004D3F20">
        <w:rPr>
          <w:rStyle w:val="normaltextrun"/>
          <w:rFonts w:ascii="Arial" w:eastAsia="Arial" w:hAnsi="Arial" w:cs="Arial"/>
          <w:sz w:val="20"/>
          <w:szCs w:val="20"/>
        </w:rPr>
        <w:t xml:space="preserve">Informe de actualización de avance de PSA, presentado por </w:t>
      </w:r>
      <w:r w:rsidR="004D3F20" w:rsidRPr="004D3F20">
        <w:rPr>
          <w:rStyle w:val="normaltextrun"/>
          <w:rFonts w:ascii="Arial" w:eastAsia="Arial" w:hAnsi="Arial" w:cs="Arial"/>
          <w:sz w:val="20"/>
          <w:szCs w:val="20"/>
        </w:rPr>
        <w:t xml:space="preserve">la administración del Fondo Nacional de Financiamiento Forestal al 13 de noviembre de 2024. </w:t>
      </w:r>
      <w:r w:rsidR="006F2774" w:rsidRPr="004D3F20">
        <w:rPr>
          <w:rStyle w:val="normaltextrun"/>
          <w:rFonts w:ascii="Arial" w:eastAsia="Arial" w:hAnsi="Arial" w:cs="Arial"/>
          <w:b/>
          <w:bCs/>
          <w:sz w:val="20"/>
          <w:szCs w:val="20"/>
        </w:rPr>
        <w:t>ACUERDO FIRME.</w:t>
      </w:r>
    </w:p>
    <w:p w14:paraId="7743C5F2" w14:textId="47C4A52B" w:rsidR="005A52EA" w:rsidRDefault="005A52EA" w:rsidP="00B421D5">
      <w:pPr>
        <w:spacing w:after="0" w:line="240" w:lineRule="auto"/>
        <w:jc w:val="both"/>
        <w:rPr>
          <w:rFonts w:ascii="Arial" w:eastAsia="Arial" w:hAnsi="Arial" w:cs="Arial"/>
          <w:sz w:val="20"/>
          <w:szCs w:val="20"/>
        </w:rPr>
      </w:pPr>
    </w:p>
    <w:p w14:paraId="043FBE39" w14:textId="662286B5" w:rsidR="00C679AD" w:rsidRPr="006F2774" w:rsidRDefault="006F611F" w:rsidP="00C679AD">
      <w:pPr>
        <w:pStyle w:val="paragraph"/>
        <w:spacing w:before="0" w:beforeAutospacing="0" w:after="0" w:afterAutospacing="0"/>
        <w:jc w:val="both"/>
        <w:rPr>
          <w:rStyle w:val="normaltextrun"/>
          <w:rFonts w:ascii="Arial" w:eastAsia="Arial" w:hAnsi="Arial" w:cs="Arial"/>
          <w:b/>
          <w:bCs/>
          <w:sz w:val="20"/>
          <w:szCs w:val="20"/>
        </w:rPr>
      </w:pPr>
      <w:r w:rsidRPr="004D3F20">
        <w:rPr>
          <w:rFonts w:ascii="Arial" w:eastAsia="Arial" w:hAnsi="Arial" w:cs="Arial"/>
          <w:b/>
          <w:bCs/>
          <w:sz w:val="20"/>
          <w:szCs w:val="20"/>
        </w:rPr>
        <w:t>ACUERDO</w:t>
      </w:r>
      <w:r>
        <w:rPr>
          <w:rFonts w:ascii="Arial" w:eastAsia="Arial" w:hAnsi="Arial" w:cs="Arial"/>
          <w:sz w:val="20"/>
          <w:szCs w:val="20"/>
        </w:rPr>
        <w:t xml:space="preserve"> </w:t>
      </w:r>
      <w:r w:rsidRPr="006F611F">
        <w:rPr>
          <w:rFonts w:ascii="Arial" w:eastAsia="Arial" w:hAnsi="Arial" w:cs="Arial"/>
          <w:b/>
          <w:bCs/>
          <w:sz w:val="20"/>
          <w:szCs w:val="20"/>
        </w:rPr>
        <w:t>OCTAVO</w:t>
      </w:r>
      <w:r>
        <w:rPr>
          <w:rFonts w:ascii="Arial" w:eastAsia="Arial" w:hAnsi="Arial" w:cs="Arial"/>
          <w:sz w:val="20"/>
          <w:szCs w:val="20"/>
        </w:rPr>
        <w:t xml:space="preserve">. La Junta Directiva acuerda extender una felicitación al personal de Fonafifo responsable del Programa de Pago por Servicios Ambientales, por el gran trabajo realizado, tanto en la parte técnica como en las valoraciones de documentos y estrategia en general, lo cual ha permitido obtener </w:t>
      </w:r>
      <w:r w:rsidR="001B0867">
        <w:rPr>
          <w:rFonts w:ascii="Arial" w:eastAsia="Arial" w:hAnsi="Arial" w:cs="Arial"/>
          <w:sz w:val="20"/>
          <w:szCs w:val="20"/>
        </w:rPr>
        <w:t xml:space="preserve">hasta la fecha, </w:t>
      </w:r>
      <w:r>
        <w:rPr>
          <w:rFonts w:ascii="Arial" w:eastAsia="Arial" w:hAnsi="Arial" w:cs="Arial"/>
          <w:sz w:val="20"/>
          <w:szCs w:val="20"/>
        </w:rPr>
        <w:t xml:space="preserve">resultados muy positivos </w:t>
      </w:r>
      <w:r w:rsidR="001B0867">
        <w:rPr>
          <w:rFonts w:ascii="Arial" w:eastAsia="Arial" w:hAnsi="Arial" w:cs="Arial"/>
          <w:sz w:val="20"/>
          <w:szCs w:val="20"/>
        </w:rPr>
        <w:t>tanto con el PSA ordinario como con el PSA 2.0</w:t>
      </w:r>
      <w:r>
        <w:rPr>
          <w:rFonts w:ascii="Arial" w:eastAsia="Arial" w:hAnsi="Arial" w:cs="Arial"/>
          <w:sz w:val="20"/>
          <w:szCs w:val="20"/>
        </w:rPr>
        <w:t>.</w:t>
      </w:r>
      <w:r w:rsidR="00C679AD">
        <w:rPr>
          <w:rFonts w:ascii="Arial" w:eastAsia="Arial" w:hAnsi="Arial" w:cs="Arial"/>
          <w:sz w:val="20"/>
          <w:szCs w:val="20"/>
        </w:rPr>
        <w:t xml:space="preserve"> </w:t>
      </w:r>
      <w:r w:rsidR="00C679AD" w:rsidRPr="006F2774">
        <w:rPr>
          <w:rStyle w:val="normaltextrun"/>
          <w:rFonts w:ascii="Arial" w:eastAsia="Arial" w:hAnsi="Arial" w:cs="Arial"/>
          <w:b/>
          <w:bCs/>
          <w:sz w:val="20"/>
          <w:szCs w:val="20"/>
        </w:rPr>
        <w:t>ACUERDO FIRME.</w:t>
      </w:r>
    </w:p>
    <w:p w14:paraId="0DF1C211" w14:textId="1C714456" w:rsidR="002D5C26" w:rsidRDefault="002D5C26" w:rsidP="00B421D5">
      <w:pPr>
        <w:spacing w:after="0" w:line="240" w:lineRule="auto"/>
        <w:jc w:val="both"/>
        <w:rPr>
          <w:rFonts w:ascii="Arial" w:eastAsia="Arial" w:hAnsi="Arial" w:cs="Arial"/>
          <w:sz w:val="20"/>
          <w:szCs w:val="20"/>
        </w:rPr>
      </w:pPr>
    </w:p>
    <w:p w14:paraId="2C064944" w14:textId="11B93640" w:rsidR="00F328AB" w:rsidRPr="00F328AB" w:rsidRDefault="005A52EA" w:rsidP="00F328AB">
      <w:pPr>
        <w:spacing w:after="0" w:line="240" w:lineRule="auto"/>
        <w:jc w:val="both"/>
        <w:rPr>
          <w:rFonts w:ascii="Arial" w:eastAsia="Arial" w:hAnsi="Arial" w:cs="Arial"/>
          <w:sz w:val="20"/>
          <w:szCs w:val="20"/>
          <w:lang w:val="es-ES"/>
        </w:rPr>
      </w:pPr>
      <w:r w:rsidRPr="005A52EA">
        <w:rPr>
          <w:rFonts w:ascii="Arial" w:eastAsia="Arial" w:hAnsi="Arial" w:cs="Arial"/>
          <w:b/>
          <w:bCs/>
          <w:sz w:val="20"/>
          <w:szCs w:val="20"/>
        </w:rPr>
        <w:t xml:space="preserve">ACUERDO </w:t>
      </w:r>
      <w:r w:rsidR="006F611F">
        <w:rPr>
          <w:rFonts w:ascii="Arial" w:eastAsia="Arial" w:hAnsi="Arial" w:cs="Arial"/>
          <w:b/>
          <w:bCs/>
          <w:sz w:val="20"/>
          <w:szCs w:val="20"/>
        </w:rPr>
        <w:t>NOVEN</w:t>
      </w:r>
      <w:r w:rsidRPr="005A52EA">
        <w:rPr>
          <w:rFonts w:ascii="Arial" w:eastAsia="Arial" w:hAnsi="Arial" w:cs="Arial"/>
          <w:b/>
          <w:bCs/>
          <w:sz w:val="20"/>
          <w:szCs w:val="20"/>
        </w:rPr>
        <w:t>O.</w:t>
      </w:r>
      <w:r w:rsidRPr="005A52EA">
        <w:rPr>
          <w:rFonts w:ascii="Arial" w:eastAsia="Arial" w:hAnsi="Arial" w:cs="Arial"/>
          <w:sz w:val="20"/>
          <w:szCs w:val="20"/>
        </w:rPr>
        <w:t xml:space="preserve"> </w:t>
      </w:r>
      <w:r w:rsidR="00F328AB" w:rsidRPr="00F328AB">
        <w:rPr>
          <w:rFonts w:ascii="Arial" w:eastAsia="Arial" w:hAnsi="Arial" w:cs="Arial"/>
          <w:sz w:val="20"/>
          <w:szCs w:val="20"/>
          <w:lang w:val="es-ES"/>
        </w:rPr>
        <w:t>S</w:t>
      </w:r>
      <w:r w:rsidR="00F328AB" w:rsidRPr="006F2774">
        <w:rPr>
          <w:rFonts w:ascii="Arial" w:eastAsia="Arial" w:hAnsi="Arial" w:cs="Arial"/>
          <w:sz w:val="20"/>
          <w:szCs w:val="20"/>
          <w:lang w:val="es-ES"/>
        </w:rPr>
        <w:t xml:space="preserve">e </w:t>
      </w:r>
      <w:r w:rsidR="00F328AB" w:rsidRPr="00F328AB">
        <w:rPr>
          <w:rFonts w:ascii="Arial" w:eastAsia="Arial" w:hAnsi="Arial" w:cs="Arial"/>
          <w:sz w:val="20"/>
          <w:szCs w:val="20"/>
          <w:lang w:val="es-ES"/>
        </w:rPr>
        <w:t xml:space="preserve">da por recibido el informe de ejecución del Plan-Presupuesto, presentado por la administración del Fondo Nacional de Financiamiento Forestal, correspondiente al tercer trimestre 2024. </w:t>
      </w:r>
      <w:r w:rsidR="00F328AB" w:rsidRPr="00D44E74">
        <w:rPr>
          <w:rFonts w:ascii="Arial" w:eastAsia="Arial" w:hAnsi="Arial" w:cs="Arial"/>
          <w:b/>
          <w:bCs/>
          <w:sz w:val="20"/>
          <w:szCs w:val="20"/>
          <w:lang w:val="es-ES"/>
        </w:rPr>
        <w:t>ACUERDO FIRME</w:t>
      </w:r>
      <w:r w:rsidR="00695BC0">
        <w:rPr>
          <w:rFonts w:ascii="Arial" w:eastAsia="Arial" w:hAnsi="Arial" w:cs="Arial"/>
          <w:b/>
          <w:bCs/>
          <w:sz w:val="20"/>
          <w:szCs w:val="20"/>
          <w:lang w:val="es-ES"/>
        </w:rPr>
        <w:t>.</w:t>
      </w:r>
    </w:p>
    <w:p w14:paraId="699FADAC" w14:textId="77777777" w:rsidR="00F328AB" w:rsidRDefault="00F328AB" w:rsidP="00F328AB">
      <w:pPr>
        <w:spacing w:after="0" w:line="240" w:lineRule="auto"/>
        <w:jc w:val="both"/>
        <w:rPr>
          <w:rFonts w:ascii="Arial" w:eastAsia="Arial" w:hAnsi="Arial" w:cs="Arial"/>
          <w:b/>
          <w:bCs/>
          <w:sz w:val="20"/>
          <w:szCs w:val="20"/>
        </w:rPr>
      </w:pPr>
    </w:p>
    <w:p w14:paraId="08357FA9" w14:textId="04C4990D" w:rsidR="00F328AB" w:rsidRPr="00F328AB" w:rsidRDefault="00F328AB" w:rsidP="00F328AB">
      <w:pPr>
        <w:spacing w:after="0" w:line="240" w:lineRule="auto"/>
        <w:jc w:val="both"/>
        <w:rPr>
          <w:rFonts w:ascii="Arial" w:eastAsia="Arial" w:hAnsi="Arial" w:cs="Arial"/>
          <w:b/>
          <w:bCs/>
          <w:sz w:val="20"/>
          <w:szCs w:val="20"/>
        </w:rPr>
      </w:pPr>
      <w:r w:rsidRPr="005A52EA">
        <w:rPr>
          <w:rFonts w:ascii="Arial" w:eastAsia="Arial" w:hAnsi="Arial" w:cs="Arial"/>
          <w:b/>
          <w:bCs/>
          <w:sz w:val="20"/>
          <w:szCs w:val="20"/>
        </w:rPr>
        <w:t xml:space="preserve">ACUERDO </w:t>
      </w:r>
      <w:r w:rsidR="006F611F">
        <w:rPr>
          <w:rFonts w:ascii="Arial" w:eastAsia="Arial" w:hAnsi="Arial" w:cs="Arial"/>
          <w:b/>
          <w:bCs/>
          <w:sz w:val="20"/>
          <w:szCs w:val="20"/>
        </w:rPr>
        <w:t>DÉCIM</w:t>
      </w:r>
      <w:r w:rsidRPr="005A52EA">
        <w:rPr>
          <w:rFonts w:ascii="Arial" w:eastAsia="Arial" w:hAnsi="Arial" w:cs="Arial"/>
          <w:b/>
          <w:bCs/>
          <w:sz w:val="20"/>
          <w:szCs w:val="20"/>
        </w:rPr>
        <w:t xml:space="preserve">O. </w:t>
      </w:r>
      <w:r w:rsidRPr="00F328AB">
        <w:rPr>
          <w:rFonts w:ascii="Arial" w:eastAsia="Arial" w:hAnsi="Arial" w:cs="Arial"/>
          <w:sz w:val="20"/>
          <w:szCs w:val="20"/>
        </w:rPr>
        <w:t>Se da por recibido el informe de ejecución del Plan-Presupuesto, presentado por la administración del Fideicomiso 544 FONAFIFO/BNCR, correspondiente al tercer trimestre 2024</w:t>
      </w:r>
      <w:r w:rsidRPr="00F328AB">
        <w:rPr>
          <w:rFonts w:ascii="Arial" w:eastAsia="Arial" w:hAnsi="Arial" w:cs="Arial"/>
          <w:b/>
          <w:bCs/>
          <w:sz w:val="20"/>
          <w:szCs w:val="20"/>
        </w:rPr>
        <w:t xml:space="preserve">. </w:t>
      </w:r>
      <w:r w:rsidRPr="00D44E74">
        <w:rPr>
          <w:rFonts w:ascii="Arial" w:eastAsia="Arial" w:hAnsi="Arial" w:cs="Arial"/>
          <w:b/>
          <w:bCs/>
          <w:sz w:val="20"/>
          <w:szCs w:val="20"/>
          <w:lang w:val="es-ES"/>
        </w:rPr>
        <w:t>ACUERDO FIRME</w:t>
      </w:r>
      <w:r>
        <w:rPr>
          <w:rFonts w:ascii="Arial" w:eastAsia="Arial" w:hAnsi="Arial" w:cs="Arial"/>
          <w:b/>
          <w:bCs/>
          <w:sz w:val="20"/>
          <w:szCs w:val="20"/>
          <w:lang w:val="es-ES"/>
        </w:rPr>
        <w:t>.</w:t>
      </w:r>
    </w:p>
    <w:p w14:paraId="49A27C94" w14:textId="77777777" w:rsidR="00F328AB" w:rsidRDefault="00F328AB" w:rsidP="005A52EA">
      <w:pPr>
        <w:spacing w:after="0" w:line="240" w:lineRule="auto"/>
        <w:jc w:val="both"/>
        <w:rPr>
          <w:rFonts w:ascii="Arial" w:eastAsia="Arial" w:hAnsi="Arial" w:cs="Arial"/>
          <w:b/>
          <w:bCs/>
          <w:sz w:val="20"/>
          <w:szCs w:val="20"/>
        </w:rPr>
      </w:pPr>
    </w:p>
    <w:p w14:paraId="14FD195D" w14:textId="20FB032F" w:rsidR="00F328AB" w:rsidRPr="00F328AB" w:rsidRDefault="005A52EA" w:rsidP="0030415A">
      <w:pPr>
        <w:spacing w:after="0" w:line="240" w:lineRule="auto"/>
        <w:jc w:val="both"/>
        <w:rPr>
          <w:rFonts w:ascii="Arial" w:eastAsia="Arial" w:hAnsi="Arial" w:cs="Arial"/>
          <w:b/>
          <w:bCs/>
          <w:sz w:val="20"/>
          <w:szCs w:val="20"/>
        </w:rPr>
      </w:pPr>
      <w:r w:rsidRPr="005A52EA">
        <w:rPr>
          <w:rFonts w:ascii="Arial" w:eastAsia="Arial" w:hAnsi="Arial" w:cs="Arial"/>
          <w:b/>
          <w:bCs/>
          <w:sz w:val="20"/>
          <w:szCs w:val="20"/>
        </w:rPr>
        <w:t>ACUERDO DÉCIMO</w:t>
      </w:r>
      <w:r w:rsidR="006F611F">
        <w:rPr>
          <w:rFonts w:ascii="Arial" w:eastAsia="Arial" w:hAnsi="Arial" w:cs="Arial"/>
          <w:b/>
          <w:bCs/>
          <w:sz w:val="20"/>
          <w:szCs w:val="20"/>
        </w:rPr>
        <w:t xml:space="preserve"> PRIMERO.</w:t>
      </w:r>
      <w:r w:rsidR="00BC4C64">
        <w:rPr>
          <w:rFonts w:ascii="Arial" w:eastAsia="Arial" w:hAnsi="Arial" w:cs="Arial"/>
          <w:b/>
          <w:bCs/>
          <w:sz w:val="20"/>
          <w:szCs w:val="20"/>
        </w:rPr>
        <w:t xml:space="preserve">   </w:t>
      </w:r>
      <w:r w:rsidR="0030415A" w:rsidRPr="0030415A">
        <w:rPr>
          <w:rFonts w:ascii="Arial" w:eastAsia="Arial" w:hAnsi="Arial" w:cs="Arial"/>
          <w:sz w:val="20"/>
          <w:szCs w:val="20"/>
        </w:rPr>
        <w:t xml:space="preserve">Se acuerda remitir a la Junta Directiva la propuesta detallada del </w:t>
      </w:r>
      <w:r w:rsidR="00BC4C64" w:rsidRPr="0030415A">
        <w:rPr>
          <w:rFonts w:ascii="Arial" w:eastAsia="Arial" w:hAnsi="Arial" w:cs="Arial"/>
          <w:sz w:val="20"/>
          <w:szCs w:val="20"/>
        </w:rPr>
        <w:t xml:space="preserve">Plan </w:t>
      </w:r>
      <w:r w:rsidR="0030415A" w:rsidRPr="0030415A">
        <w:rPr>
          <w:rFonts w:ascii="Arial" w:eastAsia="Arial" w:hAnsi="Arial" w:cs="Arial"/>
          <w:sz w:val="20"/>
          <w:szCs w:val="20"/>
        </w:rPr>
        <w:t>Presupuesto</w:t>
      </w:r>
      <w:r w:rsidR="0030415A">
        <w:rPr>
          <w:rFonts w:ascii="Arial" w:eastAsia="Arial" w:hAnsi="Arial" w:cs="Arial"/>
          <w:sz w:val="20"/>
          <w:szCs w:val="20"/>
        </w:rPr>
        <w:t xml:space="preserve"> del</w:t>
      </w:r>
      <w:r w:rsidR="0030415A" w:rsidRPr="0030415A">
        <w:rPr>
          <w:rFonts w:ascii="Arial" w:eastAsia="Arial" w:hAnsi="Arial" w:cs="Arial"/>
          <w:sz w:val="20"/>
          <w:szCs w:val="20"/>
        </w:rPr>
        <w:t xml:space="preserve"> </w:t>
      </w:r>
      <w:r w:rsidR="00F328AB" w:rsidRPr="00F328AB">
        <w:rPr>
          <w:rFonts w:ascii="Arial" w:eastAsia="Arial" w:hAnsi="Arial" w:cs="Arial"/>
          <w:sz w:val="20"/>
          <w:szCs w:val="20"/>
        </w:rPr>
        <w:t>Fideicomiso 544 FONAFIFO/BNCR</w:t>
      </w:r>
      <w:r w:rsidR="0030415A">
        <w:rPr>
          <w:rFonts w:ascii="Arial" w:eastAsia="Arial" w:hAnsi="Arial" w:cs="Arial"/>
          <w:sz w:val="20"/>
          <w:szCs w:val="20"/>
        </w:rPr>
        <w:t xml:space="preserve"> para el 2025, con el fin de que pueda </w:t>
      </w:r>
      <w:r w:rsidR="00C23B30">
        <w:rPr>
          <w:rFonts w:ascii="Arial" w:eastAsia="Arial" w:hAnsi="Arial" w:cs="Arial"/>
          <w:sz w:val="20"/>
          <w:szCs w:val="20"/>
        </w:rPr>
        <w:t>ser analizad</w:t>
      </w:r>
      <w:r w:rsidR="0030415A">
        <w:rPr>
          <w:rFonts w:ascii="Arial" w:eastAsia="Arial" w:hAnsi="Arial" w:cs="Arial"/>
          <w:sz w:val="20"/>
          <w:szCs w:val="20"/>
        </w:rPr>
        <w:t xml:space="preserve">a </w:t>
      </w:r>
      <w:r w:rsidR="002F0B10">
        <w:rPr>
          <w:rFonts w:ascii="Arial" w:eastAsia="Arial" w:hAnsi="Arial" w:cs="Arial"/>
          <w:sz w:val="20"/>
          <w:szCs w:val="20"/>
        </w:rPr>
        <w:t xml:space="preserve">y </w:t>
      </w:r>
      <w:r w:rsidR="000B417E">
        <w:rPr>
          <w:rFonts w:ascii="Arial" w:eastAsia="Arial" w:hAnsi="Arial" w:cs="Arial"/>
          <w:sz w:val="20"/>
          <w:szCs w:val="20"/>
        </w:rPr>
        <w:t>aprobada</w:t>
      </w:r>
      <w:r w:rsidR="0030415A">
        <w:rPr>
          <w:rFonts w:ascii="Arial" w:eastAsia="Arial" w:hAnsi="Arial" w:cs="Arial"/>
          <w:sz w:val="20"/>
          <w:szCs w:val="20"/>
        </w:rPr>
        <w:t xml:space="preserve"> en la sesión del mes de diciembre.</w:t>
      </w:r>
      <w:r w:rsidR="0030415A" w:rsidRPr="0030415A">
        <w:rPr>
          <w:rFonts w:ascii="Arial" w:eastAsia="Arial" w:hAnsi="Arial" w:cs="Arial"/>
          <w:b/>
          <w:bCs/>
          <w:sz w:val="20"/>
          <w:szCs w:val="20"/>
          <w:lang w:val="es-ES"/>
        </w:rPr>
        <w:t xml:space="preserve"> </w:t>
      </w:r>
      <w:r w:rsidR="0030415A" w:rsidRPr="00D44E74">
        <w:rPr>
          <w:rFonts w:ascii="Arial" w:eastAsia="Arial" w:hAnsi="Arial" w:cs="Arial"/>
          <w:b/>
          <w:bCs/>
          <w:sz w:val="20"/>
          <w:szCs w:val="20"/>
          <w:lang w:val="es-ES"/>
        </w:rPr>
        <w:t>ACUERDO FIRME</w:t>
      </w:r>
      <w:r w:rsidR="0030415A">
        <w:rPr>
          <w:rFonts w:ascii="Arial" w:eastAsia="Arial" w:hAnsi="Arial" w:cs="Arial"/>
          <w:b/>
          <w:bCs/>
          <w:sz w:val="20"/>
          <w:szCs w:val="20"/>
          <w:lang w:val="es-ES"/>
        </w:rPr>
        <w:t>.</w:t>
      </w:r>
    </w:p>
    <w:p w14:paraId="4CC2C3E0" w14:textId="77777777" w:rsidR="0030415A" w:rsidRDefault="0030415A" w:rsidP="0030415A">
      <w:pPr>
        <w:spacing w:after="0" w:line="240" w:lineRule="auto"/>
        <w:jc w:val="both"/>
        <w:rPr>
          <w:rFonts w:ascii="Arial" w:eastAsia="Arial" w:hAnsi="Arial" w:cs="Arial"/>
          <w:b/>
          <w:bCs/>
          <w:sz w:val="20"/>
          <w:szCs w:val="20"/>
        </w:rPr>
      </w:pPr>
    </w:p>
    <w:p w14:paraId="1A9DDEE1" w14:textId="6B72DC14" w:rsidR="00FF3E8F" w:rsidRPr="00FF3E8F" w:rsidRDefault="00BC4C64" w:rsidP="00FF3E8F">
      <w:pPr>
        <w:spacing w:after="0" w:line="240" w:lineRule="auto"/>
        <w:jc w:val="both"/>
        <w:rPr>
          <w:rFonts w:ascii="Arial" w:eastAsia="Arial" w:hAnsi="Arial" w:cs="Arial"/>
          <w:b/>
          <w:bCs/>
          <w:sz w:val="20"/>
          <w:szCs w:val="20"/>
        </w:rPr>
      </w:pPr>
      <w:r w:rsidRPr="005A52EA">
        <w:rPr>
          <w:rFonts w:ascii="Arial" w:eastAsia="Arial" w:hAnsi="Arial" w:cs="Arial"/>
          <w:b/>
          <w:bCs/>
          <w:sz w:val="20"/>
          <w:szCs w:val="20"/>
        </w:rPr>
        <w:t>ACUERDO DÉCIMO</w:t>
      </w:r>
      <w:r>
        <w:rPr>
          <w:rFonts w:ascii="Arial" w:eastAsia="Arial" w:hAnsi="Arial" w:cs="Arial"/>
          <w:b/>
          <w:bCs/>
          <w:sz w:val="20"/>
          <w:szCs w:val="20"/>
        </w:rPr>
        <w:t xml:space="preserve"> SEGUNDO.</w:t>
      </w:r>
      <w:r w:rsidR="00FF3E8F">
        <w:rPr>
          <w:rFonts w:ascii="Arial" w:eastAsia="Arial" w:hAnsi="Arial" w:cs="Arial"/>
          <w:b/>
          <w:bCs/>
          <w:sz w:val="20"/>
          <w:szCs w:val="20"/>
        </w:rPr>
        <w:t xml:space="preserve"> </w:t>
      </w:r>
      <w:r w:rsidR="00FF3E8F" w:rsidRPr="00FF3E8F">
        <w:rPr>
          <w:rFonts w:ascii="Arial" w:eastAsia="Arial" w:hAnsi="Arial" w:cs="Arial"/>
          <w:sz w:val="20"/>
          <w:szCs w:val="20"/>
        </w:rPr>
        <w:t>Se </w:t>
      </w:r>
      <w:r w:rsidR="00FF3E8F" w:rsidRPr="00FF3E8F">
        <w:rPr>
          <w:rFonts w:ascii="Arial" w:eastAsia="Arial" w:hAnsi="Arial" w:cs="Arial"/>
          <w:sz w:val="20"/>
          <w:szCs w:val="20"/>
          <w:lang w:val="es-ES"/>
        </w:rPr>
        <w:t xml:space="preserve">autoriza al señor Franz Tattenbach Capra, en su condición de Presidente de la Junta Directiva del Fondo Nacional de Financiamiento Forestal, con facultades de Apoderado Generalísimo Sin Límite de Suma según dispone el artículo cincuenta y cuatro del Reglamento a la Ley Forestal, Decreto Ejecutivo veinticinco mil setecientos veintiuno y sus reformas, para que comparezca ante la Notaría Institucional, a través de cualquiera de sus Notarios, ya sea para otorgar la escritura pública del mandado conferido al Ingeniero Gilmar Navarrete Chacón mediante Acuerdo Tercero del Acta Extraordinaria número Cero Tres-Dos mil veinticuatro, celebrada </w:t>
      </w:r>
      <w:r w:rsidR="00FF3E8F" w:rsidRPr="00FF3E8F">
        <w:rPr>
          <w:rFonts w:ascii="Arial" w:eastAsia="Arial" w:hAnsi="Arial" w:cs="Arial"/>
          <w:sz w:val="20"/>
          <w:szCs w:val="20"/>
          <w:lang w:val="es-ES"/>
        </w:rPr>
        <w:lastRenderedPageBreak/>
        <w:t xml:space="preserve">a las dieciséis horas cinco minutos del día veinticinco de setiembre del año dos mil veinticuatro; o bien, en caso de ser necesario, para solicitar la protocolización, tanto del acuerdo Tercero del Acta Extraordinaria número Cero Tres-Dos mil veinticuatro antes mencionado, como del presente acuerdo. </w:t>
      </w:r>
      <w:r w:rsidR="00FF3E8F" w:rsidRPr="00FF3E8F">
        <w:rPr>
          <w:rFonts w:ascii="Arial" w:eastAsia="Arial" w:hAnsi="Arial" w:cs="Arial"/>
          <w:b/>
          <w:bCs/>
          <w:sz w:val="20"/>
          <w:szCs w:val="20"/>
          <w:lang w:val="es-ES"/>
        </w:rPr>
        <w:t>ACUERDO FI</w:t>
      </w:r>
      <w:r w:rsidR="00574CA4" w:rsidRPr="00574CA4">
        <w:rPr>
          <w:rFonts w:ascii="Arial" w:eastAsia="Arial" w:hAnsi="Arial" w:cs="Arial"/>
          <w:b/>
          <w:bCs/>
          <w:sz w:val="20"/>
          <w:szCs w:val="20"/>
          <w:lang w:val="es-ES"/>
        </w:rPr>
        <w:t>R</w:t>
      </w:r>
      <w:r w:rsidR="00FF3E8F" w:rsidRPr="00FF3E8F">
        <w:rPr>
          <w:rFonts w:ascii="Arial" w:eastAsia="Arial" w:hAnsi="Arial" w:cs="Arial"/>
          <w:b/>
          <w:bCs/>
          <w:sz w:val="20"/>
          <w:szCs w:val="20"/>
          <w:lang w:val="es-ES"/>
        </w:rPr>
        <w:t>ME</w:t>
      </w:r>
      <w:r w:rsidR="00FF3E8F" w:rsidRPr="00FF3E8F">
        <w:rPr>
          <w:rFonts w:ascii="Arial" w:eastAsia="Arial" w:hAnsi="Arial" w:cs="Arial"/>
          <w:sz w:val="20"/>
          <w:szCs w:val="20"/>
          <w:lang w:val="es-ES"/>
        </w:rPr>
        <w:t>.</w:t>
      </w:r>
    </w:p>
    <w:p w14:paraId="74480727" w14:textId="77777777" w:rsidR="00FF3E8F" w:rsidRDefault="00FF3E8F" w:rsidP="005A52EA">
      <w:pPr>
        <w:spacing w:after="0" w:line="240" w:lineRule="auto"/>
        <w:jc w:val="both"/>
        <w:rPr>
          <w:rFonts w:ascii="Arial" w:eastAsia="Arial" w:hAnsi="Arial" w:cs="Arial"/>
          <w:b/>
          <w:bCs/>
          <w:sz w:val="20"/>
          <w:szCs w:val="20"/>
        </w:rPr>
      </w:pPr>
    </w:p>
    <w:p w14:paraId="4334DFA5" w14:textId="09BBD255" w:rsidR="00BC4C64" w:rsidRDefault="00BC4C64" w:rsidP="005A52EA">
      <w:pPr>
        <w:spacing w:after="0" w:line="240" w:lineRule="auto"/>
        <w:jc w:val="both"/>
        <w:rPr>
          <w:rFonts w:ascii="Arial" w:eastAsia="Arial" w:hAnsi="Arial" w:cs="Arial"/>
          <w:sz w:val="20"/>
          <w:szCs w:val="20"/>
        </w:rPr>
      </w:pPr>
      <w:r w:rsidRPr="005A52EA">
        <w:rPr>
          <w:rFonts w:ascii="Arial" w:eastAsia="Arial" w:hAnsi="Arial" w:cs="Arial"/>
          <w:b/>
          <w:bCs/>
          <w:sz w:val="20"/>
          <w:szCs w:val="20"/>
        </w:rPr>
        <w:t>ACUERDO DÉCIMO</w:t>
      </w:r>
      <w:r>
        <w:rPr>
          <w:rFonts w:ascii="Arial" w:eastAsia="Arial" w:hAnsi="Arial" w:cs="Arial"/>
          <w:b/>
          <w:bCs/>
          <w:sz w:val="20"/>
          <w:szCs w:val="20"/>
        </w:rPr>
        <w:t xml:space="preserve"> TERCERO.</w:t>
      </w:r>
      <w:r w:rsidR="00CD4F99">
        <w:rPr>
          <w:rFonts w:ascii="Arial" w:eastAsia="Arial" w:hAnsi="Arial" w:cs="Arial"/>
          <w:b/>
          <w:bCs/>
          <w:sz w:val="20"/>
          <w:szCs w:val="20"/>
        </w:rPr>
        <w:t xml:space="preserve"> </w:t>
      </w:r>
      <w:r w:rsidR="00CD4F99" w:rsidRPr="00CD4F99">
        <w:rPr>
          <w:rFonts w:ascii="Arial" w:eastAsia="Arial" w:hAnsi="Arial" w:cs="Arial"/>
          <w:sz w:val="20"/>
          <w:szCs w:val="20"/>
        </w:rPr>
        <w:t>Aprobar la negociación de compra-venta de 100.000 toneladas deducidas del contrato de reducción de emisiones con el Banco Internacional de Reconstrucción y Fomento, por el monto ofertado, para que el señor Ministro de Ambiente y Energía suscriba el contrato correspondiente, del cual se informarán detalles después de suscrito.</w:t>
      </w:r>
      <w:r w:rsidR="00CD4F99">
        <w:rPr>
          <w:rFonts w:ascii="Arial" w:eastAsia="Arial" w:hAnsi="Arial" w:cs="Arial"/>
          <w:b/>
          <w:bCs/>
          <w:sz w:val="20"/>
          <w:szCs w:val="20"/>
        </w:rPr>
        <w:t xml:space="preserve"> ACUERDO FIRME.</w:t>
      </w:r>
    </w:p>
    <w:p w14:paraId="7BBE6BDC" w14:textId="77777777" w:rsidR="00BC4C64" w:rsidRDefault="00BC4C64" w:rsidP="005A52EA">
      <w:pPr>
        <w:spacing w:after="0" w:line="240" w:lineRule="auto"/>
        <w:jc w:val="both"/>
        <w:rPr>
          <w:rFonts w:ascii="Arial" w:eastAsia="Arial" w:hAnsi="Arial" w:cs="Arial"/>
          <w:sz w:val="20"/>
          <w:szCs w:val="20"/>
        </w:rPr>
      </w:pPr>
    </w:p>
    <w:p w14:paraId="1D012CFC" w14:textId="2A6C3DAC" w:rsidR="00BC11D0" w:rsidRDefault="009D4BE0" w:rsidP="00BC11D0">
      <w:pPr>
        <w:spacing w:after="0" w:line="240" w:lineRule="auto"/>
        <w:jc w:val="both"/>
        <w:rPr>
          <w:rFonts w:ascii="Arial" w:eastAsia="Arial" w:hAnsi="Arial" w:cs="Arial"/>
          <w:sz w:val="20"/>
          <w:szCs w:val="20"/>
        </w:rPr>
      </w:pPr>
      <w:r w:rsidRPr="005A52EA">
        <w:rPr>
          <w:rFonts w:ascii="Arial" w:eastAsia="Arial" w:hAnsi="Arial" w:cs="Arial"/>
          <w:b/>
          <w:bCs/>
          <w:sz w:val="20"/>
          <w:szCs w:val="20"/>
        </w:rPr>
        <w:t>ACUERDO DÉCIMO</w:t>
      </w:r>
      <w:r>
        <w:rPr>
          <w:rFonts w:ascii="Arial" w:eastAsia="Arial" w:hAnsi="Arial" w:cs="Arial"/>
          <w:b/>
          <w:bCs/>
          <w:sz w:val="20"/>
          <w:szCs w:val="20"/>
        </w:rPr>
        <w:t xml:space="preserve"> CUARTO.</w:t>
      </w:r>
      <w:r w:rsidR="00BC11D0">
        <w:rPr>
          <w:rFonts w:ascii="Arial" w:eastAsia="Arial" w:hAnsi="Arial" w:cs="Arial"/>
          <w:sz w:val="20"/>
          <w:szCs w:val="20"/>
        </w:rPr>
        <w:t xml:space="preserve"> C</w:t>
      </w:r>
      <w:r w:rsidR="00BC11D0" w:rsidRPr="00BC11D0">
        <w:rPr>
          <w:rFonts w:ascii="Arial" w:eastAsia="Arial" w:hAnsi="Arial" w:cs="Arial"/>
          <w:sz w:val="20"/>
          <w:szCs w:val="20"/>
        </w:rPr>
        <w:t>on base en la información presentada por la Dirección de Desarrollo y Comercialización de Servicios Ambientales (DDC), la Junta Directiva aprueba los siguientes puntos, en relación con el comercio de créditos de carbono, marca registrada UCC-Fonafifo, bajo la responsabilidad de la DDC:</w:t>
      </w:r>
    </w:p>
    <w:p w14:paraId="69B64292" w14:textId="77777777" w:rsidR="00BC11D0" w:rsidRPr="00BC11D0" w:rsidRDefault="00BC11D0" w:rsidP="00BC11D0">
      <w:pPr>
        <w:spacing w:after="0" w:line="240" w:lineRule="auto"/>
        <w:jc w:val="both"/>
        <w:rPr>
          <w:rFonts w:ascii="Arial" w:eastAsia="Arial" w:hAnsi="Arial" w:cs="Arial"/>
          <w:sz w:val="20"/>
          <w:szCs w:val="20"/>
        </w:rPr>
      </w:pPr>
    </w:p>
    <w:p w14:paraId="6EC8448A" w14:textId="63767ACB" w:rsidR="00BC11D0" w:rsidRDefault="00BC11D0" w:rsidP="00BC11D0">
      <w:pPr>
        <w:pStyle w:val="Prrafodelista"/>
        <w:numPr>
          <w:ilvl w:val="0"/>
          <w:numId w:val="13"/>
        </w:numPr>
        <w:spacing w:after="0" w:line="240" w:lineRule="auto"/>
        <w:jc w:val="both"/>
        <w:rPr>
          <w:rFonts w:ascii="Arial" w:eastAsia="Arial" w:hAnsi="Arial" w:cs="Arial"/>
          <w:sz w:val="20"/>
          <w:szCs w:val="20"/>
        </w:rPr>
      </w:pPr>
      <w:r w:rsidRPr="00BC11D0">
        <w:rPr>
          <w:rFonts w:ascii="Arial" w:eastAsia="Arial" w:hAnsi="Arial" w:cs="Arial"/>
          <w:sz w:val="20"/>
          <w:szCs w:val="20"/>
        </w:rPr>
        <w:t>Un precio diferenciado para cada Unidad Costarricense de Compensación, marca registrada UCC-Fonafifo, para compras realizadas mediante convenio, en forma directa con personal de los departamentos de la DDC, o por medio del SICOP, según la clasificación de clientes derivada de los Registros de la Dirección de Desarrollo y Comercialización</w:t>
      </w:r>
      <w:r w:rsidR="008B29A7">
        <w:rPr>
          <w:rFonts w:ascii="Arial" w:eastAsia="Arial" w:hAnsi="Arial" w:cs="Arial"/>
          <w:sz w:val="20"/>
          <w:szCs w:val="20"/>
        </w:rPr>
        <w:t>, que se presenta a continuación:</w:t>
      </w:r>
    </w:p>
    <w:p w14:paraId="4C0AA7CB" w14:textId="00028C18" w:rsidR="008B29A7" w:rsidRDefault="008B29A7" w:rsidP="008B29A7">
      <w:pPr>
        <w:spacing w:after="0" w:line="240" w:lineRule="auto"/>
        <w:jc w:val="both"/>
        <w:rPr>
          <w:rFonts w:ascii="Arial" w:eastAsia="Arial" w:hAnsi="Arial" w:cs="Arial"/>
          <w:sz w:val="20"/>
          <w:szCs w:val="20"/>
        </w:rPr>
      </w:pPr>
    </w:p>
    <w:p w14:paraId="7CC511DD" w14:textId="30D7A2EA" w:rsidR="008B29A7" w:rsidRPr="008B29A7" w:rsidRDefault="008B29A7" w:rsidP="008B29A7">
      <w:pPr>
        <w:spacing w:after="0" w:line="240" w:lineRule="auto"/>
        <w:jc w:val="center"/>
        <w:rPr>
          <w:rFonts w:ascii="Arial" w:eastAsia="Arial" w:hAnsi="Arial" w:cs="Arial"/>
          <w:sz w:val="20"/>
          <w:szCs w:val="20"/>
        </w:rPr>
      </w:pPr>
      <w:r>
        <w:rPr>
          <w:noProof/>
          <w:lang w:eastAsia="es-CR"/>
        </w:rPr>
        <w:drawing>
          <wp:inline distT="0" distB="0" distL="0" distR="0" wp14:anchorId="5B91A90C" wp14:editId="517332A7">
            <wp:extent cx="4411980" cy="14668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11980" cy="1466850"/>
                    </a:xfrm>
                    <a:prstGeom prst="rect">
                      <a:avLst/>
                    </a:prstGeom>
                  </pic:spPr>
                </pic:pic>
              </a:graphicData>
            </a:graphic>
          </wp:inline>
        </w:drawing>
      </w:r>
    </w:p>
    <w:p w14:paraId="512782E8" w14:textId="1024CC8F" w:rsidR="00BC11D0" w:rsidRPr="00BC11D0" w:rsidRDefault="00BC11D0" w:rsidP="00BC11D0">
      <w:pPr>
        <w:pStyle w:val="Prrafodelista"/>
        <w:spacing w:after="0" w:line="240" w:lineRule="auto"/>
        <w:jc w:val="both"/>
        <w:rPr>
          <w:rFonts w:ascii="Arial" w:eastAsia="Arial" w:hAnsi="Arial" w:cs="Arial"/>
          <w:sz w:val="20"/>
          <w:szCs w:val="20"/>
        </w:rPr>
      </w:pPr>
      <w:r w:rsidRPr="00BC11D0">
        <w:rPr>
          <w:rFonts w:ascii="Arial" w:eastAsia="Arial" w:hAnsi="Arial" w:cs="Arial"/>
          <w:sz w:val="20"/>
          <w:szCs w:val="20"/>
        </w:rPr>
        <w:t xml:space="preserve"> </w:t>
      </w:r>
    </w:p>
    <w:p w14:paraId="73D5E36E" w14:textId="43175007" w:rsidR="00BC11D0" w:rsidRPr="00BC11D0" w:rsidRDefault="00BC11D0" w:rsidP="00BC11D0">
      <w:pPr>
        <w:pStyle w:val="Prrafodelista"/>
        <w:numPr>
          <w:ilvl w:val="0"/>
          <w:numId w:val="13"/>
        </w:numPr>
        <w:spacing w:after="0" w:line="240" w:lineRule="auto"/>
        <w:jc w:val="both"/>
        <w:rPr>
          <w:rFonts w:ascii="Arial" w:eastAsia="Arial" w:hAnsi="Arial" w:cs="Arial"/>
          <w:sz w:val="20"/>
          <w:szCs w:val="20"/>
        </w:rPr>
      </w:pPr>
      <w:r w:rsidRPr="00BC11D0">
        <w:rPr>
          <w:rFonts w:ascii="Arial" w:eastAsia="Arial" w:hAnsi="Arial" w:cs="Arial"/>
          <w:sz w:val="20"/>
          <w:szCs w:val="20"/>
        </w:rPr>
        <w:t xml:space="preserve">Considerando que han sido firmados convenios, que derivan en múltiples beneficios para Fonafifo, entre estos la ausencia de cobro por: apoyo técnico especializado, capacitación, promoción o publicidad, participación en eventos nacionales e internacionales, alta exposición de marca por diversos medios, se apruebe brindar un precio diferenciado de US$6, a las empresas y organizaciones que no representan competencia, y que sirven de plataforma para la captación de recursos financieros para el PPSA de Fonafifo de manera voluntaria y solidaria, y que para tal efecto cubren el 100% de las acciones antes mencionadas. En esta categoría Fonafifo ha establecido convenio con CANAECO, ALIARSE, Hotel </w:t>
      </w:r>
      <w:proofErr w:type="spellStart"/>
      <w:r w:rsidRPr="00BC11D0">
        <w:rPr>
          <w:rFonts w:ascii="Arial" w:eastAsia="Arial" w:hAnsi="Arial" w:cs="Arial"/>
          <w:sz w:val="20"/>
          <w:szCs w:val="20"/>
        </w:rPr>
        <w:t>Gilded</w:t>
      </w:r>
      <w:proofErr w:type="spellEnd"/>
      <w:r w:rsidRPr="00BC11D0">
        <w:rPr>
          <w:rFonts w:ascii="Arial" w:eastAsia="Arial" w:hAnsi="Arial" w:cs="Arial"/>
          <w:sz w:val="20"/>
          <w:szCs w:val="20"/>
        </w:rPr>
        <w:t xml:space="preserve"> Iguana. </w:t>
      </w:r>
    </w:p>
    <w:p w14:paraId="4471214D" w14:textId="77777777" w:rsidR="00BC11D0" w:rsidRPr="00BC11D0" w:rsidRDefault="00BC11D0" w:rsidP="00BC11D0">
      <w:pPr>
        <w:spacing w:after="0" w:line="240" w:lineRule="auto"/>
        <w:jc w:val="both"/>
        <w:rPr>
          <w:rFonts w:ascii="Arial" w:eastAsia="Arial" w:hAnsi="Arial" w:cs="Arial"/>
          <w:sz w:val="20"/>
          <w:szCs w:val="20"/>
        </w:rPr>
      </w:pPr>
    </w:p>
    <w:p w14:paraId="165D71DE" w14:textId="6062E49A" w:rsidR="00BC11D0" w:rsidRDefault="00BC11D0" w:rsidP="00BC11D0">
      <w:pPr>
        <w:pStyle w:val="Prrafodelista"/>
        <w:numPr>
          <w:ilvl w:val="0"/>
          <w:numId w:val="13"/>
        </w:numPr>
        <w:spacing w:after="0" w:line="240" w:lineRule="auto"/>
        <w:jc w:val="both"/>
        <w:rPr>
          <w:rFonts w:ascii="Arial" w:eastAsia="Arial" w:hAnsi="Arial" w:cs="Arial"/>
          <w:sz w:val="20"/>
          <w:szCs w:val="20"/>
        </w:rPr>
      </w:pPr>
      <w:r w:rsidRPr="00BC11D0">
        <w:rPr>
          <w:rFonts w:ascii="Arial" w:eastAsia="Arial" w:hAnsi="Arial" w:cs="Arial"/>
          <w:sz w:val="20"/>
          <w:szCs w:val="20"/>
        </w:rPr>
        <w:t xml:space="preserve">Se comprende que, el Convenio firmado con el ICT en agosto de 2020 y su Adenda de 2024 está vigente </w:t>
      </w:r>
      <w:r w:rsidR="008B29A7" w:rsidRPr="00BC11D0">
        <w:rPr>
          <w:rFonts w:ascii="Arial" w:eastAsia="Arial" w:hAnsi="Arial" w:cs="Arial"/>
          <w:sz w:val="20"/>
          <w:szCs w:val="20"/>
        </w:rPr>
        <w:t>y,</w:t>
      </w:r>
      <w:r w:rsidRPr="00BC11D0">
        <w:rPr>
          <w:rFonts w:ascii="Arial" w:eastAsia="Arial" w:hAnsi="Arial" w:cs="Arial"/>
          <w:sz w:val="20"/>
          <w:szCs w:val="20"/>
        </w:rPr>
        <w:t xml:space="preserve"> por tanto, el ICT y las organizaciones del sector con certificado vigente CST-ICT, reciben un precio preferencial de US$6/cada crédito de carbono. El Convenio es prorrogable y vence en agosto de 2026. En caso de finalizar la relación entre las Partes, en agosto de 2026, los clientes favorecidos por este Convenio pasarán a ser analizados con la categorización.</w:t>
      </w:r>
    </w:p>
    <w:p w14:paraId="19E6014E" w14:textId="77777777" w:rsidR="00BC11D0" w:rsidRPr="00BC11D0" w:rsidRDefault="00BC11D0" w:rsidP="00BC11D0">
      <w:pPr>
        <w:pStyle w:val="Prrafodelista"/>
        <w:rPr>
          <w:rFonts w:ascii="Arial" w:eastAsia="Arial" w:hAnsi="Arial" w:cs="Arial"/>
          <w:sz w:val="20"/>
          <w:szCs w:val="20"/>
        </w:rPr>
      </w:pPr>
    </w:p>
    <w:p w14:paraId="5F347A2D" w14:textId="0FE1FA72" w:rsidR="008B29A7" w:rsidRDefault="00BC11D0" w:rsidP="00BC11D0">
      <w:pPr>
        <w:pStyle w:val="Prrafodelista"/>
        <w:numPr>
          <w:ilvl w:val="0"/>
          <w:numId w:val="13"/>
        </w:numPr>
        <w:spacing w:after="0" w:line="240" w:lineRule="auto"/>
        <w:jc w:val="both"/>
        <w:rPr>
          <w:rFonts w:ascii="Arial" w:eastAsia="Arial" w:hAnsi="Arial" w:cs="Arial"/>
          <w:sz w:val="20"/>
          <w:szCs w:val="20"/>
        </w:rPr>
      </w:pPr>
      <w:r w:rsidRPr="00BC11D0">
        <w:rPr>
          <w:rFonts w:ascii="Arial" w:eastAsia="Arial" w:hAnsi="Arial" w:cs="Arial"/>
          <w:sz w:val="20"/>
          <w:szCs w:val="20"/>
        </w:rPr>
        <w:t>Siendo el mercado un sistema dinámico, la Junta Directiva aprueba que cuando la DDC lo considere necesario, podrá presentar un análisis para casos específicos a la J</w:t>
      </w:r>
      <w:r w:rsidR="008B29A7">
        <w:rPr>
          <w:rFonts w:ascii="Arial" w:eastAsia="Arial" w:hAnsi="Arial" w:cs="Arial"/>
          <w:sz w:val="20"/>
          <w:szCs w:val="20"/>
        </w:rPr>
        <w:t xml:space="preserve">unta </w:t>
      </w:r>
      <w:r w:rsidRPr="00BC11D0">
        <w:rPr>
          <w:rFonts w:ascii="Arial" w:eastAsia="Arial" w:hAnsi="Arial" w:cs="Arial"/>
          <w:sz w:val="20"/>
          <w:szCs w:val="20"/>
        </w:rPr>
        <w:t>D</w:t>
      </w:r>
      <w:r w:rsidR="008B29A7">
        <w:rPr>
          <w:rFonts w:ascii="Arial" w:eastAsia="Arial" w:hAnsi="Arial" w:cs="Arial"/>
          <w:sz w:val="20"/>
          <w:szCs w:val="20"/>
        </w:rPr>
        <w:t>irectiva</w:t>
      </w:r>
      <w:r w:rsidRPr="00BC11D0">
        <w:rPr>
          <w:rFonts w:ascii="Arial" w:eastAsia="Arial" w:hAnsi="Arial" w:cs="Arial"/>
          <w:sz w:val="20"/>
          <w:szCs w:val="20"/>
        </w:rPr>
        <w:t>, con su respectiva recomendación de precio.</w:t>
      </w:r>
      <w:r>
        <w:rPr>
          <w:rFonts w:ascii="Arial" w:eastAsia="Arial" w:hAnsi="Arial" w:cs="Arial"/>
          <w:sz w:val="20"/>
          <w:szCs w:val="20"/>
        </w:rPr>
        <w:t xml:space="preserve"> </w:t>
      </w:r>
    </w:p>
    <w:p w14:paraId="3387DBD2" w14:textId="77777777" w:rsidR="008B29A7" w:rsidRPr="008B29A7" w:rsidRDefault="008B29A7" w:rsidP="008B29A7">
      <w:pPr>
        <w:pStyle w:val="Prrafodelista"/>
        <w:rPr>
          <w:rFonts w:ascii="Arial" w:eastAsia="Arial" w:hAnsi="Arial" w:cs="Arial"/>
          <w:sz w:val="20"/>
          <w:szCs w:val="20"/>
        </w:rPr>
      </w:pPr>
    </w:p>
    <w:p w14:paraId="0EF395C8" w14:textId="5A84EE44" w:rsidR="00BC11D0" w:rsidRPr="008B29A7" w:rsidRDefault="008B29A7" w:rsidP="008B29A7">
      <w:pPr>
        <w:pStyle w:val="Prrafodelista"/>
        <w:numPr>
          <w:ilvl w:val="0"/>
          <w:numId w:val="13"/>
        </w:numPr>
        <w:spacing w:after="0" w:line="240" w:lineRule="auto"/>
        <w:jc w:val="both"/>
        <w:rPr>
          <w:rFonts w:ascii="Arial" w:eastAsia="Arial" w:hAnsi="Arial" w:cs="Arial"/>
          <w:sz w:val="20"/>
          <w:szCs w:val="20"/>
        </w:rPr>
      </w:pPr>
      <w:r w:rsidRPr="008B29A7">
        <w:rPr>
          <w:rFonts w:ascii="Arial" w:eastAsia="Arial" w:hAnsi="Arial" w:cs="Arial"/>
          <w:sz w:val="20"/>
          <w:szCs w:val="20"/>
        </w:rPr>
        <w:lastRenderedPageBreak/>
        <w:t>La Dirección de Desarrollo y Comercialización presentará trimestralmente a la Junta Directiva un informe de las gestiones realizadas con la marca registrada UCC-Fonafifo a partir de la aprobación del presente acuerdo.  </w:t>
      </w:r>
      <w:r w:rsidR="00BC11D0" w:rsidRPr="008B29A7">
        <w:rPr>
          <w:rFonts w:ascii="Arial" w:eastAsia="Arial" w:hAnsi="Arial" w:cs="Arial"/>
          <w:b/>
          <w:bCs/>
          <w:sz w:val="20"/>
          <w:szCs w:val="20"/>
        </w:rPr>
        <w:t>ACUERDO FIRME.</w:t>
      </w:r>
    </w:p>
    <w:p w14:paraId="3E2C7DE1" w14:textId="77777777" w:rsidR="00BC11D0" w:rsidRDefault="00BC11D0" w:rsidP="005A52EA">
      <w:pPr>
        <w:spacing w:after="0" w:line="240" w:lineRule="auto"/>
        <w:jc w:val="both"/>
        <w:rPr>
          <w:rFonts w:ascii="Arial" w:eastAsia="Arial" w:hAnsi="Arial" w:cs="Arial"/>
          <w:sz w:val="20"/>
          <w:szCs w:val="20"/>
        </w:rPr>
      </w:pPr>
    </w:p>
    <w:p w14:paraId="51C7C60E" w14:textId="77777777" w:rsidR="00BC11D0" w:rsidRDefault="00BC11D0" w:rsidP="005A52EA">
      <w:pPr>
        <w:spacing w:after="0" w:line="240" w:lineRule="auto"/>
        <w:jc w:val="both"/>
        <w:rPr>
          <w:rFonts w:ascii="Arial" w:eastAsia="Arial" w:hAnsi="Arial" w:cs="Arial"/>
          <w:sz w:val="20"/>
          <w:szCs w:val="20"/>
        </w:rPr>
      </w:pPr>
    </w:p>
    <w:p w14:paraId="2218CDED" w14:textId="529F5244" w:rsidR="00AF50C4" w:rsidRDefault="00AF50C4" w:rsidP="005A52EA">
      <w:pPr>
        <w:spacing w:after="0" w:line="240" w:lineRule="auto"/>
        <w:jc w:val="both"/>
        <w:rPr>
          <w:rFonts w:ascii="Arial" w:eastAsia="Arial" w:hAnsi="Arial" w:cs="Arial"/>
          <w:b/>
          <w:bCs/>
          <w:sz w:val="20"/>
          <w:szCs w:val="20"/>
        </w:rPr>
      </w:pPr>
      <w:r w:rsidRPr="005A52EA">
        <w:rPr>
          <w:rFonts w:ascii="Arial" w:eastAsia="Arial" w:hAnsi="Arial" w:cs="Arial"/>
          <w:b/>
          <w:bCs/>
          <w:sz w:val="20"/>
          <w:szCs w:val="20"/>
        </w:rPr>
        <w:t>ACUERDO DÉCIMO</w:t>
      </w:r>
      <w:r>
        <w:rPr>
          <w:rFonts w:ascii="Arial" w:eastAsia="Arial" w:hAnsi="Arial" w:cs="Arial"/>
          <w:b/>
          <w:bCs/>
          <w:sz w:val="20"/>
          <w:szCs w:val="20"/>
        </w:rPr>
        <w:t xml:space="preserve"> QUINTO.</w:t>
      </w:r>
      <w:r w:rsidR="004856FE">
        <w:rPr>
          <w:rFonts w:ascii="Arial" w:eastAsia="Arial" w:hAnsi="Arial" w:cs="Arial"/>
          <w:b/>
          <w:bCs/>
          <w:sz w:val="20"/>
          <w:szCs w:val="20"/>
        </w:rPr>
        <w:t xml:space="preserve"> </w:t>
      </w:r>
      <w:r w:rsidR="004856FE" w:rsidRPr="004856FE">
        <w:rPr>
          <w:rFonts w:ascii="Arial" w:eastAsia="Arial" w:hAnsi="Arial" w:cs="Arial"/>
          <w:sz w:val="20"/>
          <w:szCs w:val="20"/>
        </w:rPr>
        <w:t>Se instruye a la administración para que remita al Viceministerio de Ambiente</w:t>
      </w:r>
      <w:r w:rsidR="005B1D86">
        <w:rPr>
          <w:rFonts w:ascii="Arial" w:eastAsia="Arial" w:hAnsi="Arial" w:cs="Arial"/>
          <w:sz w:val="20"/>
          <w:szCs w:val="20"/>
        </w:rPr>
        <w:t xml:space="preserve">, </w:t>
      </w:r>
      <w:r w:rsidR="004856FE" w:rsidRPr="004856FE">
        <w:rPr>
          <w:rFonts w:ascii="Arial" w:eastAsia="Arial" w:hAnsi="Arial" w:cs="Arial"/>
          <w:sz w:val="20"/>
          <w:szCs w:val="20"/>
        </w:rPr>
        <w:t xml:space="preserve">la nota recibida de Laguna del Lagarto Eco </w:t>
      </w:r>
      <w:proofErr w:type="spellStart"/>
      <w:r w:rsidR="004856FE" w:rsidRPr="004856FE">
        <w:rPr>
          <w:rFonts w:ascii="Arial" w:eastAsia="Arial" w:hAnsi="Arial" w:cs="Arial"/>
          <w:sz w:val="20"/>
          <w:szCs w:val="20"/>
        </w:rPr>
        <w:t>Lodge</w:t>
      </w:r>
      <w:proofErr w:type="spellEnd"/>
      <w:r w:rsidR="004856FE" w:rsidRPr="004856FE">
        <w:rPr>
          <w:rFonts w:ascii="Arial" w:eastAsia="Arial" w:hAnsi="Arial" w:cs="Arial"/>
          <w:sz w:val="20"/>
          <w:szCs w:val="20"/>
        </w:rPr>
        <w:t xml:space="preserve"> para que sea desde ese Despacho donde se</w:t>
      </w:r>
      <w:r w:rsidR="005B1D86">
        <w:rPr>
          <w:rFonts w:ascii="Arial" w:eastAsia="Arial" w:hAnsi="Arial" w:cs="Arial"/>
          <w:sz w:val="20"/>
          <w:szCs w:val="20"/>
        </w:rPr>
        <w:t xml:space="preserve"> analice e</w:t>
      </w:r>
      <w:r w:rsidR="004856FE" w:rsidRPr="004856FE">
        <w:rPr>
          <w:rFonts w:ascii="Arial" w:eastAsia="Arial" w:hAnsi="Arial" w:cs="Arial"/>
          <w:sz w:val="20"/>
          <w:szCs w:val="20"/>
        </w:rPr>
        <w:t xml:space="preserve">l tema y se </w:t>
      </w:r>
      <w:r w:rsidR="005B1D86">
        <w:rPr>
          <w:rFonts w:ascii="Arial" w:eastAsia="Arial" w:hAnsi="Arial" w:cs="Arial"/>
          <w:sz w:val="20"/>
          <w:szCs w:val="20"/>
        </w:rPr>
        <w:t>tome</w:t>
      </w:r>
      <w:r w:rsidR="004856FE" w:rsidRPr="004856FE">
        <w:rPr>
          <w:rFonts w:ascii="Arial" w:eastAsia="Arial" w:hAnsi="Arial" w:cs="Arial"/>
          <w:sz w:val="20"/>
          <w:szCs w:val="20"/>
        </w:rPr>
        <w:t xml:space="preserve"> la decisión que corresponda</w:t>
      </w:r>
      <w:r w:rsidR="004856FE">
        <w:rPr>
          <w:rFonts w:ascii="Arial" w:eastAsia="Arial" w:hAnsi="Arial" w:cs="Arial"/>
          <w:b/>
          <w:bCs/>
          <w:sz w:val="20"/>
          <w:szCs w:val="20"/>
        </w:rPr>
        <w:t>. ACUERDO FIRME.</w:t>
      </w:r>
    </w:p>
    <w:p w14:paraId="731CE466" w14:textId="77777777" w:rsidR="00AF50C4" w:rsidRDefault="00AF50C4" w:rsidP="005A52EA">
      <w:pPr>
        <w:spacing w:after="0" w:line="240" w:lineRule="auto"/>
        <w:jc w:val="both"/>
        <w:rPr>
          <w:rFonts w:ascii="Arial" w:eastAsia="Arial" w:hAnsi="Arial" w:cs="Arial"/>
          <w:b/>
          <w:bCs/>
          <w:sz w:val="20"/>
          <w:szCs w:val="20"/>
        </w:rPr>
      </w:pPr>
    </w:p>
    <w:p w14:paraId="34EFF113" w14:textId="77777777" w:rsidR="00F82B54" w:rsidRDefault="00F82B54" w:rsidP="005A52EA">
      <w:pPr>
        <w:spacing w:after="0" w:line="240" w:lineRule="auto"/>
        <w:jc w:val="both"/>
        <w:rPr>
          <w:rFonts w:ascii="Arial" w:eastAsia="Arial" w:hAnsi="Arial" w:cs="Arial"/>
          <w:b/>
          <w:bCs/>
          <w:sz w:val="20"/>
          <w:szCs w:val="20"/>
        </w:rPr>
      </w:pPr>
    </w:p>
    <w:p w14:paraId="327140B7" w14:textId="77777777" w:rsidR="00B5394F" w:rsidRPr="00B5394F" w:rsidRDefault="00AF50C4" w:rsidP="00B5394F">
      <w:pPr>
        <w:spacing w:after="0" w:line="240" w:lineRule="auto"/>
        <w:jc w:val="both"/>
        <w:rPr>
          <w:rFonts w:ascii="Arial" w:eastAsia="Arial" w:hAnsi="Arial" w:cs="Arial"/>
          <w:b/>
          <w:bCs/>
          <w:sz w:val="20"/>
          <w:szCs w:val="20"/>
          <w:lang w:val="es-ES"/>
        </w:rPr>
      </w:pPr>
      <w:bookmarkStart w:id="0" w:name="_GoBack"/>
      <w:bookmarkEnd w:id="0"/>
      <w:r w:rsidRPr="00775BF8">
        <w:rPr>
          <w:rFonts w:ascii="Arial" w:eastAsia="Arial" w:hAnsi="Arial" w:cs="Arial"/>
          <w:b/>
          <w:bCs/>
          <w:sz w:val="20"/>
          <w:szCs w:val="20"/>
        </w:rPr>
        <w:t>ACUERDO DÉCIMO SEXTO.</w:t>
      </w:r>
      <w:r w:rsidR="00B5394F" w:rsidRPr="00775BF8">
        <w:rPr>
          <w:rFonts w:ascii="Arial" w:eastAsia="Arial" w:hAnsi="Arial" w:cs="Arial"/>
          <w:b/>
          <w:bCs/>
          <w:sz w:val="20"/>
          <w:szCs w:val="20"/>
        </w:rPr>
        <w:t xml:space="preserve"> </w:t>
      </w:r>
      <w:r w:rsidR="00B5394F" w:rsidRPr="00775BF8">
        <w:rPr>
          <w:rFonts w:ascii="Arial" w:eastAsia="Arial" w:hAnsi="Arial" w:cs="Arial"/>
          <w:sz w:val="20"/>
          <w:szCs w:val="20"/>
          <w:lang w:val="es-ES"/>
        </w:rPr>
        <w:t xml:space="preserve">Se instruye a la administración para que realice el análisis técnico de la solicitud efectuada por la Asociación Forestal del Caribe (AAFORC) y presente dicho análisis para conocimiento de la Junta Directiva en una próxima sesión. </w:t>
      </w:r>
      <w:r w:rsidR="00B5394F" w:rsidRPr="00775BF8">
        <w:rPr>
          <w:rFonts w:ascii="Arial" w:eastAsia="Arial" w:hAnsi="Arial" w:cs="Arial"/>
          <w:b/>
          <w:bCs/>
          <w:sz w:val="20"/>
          <w:szCs w:val="20"/>
          <w:lang w:val="es-ES"/>
        </w:rPr>
        <w:t>ACUERDO FIRME.</w:t>
      </w:r>
    </w:p>
    <w:p w14:paraId="3DCC8559" w14:textId="77777777" w:rsidR="00B5394F" w:rsidRPr="00B5394F" w:rsidRDefault="00B5394F" w:rsidP="00B5394F">
      <w:pPr>
        <w:spacing w:after="0" w:line="240" w:lineRule="auto"/>
        <w:jc w:val="both"/>
        <w:rPr>
          <w:rFonts w:ascii="Arial" w:eastAsia="Arial" w:hAnsi="Arial" w:cs="Arial"/>
          <w:b/>
          <w:bCs/>
          <w:sz w:val="20"/>
          <w:szCs w:val="20"/>
        </w:rPr>
      </w:pPr>
    </w:p>
    <w:p w14:paraId="2F9C6A1F" w14:textId="6A246B24" w:rsidR="00AF50C4" w:rsidRDefault="00AF50C4" w:rsidP="005A52EA">
      <w:pPr>
        <w:spacing w:after="0" w:line="240" w:lineRule="auto"/>
        <w:jc w:val="both"/>
        <w:rPr>
          <w:rFonts w:ascii="Arial" w:eastAsia="Arial" w:hAnsi="Arial" w:cs="Arial"/>
          <w:b/>
          <w:bCs/>
          <w:sz w:val="20"/>
          <w:szCs w:val="20"/>
        </w:rPr>
      </w:pPr>
    </w:p>
    <w:p w14:paraId="04967D98" w14:textId="51D0A76C" w:rsidR="00D73189" w:rsidRPr="00D73189" w:rsidRDefault="00F82B54" w:rsidP="00E34C2B">
      <w:pPr>
        <w:jc w:val="both"/>
        <w:rPr>
          <w:rFonts w:ascii="Arial" w:eastAsia="Arial" w:hAnsi="Arial" w:cs="Arial"/>
          <w:b/>
          <w:bCs/>
          <w:sz w:val="20"/>
          <w:szCs w:val="20"/>
        </w:rPr>
      </w:pPr>
      <w:r w:rsidRPr="005A52EA">
        <w:rPr>
          <w:rFonts w:ascii="Arial" w:eastAsia="Arial" w:hAnsi="Arial" w:cs="Arial"/>
          <w:b/>
          <w:bCs/>
          <w:sz w:val="20"/>
          <w:szCs w:val="20"/>
        </w:rPr>
        <w:t>ACUERDO DÉCIMO</w:t>
      </w:r>
      <w:r>
        <w:rPr>
          <w:rFonts w:ascii="Arial" w:eastAsia="Arial" w:hAnsi="Arial" w:cs="Arial"/>
          <w:b/>
          <w:bCs/>
          <w:sz w:val="20"/>
          <w:szCs w:val="20"/>
        </w:rPr>
        <w:t xml:space="preserve"> SÉTIMO.</w:t>
      </w:r>
      <w:r w:rsidR="002A7AF4">
        <w:rPr>
          <w:rFonts w:ascii="Arial" w:eastAsia="Arial" w:hAnsi="Arial" w:cs="Arial"/>
          <w:b/>
          <w:bCs/>
          <w:sz w:val="20"/>
          <w:szCs w:val="20"/>
        </w:rPr>
        <w:t xml:space="preserve"> </w:t>
      </w:r>
      <w:r w:rsidR="00D73189" w:rsidRPr="00E34C2B">
        <w:rPr>
          <w:rFonts w:ascii="Arial" w:eastAsia="Arial" w:hAnsi="Arial" w:cs="Arial"/>
          <w:sz w:val="20"/>
          <w:szCs w:val="20"/>
        </w:rPr>
        <w:t xml:space="preserve">La Junta Directiva da por conocido y recibido el informe sobre el </w:t>
      </w:r>
      <w:r w:rsidR="00D73189" w:rsidRPr="00E34C2B">
        <w:rPr>
          <w:rFonts w:ascii="Arial" w:eastAsia="Arial" w:hAnsi="Arial" w:cs="Arial"/>
          <w:sz w:val="20"/>
          <w:szCs w:val="20"/>
          <w:lang w:val="es-MX"/>
        </w:rPr>
        <w:t xml:space="preserve">Proyecto </w:t>
      </w:r>
      <w:r w:rsidR="00E34C2B" w:rsidRPr="00E34C2B">
        <w:rPr>
          <w:rFonts w:ascii="Arial" w:eastAsia="Arial" w:hAnsi="Arial" w:cs="Arial"/>
          <w:sz w:val="20"/>
          <w:szCs w:val="20"/>
          <w:lang w:val="es-MX"/>
        </w:rPr>
        <w:t>de pago por servicios ambientales y / o ecosistémicos marinos en bosques de mangle, presentado por el señor Ricardo Granados</w:t>
      </w:r>
      <w:r w:rsidR="00E34C2B">
        <w:rPr>
          <w:rFonts w:ascii="Arial" w:eastAsia="Arial" w:hAnsi="Arial" w:cs="Arial"/>
          <w:b/>
          <w:bCs/>
          <w:sz w:val="20"/>
          <w:szCs w:val="20"/>
          <w:lang w:val="es-MX"/>
        </w:rPr>
        <w:t>. ACUE</w:t>
      </w:r>
      <w:r w:rsidR="00D41A73">
        <w:rPr>
          <w:rFonts w:ascii="Arial" w:eastAsia="Arial" w:hAnsi="Arial" w:cs="Arial"/>
          <w:b/>
          <w:bCs/>
          <w:sz w:val="20"/>
          <w:szCs w:val="20"/>
          <w:lang w:val="es-MX"/>
        </w:rPr>
        <w:t>R</w:t>
      </w:r>
      <w:r w:rsidR="00E34C2B">
        <w:rPr>
          <w:rFonts w:ascii="Arial" w:eastAsia="Arial" w:hAnsi="Arial" w:cs="Arial"/>
          <w:b/>
          <w:bCs/>
          <w:sz w:val="20"/>
          <w:szCs w:val="20"/>
          <w:lang w:val="es-MX"/>
        </w:rPr>
        <w:t>DO FIRME.</w:t>
      </w:r>
    </w:p>
    <w:p w14:paraId="195C057D" w14:textId="1C5CE904" w:rsidR="00F82B54" w:rsidRDefault="00F82B54" w:rsidP="00F82B54">
      <w:pPr>
        <w:spacing w:after="0" w:line="240" w:lineRule="auto"/>
        <w:jc w:val="both"/>
        <w:rPr>
          <w:rFonts w:ascii="Arial" w:eastAsia="Arial" w:hAnsi="Arial" w:cs="Arial"/>
          <w:b/>
          <w:bCs/>
          <w:sz w:val="20"/>
          <w:szCs w:val="20"/>
        </w:rPr>
      </w:pPr>
    </w:p>
    <w:p w14:paraId="42BC4A4C" w14:textId="7720D7F0" w:rsidR="00256533" w:rsidRDefault="002A7AF4" w:rsidP="00256533">
      <w:pPr>
        <w:pStyle w:val="paragraph"/>
        <w:spacing w:before="0" w:beforeAutospacing="0" w:after="0" w:afterAutospacing="0"/>
        <w:jc w:val="both"/>
        <w:rPr>
          <w:rStyle w:val="normaltextrun"/>
          <w:rFonts w:ascii="Arial" w:eastAsia="Arial" w:hAnsi="Arial" w:cs="Arial"/>
          <w:sz w:val="22"/>
          <w:szCs w:val="22"/>
        </w:rPr>
      </w:pPr>
      <w:r w:rsidRPr="005A52EA">
        <w:rPr>
          <w:rFonts w:ascii="Arial" w:eastAsia="Arial" w:hAnsi="Arial" w:cs="Arial"/>
          <w:b/>
          <w:bCs/>
          <w:sz w:val="20"/>
          <w:szCs w:val="20"/>
        </w:rPr>
        <w:t>ACUERDO DÉCIMO</w:t>
      </w:r>
      <w:r>
        <w:rPr>
          <w:rFonts w:ascii="Arial" w:eastAsia="Arial" w:hAnsi="Arial" w:cs="Arial"/>
          <w:b/>
          <w:bCs/>
          <w:sz w:val="20"/>
          <w:szCs w:val="20"/>
        </w:rPr>
        <w:t xml:space="preserve"> OCTAVO.</w:t>
      </w:r>
      <w:r w:rsidR="00256533">
        <w:rPr>
          <w:rFonts w:ascii="Arial" w:eastAsia="Arial" w:hAnsi="Arial" w:cs="Arial"/>
          <w:b/>
          <w:bCs/>
          <w:sz w:val="20"/>
          <w:szCs w:val="20"/>
        </w:rPr>
        <w:t xml:space="preserve"> </w:t>
      </w:r>
      <w:r w:rsidR="00256533" w:rsidRPr="00E34C2B">
        <w:rPr>
          <w:rFonts w:ascii="Arial" w:eastAsia="Arial" w:hAnsi="Arial" w:cs="Arial"/>
          <w:sz w:val="20"/>
          <w:szCs w:val="20"/>
          <w:lang w:eastAsia="en-US"/>
        </w:rPr>
        <w:t>La Junta Directiva da por conocido y recibido</w:t>
      </w:r>
      <w:r w:rsidR="00256533">
        <w:rPr>
          <w:rFonts w:ascii="Arial" w:eastAsia="Arial" w:hAnsi="Arial" w:cs="Arial"/>
          <w:sz w:val="20"/>
          <w:szCs w:val="20"/>
          <w:lang w:eastAsia="en-US"/>
        </w:rPr>
        <w:t xml:space="preserve"> el r</w:t>
      </w:r>
      <w:r w:rsidR="00256533" w:rsidRPr="00256533">
        <w:rPr>
          <w:rFonts w:ascii="Arial" w:eastAsia="Arial" w:hAnsi="Arial" w:cs="Arial"/>
          <w:sz w:val="20"/>
          <w:szCs w:val="20"/>
          <w:lang w:eastAsia="en-US"/>
        </w:rPr>
        <w:t>ecordatorio Declaración jurada NICSP 20 sobre Partes Relacionadas</w:t>
      </w:r>
      <w:r w:rsidR="00256533">
        <w:rPr>
          <w:rFonts w:ascii="Arial" w:eastAsia="Arial" w:hAnsi="Arial" w:cs="Arial"/>
          <w:b/>
          <w:bCs/>
          <w:sz w:val="20"/>
          <w:szCs w:val="20"/>
          <w:lang w:val="es-MX"/>
        </w:rPr>
        <w:t>. ACUERDO FIRME.</w:t>
      </w:r>
    </w:p>
    <w:p w14:paraId="23D2F6F9" w14:textId="4C7B2C43" w:rsidR="002A7AF4" w:rsidRDefault="002A7AF4" w:rsidP="005A52EA">
      <w:pPr>
        <w:spacing w:after="0" w:line="240" w:lineRule="auto"/>
        <w:jc w:val="both"/>
        <w:rPr>
          <w:rFonts w:ascii="Arial" w:eastAsia="Arial" w:hAnsi="Arial" w:cs="Arial"/>
          <w:b/>
          <w:bCs/>
          <w:sz w:val="20"/>
          <w:szCs w:val="20"/>
        </w:rPr>
      </w:pPr>
    </w:p>
    <w:p w14:paraId="30EA6942" w14:textId="77777777" w:rsidR="00F82B54" w:rsidRDefault="00F82B54" w:rsidP="005A52EA">
      <w:pPr>
        <w:spacing w:after="0" w:line="240" w:lineRule="auto"/>
        <w:jc w:val="both"/>
        <w:rPr>
          <w:rFonts w:ascii="Arial" w:eastAsia="Arial" w:hAnsi="Arial" w:cs="Arial"/>
          <w:b/>
          <w:bCs/>
          <w:sz w:val="20"/>
          <w:szCs w:val="20"/>
        </w:rPr>
      </w:pPr>
    </w:p>
    <w:p w14:paraId="1E81BAF5" w14:textId="77777777" w:rsidR="00F82B54" w:rsidRDefault="00F82B54" w:rsidP="005A52EA">
      <w:pPr>
        <w:spacing w:after="0" w:line="240" w:lineRule="auto"/>
        <w:jc w:val="both"/>
        <w:rPr>
          <w:rFonts w:ascii="Arial" w:eastAsia="Arial" w:hAnsi="Arial" w:cs="Arial"/>
          <w:sz w:val="20"/>
          <w:szCs w:val="20"/>
        </w:rPr>
      </w:pPr>
    </w:p>
    <w:p w14:paraId="1E243E3F" w14:textId="77777777" w:rsidR="00BC4C64" w:rsidRPr="005A52EA" w:rsidRDefault="00BC4C64" w:rsidP="005A52EA">
      <w:pPr>
        <w:spacing w:after="0" w:line="240" w:lineRule="auto"/>
        <w:jc w:val="both"/>
        <w:rPr>
          <w:rFonts w:ascii="Arial" w:eastAsia="Arial" w:hAnsi="Arial" w:cs="Arial"/>
          <w:sz w:val="20"/>
          <w:szCs w:val="20"/>
        </w:rPr>
      </w:pPr>
    </w:p>
    <w:p w14:paraId="3CF97D3D" w14:textId="4BF80F6E" w:rsidR="005A52EA" w:rsidRPr="005A52EA" w:rsidRDefault="005A52EA" w:rsidP="005A52EA">
      <w:pPr>
        <w:spacing w:after="0" w:line="240" w:lineRule="auto"/>
        <w:jc w:val="both"/>
        <w:rPr>
          <w:rFonts w:ascii="Arial" w:eastAsia="Arial" w:hAnsi="Arial" w:cs="Arial"/>
          <w:sz w:val="20"/>
          <w:szCs w:val="20"/>
        </w:rPr>
      </w:pPr>
      <w:r w:rsidRPr="005A52EA">
        <w:rPr>
          <w:rFonts w:ascii="Arial" w:eastAsia="Arial" w:hAnsi="Arial" w:cs="Arial"/>
          <w:sz w:val="20"/>
          <w:szCs w:val="20"/>
          <w:lang w:val="es-ES"/>
        </w:rPr>
        <w:t xml:space="preserve">Sin más asuntos por tratar se levanta la sesión a </w:t>
      </w:r>
      <w:r w:rsidRPr="00703480">
        <w:rPr>
          <w:rFonts w:ascii="Arial" w:eastAsia="Arial" w:hAnsi="Arial" w:cs="Arial"/>
          <w:sz w:val="20"/>
          <w:szCs w:val="20"/>
          <w:lang w:val="es-ES"/>
        </w:rPr>
        <w:t xml:space="preserve">las </w:t>
      </w:r>
      <w:r w:rsidR="00752368" w:rsidRPr="00703480">
        <w:rPr>
          <w:rFonts w:ascii="Arial" w:eastAsia="Arial" w:hAnsi="Arial" w:cs="Arial"/>
          <w:sz w:val="20"/>
          <w:szCs w:val="20"/>
          <w:lang w:val="es-ES"/>
        </w:rPr>
        <w:t xml:space="preserve">06:33 </w:t>
      </w:r>
      <w:r w:rsidRPr="00703480">
        <w:rPr>
          <w:rFonts w:ascii="Arial" w:eastAsia="Arial" w:hAnsi="Arial" w:cs="Arial"/>
          <w:sz w:val="20"/>
          <w:szCs w:val="20"/>
          <w:lang w:val="es-ES"/>
        </w:rPr>
        <w:t>p.m.</w:t>
      </w:r>
    </w:p>
    <w:p w14:paraId="4A46602E" w14:textId="77777777" w:rsidR="005A52EA" w:rsidRPr="005A52EA" w:rsidRDefault="005A52EA" w:rsidP="005A52EA">
      <w:pPr>
        <w:spacing w:after="0" w:line="240" w:lineRule="auto"/>
        <w:jc w:val="both"/>
        <w:rPr>
          <w:rFonts w:ascii="Arial" w:eastAsia="Arial" w:hAnsi="Arial" w:cs="Arial"/>
          <w:sz w:val="20"/>
          <w:szCs w:val="20"/>
          <w:lang w:val="es-ES"/>
        </w:rPr>
      </w:pPr>
    </w:p>
    <w:p w14:paraId="08E4A872" w14:textId="77777777" w:rsidR="005A52EA" w:rsidRPr="005A52EA" w:rsidRDefault="005A52EA" w:rsidP="005A52EA">
      <w:pPr>
        <w:spacing w:after="0" w:line="240" w:lineRule="auto"/>
        <w:jc w:val="both"/>
        <w:rPr>
          <w:rFonts w:ascii="Arial" w:eastAsia="Arial" w:hAnsi="Arial" w:cs="Arial"/>
          <w:sz w:val="20"/>
          <w:szCs w:val="20"/>
          <w:lang w:val="es-ES"/>
        </w:rPr>
      </w:pPr>
    </w:p>
    <w:p w14:paraId="471EC7D3" w14:textId="456C4C12" w:rsidR="005A52EA" w:rsidRDefault="005A52EA" w:rsidP="005A52EA">
      <w:pPr>
        <w:spacing w:after="0" w:line="240" w:lineRule="auto"/>
        <w:jc w:val="both"/>
        <w:rPr>
          <w:rFonts w:ascii="Arial" w:eastAsia="Arial" w:hAnsi="Arial" w:cs="Arial"/>
          <w:sz w:val="20"/>
          <w:szCs w:val="20"/>
          <w:lang w:val="es-ES"/>
        </w:rPr>
      </w:pPr>
    </w:p>
    <w:p w14:paraId="66AF2BE6" w14:textId="6933FCD4" w:rsidR="005A52EA" w:rsidRDefault="005A52EA" w:rsidP="005A52EA">
      <w:pPr>
        <w:spacing w:after="0" w:line="240" w:lineRule="auto"/>
        <w:jc w:val="both"/>
        <w:rPr>
          <w:rFonts w:ascii="Arial" w:eastAsia="Arial" w:hAnsi="Arial" w:cs="Arial"/>
          <w:sz w:val="20"/>
          <w:szCs w:val="20"/>
          <w:lang w:val="es-ES"/>
        </w:rPr>
      </w:pPr>
    </w:p>
    <w:p w14:paraId="0A774EE6" w14:textId="1E1A8707" w:rsidR="005A52EA" w:rsidRDefault="005A52EA" w:rsidP="005A52EA">
      <w:pPr>
        <w:spacing w:after="0" w:line="240" w:lineRule="auto"/>
        <w:jc w:val="both"/>
        <w:rPr>
          <w:rFonts w:ascii="Arial" w:eastAsia="Arial" w:hAnsi="Arial" w:cs="Arial"/>
          <w:sz w:val="20"/>
          <w:szCs w:val="20"/>
          <w:lang w:val="es-ES"/>
        </w:rPr>
      </w:pPr>
    </w:p>
    <w:p w14:paraId="7ABAD73B" w14:textId="77777777" w:rsidR="005A52EA" w:rsidRPr="005A52EA" w:rsidRDefault="005A52EA" w:rsidP="005A52EA">
      <w:pPr>
        <w:spacing w:after="0" w:line="240" w:lineRule="auto"/>
        <w:jc w:val="both"/>
        <w:rPr>
          <w:rFonts w:ascii="Arial" w:eastAsia="Arial" w:hAnsi="Arial" w:cs="Arial"/>
          <w:sz w:val="20"/>
          <w:szCs w:val="20"/>
          <w:lang w:val="es-ES"/>
        </w:rPr>
      </w:pPr>
    </w:p>
    <w:p w14:paraId="02E4BC27" w14:textId="77777777" w:rsidR="005A52EA" w:rsidRPr="005A52EA" w:rsidRDefault="005A52EA" w:rsidP="005A52EA">
      <w:pPr>
        <w:spacing w:after="0" w:line="240" w:lineRule="auto"/>
        <w:jc w:val="both"/>
        <w:rPr>
          <w:rFonts w:ascii="Arial" w:eastAsia="Arial" w:hAnsi="Arial" w:cs="Arial"/>
          <w:sz w:val="20"/>
          <w:szCs w:val="20"/>
          <w:lang w:val="es-ES"/>
        </w:rPr>
      </w:pPr>
    </w:p>
    <w:p w14:paraId="1C12D71F" w14:textId="77777777" w:rsidR="005A52EA" w:rsidRPr="005A52EA" w:rsidRDefault="005A52EA" w:rsidP="005A52EA">
      <w:pPr>
        <w:spacing w:after="0" w:line="240" w:lineRule="auto"/>
        <w:jc w:val="both"/>
        <w:rPr>
          <w:rFonts w:ascii="Arial" w:eastAsia="Arial" w:hAnsi="Arial" w:cs="Arial"/>
          <w:sz w:val="20"/>
          <w:szCs w:val="20"/>
        </w:rPr>
      </w:pPr>
    </w:p>
    <w:p w14:paraId="19D38786" w14:textId="77777777" w:rsidR="005A52EA" w:rsidRPr="005A52EA" w:rsidRDefault="005A52EA" w:rsidP="005A52EA">
      <w:pPr>
        <w:spacing w:after="0" w:line="240" w:lineRule="auto"/>
        <w:jc w:val="both"/>
        <w:rPr>
          <w:rFonts w:ascii="Arial" w:eastAsia="Arial" w:hAnsi="Arial" w:cs="Arial"/>
          <w:b/>
          <w:bCs/>
          <w:sz w:val="20"/>
          <w:szCs w:val="20"/>
          <w:lang w:val="es-ES"/>
        </w:rPr>
      </w:pPr>
      <w:r w:rsidRPr="005A52EA">
        <w:rPr>
          <w:rFonts w:ascii="Arial" w:eastAsia="Arial" w:hAnsi="Arial" w:cs="Arial"/>
          <w:b/>
          <w:bCs/>
          <w:sz w:val="20"/>
          <w:szCs w:val="20"/>
        </w:rPr>
        <w:t>SR.  CARLOS ISAAC PÉREZ MEJÍA</w:t>
      </w:r>
      <w:r w:rsidRPr="005A52EA">
        <w:rPr>
          <w:rFonts w:ascii="Arial" w:eastAsia="Arial" w:hAnsi="Arial" w:cs="Arial"/>
          <w:sz w:val="20"/>
          <w:szCs w:val="20"/>
        </w:rPr>
        <w:tab/>
      </w:r>
      <w:r w:rsidRPr="005A52EA">
        <w:rPr>
          <w:rFonts w:ascii="Arial" w:eastAsia="Arial" w:hAnsi="Arial" w:cs="Arial"/>
          <w:sz w:val="20"/>
          <w:szCs w:val="20"/>
        </w:rPr>
        <w:tab/>
      </w:r>
      <w:r w:rsidRPr="005A52EA">
        <w:rPr>
          <w:rFonts w:ascii="Arial" w:eastAsia="Arial" w:hAnsi="Arial" w:cs="Arial"/>
          <w:sz w:val="20"/>
          <w:szCs w:val="20"/>
        </w:rPr>
        <w:tab/>
      </w:r>
      <w:r w:rsidRPr="005A52EA">
        <w:rPr>
          <w:rFonts w:ascii="Arial" w:eastAsia="Arial" w:hAnsi="Arial" w:cs="Arial"/>
          <w:sz w:val="20"/>
          <w:szCs w:val="20"/>
        </w:rPr>
        <w:tab/>
      </w:r>
      <w:r w:rsidRPr="005A52EA">
        <w:rPr>
          <w:rFonts w:ascii="Arial" w:eastAsia="Arial" w:hAnsi="Arial" w:cs="Arial"/>
          <w:b/>
          <w:bCs/>
          <w:sz w:val="20"/>
          <w:szCs w:val="20"/>
        </w:rPr>
        <w:t xml:space="preserve">SR. </w:t>
      </w:r>
      <w:r w:rsidRPr="005A52EA">
        <w:rPr>
          <w:rFonts w:ascii="Arial" w:eastAsia="Arial" w:hAnsi="Arial" w:cs="Arial"/>
          <w:b/>
          <w:bCs/>
          <w:sz w:val="20"/>
          <w:szCs w:val="20"/>
          <w:lang w:val="es-ES"/>
        </w:rPr>
        <w:t xml:space="preserve">FELIPE VEGA MONGE </w:t>
      </w:r>
    </w:p>
    <w:p w14:paraId="6302E031" w14:textId="77777777" w:rsidR="005A52EA" w:rsidRPr="005A52EA" w:rsidRDefault="005A52EA" w:rsidP="005A52EA">
      <w:pPr>
        <w:spacing w:after="0" w:line="240" w:lineRule="auto"/>
        <w:jc w:val="both"/>
        <w:rPr>
          <w:rFonts w:ascii="Arial" w:eastAsia="Arial" w:hAnsi="Arial" w:cs="Arial"/>
          <w:b/>
          <w:sz w:val="20"/>
          <w:szCs w:val="20"/>
        </w:rPr>
      </w:pPr>
      <w:r w:rsidRPr="005A52EA">
        <w:rPr>
          <w:rFonts w:ascii="Arial" w:eastAsia="Arial" w:hAnsi="Arial" w:cs="Arial"/>
          <w:b/>
          <w:bCs/>
          <w:sz w:val="20"/>
          <w:szCs w:val="20"/>
        </w:rPr>
        <w:t>PRESIDENTE</w:t>
      </w:r>
      <w:r w:rsidRPr="005A52EA">
        <w:rPr>
          <w:rFonts w:ascii="Arial" w:eastAsia="Arial" w:hAnsi="Arial" w:cs="Arial"/>
          <w:b/>
          <w:bCs/>
          <w:sz w:val="20"/>
          <w:szCs w:val="20"/>
          <w:lang w:val="es-ES"/>
        </w:rPr>
        <w:t xml:space="preserve"> SUPLENTE</w:t>
      </w:r>
      <w:r w:rsidRPr="005A52EA">
        <w:rPr>
          <w:rFonts w:ascii="Arial" w:eastAsia="Arial" w:hAnsi="Arial" w:cs="Arial"/>
          <w:b/>
          <w:sz w:val="20"/>
          <w:szCs w:val="20"/>
        </w:rPr>
        <w:tab/>
      </w:r>
      <w:r w:rsidRPr="005A52EA">
        <w:rPr>
          <w:rFonts w:ascii="Arial" w:eastAsia="Arial" w:hAnsi="Arial" w:cs="Arial"/>
          <w:b/>
          <w:sz w:val="20"/>
          <w:szCs w:val="20"/>
        </w:rPr>
        <w:tab/>
      </w:r>
      <w:r w:rsidRPr="005A52EA">
        <w:rPr>
          <w:rFonts w:ascii="Arial" w:eastAsia="Arial" w:hAnsi="Arial" w:cs="Arial"/>
          <w:b/>
          <w:sz w:val="20"/>
          <w:szCs w:val="20"/>
        </w:rPr>
        <w:tab/>
      </w:r>
      <w:r w:rsidRPr="005A52EA">
        <w:rPr>
          <w:rFonts w:ascii="Arial" w:eastAsia="Arial" w:hAnsi="Arial" w:cs="Arial"/>
          <w:b/>
          <w:sz w:val="20"/>
          <w:szCs w:val="20"/>
        </w:rPr>
        <w:tab/>
      </w:r>
      <w:r w:rsidRPr="005A52EA">
        <w:rPr>
          <w:rFonts w:ascii="Arial" w:eastAsia="Arial" w:hAnsi="Arial" w:cs="Arial"/>
          <w:b/>
          <w:sz w:val="20"/>
          <w:szCs w:val="20"/>
        </w:rPr>
        <w:tab/>
      </w:r>
      <w:r w:rsidRPr="005A52EA">
        <w:rPr>
          <w:rFonts w:ascii="Arial" w:eastAsia="Arial" w:hAnsi="Arial" w:cs="Arial"/>
          <w:b/>
          <w:bCs/>
          <w:sz w:val="20"/>
          <w:szCs w:val="20"/>
          <w:lang w:val="es-ES"/>
        </w:rPr>
        <w:t>SECRETARI</w:t>
      </w:r>
      <w:r w:rsidRPr="005A52EA">
        <w:rPr>
          <w:rFonts w:ascii="Arial" w:eastAsia="Arial" w:hAnsi="Arial" w:cs="Arial"/>
          <w:b/>
          <w:sz w:val="20"/>
          <w:szCs w:val="20"/>
        </w:rPr>
        <w:t>O</w:t>
      </w:r>
    </w:p>
    <w:p w14:paraId="6DE152EA" w14:textId="77777777" w:rsidR="005A52EA" w:rsidRDefault="005A52EA" w:rsidP="00B421D5">
      <w:pPr>
        <w:spacing w:after="0" w:line="240" w:lineRule="auto"/>
        <w:jc w:val="both"/>
        <w:rPr>
          <w:rFonts w:ascii="Arial" w:eastAsia="Arial" w:hAnsi="Arial" w:cs="Arial"/>
          <w:sz w:val="20"/>
          <w:szCs w:val="20"/>
        </w:rPr>
      </w:pPr>
    </w:p>
    <w:p w14:paraId="07D7FADB" w14:textId="03BF4881" w:rsidR="005A52EA" w:rsidRDefault="005A52EA" w:rsidP="00B421D5">
      <w:pPr>
        <w:spacing w:after="0" w:line="240" w:lineRule="auto"/>
        <w:jc w:val="both"/>
        <w:rPr>
          <w:rFonts w:ascii="Arial" w:eastAsia="Arial" w:hAnsi="Arial" w:cs="Arial"/>
          <w:sz w:val="20"/>
          <w:szCs w:val="20"/>
        </w:rPr>
      </w:pPr>
    </w:p>
    <w:p w14:paraId="5C4D1F07" w14:textId="15AC4928" w:rsidR="005A52EA" w:rsidRDefault="005A52EA" w:rsidP="00B421D5">
      <w:pPr>
        <w:spacing w:after="0" w:line="240" w:lineRule="auto"/>
        <w:jc w:val="both"/>
        <w:rPr>
          <w:rFonts w:ascii="Arial" w:eastAsia="Arial" w:hAnsi="Arial" w:cs="Arial"/>
          <w:sz w:val="20"/>
          <w:szCs w:val="20"/>
        </w:rPr>
      </w:pPr>
    </w:p>
    <w:p w14:paraId="0D7F2F71" w14:textId="634BC675" w:rsidR="005A52EA" w:rsidRDefault="005A52EA" w:rsidP="00B421D5">
      <w:pPr>
        <w:spacing w:after="0" w:line="240" w:lineRule="auto"/>
        <w:jc w:val="both"/>
        <w:rPr>
          <w:rFonts w:ascii="Arial" w:eastAsia="Arial" w:hAnsi="Arial" w:cs="Arial"/>
          <w:sz w:val="20"/>
          <w:szCs w:val="20"/>
        </w:rPr>
      </w:pPr>
    </w:p>
    <w:p w14:paraId="6D09707C" w14:textId="1E2D3A2A" w:rsidR="005A52EA" w:rsidRDefault="005A52EA" w:rsidP="00B421D5">
      <w:pPr>
        <w:spacing w:after="0" w:line="240" w:lineRule="auto"/>
        <w:jc w:val="both"/>
        <w:rPr>
          <w:rFonts w:ascii="Arial" w:eastAsia="Arial" w:hAnsi="Arial" w:cs="Arial"/>
          <w:sz w:val="20"/>
          <w:szCs w:val="20"/>
        </w:rPr>
      </w:pPr>
    </w:p>
    <w:p w14:paraId="481D0D23" w14:textId="1D8DD42E" w:rsidR="005A52EA" w:rsidRDefault="005A52EA" w:rsidP="00B421D5">
      <w:pPr>
        <w:spacing w:after="0" w:line="240" w:lineRule="auto"/>
        <w:jc w:val="both"/>
        <w:rPr>
          <w:rFonts w:ascii="Arial" w:eastAsia="Arial" w:hAnsi="Arial" w:cs="Arial"/>
          <w:sz w:val="20"/>
          <w:szCs w:val="20"/>
        </w:rPr>
      </w:pPr>
    </w:p>
    <w:p w14:paraId="6511A1BB" w14:textId="70766589" w:rsidR="005A52EA" w:rsidRDefault="005A52EA" w:rsidP="00B421D5">
      <w:pPr>
        <w:spacing w:after="0" w:line="240" w:lineRule="auto"/>
        <w:jc w:val="both"/>
        <w:rPr>
          <w:rFonts w:ascii="Arial" w:eastAsia="Arial" w:hAnsi="Arial" w:cs="Arial"/>
          <w:sz w:val="20"/>
          <w:szCs w:val="20"/>
        </w:rPr>
      </w:pPr>
    </w:p>
    <w:sectPr w:rsidR="005A52EA" w:rsidSect="0091532A">
      <w:headerReference w:type="default" r:id="rId9"/>
      <w:footerReference w:type="default" r:id="rId10"/>
      <w:pgSz w:w="12240" w:h="15840" w:code="1"/>
      <w:pgMar w:top="1417" w:right="1701" w:bottom="1417"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9564A" w14:textId="77777777" w:rsidR="00B42B69" w:rsidRDefault="00B42B69" w:rsidP="008F51EC">
      <w:pPr>
        <w:spacing w:after="0" w:line="240" w:lineRule="auto"/>
      </w:pPr>
      <w:r>
        <w:separator/>
      </w:r>
    </w:p>
  </w:endnote>
  <w:endnote w:type="continuationSeparator" w:id="0">
    <w:p w14:paraId="00B91D89" w14:textId="77777777" w:rsidR="00B42B69" w:rsidRDefault="00B42B69"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5C8A" w14:textId="704D008B" w:rsidR="00FF2346" w:rsidRPr="003C5DB8" w:rsidRDefault="007928E5" w:rsidP="007928E5">
    <w:pPr>
      <w:spacing w:after="0" w:line="240" w:lineRule="auto"/>
      <w:rPr>
        <w:rFonts w:ascii="Monotype Corsiva" w:hAnsi="Monotype Corsiva"/>
        <w:b/>
        <w:color w:val="1F497D" w:themeColor="text2"/>
        <w:sz w:val="36"/>
        <w:szCs w:val="36"/>
      </w:rPr>
    </w:pPr>
    <w:r w:rsidRPr="003C5DB8">
      <w:rPr>
        <w:noProof/>
        <w:color w:val="1F497D" w:themeColor="text2"/>
        <w:lang w:eastAsia="es-CR"/>
      </w:rPr>
      <mc:AlternateContent>
        <mc:Choice Requires="wps">
          <w:drawing>
            <wp:anchor distT="0" distB="0" distL="114300" distR="114300" simplePos="0" relativeHeight="251675136" behindDoc="0" locked="0" layoutInCell="1" allowOverlap="1" wp14:anchorId="0ACE5C93" wp14:editId="1C3B6904">
              <wp:simplePos x="0" y="0"/>
              <wp:positionH relativeFrom="column">
                <wp:posOffset>-287655</wp:posOffset>
              </wp:positionH>
              <wp:positionV relativeFrom="paragraph">
                <wp:posOffset>189865</wp:posOffset>
              </wp:positionV>
              <wp:extent cx="4015740" cy="7620"/>
              <wp:effectExtent l="0" t="0" r="22860" b="30480"/>
              <wp:wrapNone/>
              <wp:docPr id="7" name="Straight Connector 7"/>
              <wp:cNvGraphicFramePr/>
              <a:graphic xmlns:a="http://schemas.openxmlformats.org/drawingml/2006/main">
                <a:graphicData uri="http://schemas.microsoft.com/office/word/2010/wordprocessingShape">
                  <wps:wsp>
                    <wps:cNvCnPr/>
                    <wps:spPr>
                      <a:xfrm>
                        <a:off x="0" y="0"/>
                        <a:ext cx="4015740" cy="7620"/>
                      </a:xfrm>
                      <a:prstGeom prst="line">
                        <a:avLst/>
                      </a:prstGeom>
                      <a:noFill/>
                      <a:ln w="22225" cap="flat" cmpd="sng" algn="ctr">
                        <a:solidFill>
                          <a:schemeClr val="tx2"/>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w14:anchorId="66217D75">
            <v:line id="Straight Connector 7"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f497d [3215]" strokeweight="1.75pt" from="-22.65pt,14.95pt" to="293.55pt,15.55pt" w14:anchorId="45BB8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"/>
          </w:pict>
        </mc:Fallback>
      </mc:AlternateContent>
    </w:r>
    <w:r w:rsidRPr="003C5DB8">
      <w:rPr>
        <w:rFonts w:ascii="Monotype Corsiva" w:hAnsi="Monotype Corsiva"/>
        <w:b/>
        <w:color w:val="1F497D" w:themeColor="text2"/>
        <w:sz w:val="36"/>
        <w:szCs w:val="36"/>
      </w:rPr>
      <w:t xml:space="preserve">                                                                   </w:t>
    </w:r>
    <w:r w:rsidR="00327A69" w:rsidRPr="003C5DB8">
      <w:rPr>
        <w:rFonts w:ascii="Monotype Corsiva" w:hAnsi="Monotype Corsiva"/>
        <w:b/>
        <w:color w:val="1F497D" w:themeColor="text2"/>
        <w:sz w:val="36"/>
        <w:szCs w:val="36"/>
      </w:rPr>
      <w:t xml:space="preserve">        </w:t>
    </w:r>
    <w:r w:rsidR="00FF2346" w:rsidRPr="003C5DB8">
      <w:rPr>
        <w:rFonts w:ascii="Monotype Corsiva" w:hAnsi="Monotype Corsiva"/>
        <w:b/>
        <w:color w:val="1F497D" w:themeColor="text2"/>
        <w:sz w:val="36"/>
        <w:szCs w:val="36"/>
      </w:rPr>
      <w:t>Actas Junta Directiva</w:t>
    </w:r>
  </w:p>
  <w:p w14:paraId="0ACE5C8B" w14:textId="090E2963" w:rsidR="00CC6817" w:rsidRDefault="00CC6817">
    <w:pPr>
      <w:pStyle w:val="Piedepgina"/>
    </w:pPr>
  </w:p>
  <w:p w14:paraId="0ACE5C8C" w14:textId="34EBB482" w:rsidR="00CC6817" w:rsidRDefault="00CC68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263DF" w14:textId="77777777" w:rsidR="00B42B69" w:rsidRDefault="00B42B69" w:rsidP="008F51EC">
      <w:pPr>
        <w:spacing w:after="0" w:line="240" w:lineRule="auto"/>
      </w:pPr>
      <w:r>
        <w:separator/>
      </w:r>
    </w:p>
  </w:footnote>
  <w:footnote w:type="continuationSeparator" w:id="0">
    <w:p w14:paraId="1DF96814" w14:textId="77777777" w:rsidR="00B42B69" w:rsidRDefault="00B42B69"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1ACB" w14:textId="37F81E73" w:rsidR="00842295" w:rsidRPr="00FD2A01" w:rsidRDefault="003C5DB8" w:rsidP="00504A3D">
    <w:pPr>
      <w:spacing w:after="0" w:line="240" w:lineRule="auto"/>
      <w:jc w:val="center"/>
      <w:rPr>
        <w:b/>
        <w:color w:val="006000"/>
        <w:sz w:val="36"/>
        <w:szCs w:val="36"/>
      </w:rPr>
    </w:pPr>
    <w:r>
      <w:rPr>
        <w:b/>
        <w:noProof/>
        <w:color w:val="006000"/>
        <w:sz w:val="36"/>
        <w:szCs w:val="36"/>
        <w:lang w:eastAsia="es-CR"/>
      </w:rPr>
      <w:drawing>
        <wp:anchor distT="0" distB="0" distL="114300" distR="114300" simplePos="0" relativeHeight="251676160" behindDoc="1" locked="0" layoutInCell="1" allowOverlap="1" wp14:anchorId="0B7B48CE" wp14:editId="60716CB5">
          <wp:simplePos x="0" y="0"/>
          <wp:positionH relativeFrom="margin">
            <wp:align>center</wp:align>
          </wp:positionH>
          <wp:positionV relativeFrom="paragraph">
            <wp:posOffset>-135890</wp:posOffset>
          </wp:positionV>
          <wp:extent cx="6660000" cy="605114"/>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0000" cy="605114"/>
                  </a:xfrm>
                  <a:prstGeom prst="rect">
                    <a:avLst/>
                  </a:prstGeom>
                  <a:noFill/>
                </pic:spPr>
              </pic:pic>
            </a:graphicData>
          </a:graphic>
          <wp14:sizeRelH relativeFrom="page">
            <wp14:pctWidth>0</wp14:pctWidth>
          </wp14:sizeRelH>
          <wp14:sizeRelV relativeFrom="page">
            <wp14:pctHeight>0</wp14:pctHeight>
          </wp14:sizeRelV>
        </wp:anchor>
      </w:drawing>
    </w:r>
  </w:p>
  <w:p w14:paraId="0ACE5C88" w14:textId="19057205" w:rsidR="00FF2346" w:rsidRPr="00FD2A01" w:rsidRDefault="00FF2346" w:rsidP="00504A3D">
    <w:pPr>
      <w:spacing w:after="0" w:line="240" w:lineRule="auto"/>
      <w:jc w:val="center"/>
      <w:rPr>
        <w:b/>
        <w:color w:val="006000"/>
        <w:sz w:val="36"/>
        <w:szCs w:val="36"/>
      </w:rPr>
    </w:pPr>
    <w:r w:rsidRPr="00FD2A01">
      <w:rPr>
        <w:b/>
        <w:noProof/>
        <w:color w:val="006000"/>
        <w:lang w:eastAsia="es-CR"/>
      </w:rPr>
      <mc:AlternateContent>
        <mc:Choice Requires="wps">
          <w:drawing>
            <wp:anchor distT="0" distB="0" distL="114300" distR="114300" simplePos="0" relativeHeight="251648512" behindDoc="0" locked="0" layoutInCell="1" allowOverlap="1" wp14:anchorId="0ACE5C91" wp14:editId="0865EA19">
              <wp:simplePos x="0" y="0"/>
              <wp:positionH relativeFrom="margin">
                <wp:align>center</wp:align>
              </wp:positionH>
              <wp:positionV relativeFrom="paragraph">
                <wp:posOffset>323850</wp:posOffset>
              </wp:positionV>
              <wp:extent cx="6732000"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6732000" cy="0"/>
                      </a:xfrm>
                      <a:prstGeom prst="line">
                        <a:avLst/>
                      </a:prstGeom>
                      <a:ln w="222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w14:anchorId="60781D40">
            <v:line id="Straight Connector 6" style="position:absolute;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1f497d [3215]" strokeweight="1.75pt" from="0,25.5pt" to="530.1pt,25.5pt" w14:anchorId="2DCF4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">
              <w10:wrap anchorx="margin"/>
            </v:line>
          </w:pict>
        </mc:Fallback>
      </mc:AlternateContent>
    </w:r>
  </w:p>
  <w:p w14:paraId="0ACE5C89" w14:textId="77777777" w:rsidR="009F6FA2" w:rsidRPr="00FF2346" w:rsidRDefault="009F6FA2" w:rsidP="00504A3D">
    <w:pPr>
      <w:pStyle w:val="Encabezado"/>
      <w:jc w:val="center"/>
    </w:pPr>
  </w:p>
</w:hdr>
</file>

<file path=word/intelligence2.xml><?xml version="1.0" encoding="utf-8"?>
<int2:intelligence xmlns:int2="http://schemas.microsoft.com/office/intelligence/2020/intelligence" xmlns:oel="http://schemas.microsoft.com/office/2019/extlst">
  <int2:observations>
    <int2:textHash int2:hashCode="PY/lM8Stc+JHl5" int2:id="LNThraYn">
      <int2:state int2:value="Rejected" int2:type="AugLoop_Text_Critique"/>
    </int2:textHash>
    <int2:textHash int2:hashCode="WE4KuDuoDyw4T3" int2:id="jtVzZLRP">
      <int2:state int2:value="Rejected" int2:type="AugLoop_Text_Critique"/>
    </int2:textHash>
    <int2:textHash int2:hashCode="xtZQjwuiv3gUbm" int2:id="bSKqhNDy">
      <int2:state int2:value="Rejected" int2:type="AugLoop_Text_Critique"/>
    </int2:textHash>
    <int2:textHash int2:hashCode="AXCaIHua8+4skX" int2:id="gacLGxz0">
      <int2:state int2:value="Rejected" int2:type="AugLoop_Text_Critique"/>
    </int2:textHash>
    <int2:textHash int2:hashCode="XnRIQnC+McZMqh" int2:id="QFTAtZP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9F6"/>
    <w:multiLevelType w:val="hybridMultilevel"/>
    <w:tmpl w:val="44C81710"/>
    <w:lvl w:ilvl="0" w:tplc="31A4D072">
      <w:start w:val="1"/>
      <w:numFmt w:val="bullet"/>
      <w:lvlText w:val="•"/>
      <w:lvlJc w:val="left"/>
      <w:pPr>
        <w:tabs>
          <w:tab w:val="num" w:pos="720"/>
        </w:tabs>
        <w:ind w:left="720" w:hanging="360"/>
      </w:pPr>
      <w:rPr>
        <w:rFonts w:ascii="Arial" w:hAnsi="Arial" w:hint="default"/>
      </w:rPr>
    </w:lvl>
    <w:lvl w:ilvl="1" w:tplc="58AE6A92" w:tentative="1">
      <w:start w:val="1"/>
      <w:numFmt w:val="bullet"/>
      <w:lvlText w:val="•"/>
      <w:lvlJc w:val="left"/>
      <w:pPr>
        <w:tabs>
          <w:tab w:val="num" w:pos="1440"/>
        </w:tabs>
        <w:ind w:left="1440" w:hanging="360"/>
      </w:pPr>
      <w:rPr>
        <w:rFonts w:ascii="Arial" w:hAnsi="Arial" w:hint="default"/>
      </w:rPr>
    </w:lvl>
    <w:lvl w:ilvl="2" w:tplc="DD50F6BE" w:tentative="1">
      <w:start w:val="1"/>
      <w:numFmt w:val="bullet"/>
      <w:lvlText w:val="•"/>
      <w:lvlJc w:val="left"/>
      <w:pPr>
        <w:tabs>
          <w:tab w:val="num" w:pos="2160"/>
        </w:tabs>
        <w:ind w:left="2160" w:hanging="360"/>
      </w:pPr>
      <w:rPr>
        <w:rFonts w:ascii="Arial" w:hAnsi="Arial" w:hint="default"/>
      </w:rPr>
    </w:lvl>
    <w:lvl w:ilvl="3" w:tplc="A25ABDDE" w:tentative="1">
      <w:start w:val="1"/>
      <w:numFmt w:val="bullet"/>
      <w:lvlText w:val="•"/>
      <w:lvlJc w:val="left"/>
      <w:pPr>
        <w:tabs>
          <w:tab w:val="num" w:pos="2880"/>
        </w:tabs>
        <w:ind w:left="2880" w:hanging="360"/>
      </w:pPr>
      <w:rPr>
        <w:rFonts w:ascii="Arial" w:hAnsi="Arial" w:hint="default"/>
      </w:rPr>
    </w:lvl>
    <w:lvl w:ilvl="4" w:tplc="7234C104" w:tentative="1">
      <w:start w:val="1"/>
      <w:numFmt w:val="bullet"/>
      <w:lvlText w:val="•"/>
      <w:lvlJc w:val="left"/>
      <w:pPr>
        <w:tabs>
          <w:tab w:val="num" w:pos="3600"/>
        </w:tabs>
        <w:ind w:left="3600" w:hanging="360"/>
      </w:pPr>
      <w:rPr>
        <w:rFonts w:ascii="Arial" w:hAnsi="Arial" w:hint="default"/>
      </w:rPr>
    </w:lvl>
    <w:lvl w:ilvl="5" w:tplc="41886F54" w:tentative="1">
      <w:start w:val="1"/>
      <w:numFmt w:val="bullet"/>
      <w:lvlText w:val="•"/>
      <w:lvlJc w:val="left"/>
      <w:pPr>
        <w:tabs>
          <w:tab w:val="num" w:pos="4320"/>
        </w:tabs>
        <w:ind w:left="4320" w:hanging="360"/>
      </w:pPr>
      <w:rPr>
        <w:rFonts w:ascii="Arial" w:hAnsi="Arial" w:hint="default"/>
      </w:rPr>
    </w:lvl>
    <w:lvl w:ilvl="6" w:tplc="808C0A3A" w:tentative="1">
      <w:start w:val="1"/>
      <w:numFmt w:val="bullet"/>
      <w:lvlText w:val="•"/>
      <w:lvlJc w:val="left"/>
      <w:pPr>
        <w:tabs>
          <w:tab w:val="num" w:pos="5040"/>
        </w:tabs>
        <w:ind w:left="5040" w:hanging="360"/>
      </w:pPr>
      <w:rPr>
        <w:rFonts w:ascii="Arial" w:hAnsi="Arial" w:hint="default"/>
      </w:rPr>
    </w:lvl>
    <w:lvl w:ilvl="7" w:tplc="B3D0B016" w:tentative="1">
      <w:start w:val="1"/>
      <w:numFmt w:val="bullet"/>
      <w:lvlText w:val="•"/>
      <w:lvlJc w:val="left"/>
      <w:pPr>
        <w:tabs>
          <w:tab w:val="num" w:pos="5760"/>
        </w:tabs>
        <w:ind w:left="5760" w:hanging="360"/>
      </w:pPr>
      <w:rPr>
        <w:rFonts w:ascii="Arial" w:hAnsi="Arial" w:hint="default"/>
      </w:rPr>
    </w:lvl>
    <w:lvl w:ilvl="8" w:tplc="F09291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F46F9D"/>
    <w:multiLevelType w:val="hybridMultilevel"/>
    <w:tmpl w:val="0028450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81C2D07"/>
    <w:multiLevelType w:val="hybridMultilevel"/>
    <w:tmpl w:val="4DE0E77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613520A"/>
    <w:multiLevelType w:val="hybridMultilevel"/>
    <w:tmpl w:val="33D62A72"/>
    <w:lvl w:ilvl="0" w:tplc="140A0009">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5" w15:restartNumberingAfterBreak="0">
    <w:nsid w:val="2E2F7416"/>
    <w:multiLevelType w:val="multilevel"/>
    <w:tmpl w:val="82DCD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A25596"/>
    <w:multiLevelType w:val="hybridMultilevel"/>
    <w:tmpl w:val="66B6C0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94A71"/>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B37EB73"/>
    <w:multiLevelType w:val="hybridMultilevel"/>
    <w:tmpl w:val="C4C06DDC"/>
    <w:lvl w:ilvl="0" w:tplc="130E43D0">
      <w:start w:val="1"/>
      <w:numFmt w:val="bullet"/>
      <w:lvlText w:val=""/>
      <w:lvlJc w:val="left"/>
      <w:pPr>
        <w:ind w:left="1353" w:hanging="360"/>
      </w:pPr>
      <w:rPr>
        <w:rFonts w:ascii="Symbol" w:hAnsi="Symbol" w:hint="default"/>
      </w:rPr>
    </w:lvl>
    <w:lvl w:ilvl="1" w:tplc="08D2DD42">
      <w:start w:val="1"/>
      <w:numFmt w:val="bullet"/>
      <w:lvlText w:val="o"/>
      <w:lvlJc w:val="left"/>
      <w:pPr>
        <w:ind w:left="2073" w:hanging="360"/>
      </w:pPr>
      <w:rPr>
        <w:rFonts w:ascii="Courier New" w:hAnsi="Courier New" w:hint="default"/>
      </w:rPr>
    </w:lvl>
    <w:lvl w:ilvl="2" w:tplc="BDBA10C4">
      <w:start w:val="1"/>
      <w:numFmt w:val="bullet"/>
      <w:lvlText w:val=""/>
      <w:lvlJc w:val="left"/>
      <w:pPr>
        <w:ind w:left="2793" w:hanging="360"/>
      </w:pPr>
      <w:rPr>
        <w:rFonts w:ascii="Wingdings" w:hAnsi="Wingdings" w:hint="default"/>
      </w:rPr>
    </w:lvl>
    <w:lvl w:ilvl="3" w:tplc="988CC51E">
      <w:start w:val="1"/>
      <w:numFmt w:val="bullet"/>
      <w:lvlText w:val=""/>
      <w:lvlJc w:val="left"/>
      <w:pPr>
        <w:ind w:left="3513" w:hanging="360"/>
      </w:pPr>
      <w:rPr>
        <w:rFonts w:ascii="Symbol" w:hAnsi="Symbol" w:hint="default"/>
      </w:rPr>
    </w:lvl>
    <w:lvl w:ilvl="4" w:tplc="8816132C">
      <w:start w:val="1"/>
      <w:numFmt w:val="bullet"/>
      <w:lvlText w:val="o"/>
      <w:lvlJc w:val="left"/>
      <w:pPr>
        <w:ind w:left="4233" w:hanging="360"/>
      </w:pPr>
      <w:rPr>
        <w:rFonts w:ascii="Courier New" w:hAnsi="Courier New" w:hint="default"/>
      </w:rPr>
    </w:lvl>
    <w:lvl w:ilvl="5" w:tplc="D16A876C">
      <w:start w:val="1"/>
      <w:numFmt w:val="bullet"/>
      <w:lvlText w:val=""/>
      <w:lvlJc w:val="left"/>
      <w:pPr>
        <w:ind w:left="4953" w:hanging="360"/>
      </w:pPr>
      <w:rPr>
        <w:rFonts w:ascii="Wingdings" w:hAnsi="Wingdings" w:hint="default"/>
      </w:rPr>
    </w:lvl>
    <w:lvl w:ilvl="6" w:tplc="B234E3FA">
      <w:start w:val="1"/>
      <w:numFmt w:val="bullet"/>
      <w:lvlText w:val=""/>
      <w:lvlJc w:val="left"/>
      <w:pPr>
        <w:ind w:left="5673" w:hanging="360"/>
      </w:pPr>
      <w:rPr>
        <w:rFonts w:ascii="Symbol" w:hAnsi="Symbol" w:hint="default"/>
      </w:rPr>
    </w:lvl>
    <w:lvl w:ilvl="7" w:tplc="B106DE90">
      <w:start w:val="1"/>
      <w:numFmt w:val="bullet"/>
      <w:lvlText w:val="o"/>
      <w:lvlJc w:val="left"/>
      <w:pPr>
        <w:ind w:left="6393" w:hanging="360"/>
      </w:pPr>
      <w:rPr>
        <w:rFonts w:ascii="Courier New" w:hAnsi="Courier New" w:hint="default"/>
      </w:rPr>
    </w:lvl>
    <w:lvl w:ilvl="8" w:tplc="B55AE0C0">
      <w:start w:val="1"/>
      <w:numFmt w:val="bullet"/>
      <w:lvlText w:val=""/>
      <w:lvlJc w:val="left"/>
      <w:pPr>
        <w:ind w:left="7113" w:hanging="360"/>
      </w:pPr>
      <w:rPr>
        <w:rFonts w:ascii="Wingdings" w:hAnsi="Wingdings" w:hint="default"/>
      </w:rPr>
    </w:lvl>
  </w:abstractNum>
  <w:abstractNum w:abstractNumId="9" w15:restartNumberingAfterBreak="0">
    <w:nsid w:val="4F121F9B"/>
    <w:multiLevelType w:val="hybridMultilevel"/>
    <w:tmpl w:val="59D8329E"/>
    <w:lvl w:ilvl="0" w:tplc="34540B62">
      <w:start w:val="1"/>
      <w:numFmt w:val="upperLetter"/>
      <w:lvlText w:val="%1."/>
      <w:lvlJc w:val="left"/>
      <w:pPr>
        <w:ind w:left="1080" w:hanging="360"/>
      </w:pPr>
      <w:rPr>
        <w:rFonts w:ascii="Arial" w:hAnsi="Arial" w:cs="Arial"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517534A2"/>
    <w:multiLevelType w:val="hybridMultilevel"/>
    <w:tmpl w:val="EFFE91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CCD6C5F"/>
    <w:multiLevelType w:val="hybridMultilevel"/>
    <w:tmpl w:val="70BC5022"/>
    <w:lvl w:ilvl="0" w:tplc="140A0015">
      <w:start w:val="1"/>
      <w:numFmt w:val="upp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2" w15:restartNumberingAfterBreak="0">
    <w:nsid w:val="65570A20"/>
    <w:multiLevelType w:val="hybridMultilevel"/>
    <w:tmpl w:val="3CCCBFA8"/>
    <w:lvl w:ilvl="0" w:tplc="393E835E">
      <w:start w:val="1"/>
      <w:numFmt w:val="bullet"/>
      <w:lvlText w:val=""/>
      <w:lvlJc w:val="left"/>
      <w:pPr>
        <w:tabs>
          <w:tab w:val="num" w:pos="720"/>
        </w:tabs>
        <w:ind w:left="720" w:hanging="360"/>
      </w:pPr>
      <w:rPr>
        <w:rFonts w:ascii="Wingdings" w:hAnsi="Wingdings" w:hint="default"/>
      </w:rPr>
    </w:lvl>
    <w:lvl w:ilvl="1" w:tplc="2A22C176" w:tentative="1">
      <w:start w:val="1"/>
      <w:numFmt w:val="bullet"/>
      <w:lvlText w:val=""/>
      <w:lvlJc w:val="left"/>
      <w:pPr>
        <w:tabs>
          <w:tab w:val="num" w:pos="1440"/>
        </w:tabs>
        <w:ind w:left="1440" w:hanging="360"/>
      </w:pPr>
      <w:rPr>
        <w:rFonts w:ascii="Wingdings" w:hAnsi="Wingdings" w:hint="default"/>
      </w:rPr>
    </w:lvl>
    <w:lvl w:ilvl="2" w:tplc="5C7A4346" w:tentative="1">
      <w:start w:val="1"/>
      <w:numFmt w:val="bullet"/>
      <w:lvlText w:val=""/>
      <w:lvlJc w:val="left"/>
      <w:pPr>
        <w:tabs>
          <w:tab w:val="num" w:pos="2160"/>
        </w:tabs>
        <w:ind w:left="2160" w:hanging="360"/>
      </w:pPr>
      <w:rPr>
        <w:rFonts w:ascii="Wingdings" w:hAnsi="Wingdings" w:hint="default"/>
      </w:rPr>
    </w:lvl>
    <w:lvl w:ilvl="3" w:tplc="241A6C5E" w:tentative="1">
      <w:start w:val="1"/>
      <w:numFmt w:val="bullet"/>
      <w:lvlText w:val=""/>
      <w:lvlJc w:val="left"/>
      <w:pPr>
        <w:tabs>
          <w:tab w:val="num" w:pos="2880"/>
        </w:tabs>
        <w:ind w:left="2880" w:hanging="360"/>
      </w:pPr>
      <w:rPr>
        <w:rFonts w:ascii="Wingdings" w:hAnsi="Wingdings" w:hint="default"/>
      </w:rPr>
    </w:lvl>
    <w:lvl w:ilvl="4" w:tplc="E34EA59E" w:tentative="1">
      <w:start w:val="1"/>
      <w:numFmt w:val="bullet"/>
      <w:lvlText w:val=""/>
      <w:lvlJc w:val="left"/>
      <w:pPr>
        <w:tabs>
          <w:tab w:val="num" w:pos="3600"/>
        </w:tabs>
        <w:ind w:left="3600" w:hanging="360"/>
      </w:pPr>
      <w:rPr>
        <w:rFonts w:ascii="Wingdings" w:hAnsi="Wingdings" w:hint="default"/>
      </w:rPr>
    </w:lvl>
    <w:lvl w:ilvl="5" w:tplc="3F08853A" w:tentative="1">
      <w:start w:val="1"/>
      <w:numFmt w:val="bullet"/>
      <w:lvlText w:val=""/>
      <w:lvlJc w:val="left"/>
      <w:pPr>
        <w:tabs>
          <w:tab w:val="num" w:pos="4320"/>
        </w:tabs>
        <w:ind w:left="4320" w:hanging="360"/>
      </w:pPr>
      <w:rPr>
        <w:rFonts w:ascii="Wingdings" w:hAnsi="Wingdings" w:hint="default"/>
      </w:rPr>
    </w:lvl>
    <w:lvl w:ilvl="6" w:tplc="90A82AA0" w:tentative="1">
      <w:start w:val="1"/>
      <w:numFmt w:val="bullet"/>
      <w:lvlText w:val=""/>
      <w:lvlJc w:val="left"/>
      <w:pPr>
        <w:tabs>
          <w:tab w:val="num" w:pos="5040"/>
        </w:tabs>
        <w:ind w:left="5040" w:hanging="360"/>
      </w:pPr>
      <w:rPr>
        <w:rFonts w:ascii="Wingdings" w:hAnsi="Wingdings" w:hint="default"/>
      </w:rPr>
    </w:lvl>
    <w:lvl w:ilvl="7" w:tplc="9C8E97F2" w:tentative="1">
      <w:start w:val="1"/>
      <w:numFmt w:val="bullet"/>
      <w:lvlText w:val=""/>
      <w:lvlJc w:val="left"/>
      <w:pPr>
        <w:tabs>
          <w:tab w:val="num" w:pos="5760"/>
        </w:tabs>
        <w:ind w:left="5760" w:hanging="360"/>
      </w:pPr>
      <w:rPr>
        <w:rFonts w:ascii="Wingdings" w:hAnsi="Wingdings" w:hint="default"/>
      </w:rPr>
    </w:lvl>
    <w:lvl w:ilvl="8" w:tplc="89F044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EF5F6A"/>
    <w:multiLevelType w:val="hybridMultilevel"/>
    <w:tmpl w:val="70BC5022"/>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
  </w:num>
  <w:num w:numId="2">
    <w:abstractNumId w:val="10"/>
  </w:num>
  <w:num w:numId="3">
    <w:abstractNumId w:val="5"/>
  </w:num>
  <w:num w:numId="4">
    <w:abstractNumId w:val="6"/>
  </w:num>
  <w:num w:numId="5">
    <w:abstractNumId w:val="9"/>
  </w:num>
  <w:num w:numId="6">
    <w:abstractNumId w:val="4"/>
  </w:num>
  <w:num w:numId="7">
    <w:abstractNumId w:val="8"/>
  </w:num>
  <w:num w:numId="8">
    <w:abstractNumId w:val="7"/>
  </w:num>
  <w:num w:numId="9">
    <w:abstractNumId w:val="12"/>
  </w:num>
  <w:num w:numId="10">
    <w:abstractNumId w:val="3"/>
  </w:num>
  <w:num w:numId="11">
    <w:abstractNumId w:val="11"/>
  </w:num>
  <w:num w:numId="12">
    <w:abstractNumId w:val="0"/>
  </w:num>
  <w:num w:numId="13">
    <w:abstractNumId w:val="1"/>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426B"/>
    <w:rsid w:val="0000697A"/>
    <w:rsid w:val="0003098A"/>
    <w:rsid w:val="00040BC0"/>
    <w:rsid w:val="000537FC"/>
    <w:rsid w:val="000642D3"/>
    <w:rsid w:val="00066F9C"/>
    <w:rsid w:val="000A6955"/>
    <w:rsid w:val="000B417E"/>
    <w:rsid w:val="000B5066"/>
    <w:rsid w:val="000C0000"/>
    <w:rsid w:val="000C0324"/>
    <w:rsid w:val="000C7ED5"/>
    <w:rsid w:val="000E062F"/>
    <w:rsid w:val="00113FCE"/>
    <w:rsid w:val="0012592D"/>
    <w:rsid w:val="00135DCF"/>
    <w:rsid w:val="00145F55"/>
    <w:rsid w:val="00154997"/>
    <w:rsid w:val="00156279"/>
    <w:rsid w:val="0018427E"/>
    <w:rsid w:val="001A2256"/>
    <w:rsid w:val="001B0867"/>
    <w:rsid w:val="001C3BF2"/>
    <w:rsid w:val="001D0830"/>
    <w:rsid w:val="001D36E2"/>
    <w:rsid w:val="001D69E1"/>
    <w:rsid w:val="001F16F4"/>
    <w:rsid w:val="00221EC0"/>
    <w:rsid w:val="00227FE5"/>
    <w:rsid w:val="00230C24"/>
    <w:rsid w:val="00236BA8"/>
    <w:rsid w:val="00245EBD"/>
    <w:rsid w:val="00247051"/>
    <w:rsid w:val="00256533"/>
    <w:rsid w:val="00256C30"/>
    <w:rsid w:val="002626A2"/>
    <w:rsid w:val="00267DCA"/>
    <w:rsid w:val="002904C1"/>
    <w:rsid w:val="00296986"/>
    <w:rsid w:val="00297D0F"/>
    <w:rsid w:val="002A0FE4"/>
    <w:rsid w:val="002A6F74"/>
    <w:rsid w:val="002A7AF4"/>
    <w:rsid w:val="002B16D8"/>
    <w:rsid w:val="002D4BBE"/>
    <w:rsid w:val="002D5C26"/>
    <w:rsid w:val="002D6A49"/>
    <w:rsid w:val="002F0B10"/>
    <w:rsid w:val="0030415A"/>
    <w:rsid w:val="00324906"/>
    <w:rsid w:val="00326886"/>
    <w:rsid w:val="00327A69"/>
    <w:rsid w:val="003464C7"/>
    <w:rsid w:val="003471F1"/>
    <w:rsid w:val="003479D5"/>
    <w:rsid w:val="003569D4"/>
    <w:rsid w:val="0036335B"/>
    <w:rsid w:val="0037262C"/>
    <w:rsid w:val="003A1052"/>
    <w:rsid w:val="003A3D2D"/>
    <w:rsid w:val="003A4F10"/>
    <w:rsid w:val="003C384D"/>
    <w:rsid w:val="003C46F4"/>
    <w:rsid w:val="003C5DB8"/>
    <w:rsid w:val="003D05C9"/>
    <w:rsid w:val="003D2DB1"/>
    <w:rsid w:val="003D39B7"/>
    <w:rsid w:val="003E5F60"/>
    <w:rsid w:val="004031A4"/>
    <w:rsid w:val="004244D2"/>
    <w:rsid w:val="00425596"/>
    <w:rsid w:val="0043077E"/>
    <w:rsid w:val="0044317D"/>
    <w:rsid w:val="00446307"/>
    <w:rsid w:val="004856FE"/>
    <w:rsid w:val="004908B0"/>
    <w:rsid w:val="004957BA"/>
    <w:rsid w:val="00495E93"/>
    <w:rsid w:val="004A02D6"/>
    <w:rsid w:val="004A094B"/>
    <w:rsid w:val="004A22BE"/>
    <w:rsid w:val="004B3B2E"/>
    <w:rsid w:val="004B7FB1"/>
    <w:rsid w:val="004D3F20"/>
    <w:rsid w:val="004D4295"/>
    <w:rsid w:val="004F5DE8"/>
    <w:rsid w:val="00504A3D"/>
    <w:rsid w:val="005063B3"/>
    <w:rsid w:val="00514C3A"/>
    <w:rsid w:val="00537550"/>
    <w:rsid w:val="00541FE9"/>
    <w:rsid w:val="00543B4F"/>
    <w:rsid w:val="005440BC"/>
    <w:rsid w:val="00574CA4"/>
    <w:rsid w:val="005769CB"/>
    <w:rsid w:val="0058487E"/>
    <w:rsid w:val="00584A1B"/>
    <w:rsid w:val="00586AC7"/>
    <w:rsid w:val="005A52EA"/>
    <w:rsid w:val="005B0428"/>
    <w:rsid w:val="005B1D86"/>
    <w:rsid w:val="005B62D4"/>
    <w:rsid w:val="005D0FF3"/>
    <w:rsid w:val="005F7001"/>
    <w:rsid w:val="005F7550"/>
    <w:rsid w:val="00611396"/>
    <w:rsid w:val="00621CA4"/>
    <w:rsid w:val="00622635"/>
    <w:rsid w:val="006318FA"/>
    <w:rsid w:val="006342F7"/>
    <w:rsid w:val="006348E5"/>
    <w:rsid w:val="00650FDA"/>
    <w:rsid w:val="00651E03"/>
    <w:rsid w:val="006543AD"/>
    <w:rsid w:val="00671234"/>
    <w:rsid w:val="00671AE6"/>
    <w:rsid w:val="006720A6"/>
    <w:rsid w:val="0068204B"/>
    <w:rsid w:val="00685E2A"/>
    <w:rsid w:val="00691A11"/>
    <w:rsid w:val="00695BC0"/>
    <w:rsid w:val="006A1742"/>
    <w:rsid w:val="006B2638"/>
    <w:rsid w:val="006B441B"/>
    <w:rsid w:val="006B6A6C"/>
    <w:rsid w:val="006C5860"/>
    <w:rsid w:val="006E79CF"/>
    <w:rsid w:val="006F2774"/>
    <w:rsid w:val="006F5C75"/>
    <w:rsid w:val="006F611F"/>
    <w:rsid w:val="00703480"/>
    <w:rsid w:val="007045BF"/>
    <w:rsid w:val="0070688B"/>
    <w:rsid w:val="00706B1C"/>
    <w:rsid w:val="00707BF3"/>
    <w:rsid w:val="007366AB"/>
    <w:rsid w:val="00752368"/>
    <w:rsid w:val="00754AC0"/>
    <w:rsid w:val="00772CF6"/>
    <w:rsid w:val="00775BF8"/>
    <w:rsid w:val="007766AF"/>
    <w:rsid w:val="007928E5"/>
    <w:rsid w:val="007B0877"/>
    <w:rsid w:val="007C4A1D"/>
    <w:rsid w:val="007D0485"/>
    <w:rsid w:val="007D285E"/>
    <w:rsid w:val="007D6E8D"/>
    <w:rsid w:val="007E6A70"/>
    <w:rsid w:val="007F29CD"/>
    <w:rsid w:val="008000A9"/>
    <w:rsid w:val="00805238"/>
    <w:rsid w:val="00822AE3"/>
    <w:rsid w:val="00841BD2"/>
    <w:rsid w:val="00842295"/>
    <w:rsid w:val="00844424"/>
    <w:rsid w:val="0084740C"/>
    <w:rsid w:val="0086272C"/>
    <w:rsid w:val="00864FA3"/>
    <w:rsid w:val="00871C21"/>
    <w:rsid w:val="0087519B"/>
    <w:rsid w:val="00882E74"/>
    <w:rsid w:val="0088630F"/>
    <w:rsid w:val="008B29A7"/>
    <w:rsid w:val="008C1F88"/>
    <w:rsid w:val="008D6D27"/>
    <w:rsid w:val="008E6136"/>
    <w:rsid w:val="008F51EC"/>
    <w:rsid w:val="009148FB"/>
    <w:rsid w:val="0091532A"/>
    <w:rsid w:val="00922F82"/>
    <w:rsid w:val="00940AA8"/>
    <w:rsid w:val="009436CE"/>
    <w:rsid w:val="00956941"/>
    <w:rsid w:val="00964AF3"/>
    <w:rsid w:val="0097172C"/>
    <w:rsid w:val="0097305E"/>
    <w:rsid w:val="00975E8A"/>
    <w:rsid w:val="009848B5"/>
    <w:rsid w:val="00990F5A"/>
    <w:rsid w:val="009952EA"/>
    <w:rsid w:val="00996489"/>
    <w:rsid w:val="00997468"/>
    <w:rsid w:val="009A1507"/>
    <w:rsid w:val="009B0E83"/>
    <w:rsid w:val="009B4B61"/>
    <w:rsid w:val="009C706E"/>
    <w:rsid w:val="009D2FF0"/>
    <w:rsid w:val="009D4BE0"/>
    <w:rsid w:val="009E01E4"/>
    <w:rsid w:val="009E56B3"/>
    <w:rsid w:val="009F3C00"/>
    <w:rsid w:val="009F6FA2"/>
    <w:rsid w:val="009F726F"/>
    <w:rsid w:val="00A05BD4"/>
    <w:rsid w:val="00A1456A"/>
    <w:rsid w:val="00A31578"/>
    <w:rsid w:val="00A32211"/>
    <w:rsid w:val="00A51F3D"/>
    <w:rsid w:val="00A6766B"/>
    <w:rsid w:val="00A74FA1"/>
    <w:rsid w:val="00A76306"/>
    <w:rsid w:val="00A82EFB"/>
    <w:rsid w:val="00A854A8"/>
    <w:rsid w:val="00AC3EED"/>
    <w:rsid w:val="00AC7541"/>
    <w:rsid w:val="00AE2370"/>
    <w:rsid w:val="00AF50C4"/>
    <w:rsid w:val="00B14CD5"/>
    <w:rsid w:val="00B421D5"/>
    <w:rsid w:val="00B42B69"/>
    <w:rsid w:val="00B5394F"/>
    <w:rsid w:val="00B62508"/>
    <w:rsid w:val="00B8612E"/>
    <w:rsid w:val="00B937CB"/>
    <w:rsid w:val="00BC11D0"/>
    <w:rsid w:val="00BC4C64"/>
    <w:rsid w:val="00C1312D"/>
    <w:rsid w:val="00C137DD"/>
    <w:rsid w:val="00C23B30"/>
    <w:rsid w:val="00C432FF"/>
    <w:rsid w:val="00C4332A"/>
    <w:rsid w:val="00C67836"/>
    <w:rsid w:val="00C679AD"/>
    <w:rsid w:val="00C8666B"/>
    <w:rsid w:val="00C9613B"/>
    <w:rsid w:val="00CC6817"/>
    <w:rsid w:val="00CD4F99"/>
    <w:rsid w:val="00CE629E"/>
    <w:rsid w:val="00D008D6"/>
    <w:rsid w:val="00D13BAB"/>
    <w:rsid w:val="00D17417"/>
    <w:rsid w:val="00D32B80"/>
    <w:rsid w:val="00D360B5"/>
    <w:rsid w:val="00D41A73"/>
    <w:rsid w:val="00D42228"/>
    <w:rsid w:val="00D435E5"/>
    <w:rsid w:val="00D44E74"/>
    <w:rsid w:val="00D46FC5"/>
    <w:rsid w:val="00D50EE2"/>
    <w:rsid w:val="00D52D35"/>
    <w:rsid w:val="00D61A52"/>
    <w:rsid w:val="00D62A54"/>
    <w:rsid w:val="00D65C77"/>
    <w:rsid w:val="00D672F5"/>
    <w:rsid w:val="00D709F9"/>
    <w:rsid w:val="00D73189"/>
    <w:rsid w:val="00D76FB7"/>
    <w:rsid w:val="00D96165"/>
    <w:rsid w:val="00DA3CB9"/>
    <w:rsid w:val="00DB7D3C"/>
    <w:rsid w:val="00DC6F38"/>
    <w:rsid w:val="00DE121C"/>
    <w:rsid w:val="00DE3D7F"/>
    <w:rsid w:val="00E022F0"/>
    <w:rsid w:val="00E03915"/>
    <w:rsid w:val="00E2332F"/>
    <w:rsid w:val="00E24411"/>
    <w:rsid w:val="00E2585E"/>
    <w:rsid w:val="00E34562"/>
    <w:rsid w:val="00E34C2B"/>
    <w:rsid w:val="00E36D77"/>
    <w:rsid w:val="00E50EFB"/>
    <w:rsid w:val="00E54EDB"/>
    <w:rsid w:val="00E57C9F"/>
    <w:rsid w:val="00E73902"/>
    <w:rsid w:val="00E77B51"/>
    <w:rsid w:val="00E82110"/>
    <w:rsid w:val="00E83A6F"/>
    <w:rsid w:val="00E91B9E"/>
    <w:rsid w:val="00EA53FD"/>
    <w:rsid w:val="00ED3EA8"/>
    <w:rsid w:val="00F0486D"/>
    <w:rsid w:val="00F05612"/>
    <w:rsid w:val="00F0703D"/>
    <w:rsid w:val="00F12D4A"/>
    <w:rsid w:val="00F328AB"/>
    <w:rsid w:val="00F53532"/>
    <w:rsid w:val="00F63594"/>
    <w:rsid w:val="00F75D7D"/>
    <w:rsid w:val="00F82B54"/>
    <w:rsid w:val="00F93C69"/>
    <w:rsid w:val="00F95A6B"/>
    <w:rsid w:val="00F96AB8"/>
    <w:rsid w:val="00FA6A1C"/>
    <w:rsid w:val="00FB7218"/>
    <w:rsid w:val="00FB7E5A"/>
    <w:rsid w:val="00FC2E90"/>
    <w:rsid w:val="00FC301B"/>
    <w:rsid w:val="00FD03A1"/>
    <w:rsid w:val="00FD2A01"/>
    <w:rsid w:val="00FE1D9F"/>
    <w:rsid w:val="00FE31EA"/>
    <w:rsid w:val="00FF2346"/>
    <w:rsid w:val="00FF3E8F"/>
    <w:rsid w:val="00FF7E8D"/>
    <w:rsid w:val="348FA5DC"/>
    <w:rsid w:val="37A7E37D"/>
    <w:rsid w:val="3DC74C0B"/>
    <w:rsid w:val="5C077C4C"/>
    <w:rsid w:val="6C86DDB3"/>
    <w:rsid w:val="77DA82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5C82"/>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1"/>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 w:type="paragraph" w:styleId="Subttulo">
    <w:name w:val="Subtitle"/>
    <w:basedOn w:val="Normal"/>
    <w:next w:val="Normal"/>
    <w:link w:val="SubttuloCar"/>
    <w:uiPriority w:val="11"/>
    <w:qFormat/>
    <w:rsid w:val="00B421D5"/>
    <w:pPr>
      <w:numPr>
        <w:ilvl w:val="1"/>
      </w:numPr>
      <w:spacing w:after="160" w:line="259" w:lineRule="auto"/>
    </w:pPr>
    <w:rPr>
      <w:rFonts w:eastAsiaTheme="minorEastAsia"/>
      <w:color w:val="5A5A5A" w:themeColor="text1" w:themeTint="A5"/>
      <w:spacing w:val="15"/>
      <w:lang w:val="es-ES"/>
    </w:rPr>
  </w:style>
  <w:style w:type="character" w:customStyle="1" w:styleId="SubttuloCar">
    <w:name w:val="Subtítulo Car"/>
    <w:basedOn w:val="Fuentedeprrafopredeter"/>
    <w:link w:val="Subttulo"/>
    <w:uiPriority w:val="11"/>
    <w:rsid w:val="00B421D5"/>
    <w:rPr>
      <w:rFonts w:eastAsiaTheme="minorEastAsia"/>
      <w:color w:val="5A5A5A" w:themeColor="text1" w:themeTint="A5"/>
      <w:spacing w:val="15"/>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6354">
      <w:bodyDiv w:val="1"/>
      <w:marLeft w:val="0"/>
      <w:marRight w:val="0"/>
      <w:marTop w:val="0"/>
      <w:marBottom w:val="0"/>
      <w:divBdr>
        <w:top w:val="none" w:sz="0" w:space="0" w:color="auto"/>
        <w:left w:val="none" w:sz="0" w:space="0" w:color="auto"/>
        <w:bottom w:val="none" w:sz="0" w:space="0" w:color="auto"/>
        <w:right w:val="none" w:sz="0" w:space="0" w:color="auto"/>
      </w:divBdr>
    </w:div>
    <w:div w:id="449125606">
      <w:bodyDiv w:val="1"/>
      <w:marLeft w:val="0"/>
      <w:marRight w:val="0"/>
      <w:marTop w:val="0"/>
      <w:marBottom w:val="0"/>
      <w:divBdr>
        <w:top w:val="none" w:sz="0" w:space="0" w:color="auto"/>
        <w:left w:val="none" w:sz="0" w:space="0" w:color="auto"/>
        <w:bottom w:val="none" w:sz="0" w:space="0" w:color="auto"/>
        <w:right w:val="none" w:sz="0" w:space="0" w:color="auto"/>
      </w:divBdr>
    </w:div>
    <w:div w:id="582108825">
      <w:bodyDiv w:val="1"/>
      <w:marLeft w:val="0"/>
      <w:marRight w:val="0"/>
      <w:marTop w:val="0"/>
      <w:marBottom w:val="0"/>
      <w:divBdr>
        <w:top w:val="none" w:sz="0" w:space="0" w:color="auto"/>
        <w:left w:val="none" w:sz="0" w:space="0" w:color="auto"/>
        <w:bottom w:val="none" w:sz="0" w:space="0" w:color="auto"/>
        <w:right w:val="none" w:sz="0" w:space="0" w:color="auto"/>
      </w:divBdr>
    </w:div>
    <w:div w:id="782579824">
      <w:bodyDiv w:val="1"/>
      <w:marLeft w:val="0"/>
      <w:marRight w:val="0"/>
      <w:marTop w:val="0"/>
      <w:marBottom w:val="0"/>
      <w:divBdr>
        <w:top w:val="none" w:sz="0" w:space="0" w:color="auto"/>
        <w:left w:val="none" w:sz="0" w:space="0" w:color="auto"/>
        <w:bottom w:val="none" w:sz="0" w:space="0" w:color="auto"/>
        <w:right w:val="none" w:sz="0" w:space="0" w:color="auto"/>
      </w:divBdr>
    </w:div>
    <w:div w:id="1036932439">
      <w:bodyDiv w:val="1"/>
      <w:marLeft w:val="0"/>
      <w:marRight w:val="0"/>
      <w:marTop w:val="0"/>
      <w:marBottom w:val="0"/>
      <w:divBdr>
        <w:top w:val="none" w:sz="0" w:space="0" w:color="auto"/>
        <w:left w:val="none" w:sz="0" w:space="0" w:color="auto"/>
        <w:bottom w:val="none" w:sz="0" w:space="0" w:color="auto"/>
        <w:right w:val="none" w:sz="0" w:space="0" w:color="auto"/>
      </w:divBdr>
    </w:div>
    <w:div w:id="1240480541">
      <w:bodyDiv w:val="1"/>
      <w:marLeft w:val="0"/>
      <w:marRight w:val="0"/>
      <w:marTop w:val="0"/>
      <w:marBottom w:val="0"/>
      <w:divBdr>
        <w:top w:val="none" w:sz="0" w:space="0" w:color="auto"/>
        <w:left w:val="none" w:sz="0" w:space="0" w:color="auto"/>
        <w:bottom w:val="none" w:sz="0" w:space="0" w:color="auto"/>
        <w:right w:val="none" w:sz="0" w:space="0" w:color="auto"/>
      </w:divBdr>
      <w:divsChild>
        <w:div w:id="8066411">
          <w:marLeft w:val="360"/>
          <w:marRight w:val="0"/>
          <w:marTop w:val="200"/>
          <w:marBottom w:val="240"/>
          <w:divBdr>
            <w:top w:val="none" w:sz="0" w:space="0" w:color="auto"/>
            <w:left w:val="none" w:sz="0" w:space="0" w:color="auto"/>
            <w:bottom w:val="none" w:sz="0" w:space="0" w:color="auto"/>
            <w:right w:val="none" w:sz="0" w:space="0" w:color="auto"/>
          </w:divBdr>
        </w:div>
      </w:divsChild>
    </w:div>
    <w:div w:id="1549561732">
      <w:bodyDiv w:val="1"/>
      <w:marLeft w:val="0"/>
      <w:marRight w:val="0"/>
      <w:marTop w:val="0"/>
      <w:marBottom w:val="0"/>
      <w:divBdr>
        <w:top w:val="none" w:sz="0" w:space="0" w:color="auto"/>
        <w:left w:val="none" w:sz="0" w:space="0" w:color="auto"/>
        <w:bottom w:val="none" w:sz="0" w:space="0" w:color="auto"/>
        <w:right w:val="none" w:sz="0" w:space="0" w:color="auto"/>
      </w:divBdr>
    </w:div>
    <w:div w:id="1556238039">
      <w:bodyDiv w:val="1"/>
      <w:marLeft w:val="0"/>
      <w:marRight w:val="0"/>
      <w:marTop w:val="0"/>
      <w:marBottom w:val="0"/>
      <w:divBdr>
        <w:top w:val="none" w:sz="0" w:space="0" w:color="auto"/>
        <w:left w:val="none" w:sz="0" w:space="0" w:color="auto"/>
        <w:bottom w:val="none" w:sz="0" w:space="0" w:color="auto"/>
        <w:right w:val="none" w:sz="0" w:space="0" w:color="auto"/>
      </w:divBdr>
    </w:div>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1CD8B-6F69-4F12-98EB-799BDCCE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Pages>
  <Words>1335</Words>
  <Characters>7344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Fona</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Gamboa</dc:creator>
  <cp:lastModifiedBy>Johanna Gamboa Corrales</cp:lastModifiedBy>
  <cp:revision>144</cp:revision>
  <cp:lastPrinted>2024-01-23T17:37:00Z</cp:lastPrinted>
  <dcterms:created xsi:type="dcterms:W3CDTF">2021-02-10T15:55:00Z</dcterms:created>
  <dcterms:modified xsi:type="dcterms:W3CDTF">2024-11-15T16:41:00Z</dcterms:modified>
</cp:coreProperties>
</file>