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85BC6" w14:textId="3DDA9CF8" w:rsidR="00537068" w:rsidRDefault="00E65BC8" w:rsidP="00E65BC8">
      <w:pPr>
        <w:pStyle w:val="Sinespaciado"/>
        <w:tabs>
          <w:tab w:val="left" w:pos="2491"/>
        </w:tabs>
        <w:rPr>
          <w:lang w:eastAsia="es-CR"/>
        </w:rPr>
      </w:pPr>
      <w:r>
        <w:rPr>
          <w:lang w:eastAsia="es-CR"/>
        </w:rPr>
        <w:tab/>
      </w:r>
    </w:p>
    <w:p w14:paraId="2235AB2D" w14:textId="338D87B3" w:rsidR="00537068" w:rsidRDefault="00537068" w:rsidP="00537068">
      <w:pPr>
        <w:pStyle w:val="Sinespaciado"/>
        <w:rPr>
          <w:lang w:eastAsia="es-CR"/>
        </w:rPr>
      </w:pPr>
      <w:bookmarkStart w:id="0" w:name="_Hlk180063614"/>
      <w:bookmarkEnd w:id="0"/>
    </w:p>
    <w:p w14:paraId="7FF494B7" w14:textId="6FC2BCDD" w:rsidR="00537068" w:rsidRDefault="00537068" w:rsidP="00537068">
      <w:pPr>
        <w:pStyle w:val="Sinespaciado"/>
        <w:rPr>
          <w:lang w:eastAsia="es-CR"/>
        </w:rPr>
      </w:pPr>
    </w:p>
    <w:p w14:paraId="64FA3999" w14:textId="3774070A" w:rsidR="00537068" w:rsidRDefault="00537068" w:rsidP="00537068">
      <w:pPr>
        <w:pStyle w:val="Sinespaciado"/>
        <w:rPr>
          <w:lang w:eastAsia="es-CR"/>
        </w:rPr>
      </w:pPr>
    </w:p>
    <w:p w14:paraId="6E808C01" w14:textId="66AD97F8" w:rsidR="00537068" w:rsidRDefault="00537068" w:rsidP="00537068">
      <w:pPr>
        <w:pStyle w:val="Sinespaciado"/>
        <w:rPr>
          <w:lang w:eastAsia="es-CR"/>
        </w:rPr>
      </w:pPr>
    </w:p>
    <w:p w14:paraId="5487F201" w14:textId="29E3D95E" w:rsidR="00537068" w:rsidRDefault="0054628A" w:rsidP="00537068">
      <w:pPr>
        <w:pStyle w:val="Sinespaciado"/>
        <w:rPr>
          <w:lang w:eastAsia="es-CR"/>
        </w:rPr>
      </w:pPr>
      <w:r>
        <w:rPr>
          <w:noProof/>
          <w:lang w:eastAsia="es-CR"/>
        </w:rPr>
        <mc:AlternateContent>
          <mc:Choice Requires="wpg">
            <w:drawing>
              <wp:anchor distT="0" distB="0" distL="114300" distR="114300" simplePos="0" relativeHeight="251673600" behindDoc="0" locked="0" layoutInCell="1" allowOverlap="1" wp14:anchorId="3F7E6A1E" wp14:editId="24551CB2">
                <wp:simplePos x="0" y="0"/>
                <wp:positionH relativeFrom="column">
                  <wp:posOffset>-275247</wp:posOffset>
                </wp:positionH>
                <wp:positionV relativeFrom="paragraph">
                  <wp:posOffset>280618</wp:posOffset>
                </wp:positionV>
                <wp:extent cx="7010400" cy="4399005"/>
                <wp:effectExtent l="0" t="0" r="0" b="1905"/>
                <wp:wrapNone/>
                <wp:docPr id="21" name="Grupo 21"/>
                <wp:cNvGraphicFramePr/>
                <a:graphic xmlns:a="http://schemas.openxmlformats.org/drawingml/2006/main">
                  <a:graphicData uri="http://schemas.microsoft.com/office/word/2010/wordprocessingGroup">
                    <wpg:wgp>
                      <wpg:cNvGrpSpPr/>
                      <wpg:grpSpPr>
                        <a:xfrm>
                          <a:off x="0" y="0"/>
                          <a:ext cx="7010400" cy="4399005"/>
                          <a:chOff x="0" y="0"/>
                          <a:chExt cx="4924425" cy="2057400"/>
                        </a:xfrm>
                        <a:solidFill>
                          <a:schemeClr val="accent1">
                            <a:lumMod val="50000"/>
                          </a:schemeClr>
                        </a:solidFill>
                      </wpg:grpSpPr>
                      <wps:wsp>
                        <wps:cNvPr id="13" name="Marco 13"/>
                        <wps:cNvSpPr/>
                        <wps:spPr>
                          <a:xfrm>
                            <a:off x="0" y="0"/>
                            <a:ext cx="4924425" cy="2057400"/>
                          </a:xfrm>
                          <a:prstGeom prst="frame">
                            <a:avLst/>
                          </a:prstGeom>
                          <a:grpFill/>
                          <a:ln>
                            <a:noFill/>
                          </a:ln>
                          <a:effectLst>
                            <a:softEdge rad="127000"/>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Marco 20"/>
                        <wps:cNvSpPr/>
                        <wps:spPr>
                          <a:xfrm>
                            <a:off x="804826" y="335831"/>
                            <a:ext cx="3470602" cy="1404581"/>
                          </a:xfrm>
                          <a:prstGeom prst="frame">
                            <a:avLst/>
                          </a:prstGeom>
                          <a:grpFill/>
                          <a:ln>
                            <a:noFill/>
                          </a:ln>
                        </wps:spPr>
                        <wps:style>
                          <a:lnRef idx="0">
                            <a:scrgbClr r="0" g="0" b="0"/>
                          </a:lnRef>
                          <a:fillRef idx="0">
                            <a:scrgbClr r="0" g="0" b="0"/>
                          </a:fillRef>
                          <a:effectRef idx="0">
                            <a:scrgbClr r="0" g="0" b="0"/>
                          </a:effectRef>
                          <a:fontRef idx="minor">
                            <a:schemeClr val="lt1"/>
                          </a:fontRef>
                        </wps:style>
                        <wps:txbx>
                          <w:txbxContent>
                            <w:p w14:paraId="61F7EEA6" w14:textId="77777777" w:rsidR="00297F42" w:rsidRPr="00297F42" w:rsidRDefault="00297F42" w:rsidP="00E65BC8">
                              <w:pPr>
                                <w:pStyle w:val="Sinespaciado"/>
                                <w:spacing w:line="360" w:lineRule="auto"/>
                                <w:ind w:right="485"/>
                                <w:jc w:val="center"/>
                                <w:rPr>
                                  <w:rFonts w:ascii="Times New Roman" w:hAnsi="Times New Roman" w:cs="Times New Roman"/>
                                  <w:b/>
                                  <w:i/>
                                  <w:color w:val="000000" w:themeColor="text1"/>
                                  <w:sz w:val="52"/>
                                  <w:lang w:eastAsia="es-CR"/>
                                </w:rPr>
                              </w:pPr>
                              <w:r w:rsidRPr="00297F42">
                                <w:rPr>
                                  <w:rFonts w:ascii="Times New Roman" w:hAnsi="Times New Roman" w:cs="Times New Roman"/>
                                  <w:b/>
                                  <w:i/>
                                  <w:color w:val="000000" w:themeColor="text1"/>
                                  <w:sz w:val="52"/>
                                  <w:lang w:eastAsia="es-CR"/>
                                </w:rPr>
                                <w:t xml:space="preserve">Autoevaluación del Sistema de Control Interno Institucional </w:t>
                              </w:r>
                            </w:p>
                            <w:p w14:paraId="2D9CF3AB" w14:textId="2B7C7DEE" w:rsidR="00297F42" w:rsidRPr="00297F42" w:rsidRDefault="00297F42" w:rsidP="00E65BC8">
                              <w:pPr>
                                <w:pStyle w:val="Sinespaciado"/>
                                <w:spacing w:line="360" w:lineRule="auto"/>
                                <w:ind w:right="485"/>
                                <w:jc w:val="center"/>
                                <w:rPr>
                                  <w:rFonts w:ascii="Times New Roman" w:hAnsi="Times New Roman" w:cs="Times New Roman"/>
                                  <w:b/>
                                  <w:i/>
                                  <w:color w:val="000000" w:themeColor="text1"/>
                                  <w:sz w:val="52"/>
                                  <w:lang w:eastAsia="es-CR"/>
                                </w:rPr>
                              </w:pPr>
                              <w:r w:rsidRPr="00297F42">
                                <w:rPr>
                                  <w:rFonts w:ascii="Times New Roman" w:hAnsi="Times New Roman" w:cs="Times New Roman"/>
                                  <w:b/>
                                  <w:i/>
                                  <w:color w:val="000000" w:themeColor="text1"/>
                                  <w:sz w:val="52"/>
                                  <w:lang w:eastAsia="es-CR"/>
                                </w:rPr>
                                <w:t>2024</w:t>
                              </w:r>
                            </w:p>
                            <w:p w14:paraId="56B76F2C" w14:textId="77777777" w:rsidR="00297F42" w:rsidRDefault="00297F42" w:rsidP="00E65BC8">
                              <w:pPr>
                                <w:pStyle w:val="Sinespaciado"/>
                                <w:ind w:right="485"/>
                                <w:jc w:val="center"/>
                                <w:rPr>
                                  <w:rFonts w:ascii="Times New Roman" w:hAnsi="Times New Roman" w:cs="Times New Roman"/>
                                  <w:b/>
                                  <w:color w:val="000000" w:themeColor="text1"/>
                                  <w:sz w:val="44"/>
                                  <w:lang w:eastAsia="es-CR"/>
                                </w:rPr>
                              </w:pPr>
                            </w:p>
                            <w:p w14:paraId="1F3FD4F8" w14:textId="58B6BFAE" w:rsidR="00297F42" w:rsidRPr="005E28A4" w:rsidRDefault="00297F42" w:rsidP="00E65BC8">
                              <w:pPr>
                                <w:pStyle w:val="Sinespaciado"/>
                                <w:jc w:val="center"/>
                                <w:rPr>
                                  <w:color w:val="8496B0" w:themeColor="text2" w:themeTint="99"/>
                                  <w:sz w:val="36"/>
                                </w:rPr>
                              </w:pPr>
                              <w:r>
                                <w:rPr>
                                  <w:lang w:eastAsia="es-CR"/>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E6A1E" id="Grupo 21" o:spid="_x0000_s1026" style="position:absolute;margin-left:-21.65pt;margin-top:22.1pt;width:552pt;height:346.4pt;z-index:251673600;mso-width-relative:margin;mso-height-relative:margin" coordsize="49244,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">
                <v:shape id="Marco 13" o:spid="_x0000_s1027" style="position:absolute;width:49244;height:20574;visibility:visible;mso-wrap-style:square;v-text-anchor:middle" coordsize="4924425,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" path="m,l4924425,r,2057400l,2057400,,xm257175,257175r,1543050l4667250,1800225r,-1543050l257175,257175xe" filled="f" stroked="f">
                  <v:path arrowok="t" o:connecttype="custom" o:connectlocs="0,0;4924425,0;4924425,2057400;0,2057400;0,0;257175,257175;257175,1800225;4667250,1800225;4667250,257175;257175,257175" o:connectangles="0,0,0,0,0,0,0,0,0,0"/>
                </v:shape>
                <v:shape id="Marco 20" o:spid="_x0000_s1028" style="position:absolute;left:8048;top:3358;width:34706;height:14046;visibility:visible;mso-wrap-style:square;v-text-anchor:middle" coordsize="3470602,14045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" adj="-11796480,,5400" path="m,l3470602,r,1404581l,1404581,,xm175573,175573r,1053435l3295029,1229008r,-1053435l175573,175573xe" filled="f" stroked="f">
                  <v:stroke joinstyle="miter"/>
                  <v:formulas/>
                  <v:path arrowok="t" o:connecttype="custom" o:connectlocs="0,0;3470602,0;3470602,1404581;0,1404581;0,0;175573,175573;175573,1229008;3295029,1229008;3295029,175573;175573,175573" o:connectangles="0,0,0,0,0,0,0,0,0,0" textboxrect="0,0,3470602,1404581"/>
                  <v:textbox>
                    <w:txbxContent>
                      <w:p w14:paraId="61F7EEA6" w14:textId="77777777" w:rsidR="00297F42" w:rsidRPr="00297F42" w:rsidRDefault="00297F42" w:rsidP="00E65BC8">
                        <w:pPr>
                          <w:pStyle w:val="Sinespaciado"/>
                          <w:spacing w:line="360" w:lineRule="auto"/>
                          <w:ind w:right="485"/>
                          <w:jc w:val="center"/>
                          <w:rPr>
                            <w:rFonts w:ascii="Times New Roman" w:hAnsi="Times New Roman" w:cs="Times New Roman"/>
                            <w:b/>
                            <w:i/>
                            <w:color w:val="000000" w:themeColor="text1"/>
                            <w:sz w:val="52"/>
                            <w:lang w:eastAsia="es-CR"/>
                          </w:rPr>
                        </w:pPr>
                        <w:r w:rsidRPr="00297F42">
                          <w:rPr>
                            <w:rFonts w:ascii="Times New Roman" w:hAnsi="Times New Roman" w:cs="Times New Roman"/>
                            <w:b/>
                            <w:i/>
                            <w:color w:val="000000" w:themeColor="text1"/>
                            <w:sz w:val="52"/>
                            <w:lang w:eastAsia="es-CR"/>
                          </w:rPr>
                          <w:t xml:space="preserve">Autoevaluación del Sistema de Control Interno Institucional </w:t>
                        </w:r>
                      </w:p>
                      <w:p w14:paraId="2D9CF3AB" w14:textId="2B7C7DEE" w:rsidR="00297F42" w:rsidRPr="00297F42" w:rsidRDefault="00297F42" w:rsidP="00E65BC8">
                        <w:pPr>
                          <w:pStyle w:val="Sinespaciado"/>
                          <w:spacing w:line="360" w:lineRule="auto"/>
                          <w:ind w:right="485"/>
                          <w:jc w:val="center"/>
                          <w:rPr>
                            <w:rFonts w:ascii="Times New Roman" w:hAnsi="Times New Roman" w:cs="Times New Roman"/>
                            <w:b/>
                            <w:i/>
                            <w:color w:val="000000" w:themeColor="text1"/>
                            <w:sz w:val="52"/>
                            <w:lang w:eastAsia="es-CR"/>
                          </w:rPr>
                        </w:pPr>
                        <w:r w:rsidRPr="00297F42">
                          <w:rPr>
                            <w:rFonts w:ascii="Times New Roman" w:hAnsi="Times New Roman" w:cs="Times New Roman"/>
                            <w:b/>
                            <w:i/>
                            <w:color w:val="000000" w:themeColor="text1"/>
                            <w:sz w:val="52"/>
                            <w:lang w:eastAsia="es-CR"/>
                          </w:rPr>
                          <w:t>2024</w:t>
                        </w:r>
                      </w:p>
                      <w:p w14:paraId="56B76F2C" w14:textId="77777777" w:rsidR="00297F42" w:rsidRDefault="00297F42" w:rsidP="00E65BC8">
                        <w:pPr>
                          <w:pStyle w:val="Sinespaciado"/>
                          <w:ind w:right="485"/>
                          <w:jc w:val="center"/>
                          <w:rPr>
                            <w:rFonts w:ascii="Times New Roman" w:hAnsi="Times New Roman" w:cs="Times New Roman"/>
                            <w:b/>
                            <w:color w:val="000000" w:themeColor="text1"/>
                            <w:sz w:val="44"/>
                            <w:lang w:eastAsia="es-CR"/>
                          </w:rPr>
                        </w:pPr>
                      </w:p>
                      <w:p w14:paraId="1F3FD4F8" w14:textId="58B6BFAE" w:rsidR="00297F42" w:rsidRPr="005E28A4" w:rsidRDefault="00297F42" w:rsidP="00E65BC8">
                        <w:pPr>
                          <w:pStyle w:val="Sinespaciado"/>
                          <w:jc w:val="center"/>
                          <w:rPr>
                            <w:color w:val="8496B0" w:themeColor="text2" w:themeTint="99"/>
                            <w:sz w:val="36"/>
                          </w:rPr>
                        </w:pPr>
                        <w:r>
                          <w:rPr>
                            <w:lang w:eastAsia="es-CR"/>
                          </w:rPr>
                          <w:t>2024</w:t>
                        </w:r>
                      </w:p>
                    </w:txbxContent>
                  </v:textbox>
                </v:shape>
              </v:group>
            </w:pict>
          </mc:Fallback>
        </mc:AlternateContent>
      </w:r>
    </w:p>
    <w:p w14:paraId="0FEE52B4" w14:textId="198BF933" w:rsidR="00E65BC8" w:rsidRDefault="004F54AB" w:rsidP="00E65BC8">
      <w:pPr>
        <w:pStyle w:val="Sinespaciado"/>
        <w:ind w:right="485"/>
        <w:jc w:val="center"/>
        <w:rPr>
          <w:rFonts w:ascii="Times New Roman" w:hAnsi="Times New Roman" w:cs="Times New Roman"/>
          <w:b/>
          <w:color w:val="000000" w:themeColor="text1"/>
          <w:sz w:val="44"/>
          <w:lang w:eastAsia="es-CR"/>
        </w:rPr>
      </w:pPr>
      <w:r>
        <w:rPr>
          <w:noProof/>
          <w:lang w:eastAsia="es-CR"/>
        </w:rPr>
        <mc:AlternateContent>
          <mc:Choice Requires="wps">
            <w:drawing>
              <wp:anchor distT="0" distB="0" distL="114300" distR="114300" simplePos="0" relativeHeight="251676672" behindDoc="0" locked="0" layoutInCell="1" allowOverlap="1" wp14:anchorId="23640FE3" wp14:editId="2EE3D5DC">
                <wp:simplePos x="0" y="0"/>
                <wp:positionH relativeFrom="column">
                  <wp:posOffset>-872490</wp:posOffset>
                </wp:positionH>
                <wp:positionV relativeFrom="paragraph">
                  <wp:posOffset>6597361</wp:posOffset>
                </wp:positionV>
                <wp:extent cx="8083685" cy="801544"/>
                <wp:effectExtent l="0" t="0" r="0" b="0"/>
                <wp:wrapNone/>
                <wp:docPr id="12" name="Rectángulo 12"/>
                <wp:cNvGraphicFramePr/>
                <a:graphic xmlns:a="http://schemas.openxmlformats.org/drawingml/2006/main">
                  <a:graphicData uri="http://schemas.microsoft.com/office/word/2010/wordprocessingShape">
                    <wps:wsp>
                      <wps:cNvSpPr/>
                      <wps:spPr>
                        <a:xfrm>
                          <a:off x="0" y="0"/>
                          <a:ext cx="8083685" cy="801544"/>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A1DEFF2" w14:textId="0452F0C4" w:rsidR="00297F42" w:rsidRDefault="00297F42" w:rsidP="005E28A4">
                            <w:pPr>
                              <w:pStyle w:val="NormalWeb"/>
                              <w:ind w:right="9734" w:firstLine="2835"/>
                            </w:pPr>
                          </w:p>
                          <w:p w14:paraId="7CEB4898" w14:textId="00BEC5DD" w:rsidR="00297F42" w:rsidRDefault="00297F42" w:rsidP="005E28A4">
                            <w:pPr>
                              <w:pStyle w:val="NormalWeb"/>
                              <w:ind w:right="9734" w:firstLine="2835"/>
                            </w:pPr>
                          </w:p>
                          <w:p w14:paraId="31B960D0" w14:textId="77777777" w:rsidR="00297F42" w:rsidRDefault="00297F42" w:rsidP="005E28A4">
                            <w:pPr>
                              <w:pStyle w:val="NormalWeb"/>
                              <w:ind w:right="9734" w:firstLine="2835"/>
                            </w:pPr>
                          </w:p>
                          <w:p w14:paraId="4A56DF13" w14:textId="2D4D56C8" w:rsidR="00297F42" w:rsidRDefault="00297F42" w:rsidP="009907B3">
                            <w:pPr>
                              <w:spacing w:before="100" w:beforeAutospacing="1" w:after="100" w:afterAutospacing="1" w:line="240" w:lineRule="auto"/>
                              <w:ind w:right="2189"/>
                              <w:outlineLvl w:val="0"/>
                              <w:rPr>
                                <w:rFonts w:ascii="Times New Roman" w:eastAsia="Times New Roman" w:hAnsi="Times New Roman" w:cs="Times New Roman"/>
                                <w:b/>
                                <w:bCs/>
                                <w:kern w:val="36"/>
                                <w:sz w:val="48"/>
                                <w:szCs w:val="48"/>
                                <w:lang w:eastAsia="es-CR"/>
                              </w:rPr>
                            </w:pPr>
                          </w:p>
                          <w:p w14:paraId="1AFFB5F2" w14:textId="67C0203D" w:rsidR="00297F42" w:rsidRDefault="00297F42" w:rsidP="009907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40FE3" id="Rectángulo 12" o:spid="_x0000_s1029" style="position:absolute;left:0;text-align:left;margin-left:-68.7pt;margin-top:519.5pt;width:636.5pt;height:6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" fillcolor="#4472c4 [3208]" stroked="f">
                <v:fill opacity="32896f"/>
                <v:textbox>
                  <w:txbxContent>
                    <w:p w14:paraId="3A1DEFF2" w14:textId="0452F0C4" w:rsidR="00297F42" w:rsidRDefault="00297F42" w:rsidP="005E28A4">
                      <w:pPr>
                        <w:pStyle w:val="NormalWeb"/>
                        <w:ind w:right="9734" w:firstLine="2835"/>
                      </w:pPr>
                    </w:p>
                    <w:p w14:paraId="7CEB4898" w14:textId="00BEC5DD" w:rsidR="00297F42" w:rsidRDefault="00297F42" w:rsidP="005E28A4">
                      <w:pPr>
                        <w:pStyle w:val="NormalWeb"/>
                        <w:ind w:right="9734" w:firstLine="2835"/>
                      </w:pPr>
                    </w:p>
                    <w:p w14:paraId="31B960D0" w14:textId="77777777" w:rsidR="00297F42" w:rsidRDefault="00297F42" w:rsidP="005E28A4">
                      <w:pPr>
                        <w:pStyle w:val="NormalWeb"/>
                        <w:ind w:right="9734" w:firstLine="2835"/>
                      </w:pPr>
                    </w:p>
                    <w:p w14:paraId="4A56DF13" w14:textId="2D4D56C8" w:rsidR="00297F42" w:rsidRDefault="00297F42" w:rsidP="009907B3">
                      <w:pPr>
                        <w:spacing w:before="100" w:beforeAutospacing="1" w:after="100" w:afterAutospacing="1" w:line="240" w:lineRule="auto"/>
                        <w:ind w:right="2189"/>
                        <w:outlineLvl w:val="0"/>
                        <w:rPr>
                          <w:rFonts w:ascii="Times New Roman" w:eastAsia="Times New Roman" w:hAnsi="Times New Roman" w:cs="Times New Roman"/>
                          <w:b/>
                          <w:bCs/>
                          <w:kern w:val="36"/>
                          <w:sz w:val="48"/>
                          <w:szCs w:val="48"/>
                          <w:lang w:eastAsia="es-CR"/>
                        </w:rPr>
                      </w:pPr>
                    </w:p>
                    <w:p w14:paraId="1AFFB5F2" w14:textId="67C0203D" w:rsidR="00297F42" w:rsidRDefault="00297F42" w:rsidP="009907B3">
                      <w:pPr>
                        <w:jc w:val="center"/>
                      </w:pPr>
                    </w:p>
                  </w:txbxContent>
                </v:textbox>
              </v:rect>
            </w:pict>
          </mc:Fallback>
        </mc:AlternateContent>
      </w:r>
      <w:r w:rsidR="00297F42">
        <w:rPr>
          <w:noProof/>
          <w:lang w:eastAsia="es-CR"/>
        </w:rPr>
        <mc:AlternateContent>
          <mc:Choice Requires="wps">
            <w:drawing>
              <wp:anchor distT="0" distB="0" distL="114300" distR="114300" simplePos="0" relativeHeight="251680768" behindDoc="1" locked="0" layoutInCell="1" allowOverlap="1" wp14:anchorId="41661F42" wp14:editId="12650976">
                <wp:simplePos x="0" y="0"/>
                <wp:positionH relativeFrom="column">
                  <wp:posOffset>526415</wp:posOffset>
                </wp:positionH>
                <wp:positionV relativeFrom="paragraph">
                  <wp:posOffset>5225242</wp:posOffset>
                </wp:positionV>
                <wp:extent cx="5288280" cy="2424545"/>
                <wp:effectExtent l="0" t="0" r="7620" b="0"/>
                <wp:wrapNone/>
                <wp:docPr id="30" name="Cuadro de texto 30"/>
                <wp:cNvGraphicFramePr/>
                <a:graphic xmlns:a="http://schemas.openxmlformats.org/drawingml/2006/main">
                  <a:graphicData uri="http://schemas.microsoft.com/office/word/2010/wordprocessingShape">
                    <wps:wsp>
                      <wps:cNvSpPr txBox="1"/>
                      <wps:spPr>
                        <a:xfrm>
                          <a:off x="0" y="0"/>
                          <a:ext cx="5288280" cy="2424545"/>
                        </a:xfrm>
                        <a:prstGeom prst="rect">
                          <a:avLst/>
                        </a:prstGeom>
                        <a:solidFill>
                          <a:schemeClr val="lt1"/>
                        </a:solidFill>
                        <a:ln w="6350">
                          <a:noFill/>
                        </a:ln>
                      </wps:spPr>
                      <wps:txbx>
                        <w:txbxContent>
                          <w:p w14:paraId="098C6A2E" w14:textId="1FFEA331" w:rsidR="00297F42" w:rsidRPr="00E65BC8" w:rsidRDefault="00297F42" w:rsidP="00E93249">
                            <w:pPr>
                              <w:pStyle w:val="Sinespaciado"/>
                              <w:jc w:val="center"/>
                              <w:rPr>
                                <w:rFonts w:ascii="Times New Roman" w:hAnsi="Times New Roman" w:cs="Times New Roman"/>
                                <w:b/>
                                <w:sz w:val="36"/>
                                <w:szCs w:val="28"/>
                              </w:rPr>
                            </w:pPr>
                            <w:r w:rsidRPr="00E65BC8">
                              <w:rPr>
                                <w:rFonts w:ascii="Times New Roman" w:hAnsi="Times New Roman" w:cs="Times New Roman"/>
                                <w:b/>
                                <w:sz w:val="36"/>
                                <w:szCs w:val="28"/>
                              </w:rPr>
                              <w:t>Unidad de Planificación y Control de Gestión</w:t>
                            </w:r>
                          </w:p>
                          <w:p w14:paraId="33C356B1" w14:textId="57B4E331" w:rsidR="00297F42" w:rsidRDefault="00297F42" w:rsidP="00E93249">
                            <w:pPr>
                              <w:pStyle w:val="Sinespaciado"/>
                              <w:jc w:val="center"/>
                              <w:rPr>
                                <w:rFonts w:ascii="Times New Roman" w:hAnsi="Times New Roman" w:cs="Times New Roman"/>
                                <w:b/>
                                <w:sz w:val="32"/>
                                <w:szCs w:val="28"/>
                              </w:rPr>
                            </w:pPr>
                          </w:p>
                          <w:p w14:paraId="517CA6D7" w14:textId="3619705B" w:rsidR="00297F42" w:rsidRDefault="00297F42" w:rsidP="00E93249">
                            <w:pPr>
                              <w:pStyle w:val="Sinespaciado"/>
                              <w:jc w:val="center"/>
                              <w:rPr>
                                <w:rFonts w:ascii="Times New Roman" w:hAnsi="Times New Roman" w:cs="Times New Roman"/>
                                <w:b/>
                                <w:sz w:val="32"/>
                                <w:szCs w:val="28"/>
                              </w:rPr>
                            </w:pPr>
                          </w:p>
                          <w:p w14:paraId="08F81C44" w14:textId="316121F0" w:rsidR="00297F42" w:rsidRDefault="00297F42" w:rsidP="00E93249">
                            <w:pPr>
                              <w:pStyle w:val="Sinespaciado"/>
                              <w:jc w:val="center"/>
                              <w:rPr>
                                <w:rFonts w:ascii="Times New Roman" w:hAnsi="Times New Roman" w:cs="Times New Roman"/>
                                <w:b/>
                                <w:sz w:val="32"/>
                                <w:szCs w:val="28"/>
                              </w:rPr>
                            </w:pPr>
                          </w:p>
                          <w:p w14:paraId="765FC7BB" w14:textId="537E3F14" w:rsidR="00297F42" w:rsidRDefault="00297F42" w:rsidP="00E93249">
                            <w:pPr>
                              <w:pStyle w:val="Sinespaciado"/>
                              <w:jc w:val="center"/>
                              <w:rPr>
                                <w:rFonts w:ascii="Times New Roman" w:hAnsi="Times New Roman" w:cs="Times New Roman"/>
                                <w:b/>
                                <w:sz w:val="32"/>
                                <w:szCs w:val="28"/>
                              </w:rPr>
                            </w:pPr>
                          </w:p>
                          <w:p w14:paraId="2D46BCB5" w14:textId="77777777" w:rsidR="00297F42" w:rsidRDefault="00297F42" w:rsidP="00E93249">
                            <w:pPr>
                              <w:pStyle w:val="Sinespaciado"/>
                              <w:jc w:val="center"/>
                              <w:rPr>
                                <w:rFonts w:ascii="Times New Roman" w:hAnsi="Times New Roman" w:cs="Times New Roman"/>
                                <w:b/>
                                <w:sz w:val="32"/>
                                <w:szCs w:val="28"/>
                              </w:rPr>
                            </w:pPr>
                          </w:p>
                          <w:p w14:paraId="24E72BC9" w14:textId="3A53FADD" w:rsidR="00297F42" w:rsidRDefault="00297F42" w:rsidP="00E65BC8">
                            <w:pPr>
                              <w:pStyle w:val="Sinespaciado"/>
                              <w:jc w:val="center"/>
                              <w:rPr>
                                <w:rFonts w:ascii="Times New Roman" w:hAnsi="Times New Roman" w:cs="Times New Roman"/>
                                <w:b/>
                                <w:sz w:val="32"/>
                                <w:szCs w:val="28"/>
                              </w:rPr>
                            </w:pPr>
                            <w:r>
                              <w:rPr>
                                <w:rFonts w:ascii="Times New Roman" w:hAnsi="Times New Roman" w:cs="Times New Roman"/>
                                <w:b/>
                                <w:color w:val="000000" w:themeColor="text1"/>
                                <w:sz w:val="44"/>
                                <w:lang w:eastAsia="es-CR"/>
                              </w:rPr>
                              <w:t xml:space="preserve">Diciembre </w:t>
                            </w:r>
                          </w:p>
                          <w:p w14:paraId="5F921175" w14:textId="77777777" w:rsidR="00297F42" w:rsidRPr="00E65BC8" w:rsidRDefault="00297F42" w:rsidP="00E93249">
                            <w:pPr>
                              <w:pStyle w:val="Sinespaciado"/>
                              <w:jc w:val="center"/>
                              <w:rPr>
                                <w:rFonts w:ascii="Times New Roman" w:hAnsi="Times New Roman" w:cs="Times New Roman"/>
                                <w:b/>
                                <w:sz w:val="32"/>
                                <w:szCs w:val="28"/>
                              </w:rPr>
                            </w:pPr>
                          </w:p>
                          <w:p w14:paraId="77ACA38A" w14:textId="77777777" w:rsidR="00297F42" w:rsidRPr="00E65BC8" w:rsidRDefault="00297F42" w:rsidP="00E93249">
                            <w:pPr>
                              <w:pStyle w:val="Sinespaciado"/>
                              <w:jc w:val="center"/>
                              <w:rPr>
                                <w:rFonts w:ascii="Times New Roman" w:hAnsi="Times New Roman" w:cs="Times New Roman"/>
                                <w:sz w:val="32"/>
                                <w:szCs w:val="28"/>
                              </w:rPr>
                            </w:pPr>
                          </w:p>
                          <w:p w14:paraId="7A5570B8" w14:textId="77777777" w:rsidR="00297F42" w:rsidRPr="00E65BC8" w:rsidRDefault="00297F42" w:rsidP="00E93249">
                            <w:pPr>
                              <w:pStyle w:val="Sinespaciado"/>
                              <w:jc w:val="center"/>
                              <w:rPr>
                                <w:rFonts w:ascii="Times New Roman" w:hAnsi="Times New Roman" w:cs="Times New Roman"/>
                                <w:sz w:val="32"/>
                                <w:szCs w:val="28"/>
                              </w:rPr>
                            </w:pPr>
                          </w:p>
                          <w:p w14:paraId="2CC53351" w14:textId="77777777" w:rsidR="00297F42" w:rsidRPr="00E65BC8" w:rsidRDefault="00297F42" w:rsidP="00E93249">
                            <w:pPr>
                              <w:pStyle w:val="Sinespaciado"/>
                              <w:jc w:val="center"/>
                              <w:rPr>
                                <w:rFonts w:ascii="Times New Roman" w:hAnsi="Times New Roman" w:cs="Times New Roman"/>
                                <w:sz w:val="32"/>
                                <w:szCs w:val="28"/>
                              </w:rPr>
                            </w:pPr>
                          </w:p>
                          <w:p w14:paraId="6FA5BF5E" w14:textId="77777777" w:rsidR="00297F42" w:rsidRPr="00E65BC8" w:rsidRDefault="00297F42" w:rsidP="00E93249">
                            <w:pPr>
                              <w:pStyle w:val="Sinespaciado"/>
                              <w:jc w:val="center"/>
                              <w:rPr>
                                <w:rFonts w:ascii="Times New Roman" w:hAnsi="Times New Roman" w:cs="Times New Roman"/>
                                <w:sz w:val="32"/>
                                <w:szCs w:val="28"/>
                              </w:rPr>
                            </w:pPr>
                          </w:p>
                          <w:p w14:paraId="0197A0A8" w14:textId="77777777" w:rsidR="00297F42" w:rsidRPr="00E65BC8" w:rsidRDefault="00297F42" w:rsidP="00E93249">
                            <w:pPr>
                              <w:pStyle w:val="Sinespaciado"/>
                              <w:jc w:val="center"/>
                              <w:rPr>
                                <w:rFonts w:ascii="Times New Roman" w:hAnsi="Times New Roman" w:cs="Times New Roman"/>
                                <w:sz w:val="32"/>
                                <w:szCs w:val="28"/>
                              </w:rPr>
                            </w:pPr>
                          </w:p>
                          <w:p w14:paraId="26C57E9E" w14:textId="77777777" w:rsidR="00297F42" w:rsidRPr="00E65BC8" w:rsidRDefault="00297F42" w:rsidP="00E93249">
                            <w:pPr>
                              <w:pStyle w:val="Sinespaciado"/>
                              <w:jc w:val="center"/>
                              <w:rPr>
                                <w:rFonts w:ascii="Times New Roman" w:hAnsi="Times New Roman" w:cs="Times New Roman"/>
                                <w:sz w:val="32"/>
                                <w:szCs w:val="28"/>
                              </w:rPr>
                            </w:pPr>
                          </w:p>
                          <w:p w14:paraId="24821E83" w14:textId="77777777" w:rsidR="00297F42" w:rsidRPr="00E65BC8" w:rsidRDefault="00297F42" w:rsidP="00E93249">
                            <w:pPr>
                              <w:pStyle w:val="Sinespaciado"/>
                              <w:jc w:val="center"/>
                              <w:rPr>
                                <w:rFonts w:ascii="Times New Roman" w:hAnsi="Times New Roman" w:cs="Times New Roman"/>
                                <w:sz w:val="32"/>
                                <w:szCs w:val="28"/>
                              </w:rPr>
                            </w:pPr>
                          </w:p>
                          <w:p w14:paraId="5FFF39CC" w14:textId="77777777" w:rsidR="00297F42" w:rsidRPr="00E65BC8" w:rsidRDefault="00297F42" w:rsidP="00E93249">
                            <w:pPr>
                              <w:pStyle w:val="Sinespaciado"/>
                              <w:jc w:val="center"/>
                              <w:rPr>
                                <w:rFonts w:ascii="Times New Roman" w:hAnsi="Times New Roman" w:cs="Times New Roman"/>
                                <w:sz w:val="32"/>
                                <w:szCs w:val="28"/>
                              </w:rPr>
                            </w:pPr>
                          </w:p>
                          <w:p w14:paraId="43D567F6" w14:textId="77777777" w:rsidR="00297F42" w:rsidRPr="00E65BC8" w:rsidRDefault="00297F42" w:rsidP="00E93249">
                            <w:pPr>
                              <w:pStyle w:val="Sinespaciado"/>
                              <w:jc w:val="center"/>
                              <w:rPr>
                                <w:rFonts w:ascii="Times New Roman" w:hAnsi="Times New Roman" w:cs="Times New Roman"/>
                                <w:sz w:val="32"/>
                                <w:szCs w:val="28"/>
                              </w:rPr>
                            </w:pPr>
                          </w:p>
                          <w:p w14:paraId="04C7A9DD" w14:textId="77777777" w:rsidR="00297F42" w:rsidRPr="00E65BC8" w:rsidRDefault="00297F42" w:rsidP="00E93249">
                            <w:pPr>
                              <w:pStyle w:val="Sinespaciado"/>
                              <w:jc w:val="center"/>
                              <w:rPr>
                                <w:rFonts w:ascii="Times New Roman" w:hAnsi="Times New Roman" w:cs="Times New Roman"/>
                                <w:sz w:val="32"/>
                                <w:szCs w:val="28"/>
                              </w:rPr>
                            </w:pPr>
                          </w:p>
                          <w:p w14:paraId="05D6BA1B" w14:textId="77777777" w:rsidR="00297F42" w:rsidRPr="00E65BC8" w:rsidRDefault="00297F42" w:rsidP="00E93249">
                            <w:pPr>
                              <w:pStyle w:val="Sinespaciado"/>
                              <w:jc w:val="center"/>
                              <w:rPr>
                                <w:rFonts w:ascii="Times New Roman" w:hAnsi="Times New Roman" w:cs="Times New Roman"/>
                                <w:sz w:val="32"/>
                                <w:szCs w:val="28"/>
                              </w:rPr>
                            </w:pPr>
                          </w:p>
                          <w:p w14:paraId="4D26C993" w14:textId="77777777" w:rsidR="00297F42" w:rsidRPr="00E65BC8" w:rsidRDefault="00297F42" w:rsidP="00E93249">
                            <w:pPr>
                              <w:pStyle w:val="Sinespaciado"/>
                              <w:jc w:val="center"/>
                              <w:rPr>
                                <w:rFonts w:ascii="Times New Roman" w:hAnsi="Times New Roman" w:cs="Times New Roman"/>
                                <w:sz w:val="32"/>
                                <w:szCs w:val="28"/>
                              </w:rPr>
                            </w:pPr>
                          </w:p>
                          <w:p w14:paraId="5070F0A9" w14:textId="77777777" w:rsidR="00297F42" w:rsidRPr="00E65BC8" w:rsidRDefault="00297F42" w:rsidP="00E93249">
                            <w:pPr>
                              <w:pStyle w:val="Sinespaciado"/>
                              <w:jc w:val="center"/>
                              <w:rPr>
                                <w:rFonts w:ascii="Times New Roman" w:hAnsi="Times New Roman" w:cs="Times New Roman"/>
                                <w:sz w:val="32"/>
                                <w:szCs w:val="28"/>
                              </w:rPr>
                            </w:pPr>
                          </w:p>
                          <w:p w14:paraId="3E8F80AC" w14:textId="77777777" w:rsidR="00297F42" w:rsidRPr="00E65BC8" w:rsidRDefault="00297F42" w:rsidP="00E93249">
                            <w:pPr>
                              <w:pStyle w:val="Sinespaciado"/>
                              <w:jc w:val="center"/>
                              <w:rPr>
                                <w:rFonts w:ascii="Times New Roman" w:hAnsi="Times New Roman" w:cs="Times New Roman"/>
                                <w:sz w:val="32"/>
                                <w:szCs w:val="28"/>
                              </w:rPr>
                            </w:pPr>
                          </w:p>
                          <w:p w14:paraId="45549315" w14:textId="77777777" w:rsidR="00297F42" w:rsidRPr="00E65BC8" w:rsidRDefault="00297F42" w:rsidP="00E93249">
                            <w:pPr>
                              <w:pStyle w:val="Sinespaciado"/>
                              <w:jc w:val="center"/>
                              <w:rPr>
                                <w:rFonts w:ascii="Times New Roman" w:hAnsi="Times New Roman" w:cs="Times New Roman"/>
                                <w:sz w:val="32"/>
                                <w:szCs w:val="28"/>
                              </w:rPr>
                            </w:pPr>
                          </w:p>
                          <w:p w14:paraId="5B3B6C56" w14:textId="77777777" w:rsidR="00297F42" w:rsidRPr="00E65BC8" w:rsidRDefault="00297F42" w:rsidP="00E93249">
                            <w:pPr>
                              <w:pStyle w:val="Sinespaciado"/>
                              <w:jc w:val="center"/>
                              <w:rPr>
                                <w:rFonts w:ascii="Times New Roman" w:hAnsi="Times New Roman" w:cs="Times New Roman"/>
                                <w:sz w:val="32"/>
                                <w:szCs w:val="28"/>
                              </w:rPr>
                            </w:pPr>
                          </w:p>
                          <w:p w14:paraId="5AD2A12D" w14:textId="77777777" w:rsidR="00297F42" w:rsidRPr="00E65BC8" w:rsidRDefault="00297F42" w:rsidP="00E93249">
                            <w:pPr>
                              <w:pStyle w:val="Sinespaciado"/>
                              <w:jc w:val="center"/>
                              <w:rPr>
                                <w:rFonts w:ascii="Times New Roman" w:hAnsi="Times New Roman" w:cs="Times New Roman"/>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61F42" id="_x0000_t202" coordsize="21600,21600" o:spt="202" path="m,l,21600r21600,l21600,xe">
                <v:stroke joinstyle="miter"/>
                <v:path gradientshapeok="t" o:connecttype="rect"/>
              </v:shapetype>
              <v:shape id="Cuadro de texto 30" o:spid="_x0000_s1030" type="#_x0000_t202" style="position:absolute;left:0;text-align:left;margin-left:41.45pt;margin-top:411.45pt;width:416.4pt;height:190.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" fillcolor="white [3201]" stroked="f" strokeweight=".5pt">
                <v:textbox>
                  <w:txbxContent>
                    <w:p w14:paraId="098C6A2E" w14:textId="1FFEA331" w:rsidR="00297F42" w:rsidRPr="00E65BC8" w:rsidRDefault="00297F42" w:rsidP="00E93249">
                      <w:pPr>
                        <w:pStyle w:val="Sinespaciado"/>
                        <w:jc w:val="center"/>
                        <w:rPr>
                          <w:rFonts w:ascii="Times New Roman" w:hAnsi="Times New Roman" w:cs="Times New Roman"/>
                          <w:b/>
                          <w:sz w:val="36"/>
                          <w:szCs w:val="28"/>
                        </w:rPr>
                      </w:pPr>
                      <w:r w:rsidRPr="00E65BC8">
                        <w:rPr>
                          <w:rFonts w:ascii="Times New Roman" w:hAnsi="Times New Roman" w:cs="Times New Roman"/>
                          <w:b/>
                          <w:sz w:val="36"/>
                          <w:szCs w:val="28"/>
                        </w:rPr>
                        <w:t>Unidad de Planificación y Control de Gestión</w:t>
                      </w:r>
                    </w:p>
                    <w:p w14:paraId="33C356B1" w14:textId="57B4E331" w:rsidR="00297F42" w:rsidRDefault="00297F42" w:rsidP="00E93249">
                      <w:pPr>
                        <w:pStyle w:val="Sinespaciado"/>
                        <w:jc w:val="center"/>
                        <w:rPr>
                          <w:rFonts w:ascii="Times New Roman" w:hAnsi="Times New Roman" w:cs="Times New Roman"/>
                          <w:b/>
                          <w:sz w:val="32"/>
                          <w:szCs w:val="28"/>
                        </w:rPr>
                      </w:pPr>
                    </w:p>
                    <w:p w14:paraId="517CA6D7" w14:textId="3619705B" w:rsidR="00297F42" w:rsidRDefault="00297F42" w:rsidP="00E93249">
                      <w:pPr>
                        <w:pStyle w:val="Sinespaciado"/>
                        <w:jc w:val="center"/>
                        <w:rPr>
                          <w:rFonts w:ascii="Times New Roman" w:hAnsi="Times New Roman" w:cs="Times New Roman"/>
                          <w:b/>
                          <w:sz w:val="32"/>
                          <w:szCs w:val="28"/>
                        </w:rPr>
                      </w:pPr>
                    </w:p>
                    <w:p w14:paraId="08F81C44" w14:textId="316121F0" w:rsidR="00297F42" w:rsidRDefault="00297F42" w:rsidP="00E93249">
                      <w:pPr>
                        <w:pStyle w:val="Sinespaciado"/>
                        <w:jc w:val="center"/>
                        <w:rPr>
                          <w:rFonts w:ascii="Times New Roman" w:hAnsi="Times New Roman" w:cs="Times New Roman"/>
                          <w:b/>
                          <w:sz w:val="32"/>
                          <w:szCs w:val="28"/>
                        </w:rPr>
                      </w:pPr>
                    </w:p>
                    <w:p w14:paraId="765FC7BB" w14:textId="537E3F14" w:rsidR="00297F42" w:rsidRDefault="00297F42" w:rsidP="00E93249">
                      <w:pPr>
                        <w:pStyle w:val="Sinespaciado"/>
                        <w:jc w:val="center"/>
                        <w:rPr>
                          <w:rFonts w:ascii="Times New Roman" w:hAnsi="Times New Roman" w:cs="Times New Roman"/>
                          <w:b/>
                          <w:sz w:val="32"/>
                          <w:szCs w:val="28"/>
                        </w:rPr>
                      </w:pPr>
                    </w:p>
                    <w:p w14:paraId="2D46BCB5" w14:textId="77777777" w:rsidR="00297F42" w:rsidRDefault="00297F42" w:rsidP="00E93249">
                      <w:pPr>
                        <w:pStyle w:val="Sinespaciado"/>
                        <w:jc w:val="center"/>
                        <w:rPr>
                          <w:rFonts w:ascii="Times New Roman" w:hAnsi="Times New Roman" w:cs="Times New Roman"/>
                          <w:b/>
                          <w:sz w:val="32"/>
                          <w:szCs w:val="28"/>
                        </w:rPr>
                      </w:pPr>
                    </w:p>
                    <w:p w14:paraId="24E72BC9" w14:textId="3A53FADD" w:rsidR="00297F42" w:rsidRDefault="00297F42" w:rsidP="00E65BC8">
                      <w:pPr>
                        <w:pStyle w:val="Sinespaciado"/>
                        <w:jc w:val="center"/>
                        <w:rPr>
                          <w:rFonts w:ascii="Times New Roman" w:hAnsi="Times New Roman" w:cs="Times New Roman"/>
                          <w:b/>
                          <w:sz w:val="32"/>
                          <w:szCs w:val="28"/>
                        </w:rPr>
                      </w:pPr>
                      <w:r>
                        <w:rPr>
                          <w:rFonts w:ascii="Times New Roman" w:hAnsi="Times New Roman" w:cs="Times New Roman"/>
                          <w:b/>
                          <w:color w:val="000000" w:themeColor="text1"/>
                          <w:sz w:val="44"/>
                          <w:lang w:eastAsia="es-CR"/>
                        </w:rPr>
                        <w:t xml:space="preserve">Diciembre </w:t>
                      </w:r>
                    </w:p>
                    <w:p w14:paraId="5F921175" w14:textId="77777777" w:rsidR="00297F42" w:rsidRPr="00E65BC8" w:rsidRDefault="00297F42" w:rsidP="00E93249">
                      <w:pPr>
                        <w:pStyle w:val="Sinespaciado"/>
                        <w:jc w:val="center"/>
                        <w:rPr>
                          <w:rFonts w:ascii="Times New Roman" w:hAnsi="Times New Roman" w:cs="Times New Roman"/>
                          <w:b/>
                          <w:sz w:val="32"/>
                          <w:szCs w:val="28"/>
                        </w:rPr>
                      </w:pPr>
                    </w:p>
                    <w:p w14:paraId="77ACA38A" w14:textId="77777777" w:rsidR="00297F42" w:rsidRPr="00E65BC8" w:rsidRDefault="00297F42" w:rsidP="00E93249">
                      <w:pPr>
                        <w:pStyle w:val="Sinespaciado"/>
                        <w:jc w:val="center"/>
                        <w:rPr>
                          <w:rFonts w:ascii="Times New Roman" w:hAnsi="Times New Roman" w:cs="Times New Roman"/>
                          <w:sz w:val="32"/>
                          <w:szCs w:val="28"/>
                        </w:rPr>
                      </w:pPr>
                    </w:p>
                    <w:p w14:paraId="7A5570B8" w14:textId="77777777" w:rsidR="00297F42" w:rsidRPr="00E65BC8" w:rsidRDefault="00297F42" w:rsidP="00E93249">
                      <w:pPr>
                        <w:pStyle w:val="Sinespaciado"/>
                        <w:jc w:val="center"/>
                        <w:rPr>
                          <w:rFonts w:ascii="Times New Roman" w:hAnsi="Times New Roman" w:cs="Times New Roman"/>
                          <w:sz w:val="32"/>
                          <w:szCs w:val="28"/>
                        </w:rPr>
                      </w:pPr>
                    </w:p>
                    <w:p w14:paraId="2CC53351" w14:textId="77777777" w:rsidR="00297F42" w:rsidRPr="00E65BC8" w:rsidRDefault="00297F42" w:rsidP="00E93249">
                      <w:pPr>
                        <w:pStyle w:val="Sinespaciado"/>
                        <w:jc w:val="center"/>
                        <w:rPr>
                          <w:rFonts w:ascii="Times New Roman" w:hAnsi="Times New Roman" w:cs="Times New Roman"/>
                          <w:sz w:val="32"/>
                          <w:szCs w:val="28"/>
                        </w:rPr>
                      </w:pPr>
                    </w:p>
                    <w:p w14:paraId="6FA5BF5E" w14:textId="77777777" w:rsidR="00297F42" w:rsidRPr="00E65BC8" w:rsidRDefault="00297F42" w:rsidP="00E93249">
                      <w:pPr>
                        <w:pStyle w:val="Sinespaciado"/>
                        <w:jc w:val="center"/>
                        <w:rPr>
                          <w:rFonts w:ascii="Times New Roman" w:hAnsi="Times New Roman" w:cs="Times New Roman"/>
                          <w:sz w:val="32"/>
                          <w:szCs w:val="28"/>
                        </w:rPr>
                      </w:pPr>
                    </w:p>
                    <w:p w14:paraId="0197A0A8" w14:textId="77777777" w:rsidR="00297F42" w:rsidRPr="00E65BC8" w:rsidRDefault="00297F42" w:rsidP="00E93249">
                      <w:pPr>
                        <w:pStyle w:val="Sinespaciado"/>
                        <w:jc w:val="center"/>
                        <w:rPr>
                          <w:rFonts w:ascii="Times New Roman" w:hAnsi="Times New Roman" w:cs="Times New Roman"/>
                          <w:sz w:val="32"/>
                          <w:szCs w:val="28"/>
                        </w:rPr>
                      </w:pPr>
                    </w:p>
                    <w:p w14:paraId="26C57E9E" w14:textId="77777777" w:rsidR="00297F42" w:rsidRPr="00E65BC8" w:rsidRDefault="00297F42" w:rsidP="00E93249">
                      <w:pPr>
                        <w:pStyle w:val="Sinespaciado"/>
                        <w:jc w:val="center"/>
                        <w:rPr>
                          <w:rFonts w:ascii="Times New Roman" w:hAnsi="Times New Roman" w:cs="Times New Roman"/>
                          <w:sz w:val="32"/>
                          <w:szCs w:val="28"/>
                        </w:rPr>
                      </w:pPr>
                    </w:p>
                    <w:p w14:paraId="24821E83" w14:textId="77777777" w:rsidR="00297F42" w:rsidRPr="00E65BC8" w:rsidRDefault="00297F42" w:rsidP="00E93249">
                      <w:pPr>
                        <w:pStyle w:val="Sinespaciado"/>
                        <w:jc w:val="center"/>
                        <w:rPr>
                          <w:rFonts w:ascii="Times New Roman" w:hAnsi="Times New Roman" w:cs="Times New Roman"/>
                          <w:sz w:val="32"/>
                          <w:szCs w:val="28"/>
                        </w:rPr>
                      </w:pPr>
                    </w:p>
                    <w:p w14:paraId="5FFF39CC" w14:textId="77777777" w:rsidR="00297F42" w:rsidRPr="00E65BC8" w:rsidRDefault="00297F42" w:rsidP="00E93249">
                      <w:pPr>
                        <w:pStyle w:val="Sinespaciado"/>
                        <w:jc w:val="center"/>
                        <w:rPr>
                          <w:rFonts w:ascii="Times New Roman" w:hAnsi="Times New Roman" w:cs="Times New Roman"/>
                          <w:sz w:val="32"/>
                          <w:szCs w:val="28"/>
                        </w:rPr>
                      </w:pPr>
                    </w:p>
                    <w:p w14:paraId="43D567F6" w14:textId="77777777" w:rsidR="00297F42" w:rsidRPr="00E65BC8" w:rsidRDefault="00297F42" w:rsidP="00E93249">
                      <w:pPr>
                        <w:pStyle w:val="Sinespaciado"/>
                        <w:jc w:val="center"/>
                        <w:rPr>
                          <w:rFonts w:ascii="Times New Roman" w:hAnsi="Times New Roman" w:cs="Times New Roman"/>
                          <w:sz w:val="32"/>
                          <w:szCs w:val="28"/>
                        </w:rPr>
                      </w:pPr>
                    </w:p>
                    <w:p w14:paraId="04C7A9DD" w14:textId="77777777" w:rsidR="00297F42" w:rsidRPr="00E65BC8" w:rsidRDefault="00297F42" w:rsidP="00E93249">
                      <w:pPr>
                        <w:pStyle w:val="Sinespaciado"/>
                        <w:jc w:val="center"/>
                        <w:rPr>
                          <w:rFonts w:ascii="Times New Roman" w:hAnsi="Times New Roman" w:cs="Times New Roman"/>
                          <w:sz w:val="32"/>
                          <w:szCs w:val="28"/>
                        </w:rPr>
                      </w:pPr>
                    </w:p>
                    <w:p w14:paraId="05D6BA1B" w14:textId="77777777" w:rsidR="00297F42" w:rsidRPr="00E65BC8" w:rsidRDefault="00297F42" w:rsidP="00E93249">
                      <w:pPr>
                        <w:pStyle w:val="Sinespaciado"/>
                        <w:jc w:val="center"/>
                        <w:rPr>
                          <w:rFonts w:ascii="Times New Roman" w:hAnsi="Times New Roman" w:cs="Times New Roman"/>
                          <w:sz w:val="32"/>
                          <w:szCs w:val="28"/>
                        </w:rPr>
                      </w:pPr>
                    </w:p>
                    <w:p w14:paraId="4D26C993" w14:textId="77777777" w:rsidR="00297F42" w:rsidRPr="00E65BC8" w:rsidRDefault="00297F42" w:rsidP="00E93249">
                      <w:pPr>
                        <w:pStyle w:val="Sinespaciado"/>
                        <w:jc w:val="center"/>
                        <w:rPr>
                          <w:rFonts w:ascii="Times New Roman" w:hAnsi="Times New Roman" w:cs="Times New Roman"/>
                          <w:sz w:val="32"/>
                          <w:szCs w:val="28"/>
                        </w:rPr>
                      </w:pPr>
                    </w:p>
                    <w:p w14:paraId="5070F0A9" w14:textId="77777777" w:rsidR="00297F42" w:rsidRPr="00E65BC8" w:rsidRDefault="00297F42" w:rsidP="00E93249">
                      <w:pPr>
                        <w:pStyle w:val="Sinespaciado"/>
                        <w:jc w:val="center"/>
                        <w:rPr>
                          <w:rFonts w:ascii="Times New Roman" w:hAnsi="Times New Roman" w:cs="Times New Roman"/>
                          <w:sz w:val="32"/>
                          <w:szCs w:val="28"/>
                        </w:rPr>
                      </w:pPr>
                    </w:p>
                    <w:p w14:paraId="3E8F80AC" w14:textId="77777777" w:rsidR="00297F42" w:rsidRPr="00E65BC8" w:rsidRDefault="00297F42" w:rsidP="00E93249">
                      <w:pPr>
                        <w:pStyle w:val="Sinespaciado"/>
                        <w:jc w:val="center"/>
                        <w:rPr>
                          <w:rFonts w:ascii="Times New Roman" w:hAnsi="Times New Roman" w:cs="Times New Roman"/>
                          <w:sz w:val="32"/>
                          <w:szCs w:val="28"/>
                        </w:rPr>
                      </w:pPr>
                    </w:p>
                    <w:p w14:paraId="45549315" w14:textId="77777777" w:rsidR="00297F42" w:rsidRPr="00E65BC8" w:rsidRDefault="00297F42" w:rsidP="00E93249">
                      <w:pPr>
                        <w:pStyle w:val="Sinespaciado"/>
                        <w:jc w:val="center"/>
                        <w:rPr>
                          <w:rFonts w:ascii="Times New Roman" w:hAnsi="Times New Roman" w:cs="Times New Roman"/>
                          <w:sz w:val="32"/>
                          <w:szCs w:val="28"/>
                        </w:rPr>
                      </w:pPr>
                    </w:p>
                    <w:p w14:paraId="5B3B6C56" w14:textId="77777777" w:rsidR="00297F42" w:rsidRPr="00E65BC8" w:rsidRDefault="00297F42" w:rsidP="00E93249">
                      <w:pPr>
                        <w:pStyle w:val="Sinespaciado"/>
                        <w:jc w:val="center"/>
                        <w:rPr>
                          <w:rFonts w:ascii="Times New Roman" w:hAnsi="Times New Roman" w:cs="Times New Roman"/>
                          <w:sz w:val="32"/>
                          <w:szCs w:val="28"/>
                        </w:rPr>
                      </w:pPr>
                    </w:p>
                    <w:p w14:paraId="5AD2A12D" w14:textId="77777777" w:rsidR="00297F42" w:rsidRPr="00E65BC8" w:rsidRDefault="00297F42" w:rsidP="00E93249">
                      <w:pPr>
                        <w:pStyle w:val="Sinespaciado"/>
                        <w:jc w:val="center"/>
                        <w:rPr>
                          <w:rFonts w:ascii="Times New Roman" w:hAnsi="Times New Roman" w:cs="Times New Roman"/>
                          <w:sz w:val="32"/>
                          <w:szCs w:val="28"/>
                        </w:rPr>
                      </w:pPr>
                    </w:p>
                  </w:txbxContent>
                </v:textbox>
              </v:shape>
            </w:pict>
          </mc:Fallback>
        </mc:AlternateContent>
      </w:r>
      <w:r w:rsidR="00537068">
        <w:rPr>
          <w:lang w:eastAsia="es-CR"/>
        </w:rPr>
        <w:br w:type="page"/>
      </w:r>
      <w:bookmarkStart w:id="1" w:name="_GoBack"/>
      <w:bookmarkEnd w:id="1"/>
    </w:p>
    <w:p w14:paraId="3A947971" w14:textId="75BAD166" w:rsidR="00C51D17" w:rsidRDefault="00C51D17" w:rsidP="00C51D17">
      <w:pPr>
        <w:pStyle w:val="Sinespaciado"/>
        <w:rPr>
          <w:lang w:eastAsia="es-CR"/>
        </w:rPr>
      </w:pPr>
    </w:p>
    <w:p w14:paraId="19168231" w14:textId="5AFEA9C9" w:rsidR="00C1753F" w:rsidRDefault="00C1753F" w:rsidP="00C1753F">
      <w:pPr>
        <w:spacing w:after="0" w:line="240" w:lineRule="auto"/>
        <w:jc w:val="center"/>
        <w:textAlignment w:val="baseline"/>
        <w:rPr>
          <w:rFonts w:ascii="Times New Roman" w:eastAsia="Times New Roman" w:hAnsi="Times New Roman" w:cs="Times New Roman"/>
          <w:color w:val="000000"/>
          <w:sz w:val="40"/>
          <w:szCs w:val="40"/>
          <w:lang w:val="es-419" w:eastAsia="es-419"/>
        </w:rPr>
      </w:pPr>
      <w:r w:rsidRPr="00C1753F">
        <w:rPr>
          <w:rFonts w:ascii="Times New Roman" w:eastAsia="Times New Roman" w:hAnsi="Times New Roman" w:cs="Times New Roman"/>
          <w:b/>
          <w:bCs/>
          <w:color w:val="000000"/>
          <w:sz w:val="40"/>
          <w:szCs w:val="40"/>
          <w:lang w:eastAsia="es-419"/>
        </w:rPr>
        <w:t>Créditos</w:t>
      </w:r>
      <w:r w:rsidRPr="00C1753F">
        <w:rPr>
          <w:rFonts w:ascii="Times New Roman" w:eastAsia="Times New Roman" w:hAnsi="Times New Roman" w:cs="Times New Roman"/>
          <w:color w:val="000000"/>
          <w:sz w:val="40"/>
          <w:szCs w:val="40"/>
          <w:lang w:val="es-419" w:eastAsia="es-419"/>
        </w:rPr>
        <w:t> </w:t>
      </w:r>
    </w:p>
    <w:p w14:paraId="2ED29DCC" w14:textId="77777777" w:rsidR="00C1753F" w:rsidRPr="00C1753F" w:rsidRDefault="00C1753F" w:rsidP="00C1753F">
      <w:pPr>
        <w:spacing w:after="0" w:line="240" w:lineRule="auto"/>
        <w:jc w:val="center"/>
        <w:textAlignment w:val="baseline"/>
        <w:rPr>
          <w:rFonts w:ascii="Segoe UI" w:eastAsia="Times New Roman" w:hAnsi="Segoe UI" w:cs="Segoe UI"/>
          <w:color w:val="000000"/>
          <w:sz w:val="18"/>
          <w:szCs w:val="18"/>
          <w:lang w:val="es-419" w:eastAsia="es-419"/>
        </w:rPr>
      </w:pPr>
    </w:p>
    <w:p w14:paraId="0F8D5863" w14:textId="77777777" w:rsidR="00C1753F" w:rsidRPr="00C1753F" w:rsidRDefault="00C1753F" w:rsidP="00C1753F">
      <w:pPr>
        <w:spacing w:after="0" w:line="240" w:lineRule="auto"/>
        <w:textAlignment w:val="baseline"/>
        <w:rPr>
          <w:rFonts w:ascii="Segoe UI" w:eastAsia="Times New Roman" w:hAnsi="Segoe UI" w:cs="Segoe UI"/>
          <w:color w:val="000000"/>
          <w:sz w:val="18"/>
          <w:szCs w:val="18"/>
          <w:lang w:val="es-419" w:eastAsia="es-419"/>
        </w:rPr>
      </w:pPr>
      <w:r w:rsidRPr="00C1753F">
        <w:rPr>
          <w:rFonts w:ascii="Times New Roman" w:eastAsia="Times New Roman" w:hAnsi="Times New Roman" w:cs="Times New Roman"/>
          <w:color w:val="000000"/>
          <w:sz w:val="24"/>
          <w:szCs w:val="24"/>
          <w:lang w:val="es-419" w:eastAsia="es-419"/>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05"/>
      </w:tblGrid>
      <w:tr w:rsidR="00C1753F" w:rsidRPr="00C1753F" w14:paraId="381FF5C2" w14:textId="77777777" w:rsidTr="00C1753F">
        <w:trPr>
          <w:trHeight w:val="300"/>
        </w:trPr>
        <w:tc>
          <w:tcPr>
            <w:tcW w:w="9105" w:type="dxa"/>
            <w:tcBorders>
              <w:top w:val="single" w:sz="6" w:space="0" w:color="7F7F7F"/>
              <w:left w:val="nil"/>
              <w:bottom w:val="single" w:sz="6" w:space="0" w:color="7F7F7F"/>
              <w:right w:val="nil"/>
            </w:tcBorders>
            <w:shd w:val="clear" w:color="auto" w:fill="auto"/>
            <w:hideMark/>
          </w:tcPr>
          <w:p w14:paraId="3C84857D" w14:textId="77777777" w:rsidR="00C1753F" w:rsidRPr="00C1753F" w:rsidRDefault="00C1753F"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r w:rsidRPr="00C1753F">
              <w:rPr>
                <w:rFonts w:ascii="Times New Roman" w:eastAsia="Times New Roman" w:hAnsi="Times New Roman" w:cs="Times New Roman"/>
                <w:b/>
                <w:bCs/>
                <w:color w:val="000000"/>
                <w:sz w:val="24"/>
                <w:szCs w:val="24"/>
                <w:lang w:eastAsia="es-419"/>
              </w:rPr>
              <w:t>Elaborado por: </w:t>
            </w:r>
            <w:r w:rsidRPr="00C1753F">
              <w:rPr>
                <w:rFonts w:ascii="Times New Roman" w:eastAsia="Times New Roman" w:hAnsi="Times New Roman" w:cs="Times New Roman"/>
                <w:b/>
                <w:bCs/>
                <w:color w:val="000000"/>
                <w:sz w:val="24"/>
                <w:szCs w:val="24"/>
                <w:lang w:val="es-419" w:eastAsia="es-419"/>
              </w:rPr>
              <w:t> </w:t>
            </w:r>
          </w:p>
          <w:p w14:paraId="4301D6BD" w14:textId="72C05186" w:rsidR="00C1753F" w:rsidRDefault="00C1753F"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r w:rsidRPr="00C1753F">
              <w:rPr>
                <w:rFonts w:ascii="Times New Roman" w:eastAsia="Times New Roman" w:hAnsi="Times New Roman" w:cs="Times New Roman"/>
                <w:color w:val="000000"/>
                <w:sz w:val="24"/>
                <w:szCs w:val="24"/>
                <w:lang w:eastAsia="es-419"/>
              </w:rPr>
              <w:t>Keilyn Lorena Chavarría Fernández, Profesional Unidad de Planificación y Control de Gestión. </w:t>
            </w:r>
            <w:r w:rsidRPr="00C1753F">
              <w:rPr>
                <w:rFonts w:ascii="Times New Roman" w:eastAsia="Times New Roman" w:hAnsi="Times New Roman" w:cs="Times New Roman"/>
                <w:b/>
                <w:bCs/>
                <w:color w:val="000000"/>
                <w:sz w:val="24"/>
                <w:szCs w:val="24"/>
                <w:lang w:val="es-419" w:eastAsia="es-419"/>
              </w:rPr>
              <w:t> </w:t>
            </w:r>
          </w:p>
          <w:p w14:paraId="57046436" w14:textId="77777777" w:rsidR="00FD090D" w:rsidRDefault="00FD090D"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p>
          <w:p w14:paraId="3897F1B1" w14:textId="77777777" w:rsidR="00C1753F" w:rsidRPr="00C1753F" w:rsidRDefault="00C1753F"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r w:rsidRPr="00C1753F">
              <w:rPr>
                <w:rFonts w:ascii="Times New Roman" w:eastAsia="Times New Roman" w:hAnsi="Times New Roman" w:cs="Times New Roman"/>
                <w:b/>
                <w:bCs/>
                <w:color w:val="000000"/>
                <w:sz w:val="24"/>
                <w:szCs w:val="24"/>
                <w:lang w:val="es-419" w:eastAsia="es-419"/>
              </w:rPr>
              <w:t> </w:t>
            </w:r>
          </w:p>
        </w:tc>
      </w:tr>
      <w:tr w:rsidR="00C1753F" w:rsidRPr="00C1753F" w14:paraId="5B8F2486" w14:textId="77777777" w:rsidTr="00C1753F">
        <w:trPr>
          <w:trHeight w:val="300"/>
        </w:trPr>
        <w:tc>
          <w:tcPr>
            <w:tcW w:w="9105" w:type="dxa"/>
            <w:tcBorders>
              <w:top w:val="single" w:sz="6" w:space="0" w:color="7F7F7F"/>
              <w:left w:val="nil"/>
              <w:bottom w:val="single" w:sz="6" w:space="0" w:color="7F7F7F"/>
              <w:right w:val="nil"/>
            </w:tcBorders>
            <w:shd w:val="clear" w:color="auto" w:fill="auto"/>
            <w:hideMark/>
          </w:tcPr>
          <w:p w14:paraId="3D23E0E1" w14:textId="77777777" w:rsidR="00C1753F" w:rsidRPr="00C1753F" w:rsidRDefault="00C1753F"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r w:rsidRPr="00C1753F">
              <w:rPr>
                <w:rFonts w:ascii="Times New Roman" w:eastAsia="Times New Roman" w:hAnsi="Times New Roman" w:cs="Times New Roman"/>
                <w:b/>
                <w:bCs/>
                <w:color w:val="000000"/>
                <w:sz w:val="24"/>
                <w:szCs w:val="24"/>
                <w:lang w:eastAsia="es-419"/>
              </w:rPr>
              <w:t>Colaboración: </w:t>
            </w:r>
            <w:r w:rsidRPr="00C1753F">
              <w:rPr>
                <w:rFonts w:ascii="Times New Roman" w:eastAsia="Times New Roman" w:hAnsi="Times New Roman" w:cs="Times New Roman"/>
                <w:b/>
                <w:bCs/>
                <w:color w:val="000000"/>
                <w:sz w:val="24"/>
                <w:szCs w:val="24"/>
                <w:lang w:val="es-419" w:eastAsia="es-419"/>
              </w:rPr>
              <w:t> </w:t>
            </w:r>
          </w:p>
          <w:p w14:paraId="2476E391" w14:textId="0F9526A7" w:rsidR="00C1753F" w:rsidRDefault="00C1753F"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r w:rsidRPr="00C1753F">
              <w:rPr>
                <w:rFonts w:ascii="Times New Roman" w:eastAsia="Times New Roman" w:hAnsi="Times New Roman" w:cs="Times New Roman"/>
                <w:color w:val="000000"/>
                <w:sz w:val="24"/>
                <w:szCs w:val="24"/>
                <w:lang w:eastAsia="es-419"/>
              </w:rPr>
              <w:t>Jaslyn Parajeles Guzmán, Profesional Unidad de Planificación y Control de Gestión.</w:t>
            </w:r>
            <w:r w:rsidRPr="00C1753F">
              <w:rPr>
                <w:rFonts w:ascii="Times New Roman" w:eastAsia="Times New Roman" w:hAnsi="Times New Roman" w:cs="Times New Roman"/>
                <w:b/>
                <w:bCs/>
                <w:color w:val="000000"/>
                <w:sz w:val="24"/>
                <w:szCs w:val="24"/>
                <w:lang w:val="es-419" w:eastAsia="es-419"/>
              </w:rPr>
              <w:t> </w:t>
            </w:r>
          </w:p>
          <w:p w14:paraId="67F8818C" w14:textId="77777777" w:rsidR="00FD090D" w:rsidRDefault="00FD090D"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p>
          <w:p w14:paraId="000504A0" w14:textId="77777777" w:rsidR="00C1753F" w:rsidRPr="00C1753F" w:rsidRDefault="00C1753F"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r w:rsidRPr="00C1753F">
              <w:rPr>
                <w:rFonts w:ascii="Times New Roman" w:eastAsia="Times New Roman" w:hAnsi="Times New Roman" w:cs="Times New Roman"/>
                <w:b/>
                <w:bCs/>
                <w:color w:val="000000"/>
                <w:sz w:val="24"/>
                <w:szCs w:val="24"/>
                <w:lang w:val="es-419" w:eastAsia="es-419"/>
              </w:rPr>
              <w:t> </w:t>
            </w:r>
          </w:p>
        </w:tc>
      </w:tr>
      <w:tr w:rsidR="00C1753F" w:rsidRPr="00C1753F" w14:paraId="1A570897" w14:textId="77777777" w:rsidTr="00C1753F">
        <w:trPr>
          <w:trHeight w:val="300"/>
        </w:trPr>
        <w:tc>
          <w:tcPr>
            <w:tcW w:w="9105" w:type="dxa"/>
            <w:tcBorders>
              <w:top w:val="nil"/>
              <w:left w:val="nil"/>
              <w:bottom w:val="nil"/>
              <w:right w:val="nil"/>
            </w:tcBorders>
            <w:shd w:val="clear" w:color="auto" w:fill="auto"/>
            <w:hideMark/>
          </w:tcPr>
          <w:p w14:paraId="1D78FD94" w14:textId="7623BCA6" w:rsidR="00C1753F" w:rsidRDefault="00C1753F"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r w:rsidRPr="00C1753F">
              <w:rPr>
                <w:rFonts w:ascii="Times New Roman" w:eastAsia="Times New Roman" w:hAnsi="Times New Roman" w:cs="Times New Roman"/>
                <w:b/>
                <w:bCs/>
                <w:color w:val="000000"/>
                <w:sz w:val="24"/>
                <w:szCs w:val="24"/>
                <w:lang w:eastAsia="es-419"/>
              </w:rPr>
              <w:t>Revisión por: </w:t>
            </w:r>
            <w:r w:rsidRPr="00C1753F">
              <w:rPr>
                <w:rFonts w:ascii="Times New Roman" w:eastAsia="Times New Roman" w:hAnsi="Times New Roman" w:cs="Times New Roman"/>
                <w:b/>
                <w:bCs/>
                <w:color w:val="000000"/>
                <w:sz w:val="24"/>
                <w:szCs w:val="24"/>
                <w:lang w:val="es-419" w:eastAsia="es-419"/>
              </w:rPr>
              <w:t> </w:t>
            </w:r>
          </w:p>
          <w:p w14:paraId="54093666" w14:textId="77777777" w:rsidR="00717515" w:rsidRPr="00C1753F" w:rsidRDefault="00717515"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p>
          <w:p w14:paraId="45A4D063" w14:textId="7E87B258" w:rsidR="00C1753F" w:rsidRDefault="00C1753F"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r w:rsidRPr="00C1753F">
              <w:rPr>
                <w:rFonts w:ascii="Times New Roman" w:eastAsia="Times New Roman" w:hAnsi="Times New Roman" w:cs="Times New Roman"/>
                <w:color w:val="000000"/>
                <w:sz w:val="24"/>
                <w:szCs w:val="24"/>
                <w:lang w:eastAsia="es-419"/>
              </w:rPr>
              <w:t>Alonso Chacón Meza, jefe a.i. Unidad de Planificación y Control de Gestión</w:t>
            </w:r>
            <w:r w:rsidR="00FD090D">
              <w:rPr>
                <w:rFonts w:ascii="Times New Roman" w:eastAsia="Times New Roman" w:hAnsi="Times New Roman" w:cs="Times New Roman"/>
                <w:color w:val="000000"/>
                <w:sz w:val="24"/>
                <w:szCs w:val="24"/>
                <w:lang w:eastAsia="es-419"/>
              </w:rPr>
              <w:t>.</w:t>
            </w:r>
            <w:r w:rsidRPr="00C1753F">
              <w:rPr>
                <w:rFonts w:ascii="Times New Roman" w:eastAsia="Times New Roman" w:hAnsi="Times New Roman" w:cs="Times New Roman"/>
                <w:b/>
                <w:bCs/>
                <w:color w:val="000000"/>
                <w:sz w:val="24"/>
                <w:szCs w:val="24"/>
                <w:lang w:val="es-419" w:eastAsia="es-419"/>
              </w:rPr>
              <w:t> </w:t>
            </w:r>
          </w:p>
          <w:p w14:paraId="36D1C9EA" w14:textId="69E0C01C" w:rsidR="00717515" w:rsidRDefault="00717515"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p>
          <w:p w14:paraId="6E36F31F" w14:textId="77777777" w:rsidR="00717515" w:rsidRDefault="00717515"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p>
          <w:p w14:paraId="4F8D8EC0" w14:textId="77777777" w:rsidR="00717515" w:rsidRDefault="00717515" w:rsidP="00717515">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r w:rsidRPr="00C1753F">
              <w:rPr>
                <w:rFonts w:ascii="Times New Roman" w:eastAsia="Times New Roman" w:hAnsi="Times New Roman" w:cs="Times New Roman"/>
                <w:color w:val="000000"/>
                <w:sz w:val="24"/>
                <w:szCs w:val="24"/>
                <w:lang w:eastAsia="es-419"/>
              </w:rPr>
              <w:t>José Edgar Toruño Ramírez</w:t>
            </w:r>
            <w:r>
              <w:rPr>
                <w:rFonts w:ascii="Times New Roman" w:eastAsia="Times New Roman" w:hAnsi="Times New Roman" w:cs="Times New Roman"/>
                <w:color w:val="000000"/>
                <w:sz w:val="24"/>
                <w:szCs w:val="24"/>
                <w:lang w:eastAsia="es-419"/>
              </w:rPr>
              <w:t>.</w:t>
            </w:r>
            <w:r w:rsidRPr="00C1753F">
              <w:rPr>
                <w:rFonts w:ascii="Times New Roman" w:eastAsia="Times New Roman" w:hAnsi="Times New Roman" w:cs="Times New Roman"/>
                <w:color w:val="000000"/>
                <w:sz w:val="24"/>
                <w:szCs w:val="24"/>
                <w:lang w:eastAsia="es-419"/>
              </w:rPr>
              <w:t xml:space="preserve"> Director, Dirección Administrativa Financiera</w:t>
            </w:r>
            <w:r>
              <w:rPr>
                <w:rFonts w:ascii="Times New Roman" w:eastAsia="Times New Roman" w:hAnsi="Times New Roman" w:cs="Times New Roman"/>
                <w:color w:val="000000"/>
                <w:sz w:val="24"/>
                <w:szCs w:val="24"/>
                <w:lang w:eastAsia="es-419"/>
              </w:rPr>
              <w:t>.</w:t>
            </w:r>
            <w:r w:rsidRPr="00C1753F">
              <w:rPr>
                <w:rFonts w:ascii="Times New Roman" w:eastAsia="Times New Roman" w:hAnsi="Times New Roman" w:cs="Times New Roman"/>
                <w:b/>
                <w:bCs/>
                <w:color w:val="000000"/>
                <w:sz w:val="24"/>
                <w:szCs w:val="24"/>
                <w:lang w:val="es-419" w:eastAsia="es-419"/>
              </w:rPr>
              <w:t> </w:t>
            </w:r>
          </w:p>
          <w:p w14:paraId="548ECF4E" w14:textId="77777777" w:rsidR="00FD090D" w:rsidRDefault="00FD090D"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p>
          <w:p w14:paraId="156029CD" w14:textId="77777777" w:rsidR="00FD090D" w:rsidRPr="00C1753F" w:rsidRDefault="00FD090D"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p>
          <w:p w14:paraId="5EDB3397" w14:textId="77777777" w:rsidR="00C1753F" w:rsidRPr="00C1753F" w:rsidRDefault="00C1753F"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r w:rsidRPr="00C1753F">
              <w:rPr>
                <w:rFonts w:ascii="Times New Roman" w:eastAsia="Times New Roman" w:hAnsi="Times New Roman" w:cs="Times New Roman"/>
                <w:b/>
                <w:bCs/>
                <w:color w:val="000000"/>
                <w:sz w:val="24"/>
                <w:szCs w:val="24"/>
                <w:lang w:val="es-419" w:eastAsia="es-419"/>
              </w:rPr>
              <w:t> </w:t>
            </w:r>
          </w:p>
        </w:tc>
      </w:tr>
      <w:tr w:rsidR="00C1753F" w:rsidRPr="00C1753F" w14:paraId="4418B4F7" w14:textId="77777777" w:rsidTr="00C1753F">
        <w:trPr>
          <w:trHeight w:val="300"/>
        </w:trPr>
        <w:tc>
          <w:tcPr>
            <w:tcW w:w="9105" w:type="dxa"/>
            <w:tcBorders>
              <w:top w:val="single" w:sz="6" w:space="0" w:color="7F7F7F"/>
              <w:left w:val="nil"/>
              <w:bottom w:val="single" w:sz="6" w:space="0" w:color="7F7F7F"/>
              <w:right w:val="nil"/>
            </w:tcBorders>
            <w:shd w:val="clear" w:color="auto" w:fill="auto"/>
            <w:hideMark/>
          </w:tcPr>
          <w:p w14:paraId="015C3DE1" w14:textId="552C9C58" w:rsidR="00FD090D" w:rsidRPr="00C1753F" w:rsidRDefault="00C1753F"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r w:rsidRPr="00C1753F">
              <w:rPr>
                <w:rFonts w:ascii="Times New Roman" w:eastAsia="Times New Roman" w:hAnsi="Times New Roman" w:cs="Times New Roman"/>
                <w:b/>
                <w:bCs/>
                <w:color w:val="000000"/>
                <w:sz w:val="24"/>
                <w:szCs w:val="24"/>
                <w:lang w:eastAsia="es-419"/>
              </w:rPr>
              <w:t>Aprobado por: </w:t>
            </w:r>
            <w:r w:rsidRPr="00C1753F">
              <w:rPr>
                <w:rFonts w:ascii="Times New Roman" w:eastAsia="Times New Roman" w:hAnsi="Times New Roman" w:cs="Times New Roman"/>
                <w:b/>
                <w:bCs/>
                <w:color w:val="000000"/>
                <w:sz w:val="24"/>
                <w:szCs w:val="24"/>
                <w:lang w:val="es-419" w:eastAsia="es-419"/>
              </w:rPr>
              <w:t> </w:t>
            </w:r>
          </w:p>
          <w:p w14:paraId="2D92090C" w14:textId="640A8AB5" w:rsidR="00FD090D" w:rsidRPr="00717515" w:rsidRDefault="00717515" w:rsidP="00C1753F">
            <w:pPr>
              <w:spacing w:beforeAutospacing="1" w:after="0" w:afterAutospacing="1" w:line="240" w:lineRule="auto"/>
              <w:textAlignment w:val="baseline"/>
              <w:rPr>
                <w:rFonts w:ascii="Times New Roman" w:eastAsia="Times New Roman" w:hAnsi="Times New Roman" w:cs="Times New Roman"/>
                <w:bCs/>
                <w:color w:val="000000"/>
                <w:sz w:val="24"/>
                <w:szCs w:val="24"/>
                <w:lang w:val="es-419" w:eastAsia="es-419"/>
              </w:rPr>
            </w:pPr>
            <w:r w:rsidRPr="00717515">
              <w:rPr>
                <w:rFonts w:ascii="Times New Roman" w:eastAsia="Times New Roman" w:hAnsi="Times New Roman" w:cs="Times New Roman"/>
                <w:bCs/>
                <w:color w:val="000000"/>
                <w:sz w:val="24"/>
                <w:szCs w:val="24"/>
                <w:lang w:val="es-419" w:eastAsia="es-419"/>
              </w:rPr>
              <w:t>Gilmar Navarrete Chacón</w:t>
            </w:r>
            <w:r>
              <w:rPr>
                <w:rFonts w:ascii="Times New Roman" w:eastAsia="Times New Roman" w:hAnsi="Times New Roman" w:cs="Times New Roman"/>
                <w:bCs/>
                <w:color w:val="000000"/>
                <w:sz w:val="24"/>
                <w:szCs w:val="24"/>
                <w:lang w:val="es-419" w:eastAsia="es-419"/>
              </w:rPr>
              <w:t>.</w:t>
            </w:r>
            <w:r w:rsidR="00736DBE">
              <w:rPr>
                <w:rFonts w:ascii="Times New Roman" w:eastAsia="Times New Roman" w:hAnsi="Times New Roman" w:cs="Times New Roman"/>
                <w:bCs/>
                <w:color w:val="000000"/>
                <w:sz w:val="24"/>
                <w:szCs w:val="24"/>
                <w:lang w:val="es-419" w:eastAsia="es-419"/>
              </w:rPr>
              <w:t xml:space="preserve"> Director Ejecutivo</w:t>
            </w:r>
          </w:p>
          <w:p w14:paraId="46AB130A" w14:textId="3CDDB00D" w:rsidR="00FD090D" w:rsidRDefault="00FD090D"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p>
          <w:p w14:paraId="405626BB" w14:textId="77777777" w:rsidR="00C1753F" w:rsidRPr="00C1753F" w:rsidRDefault="00C1753F" w:rsidP="00C1753F">
            <w:pPr>
              <w:spacing w:beforeAutospacing="1" w:after="0" w:afterAutospacing="1" w:line="240" w:lineRule="auto"/>
              <w:textAlignment w:val="baseline"/>
              <w:rPr>
                <w:rFonts w:ascii="Times New Roman" w:eastAsia="Times New Roman" w:hAnsi="Times New Roman" w:cs="Times New Roman"/>
                <w:b/>
                <w:bCs/>
                <w:color w:val="000000"/>
                <w:sz w:val="24"/>
                <w:szCs w:val="24"/>
                <w:lang w:val="es-419" w:eastAsia="es-419"/>
              </w:rPr>
            </w:pPr>
            <w:r w:rsidRPr="00C1753F">
              <w:rPr>
                <w:rFonts w:ascii="Times New Roman" w:eastAsia="Times New Roman" w:hAnsi="Times New Roman" w:cs="Times New Roman"/>
                <w:b/>
                <w:bCs/>
                <w:color w:val="000000"/>
                <w:sz w:val="24"/>
                <w:szCs w:val="24"/>
                <w:lang w:val="es-419" w:eastAsia="es-419"/>
              </w:rPr>
              <w:t> </w:t>
            </w:r>
          </w:p>
        </w:tc>
      </w:tr>
    </w:tbl>
    <w:p w14:paraId="35FEB7BA" w14:textId="77777777" w:rsidR="00C1753F" w:rsidRDefault="00C1753F" w:rsidP="00D3575A">
      <w:pPr>
        <w:spacing w:line="480" w:lineRule="auto"/>
      </w:pPr>
    </w:p>
    <w:p w14:paraId="7E1201D9" w14:textId="77777777" w:rsidR="00C1753F" w:rsidRDefault="00C1753F" w:rsidP="00D3575A">
      <w:pPr>
        <w:spacing w:line="480" w:lineRule="auto"/>
      </w:pPr>
    </w:p>
    <w:bookmarkStart w:id="2" w:name="_Toc180054584" w:displacedByCustomXml="next"/>
    <w:sdt>
      <w:sdtPr>
        <w:rPr>
          <w:rFonts w:ascii="Times New Roman" w:hAnsi="Times New Roman" w:cs="Times New Roman"/>
          <w:sz w:val="24"/>
          <w:szCs w:val="24"/>
          <w:lang w:val="es-ES"/>
        </w:rPr>
        <w:id w:val="683863340"/>
        <w:docPartObj>
          <w:docPartGallery w:val="Table of Contents"/>
          <w:docPartUnique/>
        </w:docPartObj>
      </w:sdtPr>
      <w:sdtEndPr>
        <w:rPr>
          <w:b/>
          <w:bCs/>
        </w:rPr>
      </w:sdtEndPr>
      <w:sdtContent>
        <w:p w14:paraId="6A13EDC6" w14:textId="4AD6385D" w:rsidR="00F45168" w:rsidRDefault="0022529B" w:rsidP="000901CC">
          <w:pPr>
            <w:tabs>
              <w:tab w:val="left" w:pos="3055"/>
            </w:tabs>
            <w:spacing w:line="480" w:lineRule="auto"/>
            <w:jc w:val="center"/>
            <w:rPr>
              <w:rFonts w:ascii="Times New Roman" w:hAnsi="Times New Roman" w:cs="Times New Roman"/>
              <w:b/>
              <w:sz w:val="28"/>
              <w:szCs w:val="24"/>
              <w:lang w:val="es-ES"/>
            </w:rPr>
          </w:pPr>
          <w:r w:rsidRPr="0022529B">
            <w:rPr>
              <w:rFonts w:ascii="Times New Roman" w:hAnsi="Times New Roman" w:cs="Times New Roman"/>
              <w:b/>
              <w:sz w:val="28"/>
              <w:szCs w:val="24"/>
              <w:lang w:val="es-ES"/>
            </w:rPr>
            <w:t>Tabla de contenido</w:t>
          </w:r>
        </w:p>
        <w:p w14:paraId="67B09C16" w14:textId="16F7DEE2" w:rsidR="0022529B" w:rsidRPr="0022529B" w:rsidRDefault="0022529B" w:rsidP="0022529B">
          <w:pPr>
            <w:rPr>
              <w:lang w:val="es-ES"/>
            </w:rPr>
          </w:pPr>
        </w:p>
        <w:p w14:paraId="1D6E83C3" w14:textId="1FA02D13" w:rsidR="0022529B" w:rsidRPr="0022529B" w:rsidRDefault="00F45168" w:rsidP="0022529B">
          <w:pPr>
            <w:pStyle w:val="TDC1"/>
            <w:tabs>
              <w:tab w:val="right" w:leader="dot" w:pos="9913"/>
            </w:tabs>
            <w:spacing w:line="360" w:lineRule="auto"/>
            <w:rPr>
              <w:rFonts w:ascii="Times New Roman" w:eastAsiaTheme="minorEastAsia" w:hAnsi="Times New Roman" w:cs="Times New Roman"/>
              <w:noProof/>
              <w:sz w:val="24"/>
              <w:szCs w:val="24"/>
              <w:lang w:eastAsia="es-CR"/>
            </w:rPr>
          </w:pPr>
          <w:r w:rsidRPr="0022529B">
            <w:rPr>
              <w:rFonts w:ascii="Times New Roman" w:hAnsi="Times New Roman" w:cs="Times New Roman"/>
              <w:sz w:val="24"/>
              <w:szCs w:val="24"/>
            </w:rPr>
            <w:fldChar w:fldCharType="begin"/>
          </w:r>
          <w:r w:rsidRPr="0022529B">
            <w:rPr>
              <w:rFonts w:ascii="Times New Roman" w:hAnsi="Times New Roman" w:cs="Times New Roman"/>
              <w:sz w:val="24"/>
              <w:szCs w:val="24"/>
            </w:rPr>
            <w:instrText xml:space="preserve"> TOC \o "1-3" \h \z \u </w:instrText>
          </w:r>
          <w:r w:rsidRPr="0022529B">
            <w:rPr>
              <w:rFonts w:ascii="Times New Roman" w:hAnsi="Times New Roman" w:cs="Times New Roman"/>
              <w:sz w:val="24"/>
              <w:szCs w:val="24"/>
            </w:rPr>
            <w:fldChar w:fldCharType="separate"/>
          </w:r>
          <w:hyperlink w:anchor="_Toc183772312" w:history="1">
            <w:r w:rsidR="0022529B" w:rsidRPr="0022529B">
              <w:rPr>
                <w:rStyle w:val="Hipervnculo"/>
                <w:rFonts w:ascii="Times New Roman" w:hAnsi="Times New Roman" w:cs="Times New Roman"/>
                <w:noProof/>
                <w:sz w:val="24"/>
                <w:szCs w:val="24"/>
              </w:rPr>
              <w:t>Introducción</w:t>
            </w:r>
            <w:r w:rsidR="0022529B" w:rsidRPr="0022529B">
              <w:rPr>
                <w:rFonts w:ascii="Times New Roman" w:hAnsi="Times New Roman" w:cs="Times New Roman"/>
                <w:noProof/>
                <w:webHidden/>
                <w:sz w:val="24"/>
                <w:szCs w:val="24"/>
              </w:rPr>
              <w:tab/>
            </w:r>
            <w:r w:rsidR="0022529B" w:rsidRPr="0022529B">
              <w:rPr>
                <w:rFonts w:ascii="Times New Roman" w:hAnsi="Times New Roman" w:cs="Times New Roman"/>
                <w:noProof/>
                <w:webHidden/>
                <w:sz w:val="24"/>
                <w:szCs w:val="24"/>
              </w:rPr>
              <w:fldChar w:fldCharType="begin"/>
            </w:r>
            <w:r w:rsidR="0022529B" w:rsidRPr="0022529B">
              <w:rPr>
                <w:rFonts w:ascii="Times New Roman" w:hAnsi="Times New Roman" w:cs="Times New Roman"/>
                <w:noProof/>
                <w:webHidden/>
                <w:sz w:val="24"/>
                <w:szCs w:val="24"/>
              </w:rPr>
              <w:instrText xml:space="preserve"> PAGEREF _Toc183772312 \h </w:instrText>
            </w:r>
            <w:r w:rsidR="0022529B" w:rsidRPr="0022529B">
              <w:rPr>
                <w:rFonts w:ascii="Times New Roman" w:hAnsi="Times New Roman" w:cs="Times New Roman"/>
                <w:noProof/>
                <w:webHidden/>
                <w:sz w:val="24"/>
                <w:szCs w:val="24"/>
              </w:rPr>
            </w:r>
            <w:r w:rsidR="0022529B" w:rsidRPr="0022529B">
              <w:rPr>
                <w:rFonts w:ascii="Times New Roman" w:hAnsi="Times New Roman" w:cs="Times New Roman"/>
                <w:noProof/>
                <w:webHidden/>
                <w:sz w:val="24"/>
                <w:szCs w:val="24"/>
              </w:rPr>
              <w:fldChar w:fldCharType="separate"/>
            </w:r>
            <w:r w:rsidR="0022529B" w:rsidRPr="0022529B">
              <w:rPr>
                <w:rFonts w:ascii="Times New Roman" w:hAnsi="Times New Roman" w:cs="Times New Roman"/>
                <w:noProof/>
                <w:webHidden/>
                <w:sz w:val="24"/>
                <w:szCs w:val="24"/>
              </w:rPr>
              <w:t>4</w:t>
            </w:r>
            <w:r w:rsidR="0022529B" w:rsidRPr="0022529B">
              <w:rPr>
                <w:rFonts w:ascii="Times New Roman" w:hAnsi="Times New Roman" w:cs="Times New Roman"/>
                <w:noProof/>
                <w:webHidden/>
                <w:sz w:val="24"/>
                <w:szCs w:val="24"/>
              </w:rPr>
              <w:fldChar w:fldCharType="end"/>
            </w:r>
          </w:hyperlink>
        </w:p>
        <w:p w14:paraId="33C18E1B" w14:textId="6C1FFB8D" w:rsidR="0022529B" w:rsidRPr="0022529B" w:rsidRDefault="00143252" w:rsidP="0022529B">
          <w:pPr>
            <w:pStyle w:val="TDC1"/>
            <w:tabs>
              <w:tab w:val="right" w:leader="dot" w:pos="9913"/>
            </w:tabs>
            <w:spacing w:line="360" w:lineRule="auto"/>
            <w:rPr>
              <w:rFonts w:ascii="Times New Roman" w:eastAsiaTheme="minorEastAsia" w:hAnsi="Times New Roman" w:cs="Times New Roman"/>
              <w:noProof/>
              <w:sz w:val="24"/>
              <w:szCs w:val="24"/>
              <w:lang w:eastAsia="es-CR"/>
            </w:rPr>
          </w:pPr>
          <w:hyperlink w:anchor="_Toc183772313" w:history="1">
            <w:r w:rsidR="0022529B" w:rsidRPr="0022529B">
              <w:rPr>
                <w:rStyle w:val="Hipervnculo"/>
                <w:rFonts w:ascii="Times New Roman" w:hAnsi="Times New Roman" w:cs="Times New Roman"/>
                <w:noProof/>
                <w:sz w:val="24"/>
                <w:szCs w:val="24"/>
              </w:rPr>
              <w:t>I. Metodología</w:t>
            </w:r>
            <w:r w:rsidR="0022529B" w:rsidRPr="0022529B">
              <w:rPr>
                <w:rFonts w:ascii="Times New Roman" w:hAnsi="Times New Roman" w:cs="Times New Roman"/>
                <w:noProof/>
                <w:webHidden/>
                <w:sz w:val="24"/>
                <w:szCs w:val="24"/>
              </w:rPr>
              <w:tab/>
            </w:r>
            <w:r w:rsidR="0022529B" w:rsidRPr="0022529B">
              <w:rPr>
                <w:rFonts w:ascii="Times New Roman" w:hAnsi="Times New Roman" w:cs="Times New Roman"/>
                <w:noProof/>
                <w:webHidden/>
                <w:sz w:val="24"/>
                <w:szCs w:val="24"/>
              </w:rPr>
              <w:fldChar w:fldCharType="begin"/>
            </w:r>
            <w:r w:rsidR="0022529B" w:rsidRPr="0022529B">
              <w:rPr>
                <w:rFonts w:ascii="Times New Roman" w:hAnsi="Times New Roman" w:cs="Times New Roman"/>
                <w:noProof/>
                <w:webHidden/>
                <w:sz w:val="24"/>
                <w:szCs w:val="24"/>
              </w:rPr>
              <w:instrText xml:space="preserve"> PAGEREF _Toc183772313 \h </w:instrText>
            </w:r>
            <w:r w:rsidR="0022529B" w:rsidRPr="0022529B">
              <w:rPr>
                <w:rFonts w:ascii="Times New Roman" w:hAnsi="Times New Roman" w:cs="Times New Roman"/>
                <w:noProof/>
                <w:webHidden/>
                <w:sz w:val="24"/>
                <w:szCs w:val="24"/>
              </w:rPr>
            </w:r>
            <w:r w:rsidR="0022529B" w:rsidRPr="0022529B">
              <w:rPr>
                <w:rFonts w:ascii="Times New Roman" w:hAnsi="Times New Roman" w:cs="Times New Roman"/>
                <w:noProof/>
                <w:webHidden/>
                <w:sz w:val="24"/>
                <w:szCs w:val="24"/>
              </w:rPr>
              <w:fldChar w:fldCharType="separate"/>
            </w:r>
            <w:r w:rsidR="0022529B" w:rsidRPr="0022529B">
              <w:rPr>
                <w:rFonts w:ascii="Times New Roman" w:hAnsi="Times New Roman" w:cs="Times New Roman"/>
                <w:noProof/>
                <w:webHidden/>
                <w:sz w:val="24"/>
                <w:szCs w:val="24"/>
              </w:rPr>
              <w:t>5</w:t>
            </w:r>
            <w:r w:rsidR="0022529B" w:rsidRPr="0022529B">
              <w:rPr>
                <w:rFonts w:ascii="Times New Roman" w:hAnsi="Times New Roman" w:cs="Times New Roman"/>
                <w:noProof/>
                <w:webHidden/>
                <w:sz w:val="24"/>
                <w:szCs w:val="24"/>
              </w:rPr>
              <w:fldChar w:fldCharType="end"/>
            </w:r>
          </w:hyperlink>
        </w:p>
        <w:p w14:paraId="2375797A" w14:textId="1F8DB544" w:rsidR="0022529B" w:rsidRPr="0022529B" w:rsidRDefault="00143252" w:rsidP="0022529B">
          <w:pPr>
            <w:pStyle w:val="TDC2"/>
            <w:tabs>
              <w:tab w:val="right" w:leader="dot" w:pos="9913"/>
            </w:tabs>
            <w:spacing w:line="360" w:lineRule="auto"/>
            <w:rPr>
              <w:rFonts w:ascii="Times New Roman" w:eastAsiaTheme="minorEastAsia" w:hAnsi="Times New Roman" w:cs="Times New Roman"/>
              <w:noProof/>
              <w:sz w:val="24"/>
              <w:szCs w:val="24"/>
              <w:lang w:eastAsia="es-CR"/>
            </w:rPr>
          </w:pPr>
          <w:hyperlink w:anchor="_Toc183772314" w:history="1">
            <w:r w:rsidR="0022529B" w:rsidRPr="0022529B">
              <w:rPr>
                <w:rStyle w:val="Hipervnculo"/>
                <w:rFonts w:ascii="Times New Roman" w:hAnsi="Times New Roman" w:cs="Times New Roman"/>
                <w:noProof/>
                <w:sz w:val="24"/>
                <w:szCs w:val="24"/>
              </w:rPr>
              <w:t>I.I Descripción del proceso de autoevaluación</w:t>
            </w:r>
            <w:r w:rsidR="0022529B" w:rsidRPr="0022529B">
              <w:rPr>
                <w:rFonts w:ascii="Times New Roman" w:hAnsi="Times New Roman" w:cs="Times New Roman"/>
                <w:noProof/>
                <w:webHidden/>
                <w:sz w:val="24"/>
                <w:szCs w:val="24"/>
              </w:rPr>
              <w:tab/>
            </w:r>
            <w:r w:rsidR="0022529B" w:rsidRPr="0022529B">
              <w:rPr>
                <w:rFonts w:ascii="Times New Roman" w:hAnsi="Times New Roman" w:cs="Times New Roman"/>
                <w:noProof/>
                <w:webHidden/>
                <w:sz w:val="24"/>
                <w:szCs w:val="24"/>
              </w:rPr>
              <w:fldChar w:fldCharType="begin"/>
            </w:r>
            <w:r w:rsidR="0022529B" w:rsidRPr="0022529B">
              <w:rPr>
                <w:rFonts w:ascii="Times New Roman" w:hAnsi="Times New Roman" w:cs="Times New Roman"/>
                <w:noProof/>
                <w:webHidden/>
                <w:sz w:val="24"/>
                <w:szCs w:val="24"/>
              </w:rPr>
              <w:instrText xml:space="preserve"> PAGEREF _Toc183772314 \h </w:instrText>
            </w:r>
            <w:r w:rsidR="0022529B" w:rsidRPr="0022529B">
              <w:rPr>
                <w:rFonts w:ascii="Times New Roman" w:hAnsi="Times New Roman" w:cs="Times New Roman"/>
                <w:noProof/>
                <w:webHidden/>
                <w:sz w:val="24"/>
                <w:szCs w:val="24"/>
              </w:rPr>
            </w:r>
            <w:r w:rsidR="0022529B" w:rsidRPr="0022529B">
              <w:rPr>
                <w:rFonts w:ascii="Times New Roman" w:hAnsi="Times New Roman" w:cs="Times New Roman"/>
                <w:noProof/>
                <w:webHidden/>
                <w:sz w:val="24"/>
                <w:szCs w:val="24"/>
              </w:rPr>
              <w:fldChar w:fldCharType="separate"/>
            </w:r>
            <w:r w:rsidR="0022529B" w:rsidRPr="0022529B">
              <w:rPr>
                <w:rFonts w:ascii="Times New Roman" w:hAnsi="Times New Roman" w:cs="Times New Roman"/>
                <w:noProof/>
                <w:webHidden/>
                <w:sz w:val="24"/>
                <w:szCs w:val="24"/>
              </w:rPr>
              <w:t>5</w:t>
            </w:r>
            <w:r w:rsidR="0022529B" w:rsidRPr="0022529B">
              <w:rPr>
                <w:rFonts w:ascii="Times New Roman" w:hAnsi="Times New Roman" w:cs="Times New Roman"/>
                <w:noProof/>
                <w:webHidden/>
                <w:sz w:val="24"/>
                <w:szCs w:val="24"/>
              </w:rPr>
              <w:fldChar w:fldCharType="end"/>
            </w:r>
          </w:hyperlink>
        </w:p>
        <w:p w14:paraId="6CC204B9" w14:textId="0354C2FD" w:rsidR="0022529B" w:rsidRPr="0022529B" w:rsidRDefault="00143252" w:rsidP="0022529B">
          <w:pPr>
            <w:pStyle w:val="TDC2"/>
            <w:tabs>
              <w:tab w:val="right" w:leader="dot" w:pos="9913"/>
            </w:tabs>
            <w:spacing w:line="360" w:lineRule="auto"/>
            <w:rPr>
              <w:rFonts w:ascii="Times New Roman" w:eastAsiaTheme="minorEastAsia" w:hAnsi="Times New Roman" w:cs="Times New Roman"/>
              <w:noProof/>
              <w:sz w:val="24"/>
              <w:szCs w:val="24"/>
              <w:lang w:eastAsia="es-CR"/>
            </w:rPr>
          </w:pPr>
          <w:hyperlink w:anchor="_Toc183772315" w:history="1">
            <w:r w:rsidR="0022529B" w:rsidRPr="0022529B">
              <w:rPr>
                <w:rStyle w:val="Hipervnculo"/>
                <w:rFonts w:ascii="Times New Roman" w:hAnsi="Times New Roman" w:cs="Times New Roman"/>
                <w:noProof/>
                <w:sz w:val="24"/>
                <w:szCs w:val="24"/>
              </w:rPr>
              <w:t>I.II Población y muestra analizada</w:t>
            </w:r>
            <w:r w:rsidR="0022529B" w:rsidRPr="0022529B">
              <w:rPr>
                <w:rFonts w:ascii="Times New Roman" w:hAnsi="Times New Roman" w:cs="Times New Roman"/>
                <w:noProof/>
                <w:webHidden/>
                <w:sz w:val="24"/>
                <w:szCs w:val="24"/>
              </w:rPr>
              <w:tab/>
            </w:r>
            <w:r w:rsidR="0022529B" w:rsidRPr="0022529B">
              <w:rPr>
                <w:rFonts w:ascii="Times New Roman" w:hAnsi="Times New Roman" w:cs="Times New Roman"/>
                <w:noProof/>
                <w:webHidden/>
                <w:sz w:val="24"/>
                <w:szCs w:val="24"/>
              </w:rPr>
              <w:fldChar w:fldCharType="begin"/>
            </w:r>
            <w:r w:rsidR="0022529B" w:rsidRPr="0022529B">
              <w:rPr>
                <w:rFonts w:ascii="Times New Roman" w:hAnsi="Times New Roman" w:cs="Times New Roman"/>
                <w:noProof/>
                <w:webHidden/>
                <w:sz w:val="24"/>
                <w:szCs w:val="24"/>
              </w:rPr>
              <w:instrText xml:space="preserve"> PAGEREF _Toc183772315 \h </w:instrText>
            </w:r>
            <w:r w:rsidR="0022529B" w:rsidRPr="0022529B">
              <w:rPr>
                <w:rFonts w:ascii="Times New Roman" w:hAnsi="Times New Roman" w:cs="Times New Roman"/>
                <w:noProof/>
                <w:webHidden/>
                <w:sz w:val="24"/>
                <w:szCs w:val="24"/>
              </w:rPr>
            </w:r>
            <w:r w:rsidR="0022529B" w:rsidRPr="0022529B">
              <w:rPr>
                <w:rFonts w:ascii="Times New Roman" w:hAnsi="Times New Roman" w:cs="Times New Roman"/>
                <w:noProof/>
                <w:webHidden/>
                <w:sz w:val="24"/>
                <w:szCs w:val="24"/>
              </w:rPr>
              <w:fldChar w:fldCharType="separate"/>
            </w:r>
            <w:r w:rsidR="0022529B" w:rsidRPr="0022529B">
              <w:rPr>
                <w:rFonts w:ascii="Times New Roman" w:hAnsi="Times New Roman" w:cs="Times New Roman"/>
                <w:noProof/>
                <w:webHidden/>
                <w:sz w:val="24"/>
                <w:szCs w:val="24"/>
              </w:rPr>
              <w:t>5</w:t>
            </w:r>
            <w:r w:rsidR="0022529B" w:rsidRPr="0022529B">
              <w:rPr>
                <w:rFonts w:ascii="Times New Roman" w:hAnsi="Times New Roman" w:cs="Times New Roman"/>
                <w:noProof/>
                <w:webHidden/>
                <w:sz w:val="24"/>
                <w:szCs w:val="24"/>
              </w:rPr>
              <w:fldChar w:fldCharType="end"/>
            </w:r>
          </w:hyperlink>
        </w:p>
        <w:p w14:paraId="6A3C3161" w14:textId="2D4C5F73" w:rsidR="0022529B" w:rsidRPr="0022529B" w:rsidRDefault="00143252" w:rsidP="0022529B">
          <w:pPr>
            <w:pStyle w:val="TDC2"/>
            <w:tabs>
              <w:tab w:val="right" w:leader="dot" w:pos="9913"/>
            </w:tabs>
            <w:spacing w:line="360" w:lineRule="auto"/>
            <w:rPr>
              <w:rFonts w:ascii="Times New Roman" w:eastAsiaTheme="minorEastAsia" w:hAnsi="Times New Roman" w:cs="Times New Roman"/>
              <w:noProof/>
              <w:sz w:val="24"/>
              <w:szCs w:val="24"/>
              <w:lang w:eastAsia="es-CR"/>
            </w:rPr>
          </w:pPr>
          <w:hyperlink w:anchor="_Toc183772316" w:history="1">
            <w:r w:rsidR="0022529B" w:rsidRPr="0022529B">
              <w:rPr>
                <w:rStyle w:val="Hipervnculo"/>
                <w:rFonts w:ascii="Times New Roman" w:hAnsi="Times New Roman" w:cs="Times New Roman"/>
                <w:noProof/>
                <w:sz w:val="24"/>
                <w:szCs w:val="24"/>
              </w:rPr>
              <w:t>I.III Herramientas y técnicas utilizadas para la evaluación</w:t>
            </w:r>
            <w:r w:rsidR="0022529B" w:rsidRPr="0022529B">
              <w:rPr>
                <w:rFonts w:ascii="Times New Roman" w:hAnsi="Times New Roman" w:cs="Times New Roman"/>
                <w:noProof/>
                <w:webHidden/>
                <w:sz w:val="24"/>
                <w:szCs w:val="24"/>
              </w:rPr>
              <w:tab/>
            </w:r>
            <w:r w:rsidR="0022529B" w:rsidRPr="0022529B">
              <w:rPr>
                <w:rFonts w:ascii="Times New Roman" w:hAnsi="Times New Roman" w:cs="Times New Roman"/>
                <w:noProof/>
                <w:webHidden/>
                <w:sz w:val="24"/>
                <w:szCs w:val="24"/>
              </w:rPr>
              <w:fldChar w:fldCharType="begin"/>
            </w:r>
            <w:r w:rsidR="0022529B" w:rsidRPr="0022529B">
              <w:rPr>
                <w:rFonts w:ascii="Times New Roman" w:hAnsi="Times New Roman" w:cs="Times New Roman"/>
                <w:noProof/>
                <w:webHidden/>
                <w:sz w:val="24"/>
                <w:szCs w:val="24"/>
              </w:rPr>
              <w:instrText xml:space="preserve"> PAGEREF _Toc183772316 \h </w:instrText>
            </w:r>
            <w:r w:rsidR="0022529B" w:rsidRPr="0022529B">
              <w:rPr>
                <w:rFonts w:ascii="Times New Roman" w:hAnsi="Times New Roman" w:cs="Times New Roman"/>
                <w:noProof/>
                <w:webHidden/>
                <w:sz w:val="24"/>
                <w:szCs w:val="24"/>
              </w:rPr>
            </w:r>
            <w:r w:rsidR="0022529B" w:rsidRPr="0022529B">
              <w:rPr>
                <w:rFonts w:ascii="Times New Roman" w:hAnsi="Times New Roman" w:cs="Times New Roman"/>
                <w:noProof/>
                <w:webHidden/>
                <w:sz w:val="24"/>
                <w:szCs w:val="24"/>
              </w:rPr>
              <w:fldChar w:fldCharType="separate"/>
            </w:r>
            <w:r w:rsidR="0022529B" w:rsidRPr="0022529B">
              <w:rPr>
                <w:rFonts w:ascii="Times New Roman" w:hAnsi="Times New Roman" w:cs="Times New Roman"/>
                <w:noProof/>
                <w:webHidden/>
                <w:sz w:val="24"/>
                <w:szCs w:val="24"/>
              </w:rPr>
              <w:t>6</w:t>
            </w:r>
            <w:r w:rsidR="0022529B" w:rsidRPr="0022529B">
              <w:rPr>
                <w:rFonts w:ascii="Times New Roman" w:hAnsi="Times New Roman" w:cs="Times New Roman"/>
                <w:noProof/>
                <w:webHidden/>
                <w:sz w:val="24"/>
                <w:szCs w:val="24"/>
              </w:rPr>
              <w:fldChar w:fldCharType="end"/>
            </w:r>
          </w:hyperlink>
        </w:p>
        <w:p w14:paraId="223F3FF7" w14:textId="67AA7730" w:rsidR="0022529B" w:rsidRPr="0022529B" w:rsidRDefault="00143252" w:rsidP="0022529B">
          <w:pPr>
            <w:pStyle w:val="TDC2"/>
            <w:tabs>
              <w:tab w:val="right" w:leader="dot" w:pos="9913"/>
            </w:tabs>
            <w:spacing w:line="360" w:lineRule="auto"/>
            <w:rPr>
              <w:rFonts w:ascii="Times New Roman" w:eastAsiaTheme="minorEastAsia" w:hAnsi="Times New Roman" w:cs="Times New Roman"/>
              <w:noProof/>
              <w:sz w:val="24"/>
              <w:szCs w:val="24"/>
              <w:lang w:eastAsia="es-CR"/>
            </w:rPr>
          </w:pPr>
          <w:hyperlink w:anchor="_Toc183772317" w:history="1">
            <w:r w:rsidR="0022529B" w:rsidRPr="0022529B">
              <w:rPr>
                <w:rStyle w:val="Hipervnculo"/>
                <w:rFonts w:ascii="Times New Roman" w:hAnsi="Times New Roman" w:cs="Times New Roman"/>
                <w:noProof/>
                <w:sz w:val="24"/>
                <w:szCs w:val="24"/>
              </w:rPr>
              <w:t>I.IV Cálculo del nivel de cumplimiento de los Componentes del SCI</w:t>
            </w:r>
            <w:r w:rsidR="0022529B" w:rsidRPr="0022529B">
              <w:rPr>
                <w:rFonts w:ascii="Times New Roman" w:hAnsi="Times New Roman" w:cs="Times New Roman"/>
                <w:noProof/>
                <w:webHidden/>
                <w:sz w:val="24"/>
                <w:szCs w:val="24"/>
              </w:rPr>
              <w:tab/>
            </w:r>
            <w:r w:rsidR="0022529B" w:rsidRPr="0022529B">
              <w:rPr>
                <w:rFonts w:ascii="Times New Roman" w:hAnsi="Times New Roman" w:cs="Times New Roman"/>
                <w:noProof/>
                <w:webHidden/>
                <w:sz w:val="24"/>
                <w:szCs w:val="24"/>
              </w:rPr>
              <w:fldChar w:fldCharType="begin"/>
            </w:r>
            <w:r w:rsidR="0022529B" w:rsidRPr="0022529B">
              <w:rPr>
                <w:rFonts w:ascii="Times New Roman" w:hAnsi="Times New Roman" w:cs="Times New Roman"/>
                <w:noProof/>
                <w:webHidden/>
                <w:sz w:val="24"/>
                <w:szCs w:val="24"/>
              </w:rPr>
              <w:instrText xml:space="preserve"> PAGEREF _Toc183772317 \h </w:instrText>
            </w:r>
            <w:r w:rsidR="0022529B" w:rsidRPr="0022529B">
              <w:rPr>
                <w:rFonts w:ascii="Times New Roman" w:hAnsi="Times New Roman" w:cs="Times New Roman"/>
                <w:noProof/>
                <w:webHidden/>
                <w:sz w:val="24"/>
                <w:szCs w:val="24"/>
              </w:rPr>
            </w:r>
            <w:r w:rsidR="0022529B" w:rsidRPr="0022529B">
              <w:rPr>
                <w:rFonts w:ascii="Times New Roman" w:hAnsi="Times New Roman" w:cs="Times New Roman"/>
                <w:noProof/>
                <w:webHidden/>
                <w:sz w:val="24"/>
                <w:szCs w:val="24"/>
              </w:rPr>
              <w:fldChar w:fldCharType="separate"/>
            </w:r>
            <w:r w:rsidR="0022529B" w:rsidRPr="0022529B">
              <w:rPr>
                <w:rFonts w:ascii="Times New Roman" w:hAnsi="Times New Roman" w:cs="Times New Roman"/>
                <w:noProof/>
                <w:webHidden/>
                <w:sz w:val="24"/>
                <w:szCs w:val="24"/>
              </w:rPr>
              <w:t>6</w:t>
            </w:r>
            <w:r w:rsidR="0022529B" w:rsidRPr="0022529B">
              <w:rPr>
                <w:rFonts w:ascii="Times New Roman" w:hAnsi="Times New Roman" w:cs="Times New Roman"/>
                <w:noProof/>
                <w:webHidden/>
                <w:sz w:val="24"/>
                <w:szCs w:val="24"/>
              </w:rPr>
              <w:fldChar w:fldCharType="end"/>
            </w:r>
          </w:hyperlink>
        </w:p>
        <w:p w14:paraId="6F85A585" w14:textId="04F18CDC" w:rsidR="0022529B" w:rsidRPr="0022529B" w:rsidRDefault="00143252" w:rsidP="0022529B">
          <w:pPr>
            <w:pStyle w:val="TDC2"/>
            <w:tabs>
              <w:tab w:val="right" w:leader="dot" w:pos="9913"/>
            </w:tabs>
            <w:spacing w:line="360" w:lineRule="auto"/>
            <w:rPr>
              <w:rFonts w:ascii="Times New Roman" w:eastAsiaTheme="minorEastAsia" w:hAnsi="Times New Roman" w:cs="Times New Roman"/>
              <w:noProof/>
              <w:sz w:val="24"/>
              <w:szCs w:val="24"/>
              <w:lang w:eastAsia="es-CR"/>
            </w:rPr>
          </w:pPr>
          <w:hyperlink w:anchor="_Toc183772318" w:history="1">
            <w:r w:rsidR="0022529B" w:rsidRPr="0022529B">
              <w:rPr>
                <w:rStyle w:val="Hipervnculo"/>
                <w:rFonts w:ascii="Times New Roman" w:hAnsi="Times New Roman" w:cs="Times New Roman"/>
                <w:noProof/>
                <w:sz w:val="24"/>
                <w:szCs w:val="24"/>
              </w:rPr>
              <w:t>I.V Rangos de cumplimiento</w:t>
            </w:r>
            <w:r w:rsidR="0022529B" w:rsidRPr="0022529B">
              <w:rPr>
                <w:rFonts w:ascii="Times New Roman" w:hAnsi="Times New Roman" w:cs="Times New Roman"/>
                <w:noProof/>
                <w:webHidden/>
                <w:sz w:val="24"/>
                <w:szCs w:val="24"/>
              </w:rPr>
              <w:tab/>
            </w:r>
            <w:r w:rsidR="0022529B" w:rsidRPr="0022529B">
              <w:rPr>
                <w:rFonts w:ascii="Times New Roman" w:hAnsi="Times New Roman" w:cs="Times New Roman"/>
                <w:noProof/>
                <w:webHidden/>
                <w:sz w:val="24"/>
                <w:szCs w:val="24"/>
              </w:rPr>
              <w:fldChar w:fldCharType="begin"/>
            </w:r>
            <w:r w:rsidR="0022529B" w:rsidRPr="0022529B">
              <w:rPr>
                <w:rFonts w:ascii="Times New Roman" w:hAnsi="Times New Roman" w:cs="Times New Roman"/>
                <w:noProof/>
                <w:webHidden/>
                <w:sz w:val="24"/>
                <w:szCs w:val="24"/>
              </w:rPr>
              <w:instrText xml:space="preserve"> PAGEREF _Toc183772318 \h </w:instrText>
            </w:r>
            <w:r w:rsidR="0022529B" w:rsidRPr="0022529B">
              <w:rPr>
                <w:rFonts w:ascii="Times New Roman" w:hAnsi="Times New Roman" w:cs="Times New Roman"/>
                <w:noProof/>
                <w:webHidden/>
                <w:sz w:val="24"/>
                <w:szCs w:val="24"/>
              </w:rPr>
            </w:r>
            <w:r w:rsidR="0022529B" w:rsidRPr="0022529B">
              <w:rPr>
                <w:rFonts w:ascii="Times New Roman" w:hAnsi="Times New Roman" w:cs="Times New Roman"/>
                <w:noProof/>
                <w:webHidden/>
                <w:sz w:val="24"/>
                <w:szCs w:val="24"/>
              </w:rPr>
              <w:fldChar w:fldCharType="separate"/>
            </w:r>
            <w:r w:rsidR="0022529B" w:rsidRPr="0022529B">
              <w:rPr>
                <w:rFonts w:ascii="Times New Roman" w:hAnsi="Times New Roman" w:cs="Times New Roman"/>
                <w:noProof/>
                <w:webHidden/>
                <w:sz w:val="24"/>
                <w:szCs w:val="24"/>
              </w:rPr>
              <w:t>7</w:t>
            </w:r>
            <w:r w:rsidR="0022529B" w:rsidRPr="0022529B">
              <w:rPr>
                <w:rFonts w:ascii="Times New Roman" w:hAnsi="Times New Roman" w:cs="Times New Roman"/>
                <w:noProof/>
                <w:webHidden/>
                <w:sz w:val="24"/>
                <w:szCs w:val="24"/>
              </w:rPr>
              <w:fldChar w:fldCharType="end"/>
            </w:r>
          </w:hyperlink>
        </w:p>
        <w:p w14:paraId="752BC165" w14:textId="544B01FF" w:rsidR="0022529B" w:rsidRPr="0022529B" w:rsidRDefault="00143252" w:rsidP="0022529B">
          <w:pPr>
            <w:pStyle w:val="TDC1"/>
            <w:tabs>
              <w:tab w:val="left" w:pos="440"/>
              <w:tab w:val="right" w:leader="dot" w:pos="9913"/>
            </w:tabs>
            <w:spacing w:line="360" w:lineRule="auto"/>
            <w:rPr>
              <w:rFonts w:ascii="Times New Roman" w:eastAsiaTheme="minorEastAsia" w:hAnsi="Times New Roman" w:cs="Times New Roman"/>
              <w:noProof/>
              <w:sz w:val="24"/>
              <w:szCs w:val="24"/>
              <w:lang w:eastAsia="es-CR"/>
            </w:rPr>
          </w:pPr>
          <w:hyperlink w:anchor="_Toc183772319" w:history="1">
            <w:r w:rsidR="0022529B" w:rsidRPr="0022529B">
              <w:rPr>
                <w:rStyle w:val="Hipervnculo"/>
                <w:rFonts w:ascii="Times New Roman" w:hAnsi="Times New Roman" w:cs="Times New Roman"/>
                <w:noProof/>
                <w:sz w:val="24"/>
                <w:szCs w:val="24"/>
              </w:rPr>
              <w:t>II.</w:t>
            </w:r>
            <w:r w:rsidR="0022529B" w:rsidRPr="0022529B">
              <w:rPr>
                <w:rFonts w:ascii="Times New Roman" w:eastAsiaTheme="minorEastAsia" w:hAnsi="Times New Roman" w:cs="Times New Roman"/>
                <w:noProof/>
                <w:sz w:val="24"/>
                <w:szCs w:val="24"/>
                <w:lang w:eastAsia="es-CR"/>
              </w:rPr>
              <w:tab/>
            </w:r>
            <w:r w:rsidR="0022529B" w:rsidRPr="0022529B">
              <w:rPr>
                <w:rStyle w:val="Hipervnculo"/>
                <w:rFonts w:ascii="Times New Roman" w:hAnsi="Times New Roman" w:cs="Times New Roman"/>
                <w:noProof/>
                <w:sz w:val="24"/>
                <w:szCs w:val="24"/>
              </w:rPr>
              <w:t>Resultados por componente del Sistema de Control Interno</w:t>
            </w:r>
            <w:r w:rsidR="0022529B" w:rsidRPr="0022529B">
              <w:rPr>
                <w:rFonts w:ascii="Times New Roman" w:hAnsi="Times New Roman" w:cs="Times New Roman"/>
                <w:noProof/>
                <w:webHidden/>
                <w:sz w:val="24"/>
                <w:szCs w:val="24"/>
              </w:rPr>
              <w:tab/>
            </w:r>
            <w:r w:rsidR="0022529B" w:rsidRPr="0022529B">
              <w:rPr>
                <w:rFonts w:ascii="Times New Roman" w:hAnsi="Times New Roman" w:cs="Times New Roman"/>
                <w:noProof/>
                <w:webHidden/>
                <w:sz w:val="24"/>
                <w:szCs w:val="24"/>
              </w:rPr>
              <w:fldChar w:fldCharType="begin"/>
            </w:r>
            <w:r w:rsidR="0022529B" w:rsidRPr="0022529B">
              <w:rPr>
                <w:rFonts w:ascii="Times New Roman" w:hAnsi="Times New Roman" w:cs="Times New Roman"/>
                <w:noProof/>
                <w:webHidden/>
                <w:sz w:val="24"/>
                <w:szCs w:val="24"/>
              </w:rPr>
              <w:instrText xml:space="preserve"> PAGEREF _Toc183772319 \h </w:instrText>
            </w:r>
            <w:r w:rsidR="0022529B" w:rsidRPr="0022529B">
              <w:rPr>
                <w:rFonts w:ascii="Times New Roman" w:hAnsi="Times New Roman" w:cs="Times New Roman"/>
                <w:noProof/>
                <w:webHidden/>
                <w:sz w:val="24"/>
                <w:szCs w:val="24"/>
              </w:rPr>
            </w:r>
            <w:r w:rsidR="0022529B" w:rsidRPr="0022529B">
              <w:rPr>
                <w:rFonts w:ascii="Times New Roman" w:hAnsi="Times New Roman" w:cs="Times New Roman"/>
                <w:noProof/>
                <w:webHidden/>
                <w:sz w:val="24"/>
                <w:szCs w:val="24"/>
              </w:rPr>
              <w:fldChar w:fldCharType="separate"/>
            </w:r>
            <w:r w:rsidR="0022529B" w:rsidRPr="0022529B">
              <w:rPr>
                <w:rFonts w:ascii="Times New Roman" w:hAnsi="Times New Roman" w:cs="Times New Roman"/>
                <w:noProof/>
                <w:webHidden/>
                <w:sz w:val="24"/>
                <w:szCs w:val="24"/>
              </w:rPr>
              <w:t>7</w:t>
            </w:r>
            <w:r w:rsidR="0022529B" w:rsidRPr="0022529B">
              <w:rPr>
                <w:rFonts w:ascii="Times New Roman" w:hAnsi="Times New Roman" w:cs="Times New Roman"/>
                <w:noProof/>
                <w:webHidden/>
                <w:sz w:val="24"/>
                <w:szCs w:val="24"/>
              </w:rPr>
              <w:fldChar w:fldCharType="end"/>
            </w:r>
          </w:hyperlink>
        </w:p>
        <w:p w14:paraId="2AA7370E" w14:textId="0D324E66" w:rsidR="0022529B" w:rsidRPr="0022529B" w:rsidRDefault="00143252" w:rsidP="0022529B">
          <w:pPr>
            <w:pStyle w:val="TDC2"/>
            <w:tabs>
              <w:tab w:val="right" w:leader="dot" w:pos="9913"/>
            </w:tabs>
            <w:spacing w:line="360" w:lineRule="auto"/>
            <w:rPr>
              <w:rFonts w:ascii="Times New Roman" w:eastAsiaTheme="minorEastAsia" w:hAnsi="Times New Roman" w:cs="Times New Roman"/>
              <w:noProof/>
              <w:sz w:val="24"/>
              <w:szCs w:val="24"/>
              <w:lang w:eastAsia="es-CR"/>
            </w:rPr>
          </w:pPr>
          <w:hyperlink w:anchor="_Toc183772320" w:history="1">
            <w:r w:rsidR="0022529B" w:rsidRPr="0022529B">
              <w:rPr>
                <w:rStyle w:val="Hipervnculo"/>
                <w:rFonts w:ascii="Times New Roman" w:hAnsi="Times New Roman" w:cs="Times New Roman"/>
                <w:noProof/>
                <w:sz w:val="24"/>
                <w:szCs w:val="24"/>
                <w:lang w:val="es-419"/>
              </w:rPr>
              <w:t>Componente: Ambiente de Control</w:t>
            </w:r>
            <w:r w:rsidR="0022529B" w:rsidRPr="0022529B">
              <w:rPr>
                <w:rFonts w:ascii="Times New Roman" w:hAnsi="Times New Roman" w:cs="Times New Roman"/>
                <w:noProof/>
                <w:webHidden/>
                <w:sz w:val="24"/>
                <w:szCs w:val="24"/>
              </w:rPr>
              <w:tab/>
            </w:r>
            <w:r w:rsidR="0022529B" w:rsidRPr="0022529B">
              <w:rPr>
                <w:rFonts w:ascii="Times New Roman" w:hAnsi="Times New Roman" w:cs="Times New Roman"/>
                <w:noProof/>
                <w:webHidden/>
                <w:sz w:val="24"/>
                <w:szCs w:val="24"/>
              </w:rPr>
              <w:fldChar w:fldCharType="begin"/>
            </w:r>
            <w:r w:rsidR="0022529B" w:rsidRPr="0022529B">
              <w:rPr>
                <w:rFonts w:ascii="Times New Roman" w:hAnsi="Times New Roman" w:cs="Times New Roman"/>
                <w:noProof/>
                <w:webHidden/>
                <w:sz w:val="24"/>
                <w:szCs w:val="24"/>
              </w:rPr>
              <w:instrText xml:space="preserve"> PAGEREF _Toc183772320 \h </w:instrText>
            </w:r>
            <w:r w:rsidR="0022529B" w:rsidRPr="0022529B">
              <w:rPr>
                <w:rFonts w:ascii="Times New Roman" w:hAnsi="Times New Roman" w:cs="Times New Roman"/>
                <w:noProof/>
                <w:webHidden/>
                <w:sz w:val="24"/>
                <w:szCs w:val="24"/>
              </w:rPr>
            </w:r>
            <w:r w:rsidR="0022529B" w:rsidRPr="0022529B">
              <w:rPr>
                <w:rFonts w:ascii="Times New Roman" w:hAnsi="Times New Roman" w:cs="Times New Roman"/>
                <w:noProof/>
                <w:webHidden/>
                <w:sz w:val="24"/>
                <w:szCs w:val="24"/>
              </w:rPr>
              <w:fldChar w:fldCharType="separate"/>
            </w:r>
            <w:r w:rsidR="0022529B" w:rsidRPr="0022529B">
              <w:rPr>
                <w:rFonts w:ascii="Times New Roman" w:hAnsi="Times New Roman" w:cs="Times New Roman"/>
                <w:noProof/>
                <w:webHidden/>
                <w:sz w:val="24"/>
                <w:szCs w:val="24"/>
              </w:rPr>
              <w:t>9</w:t>
            </w:r>
            <w:r w:rsidR="0022529B" w:rsidRPr="0022529B">
              <w:rPr>
                <w:rFonts w:ascii="Times New Roman" w:hAnsi="Times New Roman" w:cs="Times New Roman"/>
                <w:noProof/>
                <w:webHidden/>
                <w:sz w:val="24"/>
                <w:szCs w:val="24"/>
              </w:rPr>
              <w:fldChar w:fldCharType="end"/>
            </w:r>
          </w:hyperlink>
        </w:p>
        <w:p w14:paraId="6BF7D532" w14:textId="630D64E7" w:rsidR="0022529B" w:rsidRPr="0022529B" w:rsidRDefault="00143252" w:rsidP="0022529B">
          <w:pPr>
            <w:pStyle w:val="TDC2"/>
            <w:tabs>
              <w:tab w:val="right" w:leader="dot" w:pos="9913"/>
            </w:tabs>
            <w:spacing w:line="360" w:lineRule="auto"/>
            <w:rPr>
              <w:rFonts w:ascii="Times New Roman" w:eastAsiaTheme="minorEastAsia" w:hAnsi="Times New Roman" w:cs="Times New Roman"/>
              <w:noProof/>
              <w:sz w:val="24"/>
              <w:szCs w:val="24"/>
              <w:lang w:eastAsia="es-CR"/>
            </w:rPr>
          </w:pPr>
          <w:hyperlink w:anchor="_Toc183772321" w:history="1">
            <w:r w:rsidR="0022529B" w:rsidRPr="0022529B">
              <w:rPr>
                <w:rStyle w:val="Hipervnculo"/>
                <w:rFonts w:ascii="Times New Roman" w:hAnsi="Times New Roman" w:cs="Times New Roman"/>
                <w:noProof/>
                <w:sz w:val="24"/>
                <w:szCs w:val="24"/>
                <w:lang w:val="es-419"/>
              </w:rPr>
              <w:t>Componente: Valoración de Riesgos</w:t>
            </w:r>
            <w:r w:rsidR="0022529B" w:rsidRPr="0022529B">
              <w:rPr>
                <w:rFonts w:ascii="Times New Roman" w:hAnsi="Times New Roman" w:cs="Times New Roman"/>
                <w:noProof/>
                <w:webHidden/>
                <w:sz w:val="24"/>
                <w:szCs w:val="24"/>
              </w:rPr>
              <w:tab/>
            </w:r>
            <w:r w:rsidR="0022529B" w:rsidRPr="0022529B">
              <w:rPr>
                <w:rFonts w:ascii="Times New Roman" w:hAnsi="Times New Roman" w:cs="Times New Roman"/>
                <w:noProof/>
                <w:webHidden/>
                <w:sz w:val="24"/>
                <w:szCs w:val="24"/>
              </w:rPr>
              <w:fldChar w:fldCharType="begin"/>
            </w:r>
            <w:r w:rsidR="0022529B" w:rsidRPr="0022529B">
              <w:rPr>
                <w:rFonts w:ascii="Times New Roman" w:hAnsi="Times New Roman" w:cs="Times New Roman"/>
                <w:noProof/>
                <w:webHidden/>
                <w:sz w:val="24"/>
                <w:szCs w:val="24"/>
              </w:rPr>
              <w:instrText xml:space="preserve"> PAGEREF _Toc183772321 \h </w:instrText>
            </w:r>
            <w:r w:rsidR="0022529B" w:rsidRPr="0022529B">
              <w:rPr>
                <w:rFonts w:ascii="Times New Roman" w:hAnsi="Times New Roman" w:cs="Times New Roman"/>
                <w:noProof/>
                <w:webHidden/>
                <w:sz w:val="24"/>
                <w:szCs w:val="24"/>
              </w:rPr>
            </w:r>
            <w:r w:rsidR="0022529B" w:rsidRPr="0022529B">
              <w:rPr>
                <w:rFonts w:ascii="Times New Roman" w:hAnsi="Times New Roman" w:cs="Times New Roman"/>
                <w:noProof/>
                <w:webHidden/>
                <w:sz w:val="24"/>
                <w:szCs w:val="24"/>
              </w:rPr>
              <w:fldChar w:fldCharType="separate"/>
            </w:r>
            <w:r w:rsidR="0022529B" w:rsidRPr="0022529B">
              <w:rPr>
                <w:rFonts w:ascii="Times New Roman" w:hAnsi="Times New Roman" w:cs="Times New Roman"/>
                <w:noProof/>
                <w:webHidden/>
                <w:sz w:val="24"/>
                <w:szCs w:val="24"/>
              </w:rPr>
              <w:t>10</w:t>
            </w:r>
            <w:r w:rsidR="0022529B" w:rsidRPr="0022529B">
              <w:rPr>
                <w:rFonts w:ascii="Times New Roman" w:hAnsi="Times New Roman" w:cs="Times New Roman"/>
                <w:noProof/>
                <w:webHidden/>
                <w:sz w:val="24"/>
                <w:szCs w:val="24"/>
              </w:rPr>
              <w:fldChar w:fldCharType="end"/>
            </w:r>
          </w:hyperlink>
        </w:p>
        <w:p w14:paraId="1DBAD973" w14:textId="35943E00" w:rsidR="0022529B" w:rsidRPr="0022529B" w:rsidRDefault="00143252" w:rsidP="0022529B">
          <w:pPr>
            <w:pStyle w:val="TDC2"/>
            <w:tabs>
              <w:tab w:val="right" w:leader="dot" w:pos="9913"/>
            </w:tabs>
            <w:spacing w:line="360" w:lineRule="auto"/>
            <w:rPr>
              <w:rFonts w:ascii="Times New Roman" w:eastAsiaTheme="minorEastAsia" w:hAnsi="Times New Roman" w:cs="Times New Roman"/>
              <w:noProof/>
              <w:sz w:val="24"/>
              <w:szCs w:val="24"/>
              <w:lang w:eastAsia="es-CR"/>
            </w:rPr>
          </w:pPr>
          <w:hyperlink w:anchor="_Toc183772322" w:history="1">
            <w:r w:rsidR="0022529B" w:rsidRPr="0022529B">
              <w:rPr>
                <w:rStyle w:val="Hipervnculo"/>
                <w:rFonts w:ascii="Times New Roman" w:hAnsi="Times New Roman" w:cs="Times New Roman"/>
                <w:noProof/>
                <w:sz w:val="24"/>
                <w:szCs w:val="24"/>
                <w:lang w:val="es-419"/>
              </w:rPr>
              <w:t>Componente: Actividades de Control</w:t>
            </w:r>
            <w:r w:rsidR="0022529B" w:rsidRPr="0022529B">
              <w:rPr>
                <w:rFonts w:ascii="Times New Roman" w:hAnsi="Times New Roman" w:cs="Times New Roman"/>
                <w:noProof/>
                <w:webHidden/>
                <w:sz w:val="24"/>
                <w:szCs w:val="24"/>
              </w:rPr>
              <w:tab/>
            </w:r>
            <w:r w:rsidR="0022529B" w:rsidRPr="0022529B">
              <w:rPr>
                <w:rFonts w:ascii="Times New Roman" w:hAnsi="Times New Roman" w:cs="Times New Roman"/>
                <w:noProof/>
                <w:webHidden/>
                <w:sz w:val="24"/>
                <w:szCs w:val="24"/>
              </w:rPr>
              <w:fldChar w:fldCharType="begin"/>
            </w:r>
            <w:r w:rsidR="0022529B" w:rsidRPr="0022529B">
              <w:rPr>
                <w:rFonts w:ascii="Times New Roman" w:hAnsi="Times New Roman" w:cs="Times New Roman"/>
                <w:noProof/>
                <w:webHidden/>
                <w:sz w:val="24"/>
                <w:szCs w:val="24"/>
              </w:rPr>
              <w:instrText xml:space="preserve"> PAGEREF _Toc183772322 \h </w:instrText>
            </w:r>
            <w:r w:rsidR="0022529B" w:rsidRPr="0022529B">
              <w:rPr>
                <w:rFonts w:ascii="Times New Roman" w:hAnsi="Times New Roman" w:cs="Times New Roman"/>
                <w:noProof/>
                <w:webHidden/>
                <w:sz w:val="24"/>
                <w:szCs w:val="24"/>
              </w:rPr>
            </w:r>
            <w:r w:rsidR="0022529B" w:rsidRPr="0022529B">
              <w:rPr>
                <w:rFonts w:ascii="Times New Roman" w:hAnsi="Times New Roman" w:cs="Times New Roman"/>
                <w:noProof/>
                <w:webHidden/>
                <w:sz w:val="24"/>
                <w:szCs w:val="24"/>
              </w:rPr>
              <w:fldChar w:fldCharType="separate"/>
            </w:r>
            <w:r w:rsidR="0022529B" w:rsidRPr="0022529B">
              <w:rPr>
                <w:rFonts w:ascii="Times New Roman" w:hAnsi="Times New Roman" w:cs="Times New Roman"/>
                <w:noProof/>
                <w:webHidden/>
                <w:sz w:val="24"/>
                <w:szCs w:val="24"/>
              </w:rPr>
              <w:t>11</w:t>
            </w:r>
            <w:r w:rsidR="0022529B" w:rsidRPr="0022529B">
              <w:rPr>
                <w:rFonts w:ascii="Times New Roman" w:hAnsi="Times New Roman" w:cs="Times New Roman"/>
                <w:noProof/>
                <w:webHidden/>
                <w:sz w:val="24"/>
                <w:szCs w:val="24"/>
              </w:rPr>
              <w:fldChar w:fldCharType="end"/>
            </w:r>
          </w:hyperlink>
        </w:p>
        <w:p w14:paraId="2434D50A" w14:textId="2C61912B" w:rsidR="0022529B" w:rsidRPr="0022529B" w:rsidRDefault="00143252" w:rsidP="0022529B">
          <w:pPr>
            <w:pStyle w:val="TDC2"/>
            <w:tabs>
              <w:tab w:val="right" w:leader="dot" w:pos="9913"/>
            </w:tabs>
            <w:spacing w:line="360" w:lineRule="auto"/>
            <w:rPr>
              <w:rFonts w:ascii="Times New Roman" w:eastAsiaTheme="minorEastAsia" w:hAnsi="Times New Roman" w:cs="Times New Roman"/>
              <w:noProof/>
              <w:sz w:val="24"/>
              <w:szCs w:val="24"/>
              <w:lang w:eastAsia="es-CR"/>
            </w:rPr>
          </w:pPr>
          <w:hyperlink w:anchor="_Toc183772323" w:history="1">
            <w:r w:rsidR="0022529B" w:rsidRPr="0022529B">
              <w:rPr>
                <w:rStyle w:val="Hipervnculo"/>
                <w:rFonts w:ascii="Times New Roman" w:hAnsi="Times New Roman" w:cs="Times New Roman"/>
                <w:noProof/>
                <w:sz w:val="24"/>
                <w:szCs w:val="24"/>
                <w:lang w:val="es-419"/>
              </w:rPr>
              <w:t>Componente: Información y Comunicación</w:t>
            </w:r>
            <w:r w:rsidR="0022529B" w:rsidRPr="0022529B">
              <w:rPr>
                <w:rFonts w:ascii="Times New Roman" w:hAnsi="Times New Roman" w:cs="Times New Roman"/>
                <w:noProof/>
                <w:webHidden/>
                <w:sz w:val="24"/>
                <w:szCs w:val="24"/>
              </w:rPr>
              <w:tab/>
            </w:r>
            <w:r w:rsidR="0022529B" w:rsidRPr="0022529B">
              <w:rPr>
                <w:rFonts w:ascii="Times New Roman" w:hAnsi="Times New Roman" w:cs="Times New Roman"/>
                <w:noProof/>
                <w:webHidden/>
                <w:sz w:val="24"/>
                <w:szCs w:val="24"/>
              </w:rPr>
              <w:fldChar w:fldCharType="begin"/>
            </w:r>
            <w:r w:rsidR="0022529B" w:rsidRPr="0022529B">
              <w:rPr>
                <w:rFonts w:ascii="Times New Roman" w:hAnsi="Times New Roman" w:cs="Times New Roman"/>
                <w:noProof/>
                <w:webHidden/>
                <w:sz w:val="24"/>
                <w:szCs w:val="24"/>
              </w:rPr>
              <w:instrText xml:space="preserve"> PAGEREF _Toc183772323 \h </w:instrText>
            </w:r>
            <w:r w:rsidR="0022529B" w:rsidRPr="0022529B">
              <w:rPr>
                <w:rFonts w:ascii="Times New Roman" w:hAnsi="Times New Roman" w:cs="Times New Roman"/>
                <w:noProof/>
                <w:webHidden/>
                <w:sz w:val="24"/>
                <w:szCs w:val="24"/>
              </w:rPr>
            </w:r>
            <w:r w:rsidR="0022529B" w:rsidRPr="0022529B">
              <w:rPr>
                <w:rFonts w:ascii="Times New Roman" w:hAnsi="Times New Roman" w:cs="Times New Roman"/>
                <w:noProof/>
                <w:webHidden/>
                <w:sz w:val="24"/>
                <w:szCs w:val="24"/>
              </w:rPr>
              <w:fldChar w:fldCharType="separate"/>
            </w:r>
            <w:r w:rsidR="0022529B" w:rsidRPr="0022529B">
              <w:rPr>
                <w:rFonts w:ascii="Times New Roman" w:hAnsi="Times New Roman" w:cs="Times New Roman"/>
                <w:noProof/>
                <w:webHidden/>
                <w:sz w:val="24"/>
                <w:szCs w:val="24"/>
              </w:rPr>
              <w:t>12</w:t>
            </w:r>
            <w:r w:rsidR="0022529B" w:rsidRPr="0022529B">
              <w:rPr>
                <w:rFonts w:ascii="Times New Roman" w:hAnsi="Times New Roman" w:cs="Times New Roman"/>
                <w:noProof/>
                <w:webHidden/>
                <w:sz w:val="24"/>
                <w:szCs w:val="24"/>
              </w:rPr>
              <w:fldChar w:fldCharType="end"/>
            </w:r>
          </w:hyperlink>
        </w:p>
        <w:p w14:paraId="19DDA652" w14:textId="031AC52E" w:rsidR="0022529B" w:rsidRPr="0022529B" w:rsidRDefault="00143252" w:rsidP="0022529B">
          <w:pPr>
            <w:pStyle w:val="TDC2"/>
            <w:tabs>
              <w:tab w:val="right" w:leader="dot" w:pos="9913"/>
            </w:tabs>
            <w:spacing w:line="360" w:lineRule="auto"/>
            <w:rPr>
              <w:rFonts w:ascii="Times New Roman" w:eastAsiaTheme="minorEastAsia" w:hAnsi="Times New Roman" w:cs="Times New Roman"/>
              <w:noProof/>
              <w:sz w:val="24"/>
              <w:szCs w:val="24"/>
              <w:lang w:eastAsia="es-CR"/>
            </w:rPr>
          </w:pPr>
          <w:hyperlink w:anchor="_Toc183772324" w:history="1">
            <w:r w:rsidR="0022529B" w:rsidRPr="0022529B">
              <w:rPr>
                <w:rStyle w:val="Hipervnculo"/>
                <w:rFonts w:ascii="Times New Roman" w:hAnsi="Times New Roman" w:cs="Times New Roman"/>
                <w:noProof/>
                <w:sz w:val="24"/>
                <w:szCs w:val="24"/>
                <w:lang w:val="es-419" w:eastAsia="es-419"/>
              </w:rPr>
              <w:t>C</w:t>
            </w:r>
            <w:r w:rsidR="0022529B" w:rsidRPr="0022529B">
              <w:rPr>
                <w:rStyle w:val="Hipervnculo"/>
                <w:rFonts w:ascii="Times New Roman" w:hAnsi="Times New Roman" w:cs="Times New Roman"/>
                <w:noProof/>
                <w:sz w:val="24"/>
                <w:szCs w:val="24"/>
                <w:lang w:val="es-419"/>
              </w:rPr>
              <w:t>omponente: Seguimiento del Control Interno</w:t>
            </w:r>
            <w:r w:rsidR="0022529B" w:rsidRPr="0022529B">
              <w:rPr>
                <w:rFonts w:ascii="Times New Roman" w:hAnsi="Times New Roman" w:cs="Times New Roman"/>
                <w:noProof/>
                <w:webHidden/>
                <w:sz w:val="24"/>
                <w:szCs w:val="24"/>
              </w:rPr>
              <w:tab/>
            </w:r>
            <w:r w:rsidR="0022529B" w:rsidRPr="0022529B">
              <w:rPr>
                <w:rFonts w:ascii="Times New Roman" w:hAnsi="Times New Roman" w:cs="Times New Roman"/>
                <w:noProof/>
                <w:webHidden/>
                <w:sz w:val="24"/>
                <w:szCs w:val="24"/>
              </w:rPr>
              <w:fldChar w:fldCharType="begin"/>
            </w:r>
            <w:r w:rsidR="0022529B" w:rsidRPr="0022529B">
              <w:rPr>
                <w:rFonts w:ascii="Times New Roman" w:hAnsi="Times New Roman" w:cs="Times New Roman"/>
                <w:noProof/>
                <w:webHidden/>
                <w:sz w:val="24"/>
                <w:szCs w:val="24"/>
              </w:rPr>
              <w:instrText xml:space="preserve"> PAGEREF _Toc183772324 \h </w:instrText>
            </w:r>
            <w:r w:rsidR="0022529B" w:rsidRPr="0022529B">
              <w:rPr>
                <w:rFonts w:ascii="Times New Roman" w:hAnsi="Times New Roman" w:cs="Times New Roman"/>
                <w:noProof/>
                <w:webHidden/>
                <w:sz w:val="24"/>
                <w:szCs w:val="24"/>
              </w:rPr>
            </w:r>
            <w:r w:rsidR="0022529B" w:rsidRPr="0022529B">
              <w:rPr>
                <w:rFonts w:ascii="Times New Roman" w:hAnsi="Times New Roman" w:cs="Times New Roman"/>
                <w:noProof/>
                <w:webHidden/>
                <w:sz w:val="24"/>
                <w:szCs w:val="24"/>
              </w:rPr>
              <w:fldChar w:fldCharType="separate"/>
            </w:r>
            <w:r w:rsidR="0022529B" w:rsidRPr="0022529B">
              <w:rPr>
                <w:rFonts w:ascii="Times New Roman" w:hAnsi="Times New Roman" w:cs="Times New Roman"/>
                <w:noProof/>
                <w:webHidden/>
                <w:sz w:val="24"/>
                <w:szCs w:val="24"/>
              </w:rPr>
              <w:t>13</w:t>
            </w:r>
            <w:r w:rsidR="0022529B" w:rsidRPr="0022529B">
              <w:rPr>
                <w:rFonts w:ascii="Times New Roman" w:hAnsi="Times New Roman" w:cs="Times New Roman"/>
                <w:noProof/>
                <w:webHidden/>
                <w:sz w:val="24"/>
                <w:szCs w:val="24"/>
              </w:rPr>
              <w:fldChar w:fldCharType="end"/>
            </w:r>
          </w:hyperlink>
        </w:p>
        <w:p w14:paraId="6742486A" w14:textId="701468F3" w:rsidR="0022529B" w:rsidRPr="0022529B" w:rsidRDefault="00143252" w:rsidP="0022529B">
          <w:pPr>
            <w:pStyle w:val="TDC1"/>
            <w:tabs>
              <w:tab w:val="left" w:pos="660"/>
              <w:tab w:val="right" w:leader="dot" w:pos="9913"/>
            </w:tabs>
            <w:spacing w:line="360" w:lineRule="auto"/>
            <w:rPr>
              <w:rFonts w:ascii="Times New Roman" w:eastAsiaTheme="minorEastAsia" w:hAnsi="Times New Roman" w:cs="Times New Roman"/>
              <w:noProof/>
              <w:sz w:val="24"/>
              <w:szCs w:val="24"/>
              <w:lang w:eastAsia="es-CR"/>
            </w:rPr>
          </w:pPr>
          <w:hyperlink w:anchor="_Toc183772325" w:history="1">
            <w:r w:rsidR="0022529B" w:rsidRPr="0022529B">
              <w:rPr>
                <w:rStyle w:val="Hipervnculo"/>
                <w:rFonts w:ascii="Times New Roman" w:hAnsi="Times New Roman" w:cs="Times New Roman"/>
                <w:noProof/>
                <w:sz w:val="24"/>
                <w:szCs w:val="24"/>
              </w:rPr>
              <w:t>III.</w:t>
            </w:r>
            <w:r w:rsidR="0022529B" w:rsidRPr="0022529B">
              <w:rPr>
                <w:rFonts w:ascii="Times New Roman" w:eastAsiaTheme="minorEastAsia" w:hAnsi="Times New Roman" w:cs="Times New Roman"/>
                <w:noProof/>
                <w:sz w:val="24"/>
                <w:szCs w:val="24"/>
                <w:lang w:eastAsia="es-CR"/>
              </w:rPr>
              <w:tab/>
            </w:r>
            <w:r w:rsidR="0022529B" w:rsidRPr="0022529B">
              <w:rPr>
                <w:rStyle w:val="Hipervnculo"/>
                <w:rFonts w:ascii="Times New Roman" w:hAnsi="Times New Roman" w:cs="Times New Roman"/>
                <w:noProof/>
                <w:sz w:val="24"/>
                <w:szCs w:val="24"/>
              </w:rPr>
              <w:t>Conclusiones</w:t>
            </w:r>
            <w:r w:rsidR="0022529B" w:rsidRPr="0022529B">
              <w:rPr>
                <w:rFonts w:ascii="Times New Roman" w:hAnsi="Times New Roman" w:cs="Times New Roman"/>
                <w:noProof/>
                <w:webHidden/>
                <w:sz w:val="24"/>
                <w:szCs w:val="24"/>
              </w:rPr>
              <w:tab/>
            </w:r>
            <w:r w:rsidR="0022529B" w:rsidRPr="0022529B">
              <w:rPr>
                <w:rFonts w:ascii="Times New Roman" w:hAnsi="Times New Roman" w:cs="Times New Roman"/>
                <w:noProof/>
                <w:webHidden/>
                <w:sz w:val="24"/>
                <w:szCs w:val="24"/>
              </w:rPr>
              <w:fldChar w:fldCharType="begin"/>
            </w:r>
            <w:r w:rsidR="0022529B" w:rsidRPr="0022529B">
              <w:rPr>
                <w:rFonts w:ascii="Times New Roman" w:hAnsi="Times New Roman" w:cs="Times New Roman"/>
                <w:noProof/>
                <w:webHidden/>
                <w:sz w:val="24"/>
                <w:szCs w:val="24"/>
              </w:rPr>
              <w:instrText xml:space="preserve"> PAGEREF _Toc183772325 \h </w:instrText>
            </w:r>
            <w:r w:rsidR="0022529B" w:rsidRPr="0022529B">
              <w:rPr>
                <w:rFonts w:ascii="Times New Roman" w:hAnsi="Times New Roman" w:cs="Times New Roman"/>
                <w:noProof/>
                <w:webHidden/>
                <w:sz w:val="24"/>
                <w:szCs w:val="24"/>
              </w:rPr>
            </w:r>
            <w:r w:rsidR="0022529B" w:rsidRPr="0022529B">
              <w:rPr>
                <w:rFonts w:ascii="Times New Roman" w:hAnsi="Times New Roman" w:cs="Times New Roman"/>
                <w:noProof/>
                <w:webHidden/>
                <w:sz w:val="24"/>
                <w:szCs w:val="24"/>
              </w:rPr>
              <w:fldChar w:fldCharType="separate"/>
            </w:r>
            <w:r w:rsidR="0022529B" w:rsidRPr="0022529B">
              <w:rPr>
                <w:rFonts w:ascii="Times New Roman" w:hAnsi="Times New Roman" w:cs="Times New Roman"/>
                <w:noProof/>
                <w:webHidden/>
                <w:sz w:val="24"/>
                <w:szCs w:val="24"/>
              </w:rPr>
              <w:t>14</w:t>
            </w:r>
            <w:r w:rsidR="0022529B" w:rsidRPr="0022529B">
              <w:rPr>
                <w:rFonts w:ascii="Times New Roman" w:hAnsi="Times New Roman" w:cs="Times New Roman"/>
                <w:noProof/>
                <w:webHidden/>
                <w:sz w:val="24"/>
                <w:szCs w:val="24"/>
              </w:rPr>
              <w:fldChar w:fldCharType="end"/>
            </w:r>
          </w:hyperlink>
        </w:p>
        <w:p w14:paraId="74E10649" w14:textId="355418FE" w:rsidR="0022529B" w:rsidRPr="0022529B" w:rsidRDefault="00143252" w:rsidP="0022529B">
          <w:pPr>
            <w:pStyle w:val="TDC1"/>
            <w:tabs>
              <w:tab w:val="left" w:pos="660"/>
              <w:tab w:val="right" w:leader="dot" w:pos="9913"/>
            </w:tabs>
            <w:spacing w:line="360" w:lineRule="auto"/>
            <w:rPr>
              <w:rFonts w:ascii="Times New Roman" w:eastAsiaTheme="minorEastAsia" w:hAnsi="Times New Roman" w:cs="Times New Roman"/>
              <w:noProof/>
              <w:sz w:val="24"/>
              <w:szCs w:val="24"/>
              <w:lang w:eastAsia="es-CR"/>
            </w:rPr>
          </w:pPr>
          <w:hyperlink w:anchor="_Toc183772326" w:history="1">
            <w:r w:rsidR="0022529B" w:rsidRPr="0022529B">
              <w:rPr>
                <w:rStyle w:val="Hipervnculo"/>
                <w:rFonts w:ascii="Times New Roman" w:hAnsi="Times New Roman" w:cs="Times New Roman"/>
                <w:noProof/>
                <w:sz w:val="24"/>
                <w:szCs w:val="24"/>
              </w:rPr>
              <w:t>IV.</w:t>
            </w:r>
            <w:r w:rsidR="0022529B" w:rsidRPr="0022529B">
              <w:rPr>
                <w:rFonts w:ascii="Times New Roman" w:eastAsiaTheme="minorEastAsia" w:hAnsi="Times New Roman" w:cs="Times New Roman"/>
                <w:noProof/>
                <w:sz w:val="24"/>
                <w:szCs w:val="24"/>
                <w:lang w:eastAsia="es-CR"/>
              </w:rPr>
              <w:tab/>
            </w:r>
            <w:r w:rsidR="0022529B" w:rsidRPr="0022529B">
              <w:rPr>
                <w:rStyle w:val="Hipervnculo"/>
                <w:rFonts w:ascii="Times New Roman" w:hAnsi="Times New Roman" w:cs="Times New Roman"/>
                <w:noProof/>
                <w:sz w:val="24"/>
                <w:szCs w:val="24"/>
              </w:rPr>
              <w:t>Plan de Acción</w:t>
            </w:r>
            <w:r w:rsidR="0022529B" w:rsidRPr="0022529B">
              <w:rPr>
                <w:rFonts w:ascii="Times New Roman" w:hAnsi="Times New Roman" w:cs="Times New Roman"/>
                <w:noProof/>
                <w:webHidden/>
                <w:sz w:val="24"/>
                <w:szCs w:val="24"/>
              </w:rPr>
              <w:tab/>
            </w:r>
            <w:r w:rsidR="0022529B" w:rsidRPr="0022529B">
              <w:rPr>
                <w:rFonts w:ascii="Times New Roman" w:hAnsi="Times New Roman" w:cs="Times New Roman"/>
                <w:noProof/>
                <w:webHidden/>
                <w:sz w:val="24"/>
                <w:szCs w:val="24"/>
              </w:rPr>
              <w:fldChar w:fldCharType="begin"/>
            </w:r>
            <w:r w:rsidR="0022529B" w:rsidRPr="0022529B">
              <w:rPr>
                <w:rFonts w:ascii="Times New Roman" w:hAnsi="Times New Roman" w:cs="Times New Roman"/>
                <w:noProof/>
                <w:webHidden/>
                <w:sz w:val="24"/>
                <w:szCs w:val="24"/>
              </w:rPr>
              <w:instrText xml:space="preserve"> PAGEREF _Toc183772326 \h </w:instrText>
            </w:r>
            <w:r w:rsidR="0022529B" w:rsidRPr="0022529B">
              <w:rPr>
                <w:rFonts w:ascii="Times New Roman" w:hAnsi="Times New Roman" w:cs="Times New Roman"/>
                <w:noProof/>
                <w:webHidden/>
                <w:sz w:val="24"/>
                <w:szCs w:val="24"/>
              </w:rPr>
            </w:r>
            <w:r w:rsidR="0022529B" w:rsidRPr="0022529B">
              <w:rPr>
                <w:rFonts w:ascii="Times New Roman" w:hAnsi="Times New Roman" w:cs="Times New Roman"/>
                <w:noProof/>
                <w:webHidden/>
                <w:sz w:val="24"/>
                <w:szCs w:val="24"/>
              </w:rPr>
              <w:fldChar w:fldCharType="separate"/>
            </w:r>
            <w:r w:rsidR="0022529B" w:rsidRPr="0022529B">
              <w:rPr>
                <w:rFonts w:ascii="Times New Roman" w:hAnsi="Times New Roman" w:cs="Times New Roman"/>
                <w:noProof/>
                <w:webHidden/>
                <w:sz w:val="24"/>
                <w:szCs w:val="24"/>
              </w:rPr>
              <w:t>16</w:t>
            </w:r>
            <w:r w:rsidR="0022529B" w:rsidRPr="0022529B">
              <w:rPr>
                <w:rFonts w:ascii="Times New Roman" w:hAnsi="Times New Roman" w:cs="Times New Roman"/>
                <w:noProof/>
                <w:webHidden/>
                <w:sz w:val="24"/>
                <w:szCs w:val="24"/>
              </w:rPr>
              <w:fldChar w:fldCharType="end"/>
            </w:r>
          </w:hyperlink>
        </w:p>
        <w:p w14:paraId="77BB216B" w14:textId="37EC1F9C" w:rsidR="0022529B" w:rsidRPr="0022529B" w:rsidRDefault="00143252" w:rsidP="0022529B">
          <w:pPr>
            <w:pStyle w:val="TDC1"/>
            <w:tabs>
              <w:tab w:val="left" w:pos="440"/>
              <w:tab w:val="right" w:leader="dot" w:pos="9913"/>
            </w:tabs>
            <w:spacing w:line="360" w:lineRule="auto"/>
            <w:rPr>
              <w:rFonts w:ascii="Times New Roman" w:eastAsiaTheme="minorEastAsia" w:hAnsi="Times New Roman" w:cs="Times New Roman"/>
              <w:noProof/>
              <w:sz w:val="24"/>
              <w:szCs w:val="24"/>
              <w:lang w:eastAsia="es-CR"/>
            </w:rPr>
          </w:pPr>
          <w:hyperlink w:anchor="_Toc183772327" w:history="1">
            <w:r w:rsidR="0022529B" w:rsidRPr="0022529B">
              <w:rPr>
                <w:rStyle w:val="Hipervnculo"/>
                <w:rFonts w:ascii="Times New Roman" w:hAnsi="Times New Roman" w:cs="Times New Roman"/>
                <w:noProof/>
                <w:sz w:val="24"/>
                <w:szCs w:val="24"/>
              </w:rPr>
              <w:t>V.</w:t>
            </w:r>
            <w:r w:rsidR="0022529B" w:rsidRPr="0022529B">
              <w:rPr>
                <w:rFonts w:ascii="Times New Roman" w:eastAsiaTheme="minorEastAsia" w:hAnsi="Times New Roman" w:cs="Times New Roman"/>
                <w:noProof/>
                <w:sz w:val="24"/>
                <w:szCs w:val="24"/>
                <w:lang w:eastAsia="es-CR"/>
              </w:rPr>
              <w:tab/>
            </w:r>
            <w:r w:rsidR="0022529B" w:rsidRPr="0022529B">
              <w:rPr>
                <w:rStyle w:val="Hipervnculo"/>
                <w:rFonts w:ascii="Times New Roman" w:hAnsi="Times New Roman" w:cs="Times New Roman"/>
                <w:noProof/>
                <w:sz w:val="24"/>
                <w:szCs w:val="24"/>
              </w:rPr>
              <w:t>Anexos</w:t>
            </w:r>
            <w:r w:rsidR="0022529B" w:rsidRPr="0022529B">
              <w:rPr>
                <w:rFonts w:ascii="Times New Roman" w:hAnsi="Times New Roman" w:cs="Times New Roman"/>
                <w:noProof/>
                <w:webHidden/>
                <w:sz w:val="24"/>
                <w:szCs w:val="24"/>
              </w:rPr>
              <w:tab/>
            </w:r>
            <w:r w:rsidR="0022529B" w:rsidRPr="0022529B">
              <w:rPr>
                <w:rFonts w:ascii="Times New Roman" w:hAnsi="Times New Roman" w:cs="Times New Roman"/>
                <w:noProof/>
                <w:webHidden/>
                <w:sz w:val="24"/>
                <w:szCs w:val="24"/>
              </w:rPr>
              <w:fldChar w:fldCharType="begin"/>
            </w:r>
            <w:r w:rsidR="0022529B" w:rsidRPr="0022529B">
              <w:rPr>
                <w:rFonts w:ascii="Times New Roman" w:hAnsi="Times New Roman" w:cs="Times New Roman"/>
                <w:noProof/>
                <w:webHidden/>
                <w:sz w:val="24"/>
                <w:szCs w:val="24"/>
              </w:rPr>
              <w:instrText xml:space="preserve"> PAGEREF _Toc183772327 \h </w:instrText>
            </w:r>
            <w:r w:rsidR="0022529B" w:rsidRPr="0022529B">
              <w:rPr>
                <w:rFonts w:ascii="Times New Roman" w:hAnsi="Times New Roman" w:cs="Times New Roman"/>
                <w:noProof/>
                <w:webHidden/>
                <w:sz w:val="24"/>
                <w:szCs w:val="24"/>
              </w:rPr>
            </w:r>
            <w:r w:rsidR="0022529B" w:rsidRPr="0022529B">
              <w:rPr>
                <w:rFonts w:ascii="Times New Roman" w:hAnsi="Times New Roman" w:cs="Times New Roman"/>
                <w:noProof/>
                <w:webHidden/>
                <w:sz w:val="24"/>
                <w:szCs w:val="24"/>
              </w:rPr>
              <w:fldChar w:fldCharType="separate"/>
            </w:r>
            <w:r w:rsidR="0022529B" w:rsidRPr="0022529B">
              <w:rPr>
                <w:rFonts w:ascii="Times New Roman" w:hAnsi="Times New Roman" w:cs="Times New Roman"/>
                <w:noProof/>
                <w:webHidden/>
                <w:sz w:val="24"/>
                <w:szCs w:val="24"/>
              </w:rPr>
              <w:t>18</w:t>
            </w:r>
            <w:r w:rsidR="0022529B" w:rsidRPr="0022529B">
              <w:rPr>
                <w:rFonts w:ascii="Times New Roman" w:hAnsi="Times New Roman" w:cs="Times New Roman"/>
                <w:noProof/>
                <w:webHidden/>
                <w:sz w:val="24"/>
                <w:szCs w:val="24"/>
              </w:rPr>
              <w:fldChar w:fldCharType="end"/>
            </w:r>
          </w:hyperlink>
        </w:p>
        <w:p w14:paraId="1995BD44" w14:textId="2E71D6BE" w:rsidR="00F45168" w:rsidRDefault="00F45168" w:rsidP="0022529B">
          <w:pPr>
            <w:spacing w:line="360" w:lineRule="auto"/>
          </w:pPr>
          <w:r w:rsidRPr="0022529B">
            <w:rPr>
              <w:rFonts w:ascii="Times New Roman" w:hAnsi="Times New Roman" w:cs="Times New Roman"/>
              <w:b/>
              <w:bCs/>
              <w:sz w:val="24"/>
              <w:szCs w:val="24"/>
              <w:lang w:val="es-ES"/>
            </w:rPr>
            <w:fldChar w:fldCharType="end"/>
          </w:r>
        </w:p>
      </w:sdtContent>
    </w:sdt>
    <w:p w14:paraId="37BB1166" w14:textId="350B35ED" w:rsidR="00F45168" w:rsidRDefault="00E65BC8" w:rsidP="00F45168">
      <w:pPr>
        <w:pStyle w:val="TtuloTDC"/>
      </w:pPr>
      <w:r>
        <w:rPr>
          <w:noProof/>
        </w:rPr>
        <w:drawing>
          <wp:anchor distT="0" distB="0" distL="114300" distR="114300" simplePos="0" relativeHeight="251678720" behindDoc="1" locked="0" layoutInCell="1" allowOverlap="1" wp14:anchorId="03E4DB6A" wp14:editId="1FD85880">
            <wp:simplePos x="0" y="0"/>
            <wp:positionH relativeFrom="column">
              <wp:posOffset>4202310</wp:posOffset>
            </wp:positionH>
            <wp:positionV relativeFrom="paragraph">
              <wp:posOffset>227793</wp:posOffset>
            </wp:positionV>
            <wp:extent cx="2308109" cy="1920309"/>
            <wp:effectExtent l="0" t="0" r="0" b="3810"/>
            <wp:wrapNone/>
            <wp:docPr id="28" name="Imagen 28" descr="Dibujado a mano ilustración de planificación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ado a mano ilustración de planificación empresari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8109" cy="19203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C5B54" w14:textId="44968C78" w:rsidR="00F45168" w:rsidRDefault="00F45168">
      <w:pPr>
        <w:rPr>
          <w:rFonts w:ascii="Times New Roman" w:eastAsia="Times New Roman" w:hAnsi="Times New Roman" w:cs="Times New Roman"/>
          <w:b/>
          <w:bCs/>
          <w:kern w:val="36"/>
          <w:sz w:val="32"/>
          <w:szCs w:val="48"/>
          <w:lang w:eastAsia="es-CR"/>
        </w:rPr>
      </w:pPr>
      <w:bookmarkStart w:id="3" w:name="_Toc183764481"/>
      <w:r>
        <w:br w:type="page"/>
      </w:r>
    </w:p>
    <w:p w14:paraId="2AEEF3A1" w14:textId="115BE6A7" w:rsidR="00537068" w:rsidRDefault="00537068" w:rsidP="004A18BF">
      <w:pPr>
        <w:pStyle w:val="Ttulo1"/>
        <w:jc w:val="center"/>
      </w:pPr>
      <w:bookmarkStart w:id="4" w:name="_Toc183772312"/>
      <w:r w:rsidRPr="00537068">
        <w:lastRenderedPageBreak/>
        <w:t>Introducción</w:t>
      </w:r>
      <w:bookmarkEnd w:id="2"/>
      <w:bookmarkEnd w:id="3"/>
      <w:bookmarkEnd w:id="4"/>
    </w:p>
    <w:p w14:paraId="770E68F0" w14:textId="77777777" w:rsidR="00813A32" w:rsidRPr="00537068" w:rsidRDefault="00813A32" w:rsidP="00813A32">
      <w:pPr>
        <w:pStyle w:val="Sinespaciado"/>
      </w:pPr>
    </w:p>
    <w:p w14:paraId="006D8094" w14:textId="71707C26" w:rsidR="00813A32" w:rsidRPr="00813A32" w:rsidRDefault="00813A32" w:rsidP="00813A32">
      <w:pPr>
        <w:pStyle w:val="Sinespaciado"/>
        <w:spacing w:line="360" w:lineRule="auto"/>
        <w:jc w:val="both"/>
        <w:rPr>
          <w:rFonts w:ascii="Times New Roman" w:hAnsi="Times New Roman" w:cs="Times New Roman"/>
          <w:sz w:val="24"/>
          <w:szCs w:val="24"/>
          <w:lang w:eastAsia="es-CR"/>
        </w:rPr>
      </w:pPr>
      <w:r w:rsidRPr="00813A32">
        <w:rPr>
          <w:rFonts w:ascii="Times New Roman" w:hAnsi="Times New Roman" w:cs="Times New Roman"/>
          <w:sz w:val="24"/>
          <w:szCs w:val="24"/>
          <w:lang w:eastAsia="es-CR"/>
        </w:rPr>
        <w:t>La autoevaluación es un proceso fundamental para el fortalecimiento de la gestión institucional, ya que permite identificar áreas de mejora y reconocer los logros alcanzados en el marco del Sistema de Control Interno (SCI). Este informe presenta una evaluación integral de los componentes clave del SCI, destacando el compromiso de nuestra organización con la transparencia, la eficacia y la mejora continua.</w:t>
      </w:r>
    </w:p>
    <w:p w14:paraId="03EA69DD" w14:textId="0EA4EAD6" w:rsidR="00813A32" w:rsidRPr="00813A32" w:rsidRDefault="00813A32" w:rsidP="00813A32">
      <w:pPr>
        <w:pStyle w:val="Sinespaciado"/>
        <w:spacing w:line="360" w:lineRule="auto"/>
        <w:jc w:val="both"/>
        <w:rPr>
          <w:rFonts w:ascii="Times New Roman" w:hAnsi="Times New Roman" w:cs="Times New Roman"/>
          <w:sz w:val="24"/>
          <w:szCs w:val="24"/>
          <w:lang w:eastAsia="es-CR"/>
        </w:rPr>
      </w:pPr>
    </w:p>
    <w:p w14:paraId="52EBEA53" w14:textId="74F453E6" w:rsidR="00813A32" w:rsidRPr="00813A32" w:rsidRDefault="00C1753F" w:rsidP="00813A32">
      <w:pPr>
        <w:pStyle w:val="Sinespaciado"/>
        <w:spacing w:line="360" w:lineRule="auto"/>
        <w:jc w:val="both"/>
        <w:rPr>
          <w:rFonts w:ascii="Times New Roman" w:hAnsi="Times New Roman" w:cs="Times New Roman"/>
          <w:sz w:val="24"/>
          <w:szCs w:val="24"/>
          <w:lang w:eastAsia="es-CR"/>
        </w:rPr>
      </w:pPr>
      <w:r>
        <w:rPr>
          <w:noProof/>
          <w:lang w:eastAsia="es-CR"/>
        </w:rPr>
        <w:drawing>
          <wp:anchor distT="0" distB="0" distL="114300" distR="114300" simplePos="0" relativeHeight="251677696" behindDoc="1" locked="0" layoutInCell="1" allowOverlap="1" wp14:anchorId="6DA00E8E" wp14:editId="7208C967">
            <wp:simplePos x="0" y="0"/>
            <wp:positionH relativeFrom="margin">
              <wp:posOffset>502571</wp:posOffset>
            </wp:positionH>
            <wp:positionV relativeFrom="paragraph">
              <wp:posOffset>1322070</wp:posOffset>
            </wp:positionV>
            <wp:extent cx="5219700" cy="52197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alphaModFix amt="5000"/>
                      <a:extLst>
                        <a:ext uri="{28A0092B-C50C-407E-A947-70E740481C1C}">
                          <a14:useLocalDpi xmlns:a14="http://schemas.microsoft.com/office/drawing/2010/main" val="0"/>
                        </a:ext>
                      </a:extLst>
                    </a:blip>
                    <a:srcRect/>
                    <a:stretch>
                      <a:fillRect/>
                    </a:stretch>
                  </pic:blipFill>
                  <pic:spPr bwMode="auto">
                    <a:xfrm>
                      <a:off x="0" y="0"/>
                      <a:ext cx="5219700" cy="5219700"/>
                    </a:xfrm>
                    <a:prstGeom prst="rect">
                      <a:avLst/>
                    </a:prstGeom>
                    <a:noFill/>
                  </pic:spPr>
                </pic:pic>
              </a:graphicData>
            </a:graphic>
            <wp14:sizeRelH relativeFrom="margin">
              <wp14:pctWidth>0</wp14:pctWidth>
            </wp14:sizeRelH>
            <wp14:sizeRelV relativeFrom="margin">
              <wp14:pctHeight>0</wp14:pctHeight>
            </wp14:sizeRelV>
          </wp:anchor>
        </w:drawing>
      </w:r>
      <w:r w:rsidR="00813A32" w:rsidRPr="00813A32">
        <w:rPr>
          <w:rFonts w:ascii="Times New Roman" w:hAnsi="Times New Roman" w:cs="Times New Roman"/>
          <w:sz w:val="24"/>
          <w:szCs w:val="24"/>
          <w:lang w:eastAsia="es-CR"/>
        </w:rPr>
        <w:t>A través de la recopilación y análisis de datos, así como de la participación de todos los niveles jerárquicos, buscamos obtener una visión clara sobre el estado actual de nuestros procesos de control y la percepción de los colaboradores respecto a su implementación. La autoevaluación no solo nos brinda la oportunidad de reflexionar sobre nuestras prácticas, sino que también nos permite establecer un diagnóstico que guíe la formulación de un plan de acción orientado a fortalecer nuestra estructura de control interno.</w:t>
      </w:r>
    </w:p>
    <w:p w14:paraId="3F89497A" w14:textId="1B63AFD3" w:rsidR="00813A32" w:rsidRPr="00813A32" w:rsidRDefault="00813A32" w:rsidP="00813A32">
      <w:pPr>
        <w:pStyle w:val="Sinespaciado"/>
        <w:spacing w:line="360" w:lineRule="auto"/>
        <w:jc w:val="both"/>
        <w:rPr>
          <w:rFonts w:ascii="Times New Roman" w:hAnsi="Times New Roman" w:cs="Times New Roman"/>
          <w:sz w:val="24"/>
          <w:szCs w:val="24"/>
          <w:lang w:eastAsia="es-CR"/>
        </w:rPr>
      </w:pPr>
    </w:p>
    <w:p w14:paraId="7ABCB836" w14:textId="08762FF2" w:rsidR="00AF6796" w:rsidRDefault="00813A32" w:rsidP="00813A32">
      <w:pPr>
        <w:pStyle w:val="Sinespaciado"/>
        <w:spacing w:line="360" w:lineRule="auto"/>
        <w:jc w:val="both"/>
        <w:rPr>
          <w:rFonts w:ascii="Times New Roman" w:hAnsi="Times New Roman" w:cs="Times New Roman"/>
          <w:sz w:val="24"/>
          <w:szCs w:val="24"/>
          <w:lang w:eastAsia="es-CR"/>
        </w:rPr>
      </w:pPr>
      <w:r w:rsidRPr="00813A32">
        <w:rPr>
          <w:rFonts w:ascii="Times New Roman" w:hAnsi="Times New Roman" w:cs="Times New Roman"/>
          <w:sz w:val="24"/>
          <w:szCs w:val="24"/>
          <w:lang w:eastAsia="es-CR"/>
        </w:rPr>
        <w:t>Los resultados obtenidos en esta autoevaluación servirán como base para impulsar iniciativas que fomenten la comunicación, la capacitación y la cohesión organizacional, asegurando que todos los miembros de la institución estén alineados con los objetivos estratégicos y comprometidos con el desarrollo de una cultura de control robusta y efectiva. En este contexto, este informe se convierte en una herramienta clave para la toma de decisiones y la planificación futura.</w:t>
      </w:r>
    </w:p>
    <w:p w14:paraId="2C9660A0" w14:textId="77777777" w:rsidR="00C1753F" w:rsidRDefault="00C1753F" w:rsidP="00813A32">
      <w:pPr>
        <w:pStyle w:val="Sinespaciado"/>
        <w:spacing w:line="360" w:lineRule="auto"/>
        <w:jc w:val="both"/>
        <w:rPr>
          <w:rFonts w:ascii="Times New Roman" w:hAnsi="Times New Roman" w:cs="Times New Roman"/>
          <w:sz w:val="24"/>
          <w:szCs w:val="24"/>
          <w:lang w:eastAsia="es-CR"/>
        </w:rPr>
      </w:pPr>
    </w:p>
    <w:p w14:paraId="67E9C03A" w14:textId="7D735C63" w:rsidR="00C1753F" w:rsidRPr="00C1753F" w:rsidRDefault="00C1753F" w:rsidP="00813A32">
      <w:pPr>
        <w:pStyle w:val="Sinespaciado"/>
        <w:spacing w:line="360" w:lineRule="auto"/>
        <w:jc w:val="both"/>
        <w:rPr>
          <w:rFonts w:ascii="Times New Roman" w:hAnsi="Times New Roman" w:cs="Times New Roman"/>
          <w:sz w:val="24"/>
          <w:szCs w:val="24"/>
          <w:lang w:eastAsia="es-CR"/>
        </w:rPr>
      </w:pPr>
      <w:r w:rsidRPr="00C1753F">
        <w:rPr>
          <w:rFonts w:ascii="Times New Roman" w:hAnsi="Times New Roman" w:cs="Times New Roman"/>
          <w:sz w:val="24"/>
          <w:szCs w:val="24"/>
          <w:lang w:eastAsia="es-CR"/>
        </w:rPr>
        <w:t>Agradecemos a todas las personas que participaron en la autoevaluación del Sistema de Control Interno. Su colaboración y aportaciones han sido esenciales para identificar fortalezas y áreas de mejora en nuestra gestión. Gracias a su compromiso, podremos avanzar hacia un sistema más efectivo y alineado con los objetivos de la organización.</w:t>
      </w:r>
    </w:p>
    <w:p w14:paraId="2CD394EB" w14:textId="0B0A2E80" w:rsidR="00AF6796" w:rsidRDefault="00AF6796" w:rsidP="004A5BFE">
      <w:pPr>
        <w:pStyle w:val="Sinespaciado"/>
        <w:ind w:right="248"/>
        <w:rPr>
          <w:lang w:eastAsia="es-CR"/>
        </w:rPr>
      </w:pPr>
      <w:r>
        <w:rPr>
          <w:lang w:eastAsia="es-CR"/>
        </w:rPr>
        <w:br w:type="page"/>
      </w:r>
    </w:p>
    <w:p w14:paraId="27015C7E" w14:textId="49E84473" w:rsidR="00537068" w:rsidRPr="00C51D17" w:rsidRDefault="00C51D17" w:rsidP="004A18BF">
      <w:pPr>
        <w:pStyle w:val="Ttulo1"/>
        <w:jc w:val="center"/>
      </w:pPr>
      <w:bookmarkStart w:id="5" w:name="_Toc178942885"/>
      <w:bookmarkStart w:id="6" w:name="_Toc178942927"/>
      <w:bookmarkStart w:id="7" w:name="_Toc178943034"/>
      <w:bookmarkStart w:id="8" w:name="_Toc178943114"/>
      <w:bookmarkStart w:id="9" w:name="_Toc180054585"/>
      <w:bookmarkStart w:id="10" w:name="_Toc183764482"/>
      <w:bookmarkStart w:id="11" w:name="_Toc183772313"/>
      <w:r>
        <w:lastRenderedPageBreak/>
        <w:t xml:space="preserve">I. </w:t>
      </w:r>
      <w:r w:rsidR="00537068" w:rsidRPr="00C51D17">
        <w:t>Metodología</w:t>
      </w:r>
      <w:bookmarkEnd w:id="5"/>
      <w:bookmarkEnd w:id="6"/>
      <w:bookmarkEnd w:id="7"/>
      <w:bookmarkEnd w:id="8"/>
      <w:bookmarkEnd w:id="9"/>
      <w:bookmarkEnd w:id="10"/>
      <w:bookmarkEnd w:id="11"/>
    </w:p>
    <w:p w14:paraId="7A460957" w14:textId="27F9415C" w:rsidR="00537068" w:rsidRPr="00537068" w:rsidRDefault="00C51D17" w:rsidP="00A75972">
      <w:pPr>
        <w:pStyle w:val="Ttulo2"/>
      </w:pPr>
      <w:bookmarkStart w:id="12" w:name="_Toc178942886"/>
      <w:bookmarkStart w:id="13" w:name="_Toc178942928"/>
      <w:bookmarkStart w:id="14" w:name="_Toc178943035"/>
      <w:bookmarkStart w:id="15" w:name="_Toc178943115"/>
      <w:bookmarkStart w:id="16" w:name="_Toc180054586"/>
      <w:bookmarkStart w:id="17" w:name="_Toc183764483"/>
      <w:bookmarkStart w:id="18" w:name="_Toc183772314"/>
      <w:r>
        <w:t>I</w:t>
      </w:r>
      <w:r w:rsidR="0030409F">
        <w:t>.</w:t>
      </w:r>
      <w:r w:rsidR="00D70C67">
        <w:t>I</w:t>
      </w:r>
      <w:r w:rsidR="0030409F">
        <w:t xml:space="preserve"> </w:t>
      </w:r>
      <w:r w:rsidR="00537068" w:rsidRPr="00537068">
        <w:t>Descripció</w:t>
      </w:r>
      <w:r w:rsidR="0030409F">
        <w:t>n del proceso de autoevaluación</w:t>
      </w:r>
      <w:bookmarkEnd w:id="12"/>
      <w:bookmarkEnd w:id="13"/>
      <w:bookmarkEnd w:id="14"/>
      <w:bookmarkEnd w:id="15"/>
      <w:bookmarkEnd w:id="16"/>
      <w:bookmarkEnd w:id="17"/>
      <w:bookmarkEnd w:id="18"/>
    </w:p>
    <w:p w14:paraId="1AE507A8" w14:textId="758442D7" w:rsidR="00DA57A3" w:rsidRDefault="00DA57A3" w:rsidP="00DA57A3">
      <w:pPr>
        <w:pStyle w:val="NormalWeb"/>
        <w:spacing w:line="360" w:lineRule="auto"/>
        <w:jc w:val="both"/>
      </w:pPr>
      <w:r>
        <w:t>La autoevaluación del Sistema de Control Interno (SCI) se implementó bajo un enfoque participativo abierto a todo el personal. Para garantizar una revisión exhaustiva, la evaluación se estructuró en torno a los cinco componentes del SCI. Este proceso permite identificar fortalezas y áreas de mejora, actualizando el sistema de control interno conforme a las necesidades actuales.</w:t>
      </w:r>
    </w:p>
    <w:p w14:paraId="5F637073" w14:textId="77777777" w:rsidR="00DA57A3" w:rsidRDefault="00DA57A3" w:rsidP="00ED3717">
      <w:pPr>
        <w:pStyle w:val="NormalWeb"/>
        <w:spacing w:line="360" w:lineRule="auto"/>
        <w:jc w:val="both"/>
      </w:pPr>
      <w:r>
        <w:t>Los cinco componentes revisados son los siguientes:</w:t>
      </w:r>
    </w:p>
    <w:p w14:paraId="04DDE35E" w14:textId="77777777" w:rsidR="00DA57A3" w:rsidRDefault="00DA57A3" w:rsidP="00BD7767">
      <w:pPr>
        <w:pStyle w:val="NormalWeb"/>
        <w:numPr>
          <w:ilvl w:val="0"/>
          <w:numId w:val="5"/>
        </w:numPr>
        <w:spacing w:line="360" w:lineRule="auto"/>
        <w:jc w:val="both"/>
      </w:pPr>
      <w:r>
        <w:rPr>
          <w:rStyle w:val="Textoennegrita"/>
        </w:rPr>
        <w:t>Ambiente de Control</w:t>
      </w:r>
      <w:r>
        <w:t>: Se evaluaron las condiciones generales en las que opera el sistema, considerando factores como la ética, los valores organizacionales y el compromiso del personal con los controles.</w:t>
      </w:r>
    </w:p>
    <w:p w14:paraId="4F683CBA" w14:textId="77777777" w:rsidR="00DA57A3" w:rsidRDefault="00DA57A3" w:rsidP="00BD7767">
      <w:pPr>
        <w:pStyle w:val="NormalWeb"/>
        <w:numPr>
          <w:ilvl w:val="0"/>
          <w:numId w:val="5"/>
        </w:numPr>
        <w:spacing w:line="360" w:lineRule="auto"/>
        <w:jc w:val="both"/>
      </w:pPr>
      <w:r>
        <w:rPr>
          <w:rStyle w:val="Textoennegrita"/>
        </w:rPr>
        <w:t>Evaluación de Riesgos</w:t>
      </w:r>
      <w:r>
        <w:t>: Se examinó el proceso de identificación, análisis y gestión de riesgos que pueden afectar el logro de los objetivos organizacionales.</w:t>
      </w:r>
    </w:p>
    <w:p w14:paraId="6CEE9285" w14:textId="77777777" w:rsidR="00DA57A3" w:rsidRDefault="00DA57A3" w:rsidP="00BD7767">
      <w:pPr>
        <w:pStyle w:val="NormalWeb"/>
        <w:numPr>
          <w:ilvl w:val="0"/>
          <w:numId w:val="5"/>
        </w:numPr>
        <w:spacing w:line="360" w:lineRule="auto"/>
        <w:jc w:val="both"/>
      </w:pPr>
      <w:r>
        <w:rPr>
          <w:rStyle w:val="Textoennegrita"/>
        </w:rPr>
        <w:t>Actividades de Control</w:t>
      </w:r>
      <w:r>
        <w:t>: Se revisaron los procedimientos y políticas implementadas para mitigar los riesgos identificados.</w:t>
      </w:r>
    </w:p>
    <w:p w14:paraId="1777E830" w14:textId="77777777" w:rsidR="00DA57A3" w:rsidRDefault="00DA57A3" w:rsidP="00BD7767">
      <w:pPr>
        <w:pStyle w:val="NormalWeb"/>
        <w:numPr>
          <w:ilvl w:val="0"/>
          <w:numId w:val="5"/>
        </w:numPr>
        <w:spacing w:line="360" w:lineRule="auto"/>
        <w:jc w:val="both"/>
      </w:pPr>
      <w:r>
        <w:rPr>
          <w:rStyle w:val="Textoennegrita"/>
        </w:rPr>
        <w:t>Información y Comunicación</w:t>
      </w:r>
      <w:r>
        <w:t>: Se evaluó el flujo de información dentro de la organización y la efectividad de los canales de comunicación.</w:t>
      </w:r>
    </w:p>
    <w:p w14:paraId="6E133441" w14:textId="094CD36A" w:rsidR="00DA57A3" w:rsidRDefault="00DA57A3" w:rsidP="00BD7767">
      <w:pPr>
        <w:pStyle w:val="NormalWeb"/>
        <w:numPr>
          <w:ilvl w:val="0"/>
          <w:numId w:val="5"/>
        </w:numPr>
        <w:spacing w:line="360" w:lineRule="auto"/>
        <w:jc w:val="both"/>
      </w:pPr>
      <w:r>
        <w:rPr>
          <w:rStyle w:val="Textoennegrita"/>
        </w:rPr>
        <w:t>Monitoreo de Actividades</w:t>
      </w:r>
      <w:r>
        <w:t>: Se valoró la capacidad del sistema para supervisar y mejorar continuamente los controles implementados.</w:t>
      </w:r>
    </w:p>
    <w:p w14:paraId="1CBF9F4C" w14:textId="45150C4D" w:rsidR="005A4346" w:rsidRDefault="009B3504" w:rsidP="00A75972">
      <w:pPr>
        <w:pStyle w:val="Ttulo2"/>
      </w:pPr>
      <w:bookmarkStart w:id="19" w:name="_Toc178942887"/>
      <w:bookmarkStart w:id="20" w:name="_Toc178942929"/>
      <w:bookmarkStart w:id="21" w:name="_Toc178943036"/>
      <w:bookmarkStart w:id="22" w:name="_Toc178943116"/>
      <w:bookmarkStart w:id="23" w:name="_Toc180054587"/>
      <w:bookmarkStart w:id="24" w:name="_Toc183764484"/>
      <w:bookmarkStart w:id="25" w:name="_Toc183772315"/>
      <w:r>
        <w:t>I.</w:t>
      </w:r>
      <w:r w:rsidR="00D70C67">
        <w:t>II</w:t>
      </w:r>
      <w:r>
        <w:t xml:space="preserve"> </w:t>
      </w:r>
      <w:r w:rsidR="005A4346">
        <w:t>Población y muestra analizada</w:t>
      </w:r>
      <w:bookmarkEnd w:id="19"/>
      <w:bookmarkEnd w:id="20"/>
      <w:bookmarkEnd w:id="21"/>
      <w:bookmarkEnd w:id="22"/>
      <w:bookmarkEnd w:id="23"/>
      <w:bookmarkEnd w:id="24"/>
      <w:bookmarkEnd w:id="25"/>
    </w:p>
    <w:p w14:paraId="1A319411" w14:textId="689CA861" w:rsidR="001B1289" w:rsidRDefault="001B1289" w:rsidP="005A4346">
      <w:pPr>
        <w:pStyle w:val="Sinespaciado"/>
        <w:spacing w:line="360" w:lineRule="auto"/>
        <w:jc w:val="both"/>
        <w:rPr>
          <w:rFonts w:ascii="Times New Roman" w:hAnsi="Times New Roman" w:cs="Times New Roman"/>
          <w:sz w:val="24"/>
        </w:rPr>
      </w:pPr>
      <w:r w:rsidRPr="001B1289">
        <w:rPr>
          <w:rFonts w:ascii="Times New Roman" w:hAnsi="Times New Roman" w:cs="Times New Roman"/>
          <w:sz w:val="24"/>
        </w:rPr>
        <w:t>La autoevaluación incluye a un total de 114 personas, divididas en dos grupos: 28 personas de las direcciones y jefaturas (intermedias y regionales), y 86 personas del personal general (encargados, técnicos, profesionales, oficinistas, asistentes y analistas). Para asegurar que las direcciones y jefaturas estén adecuadamente representadas en el análisis, se ha establecido que la muestra para este grupo debe ser de 25 personas. En el caso del personal general, la muestra será de 65 personas. Así, ambos grupos estarán correctamente representados en los resultados de la autoevaluación.</w:t>
      </w:r>
    </w:p>
    <w:p w14:paraId="5CF46F6C" w14:textId="77A0151F" w:rsidR="001B1289" w:rsidRDefault="001B1289" w:rsidP="005A4346">
      <w:pPr>
        <w:pStyle w:val="Sinespaciado"/>
        <w:spacing w:line="360" w:lineRule="auto"/>
        <w:jc w:val="both"/>
        <w:rPr>
          <w:rFonts w:ascii="Times New Roman" w:hAnsi="Times New Roman" w:cs="Times New Roman"/>
          <w:sz w:val="24"/>
        </w:rPr>
      </w:pPr>
    </w:p>
    <w:p w14:paraId="53573A2D" w14:textId="77777777" w:rsidR="001B1289" w:rsidRDefault="001B1289" w:rsidP="005A4346">
      <w:pPr>
        <w:pStyle w:val="Sinespaciado"/>
        <w:spacing w:line="360" w:lineRule="auto"/>
        <w:jc w:val="both"/>
        <w:rPr>
          <w:rFonts w:ascii="Times New Roman" w:hAnsi="Times New Roman" w:cs="Times New Roman"/>
          <w:sz w:val="24"/>
        </w:rPr>
      </w:pPr>
    </w:p>
    <w:p w14:paraId="40378EFA" w14:textId="77777777" w:rsidR="001B1289" w:rsidRPr="005A4346" w:rsidRDefault="001B1289" w:rsidP="005A4346">
      <w:pPr>
        <w:pStyle w:val="Sinespaciado"/>
        <w:spacing w:line="360" w:lineRule="auto"/>
        <w:jc w:val="both"/>
        <w:rPr>
          <w:rFonts w:ascii="Times New Roman" w:hAnsi="Times New Roman" w:cs="Times New Roman"/>
          <w:sz w:val="24"/>
        </w:rPr>
      </w:pPr>
    </w:p>
    <w:p w14:paraId="2B307374" w14:textId="002D659E" w:rsidR="0030409F" w:rsidRPr="00537068" w:rsidRDefault="00DA3277" w:rsidP="00A75972">
      <w:pPr>
        <w:pStyle w:val="Ttulo2"/>
      </w:pPr>
      <w:bookmarkStart w:id="26" w:name="_Toc178942888"/>
      <w:bookmarkStart w:id="27" w:name="_Toc178942930"/>
      <w:bookmarkStart w:id="28" w:name="_Toc178943037"/>
      <w:bookmarkStart w:id="29" w:name="_Toc178943117"/>
      <w:bookmarkStart w:id="30" w:name="_Toc180054588"/>
      <w:bookmarkStart w:id="31" w:name="_Toc183764485"/>
      <w:bookmarkStart w:id="32" w:name="_Toc183772316"/>
      <w:r>
        <w:lastRenderedPageBreak/>
        <w:t>I</w:t>
      </w:r>
      <w:r w:rsidR="009B3504">
        <w:t>.</w:t>
      </w:r>
      <w:r w:rsidR="00D70C67">
        <w:t>III</w:t>
      </w:r>
      <w:r w:rsidR="0030409F">
        <w:t xml:space="preserve"> </w:t>
      </w:r>
      <w:r w:rsidR="0030409F" w:rsidRPr="00537068">
        <w:t>Herramientas y técnica</w:t>
      </w:r>
      <w:r w:rsidR="0030409F">
        <w:t>s utilizadas para la evaluación</w:t>
      </w:r>
      <w:bookmarkEnd w:id="26"/>
      <w:bookmarkEnd w:id="27"/>
      <w:bookmarkEnd w:id="28"/>
      <w:bookmarkEnd w:id="29"/>
      <w:bookmarkEnd w:id="30"/>
      <w:bookmarkEnd w:id="31"/>
      <w:bookmarkEnd w:id="32"/>
    </w:p>
    <w:p w14:paraId="71C89201" w14:textId="25FA8260" w:rsidR="00DA57A3" w:rsidRDefault="00DA57A3" w:rsidP="009B3504">
      <w:pPr>
        <w:pStyle w:val="NormalWeb"/>
        <w:spacing w:before="0" w:beforeAutospacing="0" w:after="240" w:afterAutospacing="0" w:line="360" w:lineRule="auto"/>
        <w:jc w:val="both"/>
      </w:pPr>
      <w:r>
        <w:t>Para recoger información precisa, se diseñaron y aplicaron dos formularios en Microsoft Forms de Office 3</w:t>
      </w:r>
      <w:r w:rsidR="0095093A">
        <w:t>6</w:t>
      </w:r>
      <w:r>
        <w:t xml:space="preserve">5, con enfoques diferenciados. El primero, dirigido </w:t>
      </w:r>
      <w:r w:rsidR="00255360">
        <w:t>a</w:t>
      </w:r>
      <w:r>
        <w:t xml:space="preserve"> directores</w:t>
      </w:r>
      <w:r w:rsidR="00255360">
        <w:t xml:space="preserve"> y jefaturas</w:t>
      </w:r>
      <w:r>
        <w:t>, contenía preguntas específicas sobre sus responsabilidades en el control interno institucional, dado que estas posiciones jerárquicas gestionan y deciden aspectos clave del sistema. El segundo formulario, orientado al resto del personal, buscó conocer su percepción sobre los cinco componentes del SCI.</w:t>
      </w:r>
    </w:p>
    <w:p w14:paraId="36961BE3" w14:textId="7090685B" w:rsidR="00DA57A3" w:rsidRDefault="00DA57A3" w:rsidP="009B3504">
      <w:pPr>
        <w:pStyle w:val="NormalWeb"/>
        <w:spacing w:before="0" w:beforeAutospacing="0" w:after="240" w:afterAutospacing="0" w:line="360" w:lineRule="auto"/>
        <w:jc w:val="both"/>
      </w:pPr>
      <w:r>
        <w:t>La aplicación de ambos formularios permitió obtener una visión comparativa entre los diferentes niveles jerárquicos de la institución, identificando posibles alineaciones o divergencias en la comprensión y ejecución del control interno. Este enfoque proporciona una perspectiva integral del estado actual del SCI y facilita la toma de decisiones para su fortalecimiento.</w:t>
      </w:r>
    </w:p>
    <w:p w14:paraId="7C9FE516" w14:textId="58FD3F84" w:rsidR="008D022F" w:rsidRDefault="00D245CD" w:rsidP="009B3504">
      <w:pPr>
        <w:spacing w:after="240" w:line="360" w:lineRule="auto"/>
        <w:jc w:val="both"/>
      </w:pPr>
      <w:r w:rsidRPr="004A5BFE">
        <w:rPr>
          <w:rFonts w:ascii="Times New Roman" w:eastAsia="Times New Roman" w:hAnsi="Times New Roman" w:cs="Times New Roman"/>
          <w:sz w:val="24"/>
          <w:szCs w:val="24"/>
          <w:lang w:eastAsia="es-CR"/>
        </w:rPr>
        <w:t xml:space="preserve">Los detalles completos sobre los formularios y las preguntas utilizadas se pueden visualizar en </w:t>
      </w:r>
      <w:r w:rsidRPr="00E044DB">
        <w:rPr>
          <w:rFonts w:ascii="Times New Roman" w:eastAsia="Times New Roman" w:hAnsi="Times New Roman" w:cs="Times New Roman"/>
          <w:sz w:val="24"/>
          <w:szCs w:val="24"/>
          <w:lang w:eastAsia="es-CR"/>
        </w:rPr>
        <w:t xml:space="preserve">el </w:t>
      </w:r>
      <w:r w:rsidR="004A5BFE" w:rsidRPr="00E044DB">
        <w:rPr>
          <w:rFonts w:ascii="Times New Roman" w:eastAsia="Times New Roman" w:hAnsi="Times New Roman" w:cs="Times New Roman"/>
          <w:sz w:val="24"/>
          <w:szCs w:val="24"/>
          <w:lang w:eastAsia="es-CR"/>
        </w:rPr>
        <w:t>(</w:t>
      </w:r>
      <w:bookmarkStart w:id="33" w:name="Anexo1_h17"/>
      <w:r w:rsidR="00731FCC" w:rsidRPr="00E044DB">
        <w:rPr>
          <w:rFonts w:ascii="Times New Roman" w:hAnsi="Times New Roman" w:cs="Times New Roman"/>
          <w:sz w:val="24"/>
          <w:szCs w:val="24"/>
        </w:rPr>
        <w:fldChar w:fldCharType="begin"/>
      </w:r>
      <w:r w:rsidR="00731FCC" w:rsidRPr="00E044DB">
        <w:rPr>
          <w:rFonts w:ascii="Times New Roman" w:hAnsi="Times New Roman" w:cs="Times New Roman"/>
          <w:sz w:val="24"/>
          <w:szCs w:val="24"/>
        </w:rPr>
        <w:instrText xml:space="preserve"> HYPERLINK  \l "Anexo1_h5" </w:instrText>
      </w:r>
      <w:r w:rsidR="00731FCC" w:rsidRPr="00E044DB">
        <w:rPr>
          <w:rFonts w:ascii="Times New Roman" w:hAnsi="Times New Roman" w:cs="Times New Roman"/>
          <w:sz w:val="24"/>
          <w:szCs w:val="24"/>
        </w:rPr>
        <w:fldChar w:fldCharType="separate"/>
      </w:r>
      <w:r w:rsidRPr="00E044DB">
        <w:rPr>
          <w:rFonts w:ascii="Times New Roman" w:hAnsi="Times New Roman" w:cs="Times New Roman"/>
          <w:sz w:val="24"/>
          <w:szCs w:val="24"/>
        </w:rPr>
        <w:t>Anexo 1</w:t>
      </w:r>
      <w:r w:rsidR="00731FCC" w:rsidRPr="00E044DB">
        <w:rPr>
          <w:rFonts w:ascii="Times New Roman" w:hAnsi="Times New Roman" w:cs="Times New Roman"/>
          <w:sz w:val="24"/>
          <w:szCs w:val="24"/>
        </w:rPr>
        <w:fldChar w:fldCharType="end"/>
      </w:r>
      <w:r w:rsidR="00CB127F" w:rsidRPr="00E044DB">
        <w:rPr>
          <w:rFonts w:ascii="Times New Roman" w:hAnsi="Times New Roman" w:cs="Times New Roman"/>
          <w:sz w:val="24"/>
          <w:szCs w:val="24"/>
        </w:rPr>
        <w:t xml:space="preserve"> </w:t>
      </w:r>
      <w:r w:rsidR="00CB127F" w:rsidRPr="00E044DB">
        <w:rPr>
          <w:rFonts w:ascii="Times New Roman" w:eastAsia="Times New Roman" w:hAnsi="Times New Roman" w:cs="Times New Roman"/>
          <w:sz w:val="24"/>
          <w:szCs w:val="24"/>
          <w:lang w:eastAsia="es-CR"/>
        </w:rPr>
        <w:t>y 2</w:t>
      </w:r>
      <w:r w:rsidR="004A5BFE" w:rsidRPr="00E044DB">
        <w:rPr>
          <w:rFonts w:ascii="Times New Roman" w:eastAsia="Times New Roman" w:hAnsi="Times New Roman" w:cs="Times New Roman"/>
          <w:sz w:val="24"/>
          <w:szCs w:val="24"/>
          <w:lang w:eastAsia="es-CR"/>
        </w:rPr>
        <w:t>)</w:t>
      </w:r>
      <w:bookmarkEnd w:id="33"/>
      <w:r w:rsidR="00310D20" w:rsidRPr="00E044DB">
        <w:rPr>
          <w:rFonts w:ascii="Times New Roman" w:eastAsia="Times New Roman" w:hAnsi="Times New Roman" w:cs="Times New Roman"/>
          <w:sz w:val="24"/>
          <w:szCs w:val="24"/>
          <w:lang w:eastAsia="es-CR"/>
        </w:rPr>
        <w:t>.</w:t>
      </w:r>
    </w:p>
    <w:p w14:paraId="51AD6103" w14:textId="5A428C5F" w:rsidR="00137D98" w:rsidRDefault="00137D98" w:rsidP="00B862D8">
      <w:pPr>
        <w:pStyle w:val="Ttulo2"/>
      </w:pPr>
      <w:bookmarkStart w:id="34" w:name="_Toc178942889"/>
      <w:bookmarkStart w:id="35" w:name="_Toc178942931"/>
      <w:bookmarkStart w:id="36" w:name="_Toc178943038"/>
      <w:bookmarkStart w:id="37" w:name="_Toc178943118"/>
      <w:bookmarkStart w:id="38" w:name="_Toc180054589"/>
      <w:bookmarkStart w:id="39" w:name="_Toc183764486"/>
      <w:bookmarkStart w:id="40" w:name="_Toc183772317"/>
      <w:r w:rsidRPr="004A5BFE">
        <w:t>I</w:t>
      </w:r>
      <w:r w:rsidR="009B3504" w:rsidRPr="004A5BFE">
        <w:t>.</w:t>
      </w:r>
      <w:r w:rsidR="00D70C67" w:rsidRPr="004A5BFE">
        <w:t>IV</w:t>
      </w:r>
      <w:r w:rsidRPr="004A5BFE">
        <w:t xml:space="preserve"> Cálcu</w:t>
      </w:r>
      <w:r w:rsidR="00731FCC">
        <w:t xml:space="preserve">lo del nivel de cumplimiento de los </w:t>
      </w:r>
      <w:r w:rsidRPr="004A5BFE">
        <w:t>Componente</w:t>
      </w:r>
      <w:bookmarkEnd w:id="34"/>
      <w:bookmarkEnd w:id="35"/>
      <w:bookmarkEnd w:id="36"/>
      <w:bookmarkEnd w:id="37"/>
      <w:bookmarkEnd w:id="38"/>
      <w:r w:rsidR="00731FCC">
        <w:t>s del SCI</w:t>
      </w:r>
      <w:bookmarkEnd w:id="39"/>
      <w:bookmarkEnd w:id="40"/>
    </w:p>
    <w:p w14:paraId="4CC010FF" w14:textId="77777777" w:rsidR="00CA7795" w:rsidRPr="00CA7795" w:rsidRDefault="00CA7795" w:rsidP="00CA7795">
      <w:pPr>
        <w:spacing w:after="240" w:line="360" w:lineRule="auto"/>
        <w:jc w:val="both"/>
        <w:rPr>
          <w:rFonts w:ascii="Times New Roman" w:hAnsi="Times New Roman" w:cs="Times New Roman"/>
          <w:sz w:val="24"/>
          <w:szCs w:val="24"/>
        </w:rPr>
      </w:pPr>
      <w:r w:rsidRPr="00CA7795">
        <w:rPr>
          <w:rFonts w:ascii="Times New Roman" w:hAnsi="Times New Roman" w:cs="Times New Roman"/>
          <w:sz w:val="24"/>
          <w:szCs w:val="24"/>
        </w:rPr>
        <w:t>El proceso para determinar la calificación de cada uno de los componentes del Sistema de Control Interno (SCI) se desarrolla conforme a la siguiente metodología:</w:t>
      </w:r>
    </w:p>
    <w:p w14:paraId="7F58DDC6" w14:textId="6233DCD2" w:rsidR="00CA7795" w:rsidRPr="00CA7795" w:rsidRDefault="00CA7795" w:rsidP="00CA7795">
      <w:pPr>
        <w:spacing w:after="240" w:line="360" w:lineRule="auto"/>
        <w:jc w:val="both"/>
        <w:rPr>
          <w:rFonts w:ascii="Times New Roman" w:hAnsi="Times New Roman" w:cs="Times New Roman"/>
          <w:sz w:val="24"/>
          <w:szCs w:val="24"/>
        </w:rPr>
      </w:pPr>
      <w:r w:rsidRPr="00CA7795">
        <w:rPr>
          <w:rFonts w:ascii="Times New Roman" w:hAnsi="Times New Roman" w:cs="Times New Roman"/>
          <w:b/>
          <w:sz w:val="24"/>
          <w:szCs w:val="24"/>
        </w:rPr>
        <w:t>Asignación de la puntuación:</w:t>
      </w:r>
      <w:r w:rsidRPr="00CA7795">
        <w:rPr>
          <w:rFonts w:ascii="Times New Roman" w:hAnsi="Times New Roman" w:cs="Times New Roman"/>
          <w:sz w:val="24"/>
          <w:szCs w:val="24"/>
        </w:rPr>
        <w:t xml:space="preserve"> Se realiza una sesión de trabajo en la que se revisa la asignación de puntuaciones a cada componente, basada en criterios expertos. Para ello, se utiliza una escala de calificación de 4, 3, 2 y 1, siendo 4 la máxima puntuación </w:t>
      </w:r>
      <w:r w:rsidR="00286BF0">
        <w:rPr>
          <w:rFonts w:ascii="Times New Roman" w:hAnsi="Times New Roman" w:cs="Times New Roman"/>
          <w:sz w:val="24"/>
          <w:szCs w:val="24"/>
        </w:rPr>
        <w:t xml:space="preserve">posible </w:t>
      </w:r>
      <w:r w:rsidR="000B450E" w:rsidRPr="00286BF0">
        <w:rPr>
          <w:rFonts w:ascii="Times New Roman" w:hAnsi="Times New Roman" w:cs="Times New Roman"/>
          <w:sz w:val="24"/>
          <w:szCs w:val="24"/>
        </w:rPr>
        <w:t>(</w:t>
      </w:r>
      <w:bookmarkStart w:id="41" w:name="Anexo3_h33"/>
      <w:r w:rsidR="000B450E" w:rsidRPr="00286BF0">
        <w:rPr>
          <w:rFonts w:ascii="Times New Roman" w:hAnsi="Times New Roman" w:cs="Times New Roman"/>
          <w:sz w:val="24"/>
          <w:szCs w:val="24"/>
        </w:rPr>
        <w:t>ver Anexo 3</w:t>
      </w:r>
      <w:bookmarkEnd w:id="41"/>
      <w:r w:rsidRPr="00286BF0">
        <w:rPr>
          <w:rFonts w:ascii="Times New Roman" w:hAnsi="Times New Roman" w:cs="Times New Roman"/>
          <w:sz w:val="24"/>
          <w:szCs w:val="24"/>
        </w:rPr>
        <w:t>)</w:t>
      </w:r>
      <w:r w:rsidR="00286BF0">
        <w:rPr>
          <w:rFonts w:ascii="Times New Roman" w:hAnsi="Times New Roman" w:cs="Times New Roman"/>
          <w:sz w:val="24"/>
          <w:szCs w:val="24"/>
        </w:rPr>
        <w:t>.</w:t>
      </w:r>
    </w:p>
    <w:p w14:paraId="0EFA06AE" w14:textId="0B03BEE8" w:rsidR="0095093A" w:rsidRDefault="005F6806" w:rsidP="00C25E4A">
      <w:pPr>
        <w:spacing w:after="240" w:line="360" w:lineRule="auto"/>
        <w:jc w:val="both"/>
        <w:rPr>
          <w:rFonts w:ascii="Times New Roman" w:hAnsi="Times New Roman" w:cs="Times New Roman"/>
          <w:sz w:val="24"/>
          <w:szCs w:val="24"/>
        </w:rPr>
      </w:pPr>
      <w:r w:rsidRPr="005F6806">
        <w:rPr>
          <w:rFonts w:ascii="Times New Roman" w:hAnsi="Times New Roman" w:cs="Times New Roman"/>
          <w:b/>
          <w:sz w:val="24"/>
          <w:szCs w:val="24"/>
        </w:rPr>
        <w:t>Calculo de</w:t>
      </w:r>
      <w:r>
        <w:rPr>
          <w:rFonts w:ascii="Times New Roman" w:hAnsi="Times New Roman" w:cs="Times New Roman"/>
          <w:b/>
          <w:sz w:val="24"/>
          <w:szCs w:val="24"/>
        </w:rPr>
        <w:t xml:space="preserve"> la</w:t>
      </w:r>
      <w:r w:rsidRPr="005F6806">
        <w:rPr>
          <w:rFonts w:ascii="Times New Roman" w:hAnsi="Times New Roman" w:cs="Times New Roman"/>
          <w:b/>
          <w:sz w:val="24"/>
          <w:szCs w:val="24"/>
        </w:rPr>
        <w:t xml:space="preserve"> nota </w:t>
      </w:r>
      <w:r>
        <w:rPr>
          <w:rFonts w:ascii="Times New Roman" w:hAnsi="Times New Roman" w:cs="Times New Roman"/>
          <w:b/>
          <w:sz w:val="24"/>
          <w:szCs w:val="24"/>
        </w:rPr>
        <w:t>individual de cada componente</w:t>
      </w:r>
      <w:r w:rsidRPr="005F6806">
        <w:rPr>
          <w:rFonts w:ascii="Times New Roman" w:hAnsi="Times New Roman" w:cs="Times New Roman"/>
          <w:b/>
          <w:sz w:val="24"/>
          <w:szCs w:val="24"/>
        </w:rPr>
        <w:t>:</w:t>
      </w:r>
      <w:r>
        <w:rPr>
          <w:rFonts w:ascii="Times New Roman" w:hAnsi="Times New Roman" w:cs="Times New Roman"/>
          <w:sz w:val="24"/>
          <w:szCs w:val="24"/>
        </w:rPr>
        <w:t xml:space="preserve"> </w:t>
      </w:r>
      <w:r w:rsidR="0095093A" w:rsidRPr="004A5BFE">
        <w:rPr>
          <w:rFonts w:ascii="Times New Roman" w:hAnsi="Times New Roman" w:cs="Times New Roman"/>
          <w:sz w:val="24"/>
          <w:szCs w:val="24"/>
        </w:rPr>
        <w:t xml:space="preserve">El cálculo de las notas se realizó en dos etapas: primero, se evaluaron por separado las respuestas de </w:t>
      </w:r>
      <w:r w:rsidR="004A18BF" w:rsidRPr="004A5BFE">
        <w:rPr>
          <w:rFonts w:ascii="Times New Roman" w:hAnsi="Times New Roman" w:cs="Times New Roman"/>
          <w:sz w:val="24"/>
          <w:szCs w:val="24"/>
        </w:rPr>
        <w:t xml:space="preserve">las </w:t>
      </w:r>
      <w:r w:rsidR="004A5BFE">
        <w:rPr>
          <w:rFonts w:ascii="Times New Roman" w:hAnsi="Times New Roman" w:cs="Times New Roman"/>
          <w:sz w:val="24"/>
          <w:szCs w:val="24"/>
        </w:rPr>
        <w:t>direcciones y jefaturas</w:t>
      </w:r>
      <w:r w:rsidR="0095093A" w:rsidRPr="004A5BFE">
        <w:rPr>
          <w:rFonts w:ascii="Times New Roman" w:hAnsi="Times New Roman" w:cs="Times New Roman"/>
          <w:sz w:val="24"/>
          <w:szCs w:val="24"/>
        </w:rPr>
        <w:t xml:space="preserve">, así como las de los funcionarios en </w:t>
      </w:r>
      <w:r w:rsidR="0095093A" w:rsidRPr="00286BF0">
        <w:rPr>
          <w:rFonts w:ascii="Times New Roman" w:hAnsi="Times New Roman" w:cs="Times New Roman"/>
          <w:sz w:val="24"/>
          <w:szCs w:val="24"/>
        </w:rPr>
        <w:t>general</w:t>
      </w:r>
      <w:r w:rsidR="004A5BFE" w:rsidRPr="00286BF0">
        <w:rPr>
          <w:rFonts w:ascii="Times New Roman" w:hAnsi="Times New Roman" w:cs="Times New Roman"/>
          <w:sz w:val="24"/>
          <w:szCs w:val="24"/>
        </w:rPr>
        <w:t xml:space="preserve"> (</w:t>
      </w:r>
      <w:r w:rsidR="00C25E4A" w:rsidRPr="00286BF0">
        <w:rPr>
          <w:rFonts w:ascii="Times New Roman" w:hAnsi="Times New Roman" w:cs="Times New Roman"/>
          <w:sz w:val="24"/>
          <w:szCs w:val="24"/>
        </w:rPr>
        <w:t xml:space="preserve">ver Anexo </w:t>
      </w:r>
      <w:r w:rsidR="000B450E" w:rsidRPr="00286BF0">
        <w:rPr>
          <w:rFonts w:ascii="Times New Roman" w:hAnsi="Times New Roman" w:cs="Times New Roman"/>
          <w:sz w:val="24"/>
          <w:szCs w:val="24"/>
        </w:rPr>
        <w:t>5</w:t>
      </w:r>
      <w:r w:rsidR="004A5BFE" w:rsidRPr="00286BF0">
        <w:rPr>
          <w:rFonts w:ascii="Times New Roman" w:hAnsi="Times New Roman" w:cs="Times New Roman"/>
          <w:sz w:val="24"/>
          <w:szCs w:val="24"/>
        </w:rPr>
        <w:t>)</w:t>
      </w:r>
      <w:r w:rsidR="0095093A" w:rsidRPr="00286BF0">
        <w:rPr>
          <w:rFonts w:ascii="Times New Roman" w:hAnsi="Times New Roman" w:cs="Times New Roman"/>
          <w:sz w:val="24"/>
          <w:szCs w:val="24"/>
        </w:rPr>
        <w:t>. A</w:t>
      </w:r>
      <w:r w:rsidR="0095093A" w:rsidRPr="004A5BFE">
        <w:rPr>
          <w:rFonts w:ascii="Times New Roman" w:hAnsi="Times New Roman" w:cs="Times New Roman"/>
          <w:sz w:val="24"/>
          <w:szCs w:val="24"/>
        </w:rPr>
        <w:t xml:space="preserve"> partir de estas evaluaciones, se obtuvieron notas individuales para cada grupo. Posteriormente, con los datos obtenidos de ambos gr</w:t>
      </w:r>
      <w:r w:rsidR="00CA7795">
        <w:rPr>
          <w:rFonts w:ascii="Times New Roman" w:hAnsi="Times New Roman" w:cs="Times New Roman"/>
          <w:sz w:val="24"/>
          <w:szCs w:val="24"/>
        </w:rPr>
        <w:t>upos, se procedió a calcular la</w:t>
      </w:r>
      <w:r w:rsidR="0095093A" w:rsidRPr="004A5BFE">
        <w:rPr>
          <w:rFonts w:ascii="Times New Roman" w:hAnsi="Times New Roman" w:cs="Times New Roman"/>
          <w:sz w:val="24"/>
          <w:szCs w:val="24"/>
        </w:rPr>
        <w:t xml:space="preserve"> nota global de </w:t>
      </w:r>
      <w:r w:rsidR="00CA7795">
        <w:rPr>
          <w:rFonts w:ascii="Times New Roman" w:hAnsi="Times New Roman" w:cs="Times New Roman"/>
          <w:sz w:val="24"/>
          <w:szCs w:val="24"/>
        </w:rPr>
        <w:t xml:space="preserve">cada componente, </w:t>
      </w:r>
      <w:r w:rsidR="0095093A" w:rsidRPr="004A5BFE">
        <w:rPr>
          <w:rFonts w:ascii="Times New Roman" w:hAnsi="Times New Roman" w:cs="Times New Roman"/>
          <w:sz w:val="24"/>
          <w:szCs w:val="24"/>
        </w:rPr>
        <w:t xml:space="preserve">reflejando el desempeño </w:t>
      </w:r>
      <w:r>
        <w:rPr>
          <w:rFonts w:ascii="Times New Roman" w:hAnsi="Times New Roman" w:cs="Times New Roman"/>
          <w:sz w:val="24"/>
          <w:szCs w:val="24"/>
        </w:rPr>
        <w:t xml:space="preserve">de los cinco </w:t>
      </w:r>
      <w:r w:rsidRPr="00286BF0">
        <w:rPr>
          <w:rFonts w:ascii="Times New Roman" w:hAnsi="Times New Roman" w:cs="Times New Roman"/>
          <w:sz w:val="24"/>
          <w:szCs w:val="24"/>
        </w:rPr>
        <w:t>componentes del SCI</w:t>
      </w:r>
      <w:r w:rsidR="00A75E6A">
        <w:rPr>
          <w:rFonts w:ascii="Times New Roman" w:hAnsi="Times New Roman" w:cs="Times New Roman"/>
          <w:sz w:val="24"/>
          <w:szCs w:val="24"/>
        </w:rPr>
        <w:t>.</w:t>
      </w:r>
    </w:p>
    <w:p w14:paraId="29A1933D" w14:textId="3E5D6C59" w:rsidR="00CA7795" w:rsidRDefault="00CA7795" w:rsidP="00CA7795">
      <w:pPr>
        <w:spacing w:after="240" w:line="360" w:lineRule="auto"/>
        <w:jc w:val="both"/>
        <w:rPr>
          <w:rFonts w:ascii="Times New Roman" w:hAnsi="Times New Roman" w:cs="Times New Roman"/>
          <w:b/>
          <w:sz w:val="24"/>
          <w:szCs w:val="24"/>
        </w:rPr>
      </w:pPr>
      <w:r w:rsidRPr="005F6806">
        <w:rPr>
          <w:rFonts w:ascii="Times New Roman" w:hAnsi="Times New Roman" w:cs="Times New Roman"/>
          <w:b/>
          <w:sz w:val="24"/>
          <w:szCs w:val="24"/>
        </w:rPr>
        <w:t xml:space="preserve">Cálculo de </w:t>
      </w:r>
      <w:r w:rsidR="005F6806">
        <w:rPr>
          <w:rFonts w:ascii="Times New Roman" w:hAnsi="Times New Roman" w:cs="Times New Roman"/>
          <w:b/>
          <w:sz w:val="24"/>
          <w:szCs w:val="24"/>
        </w:rPr>
        <w:t>nota global del SCI Institucional</w:t>
      </w:r>
      <w:r w:rsidRPr="005F6806">
        <w:rPr>
          <w:rFonts w:ascii="Times New Roman" w:hAnsi="Times New Roman" w:cs="Times New Roman"/>
          <w:b/>
          <w:sz w:val="24"/>
          <w:szCs w:val="24"/>
        </w:rPr>
        <w:t>:</w:t>
      </w:r>
    </w:p>
    <w:p w14:paraId="21126C9F" w14:textId="4BE9B45A" w:rsidR="005F6806" w:rsidRPr="005F6806" w:rsidRDefault="009D4385" w:rsidP="0025536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El cálculo de </w:t>
      </w:r>
      <w:r w:rsidR="005F6806" w:rsidRPr="005F6806">
        <w:rPr>
          <w:rFonts w:ascii="Times New Roman" w:hAnsi="Times New Roman" w:cs="Times New Roman"/>
          <w:sz w:val="24"/>
          <w:szCs w:val="24"/>
        </w:rPr>
        <w:t>la nota global del Si</w:t>
      </w:r>
      <w:r w:rsidR="004475CD">
        <w:rPr>
          <w:rFonts w:ascii="Times New Roman" w:hAnsi="Times New Roman" w:cs="Times New Roman"/>
          <w:sz w:val="24"/>
          <w:szCs w:val="24"/>
        </w:rPr>
        <w:t xml:space="preserve">stema de Control Interno (SCI) </w:t>
      </w:r>
      <w:r>
        <w:rPr>
          <w:rFonts w:ascii="Times New Roman" w:hAnsi="Times New Roman" w:cs="Times New Roman"/>
          <w:sz w:val="24"/>
          <w:szCs w:val="24"/>
        </w:rPr>
        <w:t xml:space="preserve">permite </w:t>
      </w:r>
      <w:r w:rsidR="005F6806" w:rsidRPr="005F6806">
        <w:rPr>
          <w:rFonts w:ascii="Times New Roman" w:hAnsi="Times New Roman" w:cs="Times New Roman"/>
          <w:sz w:val="24"/>
          <w:szCs w:val="24"/>
        </w:rPr>
        <w:t>obtener el avance y grado de cumplimiento</w:t>
      </w:r>
      <w:r w:rsidR="00255360">
        <w:rPr>
          <w:rFonts w:ascii="Times New Roman" w:hAnsi="Times New Roman" w:cs="Times New Roman"/>
          <w:sz w:val="24"/>
          <w:szCs w:val="24"/>
        </w:rPr>
        <w:t xml:space="preserve"> </w:t>
      </w:r>
      <w:r w:rsidR="00255360" w:rsidRPr="00255360">
        <w:rPr>
          <w:rFonts w:ascii="Times New Roman" w:hAnsi="Times New Roman" w:cs="Times New Roman"/>
          <w:sz w:val="24"/>
          <w:szCs w:val="24"/>
        </w:rPr>
        <w:t>del personal directivo, jefaturas y personal en general</w:t>
      </w:r>
      <w:r w:rsidR="005F6806" w:rsidRPr="005F6806">
        <w:rPr>
          <w:rFonts w:ascii="Times New Roman" w:hAnsi="Times New Roman" w:cs="Times New Roman"/>
          <w:sz w:val="24"/>
          <w:szCs w:val="24"/>
        </w:rPr>
        <w:t xml:space="preserve">, </w:t>
      </w:r>
      <w:r w:rsidR="004475CD">
        <w:rPr>
          <w:rFonts w:ascii="Times New Roman" w:hAnsi="Times New Roman" w:cs="Times New Roman"/>
          <w:sz w:val="24"/>
          <w:szCs w:val="24"/>
        </w:rPr>
        <w:t xml:space="preserve">se realiza por medio de </w:t>
      </w:r>
      <w:r w:rsidR="004475CD" w:rsidRPr="00286BF0">
        <w:rPr>
          <w:rFonts w:ascii="Times New Roman" w:hAnsi="Times New Roman" w:cs="Times New Roman"/>
          <w:sz w:val="24"/>
          <w:szCs w:val="24"/>
        </w:rPr>
        <w:t xml:space="preserve">ponderaciones </w:t>
      </w:r>
      <w:r w:rsidR="00A75E6A">
        <w:rPr>
          <w:rFonts w:ascii="Times New Roman" w:hAnsi="Times New Roman" w:cs="Times New Roman"/>
          <w:sz w:val="24"/>
          <w:szCs w:val="24"/>
        </w:rPr>
        <w:t>(ver Anexo 6</w:t>
      </w:r>
      <w:r w:rsidR="004475CD" w:rsidRPr="00286BF0">
        <w:rPr>
          <w:rFonts w:ascii="Times New Roman" w:hAnsi="Times New Roman" w:cs="Times New Roman"/>
          <w:sz w:val="24"/>
          <w:szCs w:val="24"/>
        </w:rPr>
        <w:t>)</w:t>
      </w:r>
      <w:r w:rsidR="00242B79">
        <w:rPr>
          <w:rFonts w:ascii="Times New Roman" w:hAnsi="Times New Roman" w:cs="Times New Roman"/>
          <w:sz w:val="24"/>
          <w:szCs w:val="24"/>
        </w:rPr>
        <w:t>.</w:t>
      </w:r>
    </w:p>
    <w:p w14:paraId="4BD5C635" w14:textId="68FDA3C2" w:rsidR="00A67288" w:rsidRPr="007C4C2B" w:rsidRDefault="00D3575A" w:rsidP="003B126D">
      <w:pPr>
        <w:pStyle w:val="Ttulo2"/>
      </w:pPr>
      <w:bookmarkStart w:id="42" w:name="_Toc178942894"/>
      <w:bookmarkStart w:id="43" w:name="_Toc178942936"/>
      <w:bookmarkStart w:id="44" w:name="_Toc178943043"/>
      <w:bookmarkStart w:id="45" w:name="_Toc178943123"/>
      <w:bookmarkStart w:id="46" w:name="_Toc180054590"/>
      <w:bookmarkStart w:id="47" w:name="_Toc183764487"/>
      <w:bookmarkStart w:id="48" w:name="_Toc183772318"/>
      <w:r>
        <w:lastRenderedPageBreak/>
        <w:t>I.V</w:t>
      </w:r>
      <w:r w:rsidR="00A67288" w:rsidRPr="007C4C2B">
        <w:t xml:space="preserve"> Rangos de cumplimiento</w:t>
      </w:r>
      <w:bookmarkEnd w:id="42"/>
      <w:bookmarkEnd w:id="43"/>
      <w:bookmarkEnd w:id="44"/>
      <w:bookmarkEnd w:id="45"/>
      <w:bookmarkEnd w:id="46"/>
      <w:bookmarkEnd w:id="47"/>
      <w:bookmarkEnd w:id="48"/>
      <w:r w:rsidR="00A67288" w:rsidRPr="007C4C2B">
        <w:t xml:space="preserve"> </w:t>
      </w:r>
    </w:p>
    <w:p w14:paraId="6321C2E8" w14:textId="77777777" w:rsidR="00A67288" w:rsidRDefault="00A67288" w:rsidP="00A67288">
      <w:pPr>
        <w:spacing w:after="240" w:line="360" w:lineRule="auto"/>
        <w:jc w:val="both"/>
        <w:rPr>
          <w:rFonts w:ascii="Times New Roman" w:hAnsi="Times New Roman" w:cs="Times New Roman"/>
          <w:sz w:val="24"/>
          <w:szCs w:val="24"/>
        </w:rPr>
      </w:pPr>
      <w:r w:rsidRPr="007C4C2B">
        <w:rPr>
          <w:rFonts w:ascii="Times New Roman" w:hAnsi="Times New Roman" w:cs="Times New Roman"/>
          <w:sz w:val="24"/>
          <w:szCs w:val="24"/>
        </w:rPr>
        <w:t>Según el porcentaje obtenido, se clasifica el nivel de cumplimiento de la siguiente manera:</w:t>
      </w:r>
    </w:p>
    <w:tbl>
      <w:tblPr>
        <w:tblW w:w="5935" w:type="dxa"/>
        <w:jc w:val="center"/>
        <w:tblCellMar>
          <w:left w:w="70" w:type="dxa"/>
          <w:right w:w="70" w:type="dxa"/>
        </w:tblCellMar>
        <w:tblLook w:val="04A0" w:firstRow="1" w:lastRow="0" w:firstColumn="1" w:lastColumn="0" w:noHBand="0" w:noVBand="1"/>
      </w:tblPr>
      <w:tblGrid>
        <w:gridCol w:w="3265"/>
        <w:gridCol w:w="2670"/>
      </w:tblGrid>
      <w:tr w:rsidR="00A67288" w:rsidRPr="009B528F" w14:paraId="7D45A3A1" w14:textId="77777777" w:rsidTr="004A18BF">
        <w:trPr>
          <w:trHeight w:val="459"/>
          <w:jc w:val="center"/>
        </w:trPr>
        <w:tc>
          <w:tcPr>
            <w:tcW w:w="3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F2E73" w14:textId="77777777" w:rsidR="00A67288" w:rsidRPr="009B528F" w:rsidRDefault="00A67288" w:rsidP="00CA7795">
            <w:pPr>
              <w:spacing w:after="0" w:line="240" w:lineRule="auto"/>
              <w:jc w:val="center"/>
              <w:rPr>
                <w:rFonts w:ascii="Times New Roman" w:eastAsia="Times New Roman" w:hAnsi="Times New Roman" w:cs="Times New Roman"/>
                <w:b/>
                <w:bCs/>
                <w:color w:val="000000"/>
                <w:sz w:val="24"/>
                <w:szCs w:val="24"/>
                <w:lang w:val="es-419" w:eastAsia="es-419"/>
              </w:rPr>
            </w:pPr>
            <w:r w:rsidRPr="009B528F">
              <w:rPr>
                <w:rFonts w:ascii="Times New Roman" w:eastAsia="Times New Roman" w:hAnsi="Times New Roman" w:cs="Times New Roman"/>
                <w:b/>
                <w:bCs/>
                <w:color w:val="000000"/>
                <w:sz w:val="24"/>
                <w:szCs w:val="24"/>
                <w:lang w:val="es-419" w:eastAsia="es-419"/>
              </w:rPr>
              <w:t>Nivel</w:t>
            </w:r>
          </w:p>
        </w:tc>
        <w:tc>
          <w:tcPr>
            <w:tcW w:w="2670" w:type="dxa"/>
            <w:tcBorders>
              <w:top w:val="single" w:sz="4" w:space="0" w:color="auto"/>
              <w:left w:val="nil"/>
              <w:bottom w:val="single" w:sz="4" w:space="0" w:color="auto"/>
              <w:right w:val="single" w:sz="4" w:space="0" w:color="auto"/>
            </w:tcBorders>
            <w:shd w:val="clear" w:color="auto" w:fill="auto"/>
            <w:noWrap/>
            <w:vAlign w:val="center"/>
            <w:hideMark/>
          </w:tcPr>
          <w:p w14:paraId="0FE5C866" w14:textId="77777777" w:rsidR="00A67288" w:rsidRPr="009B528F" w:rsidRDefault="00A67288" w:rsidP="00CA7795">
            <w:pPr>
              <w:spacing w:after="0" w:line="240" w:lineRule="auto"/>
              <w:jc w:val="center"/>
              <w:rPr>
                <w:rFonts w:ascii="Times New Roman" w:eastAsia="Times New Roman" w:hAnsi="Times New Roman" w:cs="Times New Roman"/>
                <w:b/>
                <w:bCs/>
                <w:color w:val="000000"/>
                <w:sz w:val="24"/>
                <w:szCs w:val="24"/>
                <w:lang w:val="es-419" w:eastAsia="es-419"/>
              </w:rPr>
            </w:pPr>
            <w:r w:rsidRPr="009B528F">
              <w:rPr>
                <w:rFonts w:ascii="Times New Roman" w:eastAsia="Times New Roman" w:hAnsi="Times New Roman" w:cs="Times New Roman"/>
                <w:b/>
                <w:bCs/>
                <w:color w:val="000000"/>
                <w:sz w:val="24"/>
                <w:szCs w:val="24"/>
                <w:lang w:val="es-419" w:eastAsia="es-419"/>
              </w:rPr>
              <w:t>Rango</w:t>
            </w:r>
          </w:p>
        </w:tc>
      </w:tr>
      <w:tr w:rsidR="00A67288" w:rsidRPr="009B528F" w14:paraId="059DAFA5" w14:textId="77777777" w:rsidTr="00CA7795">
        <w:trPr>
          <w:trHeight w:val="309"/>
          <w:jc w:val="center"/>
        </w:trPr>
        <w:tc>
          <w:tcPr>
            <w:tcW w:w="3265" w:type="dxa"/>
            <w:tcBorders>
              <w:top w:val="nil"/>
              <w:left w:val="single" w:sz="4" w:space="0" w:color="auto"/>
              <w:bottom w:val="single" w:sz="4" w:space="0" w:color="auto"/>
              <w:right w:val="single" w:sz="4" w:space="0" w:color="auto"/>
            </w:tcBorders>
            <w:shd w:val="clear" w:color="FF9999" w:fill="FF9999"/>
            <w:noWrap/>
            <w:vAlign w:val="center"/>
            <w:hideMark/>
          </w:tcPr>
          <w:p w14:paraId="73A348A1" w14:textId="77777777" w:rsidR="00A67288" w:rsidRPr="009B528F" w:rsidRDefault="00A67288" w:rsidP="00CA7795">
            <w:pPr>
              <w:spacing w:after="0" w:line="240" w:lineRule="auto"/>
              <w:rPr>
                <w:rFonts w:ascii="Times New Roman" w:eastAsia="Times New Roman" w:hAnsi="Times New Roman" w:cs="Times New Roman"/>
                <w:color w:val="000000"/>
                <w:sz w:val="24"/>
                <w:szCs w:val="24"/>
                <w:lang w:val="es-419" w:eastAsia="es-419"/>
              </w:rPr>
            </w:pPr>
            <w:r w:rsidRPr="009B528F">
              <w:rPr>
                <w:rFonts w:ascii="Times New Roman" w:eastAsia="Times New Roman" w:hAnsi="Times New Roman" w:cs="Times New Roman"/>
                <w:color w:val="000000"/>
                <w:sz w:val="24"/>
                <w:szCs w:val="24"/>
                <w:lang w:val="es-419" w:eastAsia="es-419"/>
              </w:rPr>
              <w:t>Inicial</w:t>
            </w:r>
          </w:p>
        </w:tc>
        <w:tc>
          <w:tcPr>
            <w:tcW w:w="2670" w:type="dxa"/>
            <w:tcBorders>
              <w:top w:val="nil"/>
              <w:left w:val="nil"/>
              <w:bottom w:val="single" w:sz="4" w:space="0" w:color="auto"/>
              <w:right w:val="single" w:sz="4" w:space="0" w:color="auto"/>
            </w:tcBorders>
            <w:shd w:val="clear" w:color="auto" w:fill="auto"/>
            <w:noWrap/>
            <w:vAlign w:val="center"/>
            <w:hideMark/>
          </w:tcPr>
          <w:p w14:paraId="5A262D1E" w14:textId="77777777" w:rsidR="00A67288" w:rsidRPr="009B528F" w:rsidRDefault="00A67288" w:rsidP="00CA7795">
            <w:pPr>
              <w:spacing w:after="0" w:line="240" w:lineRule="auto"/>
              <w:rPr>
                <w:rFonts w:ascii="Times New Roman" w:eastAsia="Times New Roman" w:hAnsi="Times New Roman" w:cs="Times New Roman"/>
                <w:color w:val="000000"/>
                <w:sz w:val="24"/>
                <w:szCs w:val="24"/>
                <w:lang w:val="es-419" w:eastAsia="es-419"/>
              </w:rPr>
            </w:pPr>
            <w:r w:rsidRPr="009B528F">
              <w:rPr>
                <w:rFonts w:ascii="Times New Roman" w:eastAsia="Times New Roman" w:hAnsi="Times New Roman" w:cs="Times New Roman"/>
                <w:color w:val="000000"/>
                <w:sz w:val="24"/>
                <w:szCs w:val="24"/>
                <w:lang w:val="es-419" w:eastAsia="es-419"/>
              </w:rPr>
              <w:t>≤ 25%</w:t>
            </w:r>
          </w:p>
        </w:tc>
      </w:tr>
      <w:tr w:rsidR="00A67288" w:rsidRPr="009B528F" w14:paraId="238B969E" w14:textId="77777777" w:rsidTr="00CA7795">
        <w:trPr>
          <w:trHeight w:val="309"/>
          <w:jc w:val="center"/>
        </w:trPr>
        <w:tc>
          <w:tcPr>
            <w:tcW w:w="3265" w:type="dxa"/>
            <w:tcBorders>
              <w:top w:val="nil"/>
              <w:left w:val="single" w:sz="4" w:space="0" w:color="auto"/>
              <w:bottom w:val="single" w:sz="4" w:space="0" w:color="auto"/>
              <w:right w:val="single" w:sz="4" w:space="0" w:color="auto"/>
            </w:tcBorders>
            <w:shd w:val="clear" w:color="FFCC99" w:fill="FFCC99"/>
            <w:noWrap/>
            <w:vAlign w:val="center"/>
            <w:hideMark/>
          </w:tcPr>
          <w:p w14:paraId="0D67F4F5" w14:textId="77777777" w:rsidR="00A67288" w:rsidRPr="009B528F" w:rsidRDefault="00A67288" w:rsidP="00CA7795">
            <w:pPr>
              <w:spacing w:after="0" w:line="240" w:lineRule="auto"/>
              <w:rPr>
                <w:rFonts w:ascii="Times New Roman" w:eastAsia="Times New Roman" w:hAnsi="Times New Roman" w:cs="Times New Roman"/>
                <w:color w:val="000000"/>
                <w:sz w:val="24"/>
                <w:szCs w:val="24"/>
                <w:lang w:val="es-419" w:eastAsia="es-419"/>
              </w:rPr>
            </w:pPr>
            <w:r w:rsidRPr="009B528F">
              <w:rPr>
                <w:rFonts w:ascii="Times New Roman" w:eastAsia="Times New Roman" w:hAnsi="Times New Roman" w:cs="Times New Roman"/>
                <w:color w:val="000000"/>
                <w:sz w:val="24"/>
                <w:szCs w:val="24"/>
                <w:lang w:val="es-419" w:eastAsia="es-419"/>
              </w:rPr>
              <w:t>Básico</w:t>
            </w:r>
          </w:p>
        </w:tc>
        <w:tc>
          <w:tcPr>
            <w:tcW w:w="2670" w:type="dxa"/>
            <w:tcBorders>
              <w:top w:val="nil"/>
              <w:left w:val="nil"/>
              <w:bottom w:val="single" w:sz="4" w:space="0" w:color="auto"/>
              <w:right w:val="single" w:sz="4" w:space="0" w:color="auto"/>
            </w:tcBorders>
            <w:shd w:val="clear" w:color="auto" w:fill="auto"/>
            <w:noWrap/>
            <w:vAlign w:val="center"/>
            <w:hideMark/>
          </w:tcPr>
          <w:p w14:paraId="682D0E54" w14:textId="77777777" w:rsidR="00A67288" w:rsidRPr="009B528F" w:rsidRDefault="00A67288" w:rsidP="00CA7795">
            <w:pPr>
              <w:spacing w:after="0" w:line="240" w:lineRule="auto"/>
              <w:rPr>
                <w:rFonts w:ascii="Times New Roman" w:eastAsia="Times New Roman" w:hAnsi="Times New Roman" w:cs="Times New Roman"/>
                <w:color w:val="000000"/>
                <w:sz w:val="24"/>
                <w:szCs w:val="24"/>
                <w:lang w:val="es-419" w:eastAsia="es-419"/>
              </w:rPr>
            </w:pPr>
            <w:r w:rsidRPr="009B528F">
              <w:rPr>
                <w:rFonts w:ascii="Times New Roman" w:eastAsia="Times New Roman" w:hAnsi="Times New Roman" w:cs="Times New Roman"/>
                <w:color w:val="000000"/>
                <w:sz w:val="24"/>
                <w:szCs w:val="24"/>
                <w:lang w:val="es-419" w:eastAsia="es-419"/>
              </w:rPr>
              <w:t>&gt; 25% y ≤ 50%</w:t>
            </w:r>
          </w:p>
        </w:tc>
      </w:tr>
      <w:tr w:rsidR="00A67288" w:rsidRPr="009B528F" w14:paraId="558EEF60" w14:textId="77777777" w:rsidTr="00CA7795">
        <w:trPr>
          <w:trHeight w:val="346"/>
          <w:jc w:val="center"/>
        </w:trPr>
        <w:tc>
          <w:tcPr>
            <w:tcW w:w="3265" w:type="dxa"/>
            <w:tcBorders>
              <w:top w:val="nil"/>
              <w:left w:val="single" w:sz="4" w:space="0" w:color="auto"/>
              <w:bottom w:val="single" w:sz="4" w:space="0" w:color="auto"/>
              <w:right w:val="single" w:sz="4" w:space="0" w:color="auto"/>
            </w:tcBorders>
            <w:shd w:val="clear" w:color="FFFF99" w:fill="FFFF99"/>
            <w:noWrap/>
            <w:vAlign w:val="center"/>
            <w:hideMark/>
          </w:tcPr>
          <w:p w14:paraId="3D1DE6AB" w14:textId="77777777" w:rsidR="00A67288" w:rsidRPr="009B528F" w:rsidRDefault="00A67288" w:rsidP="00CA7795">
            <w:pPr>
              <w:spacing w:after="0" w:line="240" w:lineRule="auto"/>
              <w:rPr>
                <w:rFonts w:ascii="Times New Roman" w:eastAsia="Times New Roman" w:hAnsi="Times New Roman" w:cs="Times New Roman"/>
                <w:color w:val="000000"/>
                <w:sz w:val="24"/>
                <w:szCs w:val="24"/>
                <w:lang w:val="es-419" w:eastAsia="es-419"/>
              </w:rPr>
            </w:pPr>
            <w:r w:rsidRPr="009B528F">
              <w:rPr>
                <w:rFonts w:ascii="Times New Roman" w:eastAsia="Times New Roman" w:hAnsi="Times New Roman" w:cs="Times New Roman"/>
                <w:color w:val="000000"/>
                <w:sz w:val="24"/>
                <w:szCs w:val="24"/>
                <w:lang w:val="es-419" w:eastAsia="es-419"/>
              </w:rPr>
              <w:t>Intermedio</w:t>
            </w:r>
          </w:p>
        </w:tc>
        <w:tc>
          <w:tcPr>
            <w:tcW w:w="2670" w:type="dxa"/>
            <w:tcBorders>
              <w:top w:val="nil"/>
              <w:left w:val="nil"/>
              <w:bottom w:val="single" w:sz="4" w:space="0" w:color="auto"/>
              <w:right w:val="single" w:sz="4" w:space="0" w:color="auto"/>
            </w:tcBorders>
            <w:shd w:val="clear" w:color="auto" w:fill="auto"/>
            <w:noWrap/>
            <w:vAlign w:val="center"/>
            <w:hideMark/>
          </w:tcPr>
          <w:p w14:paraId="3F26FB99" w14:textId="77777777" w:rsidR="00A67288" w:rsidRPr="009B528F" w:rsidRDefault="00A67288" w:rsidP="00CA7795">
            <w:pPr>
              <w:spacing w:after="0" w:line="240" w:lineRule="auto"/>
              <w:rPr>
                <w:rFonts w:ascii="Times New Roman" w:eastAsia="Times New Roman" w:hAnsi="Times New Roman" w:cs="Times New Roman"/>
                <w:color w:val="000000"/>
                <w:sz w:val="24"/>
                <w:szCs w:val="24"/>
                <w:lang w:val="es-419" w:eastAsia="es-419"/>
              </w:rPr>
            </w:pPr>
            <w:r w:rsidRPr="009B528F">
              <w:rPr>
                <w:rFonts w:ascii="Times New Roman" w:eastAsia="Times New Roman" w:hAnsi="Times New Roman" w:cs="Times New Roman"/>
                <w:color w:val="000000"/>
                <w:sz w:val="24"/>
                <w:szCs w:val="24"/>
                <w:lang w:val="es-419" w:eastAsia="es-419"/>
              </w:rPr>
              <w:t>&gt; 50% y ≤ 75%</w:t>
            </w:r>
          </w:p>
        </w:tc>
      </w:tr>
      <w:tr w:rsidR="00A67288" w:rsidRPr="009B528F" w14:paraId="277AF8A7" w14:textId="77777777" w:rsidTr="00CA7795">
        <w:trPr>
          <w:trHeight w:val="309"/>
          <w:jc w:val="center"/>
        </w:trPr>
        <w:tc>
          <w:tcPr>
            <w:tcW w:w="3265" w:type="dxa"/>
            <w:tcBorders>
              <w:top w:val="nil"/>
              <w:left w:val="single" w:sz="4" w:space="0" w:color="auto"/>
              <w:bottom w:val="single" w:sz="4" w:space="0" w:color="auto"/>
              <w:right w:val="single" w:sz="4" w:space="0" w:color="auto"/>
            </w:tcBorders>
            <w:shd w:val="clear" w:color="CCFF99" w:fill="CCFF99"/>
            <w:noWrap/>
            <w:vAlign w:val="center"/>
            <w:hideMark/>
          </w:tcPr>
          <w:p w14:paraId="67822B10" w14:textId="77777777" w:rsidR="00A67288" w:rsidRPr="009B528F" w:rsidRDefault="00A67288" w:rsidP="00CA7795">
            <w:pPr>
              <w:spacing w:after="0" w:line="240" w:lineRule="auto"/>
              <w:rPr>
                <w:rFonts w:ascii="Times New Roman" w:eastAsia="Times New Roman" w:hAnsi="Times New Roman" w:cs="Times New Roman"/>
                <w:color w:val="000000"/>
                <w:sz w:val="24"/>
                <w:szCs w:val="24"/>
                <w:lang w:val="es-419" w:eastAsia="es-419"/>
              </w:rPr>
            </w:pPr>
            <w:r w:rsidRPr="009B528F">
              <w:rPr>
                <w:rFonts w:ascii="Times New Roman" w:eastAsia="Times New Roman" w:hAnsi="Times New Roman" w:cs="Times New Roman"/>
                <w:color w:val="000000"/>
                <w:sz w:val="24"/>
                <w:szCs w:val="24"/>
                <w:lang w:val="es-419" w:eastAsia="es-419"/>
              </w:rPr>
              <w:t>Avanzado</w:t>
            </w:r>
          </w:p>
        </w:tc>
        <w:tc>
          <w:tcPr>
            <w:tcW w:w="2670" w:type="dxa"/>
            <w:tcBorders>
              <w:top w:val="nil"/>
              <w:left w:val="nil"/>
              <w:bottom w:val="single" w:sz="4" w:space="0" w:color="auto"/>
              <w:right w:val="single" w:sz="4" w:space="0" w:color="auto"/>
            </w:tcBorders>
            <w:shd w:val="clear" w:color="auto" w:fill="auto"/>
            <w:noWrap/>
            <w:vAlign w:val="center"/>
            <w:hideMark/>
          </w:tcPr>
          <w:p w14:paraId="07BAE1F4" w14:textId="77777777" w:rsidR="00A67288" w:rsidRPr="009B528F" w:rsidRDefault="00A67288" w:rsidP="00CA7795">
            <w:pPr>
              <w:spacing w:after="0" w:line="240" w:lineRule="auto"/>
              <w:rPr>
                <w:rFonts w:ascii="Times New Roman" w:eastAsia="Times New Roman" w:hAnsi="Times New Roman" w:cs="Times New Roman"/>
                <w:color w:val="000000"/>
                <w:sz w:val="24"/>
                <w:szCs w:val="24"/>
                <w:lang w:val="es-419" w:eastAsia="es-419"/>
              </w:rPr>
            </w:pPr>
            <w:r w:rsidRPr="009B528F">
              <w:rPr>
                <w:rFonts w:ascii="Times New Roman" w:eastAsia="Times New Roman" w:hAnsi="Times New Roman" w:cs="Times New Roman"/>
                <w:color w:val="000000"/>
                <w:sz w:val="24"/>
                <w:szCs w:val="24"/>
                <w:lang w:val="es-419" w:eastAsia="es-419"/>
              </w:rPr>
              <w:t>&gt; 75% y ≤ 90%</w:t>
            </w:r>
          </w:p>
        </w:tc>
      </w:tr>
      <w:tr w:rsidR="00A67288" w:rsidRPr="009B528F" w14:paraId="137E4A47" w14:textId="77777777" w:rsidTr="00376554">
        <w:trPr>
          <w:trHeight w:val="309"/>
          <w:jc w:val="center"/>
        </w:trPr>
        <w:tc>
          <w:tcPr>
            <w:tcW w:w="3265" w:type="dxa"/>
            <w:tcBorders>
              <w:top w:val="nil"/>
              <w:left w:val="single" w:sz="4" w:space="0" w:color="auto"/>
              <w:bottom w:val="single" w:sz="4" w:space="0" w:color="auto"/>
              <w:right w:val="single" w:sz="4" w:space="0" w:color="auto"/>
            </w:tcBorders>
            <w:shd w:val="clear" w:color="auto" w:fill="0070C0"/>
            <w:noWrap/>
            <w:vAlign w:val="center"/>
            <w:hideMark/>
          </w:tcPr>
          <w:p w14:paraId="33A1DC2F" w14:textId="77777777" w:rsidR="00A67288" w:rsidRPr="009B528F" w:rsidRDefault="00A67288" w:rsidP="00CA7795">
            <w:pPr>
              <w:spacing w:after="0" w:line="240" w:lineRule="auto"/>
              <w:rPr>
                <w:rFonts w:ascii="Times New Roman" w:eastAsia="Times New Roman" w:hAnsi="Times New Roman" w:cs="Times New Roman"/>
                <w:color w:val="000000"/>
                <w:sz w:val="24"/>
                <w:szCs w:val="24"/>
                <w:lang w:val="es-419" w:eastAsia="es-419"/>
              </w:rPr>
            </w:pPr>
            <w:r w:rsidRPr="009B528F">
              <w:rPr>
                <w:rFonts w:ascii="Times New Roman" w:eastAsia="Times New Roman" w:hAnsi="Times New Roman" w:cs="Times New Roman"/>
                <w:color w:val="000000"/>
                <w:sz w:val="24"/>
                <w:szCs w:val="24"/>
                <w:lang w:val="es-419" w:eastAsia="es-419"/>
              </w:rPr>
              <w:t>Optimizando</w:t>
            </w:r>
          </w:p>
        </w:tc>
        <w:tc>
          <w:tcPr>
            <w:tcW w:w="2670" w:type="dxa"/>
            <w:tcBorders>
              <w:top w:val="nil"/>
              <w:left w:val="nil"/>
              <w:bottom w:val="single" w:sz="4" w:space="0" w:color="auto"/>
              <w:right w:val="single" w:sz="4" w:space="0" w:color="auto"/>
            </w:tcBorders>
            <w:shd w:val="clear" w:color="auto" w:fill="auto"/>
            <w:noWrap/>
            <w:vAlign w:val="center"/>
            <w:hideMark/>
          </w:tcPr>
          <w:p w14:paraId="6388D5C8" w14:textId="77777777" w:rsidR="00A67288" w:rsidRPr="009B528F" w:rsidRDefault="00A67288" w:rsidP="00CA7795">
            <w:pPr>
              <w:spacing w:after="0" w:line="240" w:lineRule="auto"/>
              <w:rPr>
                <w:rFonts w:ascii="Times New Roman" w:eastAsia="Times New Roman" w:hAnsi="Times New Roman" w:cs="Times New Roman"/>
                <w:color w:val="000000"/>
                <w:sz w:val="24"/>
                <w:szCs w:val="24"/>
                <w:lang w:val="es-419" w:eastAsia="es-419"/>
              </w:rPr>
            </w:pPr>
            <w:r w:rsidRPr="009B528F">
              <w:rPr>
                <w:rFonts w:ascii="Times New Roman" w:eastAsia="Times New Roman" w:hAnsi="Times New Roman" w:cs="Times New Roman"/>
                <w:color w:val="000000"/>
                <w:sz w:val="24"/>
                <w:szCs w:val="24"/>
                <w:lang w:val="es-419" w:eastAsia="es-419"/>
              </w:rPr>
              <w:t>&gt; 90%</w:t>
            </w:r>
          </w:p>
        </w:tc>
      </w:tr>
    </w:tbl>
    <w:p w14:paraId="207C7524" w14:textId="4B3EAE92" w:rsidR="00A67288" w:rsidRDefault="00A67288" w:rsidP="00A67288">
      <w:pPr>
        <w:spacing w:line="360" w:lineRule="auto"/>
        <w:jc w:val="both"/>
        <w:rPr>
          <w:rFonts w:ascii="Times New Roman" w:hAnsi="Times New Roman" w:cs="Times New Roman"/>
          <w:sz w:val="24"/>
          <w:szCs w:val="24"/>
        </w:rPr>
      </w:pPr>
    </w:p>
    <w:p w14:paraId="69FB6BFE" w14:textId="6C081F52" w:rsidR="00A862AC" w:rsidRDefault="00A862AC" w:rsidP="00DC7821">
      <w:pPr>
        <w:pStyle w:val="Ttulo1"/>
        <w:numPr>
          <w:ilvl w:val="2"/>
          <w:numId w:val="6"/>
        </w:numPr>
        <w:ind w:left="284" w:hanging="43"/>
        <w:jc w:val="center"/>
      </w:pPr>
      <w:bookmarkStart w:id="49" w:name="_Toc180054591"/>
      <w:bookmarkStart w:id="50" w:name="_Toc183764488"/>
      <w:bookmarkStart w:id="51" w:name="_Toc183772319"/>
      <w:r w:rsidRPr="00A862AC">
        <w:t xml:space="preserve">Resultados por </w:t>
      </w:r>
      <w:r>
        <w:t>c</w:t>
      </w:r>
      <w:r w:rsidRPr="00A862AC">
        <w:t>omponente del Sistema de Control Interno</w:t>
      </w:r>
      <w:bookmarkEnd w:id="49"/>
      <w:bookmarkEnd w:id="50"/>
      <w:bookmarkEnd w:id="51"/>
    </w:p>
    <w:p w14:paraId="24ABB0ED" w14:textId="7E70BB50" w:rsidR="00EA37BD" w:rsidRDefault="00EA37BD" w:rsidP="00EA37BD">
      <w:pPr>
        <w:spacing w:line="360" w:lineRule="auto"/>
        <w:jc w:val="both"/>
        <w:rPr>
          <w:rFonts w:ascii="Times New Roman" w:hAnsi="Times New Roman" w:cs="Times New Roman"/>
          <w:sz w:val="24"/>
          <w:szCs w:val="24"/>
        </w:rPr>
      </w:pPr>
      <w:r w:rsidRPr="00EA37BD">
        <w:rPr>
          <w:rFonts w:ascii="Times New Roman" w:hAnsi="Times New Roman" w:cs="Times New Roman"/>
          <w:sz w:val="24"/>
          <w:szCs w:val="24"/>
        </w:rPr>
        <w:t xml:space="preserve">La autoevaluación del Sistema de Control Interno contó con la participación de una muestra </w:t>
      </w:r>
      <w:r w:rsidRPr="00DA3EAC">
        <w:rPr>
          <w:rFonts w:ascii="Times New Roman" w:hAnsi="Times New Roman" w:cs="Times New Roman"/>
          <w:sz w:val="24"/>
          <w:szCs w:val="24"/>
        </w:rPr>
        <w:t xml:space="preserve">representativa del personal directivo, jefaturas y personal en general. Se obtuvieron </w:t>
      </w:r>
      <w:r w:rsidR="00E7349A" w:rsidRPr="00DA3EAC">
        <w:rPr>
          <w:rFonts w:ascii="Times New Roman" w:hAnsi="Times New Roman" w:cs="Times New Roman"/>
          <w:sz w:val="24"/>
          <w:szCs w:val="24"/>
        </w:rPr>
        <w:t xml:space="preserve">65 respuestas de </w:t>
      </w:r>
      <w:r w:rsidR="009D4385">
        <w:rPr>
          <w:rFonts w:ascii="Times New Roman" w:hAnsi="Times New Roman" w:cs="Times New Roman"/>
          <w:sz w:val="24"/>
          <w:szCs w:val="24"/>
        </w:rPr>
        <w:t xml:space="preserve">las </w:t>
      </w:r>
      <w:r w:rsidRPr="00DA3EAC">
        <w:rPr>
          <w:rFonts w:ascii="Times New Roman" w:hAnsi="Times New Roman" w:cs="Times New Roman"/>
          <w:sz w:val="24"/>
          <w:szCs w:val="24"/>
        </w:rPr>
        <w:t>personas funcionarias</w:t>
      </w:r>
      <w:r w:rsidR="004F44D4" w:rsidRPr="00DA3EAC">
        <w:rPr>
          <w:rFonts w:ascii="Times New Roman" w:hAnsi="Times New Roman" w:cs="Times New Roman"/>
          <w:sz w:val="24"/>
          <w:szCs w:val="24"/>
        </w:rPr>
        <w:t xml:space="preserve"> en general</w:t>
      </w:r>
      <w:r w:rsidRPr="00DA3EAC">
        <w:rPr>
          <w:rFonts w:ascii="Times New Roman" w:hAnsi="Times New Roman" w:cs="Times New Roman"/>
          <w:sz w:val="24"/>
          <w:szCs w:val="24"/>
        </w:rPr>
        <w:t xml:space="preserve">, cumpliendo </w:t>
      </w:r>
      <w:r w:rsidR="00E7349A" w:rsidRPr="00DA3EAC">
        <w:rPr>
          <w:rFonts w:ascii="Times New Roman" w:hAnsi="Times New Roman" w:cs="Times New Roman"/>
          <w:sz w:val="24"/>
          <w:szCs w:val="24"/>
        </w:rPr>
        <w:t>con la muestra definida, y 19</w:t>
      </w:r>
      <w:r w:rsidRPr="00DA3EAC">
        <w:rPr>
          <w:rFonts w:ascii="Times New Roman" w:hAnsi="Times New Roman" w:cs="Times New Roman"/>
          <w:sz w:val="24"/>
          <w:szCs w:val="24"/>
        </w:rPr>
        <w:t xml:space="preserve"> directivos y jefaturas de un</w:t>
      </w:r>
      <w:r w:rsidR="00E7349A" w:rsidRPr="00DA3EAC">
        <w:rPr>
          <w:rFonts w:ascii="Times New Roman" w:hAnsi="Times New Roman" w:cs="Times New Roman"/>
          <w:sz w:val="24"/>
          <w:szCs w:val="24"/>
        </w:rPr>
        <w:t>a muestra</w:t>
      </w:r>
      <w:r w:rsidR="0082087C" w:rsidRPr="00DA3EAC">
        <w:rPr>
          <w:rFonts w:ascii="Times New Roman" w:hAnsi="Times New Roman" w:cs="Times New Roman"/>
          <w:sz w:val="24"/>
          <w:szCs w:val="24"/>
        </w:rPr>
        <w:t xml:space="preserve"> de 25</w:t>
      </w:r>
      <w:r w:rsidRPr="00DA3EAC">
        <w:rPr>
          <w:rFonts w:ascii="Times New Roman" w:hAnsi="Times New Roman" w:cs="Times New Roman"/>
          <w:sz w:val="24"/>
          <w:szCs w:val="24"/>
        </w:rPr>
        <w:t xml:space="preserve">, lo que refleja un </w:t>
      </w:r>
      <w:r w:rsidR="004F44D4" w:rsidRPr="00DA3EAC">
        <w:rPr>
          <w:rFonts w:ascii="Times New Roman" w:hAnsi="Times New Roman" w:cs="Times New Roman"/>
          <w:sz w:val="24"/>
          <w:szCs w:val="24"/>
        </w:rPr>
        <w:t xml:space="preserve">nivel </w:t>
      </w:r>
      <w:r w:rsidRPr="00DA3EAC">
        <w:rPr>
          <w:rFonts w:ascii="Times New Roman" w:hAnsi="Times New Roman" w:cs="Times New Roman"/>
          <w:sz w:val="24"/>
          <w:szCs w:val="24"/>
        </w:rPr>
        <w:t>compromiso</w:t>
      </w:r>
      <w:r w:rsidR="004F44D4" w:rsidRPr="00DA3EAC">
        <w:rPr>
          <w:rFonts w:ascii="Times New Roman" w:hAnsi="Times New Roman" w:cs="Times New Roman"/>
          <w:sz w:val="24"/>
          <w:szCs w:val="24"/>
        </w:rPr>
        <w:t xml:space="preserve"> aceptable</w:t>
      </w:r>
      <w:r w:rsidRPr="00DA3EAC">
        <w:rPr>
          <w:rFonts w:ascii="Times New Roman" w:hAnsi="Times New Roman" w:cs="Times New Roman"/>
          <w:sz w:val="24"/>
          <w:szCs w:val="24"/>
        </w:rPr>
        <w:t xml:space="preserve"> con el proceso. En total, participaron 84 de los 1</w:t>
      </w:r>
      <w:r w:rsidR="0082087C" w:rsidRPr="00DA3EAC">
        <w:rPr>
          <w:rFonts w:ascii="Times New Roman" w:hAnsi="Times New Roman" w:cs="Times New Roman"/>
          <w:sz w:val="24"/>
          <w:szCs w:val="24"/>
        </w:rPr>
        <w:t>14</w:t>
      </w:r>
      <w:r w:rsidRPr="00DA3EAC">
        <w:rPr>
          <w:rFonts w:ascii="Times New Roman" w:hAnsi="Times New Roman" w:cs="Times New Roman"/>
          <w:sz w:val="24"/>
          <w:szCs w:val="24"/>
        </w:rPr>
        <w:t xml:space="preserve"> convocados, distribuidos entre la oficina central y las regionales. Los resultados permiten identificar fortalezas y áreas de mejora en cada uno de los componentes evaluados, proporcionando una visión integral de la gestión de riesgos y controles en la organización.</w:t>
      </w:r>
    </w:p>
    <w:p w14:paraId="270D2834" w14:textId="128CA86E" w:rsidR="00E81605" w:rsidRDefault="00216A79" w:rsidP="00E81605">
      <w:pPr>
        <w:spacing w:line="360" w:lineRule="auto"/>
        <w:jc w:val="both"/>
        <w:rPr>
          <w:rFonts w:ascii="Times New Roman" w:hAnsi="Times New Roman" w:cs="Times New Roman"/>
          <w:sz w:val="24"/>
          <w:szCs w:val="24"/>
        </w:rPr>
      </w:pPr>
      <w:r w:rsidRPr="00216A79">
        <w:rPr>
          <w:rFonts w:ascii="Times New Roman" w:hAnsi="Times New Roman" w:cs="Times New Roman"/>
          <w:sz w:val="24"/>
          <w:szCs w:val="24"/>
        </w:rPr>
        <w:t>A continuación, se presenta un cuadro comparativo con las calificaciones obtenidas por los grupos de directivos y personal en general en la autoevaluación del Sistema de Control Interno (SCI). Las notas fueron calculadas mediante la ponderación de cada componente, dividiendo la puntuación obtenida en cada uno entre el total de respuestas de los cinco componentes, lo que genera una puntuación ponderada. Esto permitió determinar el porcentaje de avance individual de cada componente, y, al sumar estos porcentajes, se obtuvo la calificación global del SCI por grupo encuestado. Finalmente, el promedio de dichas calificaciones dio como resultado la calificación general del SCI de la institución.</w:t>
      </w:r>
      <w:r>
        <w:t xml:space="preserve"> </w:t>
      </w:r>
      <w:r w:rsidR="00E81605" w:rsidRPr="00E81605">
        <w:rPr>
          <w:rFonts w:ascii="Times New Roman" w:hAnsi="Times New Roman" w:cs="Times New Roman"/>
          <w:sz w:val="24"/>
          <w:szCs w:val="24"/>
        </w:rPr>
        <w:t>Este cuadro permite visualizar las diferencias y similitudes en las percepciones de cada grupo</w:t>
      </w:r>
      <w:r w:rsidR="00E81605">
        <w:rPr>
          <w:rFonts w:ascii="Times New Roman" w:hAnsi="Times New Roman" w:cs="Times New Roman"/>
          <w:sz w:val="24"/>
          <w:szCs w:val="24"/>
        </w:rPr>
        <w:t xml:space="preserve">. </w:t>
      </w:r>
    </w:p>
    <w:p w14:paraId="392634AA" w14:textId="16D1E6A9" w:rsidR="00216A79" w:rsidRDefault="00216A79" w:rsidP="00E81605">
      <w:pPr>
        <w:spacing w:line="360" w:lineRule="auto"/>
        <w:jc w:val="both"/>
        <w:rPr>
          <w:rFonts w:ascii="Times New Roman" w:hAnsi="Times New Roman" w:cs="Times New Roman"/>
          <w:sz w:val="24"/>
          <w:szCs w:val="24"/>
        </w:rPr>
      </w:pPr>
    </w:p>
    <w:p w14:paraId="0D8AACDA" w14:textId="5305E592" w:rsidR="00216A79" w:rsidRDefault="00216A79" w:rsidP="00E81605">
      <w:pPr>
        <w:spacing w:line="360" w:lineRule="auto"/>
        <w:jc w:val="both"/>
        <w:rPr>
          <w:rFonts w:ascii="Times New Roman" w:hAnsi="Times New Roman" w:cs="Times New Roman"/>
          <w:sz w:val="24"/>
          <w:szCs w:val="24"/>
        </w:rPr>
      </w:pPr>
    </w:p>
    <w:p w14:paraId="2444ECDB" w14:textId="3409ABBC" w:rsidR="00216A79" w:rsidRDefault="00216A79" w:rsidP="00E81605">
      <w:pPr>
        <w:spacing w:line="360" w:lineRule="auto"/>
        <w:jc w:val="both"/>
        <w:rPr>
          <w:rFonts w:ascii="Times New Roman" w:hAnsi="Times New Roman" w:cs="Times New Roman"/>
          <w:sz w:val="24"/>
          <w:szCs w:val="24"/>
        </w:rPr>
      </w:pPr>
    </w:p>
    <w:p w14:paraId="720E0E21" w14:textId="77777777" w:rsidR="00216A79" w:rsidRPr="00216A79" w:rsidRDefault="00216A79" w:rsidP="00E81605">
      <w:pPr>
        <w:spacing w:line="360" w:lineRule="auto"/>
        <w:jc w:val="both"/>
      </w:pPr>
    </w:p>
    <w:tbl>
      <w:tblPr>
        <w:tblW w:w="4942" w:type="pct"/>
        <w:jc w:val="center"/>
        <w:tblCellMar>
          <w:left w:w="70" w:type="dxa"/>
          <w:right w:w="70" w:type="dxa"/>
        </w:tblCellMar>
        <w:tblLook w:val="04A0" w:firstRow="1" w:lastRow="0" w:firstColumn="1" w:lastColumn="0" w:noHBand="0" w:noVBand="1"/>
      </w:tblPr>
      <w:tblGrid>
        <w:gridCol w:w="2906"/>
        <w:gridCol w:w="2333"/>
        <w:gridCol w:w="2191"/>
        <w:gridCol w:w="2368"/>
      </w:tblGrid>
      <w:tr w:rsidR="001116C1" w:rsidRPr="00DA3EAC" w14:paraId="1F1DDAC9" w14:textId="1378DBE4" w:rsidTr="00216A79">
        <w:trPr>
          <w:trHeight w:val="658"/>
          <w:jc w:val="center"/>
        </w:trPr>
        <w:tc>
          <w:tcPr>
            <w:tcW w:w="1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C8264" w14:textId="77777777" w:rsidR="001116C1" w:rsidRPr="00DA3EAC" w:rsidRDefault="001116C1" w:rsidP="00AA1453">
            <w:pPr>
              <w:spacing w:after="0" w:line="240" w:lineRule="auto"/>
              <w:jc w:val="center"/>
              <w:rPr>
                <w:rFonts w:ascii="Times New Roman" w:eastAsia="Times New Roman" w:hAnsi="Times New Roman" w:cs="Times New Roman"/>
                <w:b/>
                <w:bCs/>
                <w:color w:val="000000"/>
                <w:lang w:eastAsia="es-CR"/>
              </w:rPr>
            </w:pPr>
            <w:r w:rsidRPr="00DA3EAC">
              <w:rPr>
                <w:rFonts w:ascii="Times New Roman" w:eastAsia="Times New Roman" w:hAnsi="Times New Roman" w:cs="Times New Roman"/>
                <w:b/>
                <w:bCs/>
                <w:color w:val="000000"/>
                <w:lang w:eastAsia="es-CR"/>
              </w:rPr>
              <w:lastRenderedPageBreak/>
              <w:t>Componentes del SCI</w:t>
            </w:r>
          </w:p>
        </w:tc>
        <w:tc>
          <w:tcPr>
            <w:tcW w:w="1179" w:type="pct"/>
            <w:tcBorders>
              <w:top w:val="single" w:sz="4" w:space="0" w:color="auto"/>
              <w:left w:val="nil"/>
              <w:bottom w:val="single" w:sz="4" w:space="0" w:color="auto"/>
              <w:right w:val="single" w:sz="4" w:space="0" w:color="auto"/>
            </w:tcBorders>
            <w:shd w:val="clear" w:color="auto" w:fill="auto"/>
            <w:vAlign w:val="center"/>
            <w:hideMark/>
          </w:tcPr>
          <w:p w14:paraId="3F22FEEF" w14:textId="17D26E48" w:rsidR="001116C1" w:rsidRPr="00DA3EAC" w:rsidRDefault="001116C1" w:rsidP="00AA1453">
            <w:pPr>
              <w:spacing w:after="0" w:line="240" w:lineRule="auto"/>
              <w:jc w:val="center"/>
              <w:rPr>
                <w:rFonts w:ascii="Times New Roman" w:eastAsia="Times New Roman" w:hAnsi="Times New Roman" w:cs="Times New Roman"/>
                <w:b/>
                <w:bCs/>
                <w:color w:val="000000"/>
                <w:lang w:eastAsia="es-CR"/>
              </w:rPr>
            </w:pPr>
            <w:r>
              <w:rPr>
                <w:rFonts w:ascii="Times New Roman" w:eastAsia="Times New Roman" w:hAnsi="Times New Roman" w:cs="Times New Roman"/>
                <w:b/>
                <w:bCs/>
                <w:color w:val="000000"/>
                <w:lang w:eastAsia="es-CR"/>
              </w:rPr>
              <w:t xml:space="preserve">Notas del grupo de </w:t>
            </w:r>
            <w:r w:rsidRPr="00DA3EAC">
              <w:rPr>
                <w:rFonts w:ascii="Times New Roman" w:eastAsia="Times New Roman" w:hAnsi="Times New Roman" w:cs="Times New Roman"/>
                <w:b/>
                <w:bCs/>
                <w:color w:val="000000"/>
                <w:lang w:eastAsia="es-CR"/>
              </w:rPr>
              <w:t>Direcciones y jefaturas</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AF10A" w14:textId="0DFA78AC" w:rsidR="001116C1" w:rsidRPr="00DA3EAC" w:rsidRDefault="001116C1" w:rsidP="00AA1453">
            <w:pPr>
              <w:spacing w:after="0" w:line="240" w:lineRule="auto"/>
              <w:jc w:val="center"/>
              <w:rPr>
                <w:rFonts w:ascii="Times New Roman" w:eastAsia="Times New Roman" w:hAnsi="Times New Roman" w:cs="Times New Roman"/>
                <w:b/>
                <w:bCs/>
                <w:color w:val="000000"/>
                <w:lang w:eastAsia="es-CR"/>
              </w:rPr>
            </w:pPr>
            <w:r>
              <w:rPr>
                <w:rFonts w:ascii="Times New Roman" w:eastAsia="Times New Roman" w:hAnsi="Times New Roman" w:cs="Times New Roman"/>
                <w:b/>
                <w:bCs/>
                <w:color w:val="000000"/>
                <w:lang w:eastAsia="es-CR"/>
              </w:rPr>
              <w:t xml:space="preserve">Notas del grupo de </w:t>
            </w:r>
            <w:r w:rsidRPr="00DA3EAC">
              <w:rPr>
                <w:rFonts w:ascii="Times New Roman" w:eastAsia="Times New Roman" w:hAnsi="Times New Roman" w:cs="Times New Roman"/>
                <w:b/>
                <w:bCs/>
                <w:color w:val="000000"/>
                <w:lang w:eastAsia="es-CR"/>
              </w:rPr>
              <w:t>Funcionarios en general</w:t>
            </w:r>
          </w:p>
        </w:tc>
        <w:tc>
          <w:tcPr>
            <w:tcW w:w="1212" w:type="pct"/>
            <w:tcBorders>
              <w:top w:val="single" w:sz="4" w:space="0" w:color="auto"/>
              <w:left w:val="single" w:sz="4" w:space="0" w:color="auto"/>
              <w:bottom w:val="single" w:sz="4" w:space="0" w:color="auto"/>
              <w:right w:val="single" w:sz="4" w:space="0" w:color="auto"/>
            </w:tcBorders>
            <w:vAlign w:val="center"/>
          </w:tcPr>
          <w:p w14:paraId="4C6A246C" w14:textId="2D9B79AB" w:rsidR="001116C1" w:rsidRPr="00DA3EAC" w:rsidRDefault="001116C1" w:rsidP="00AA1453">
            <w:pPr>
              <w:spacing w:after="0" w:line="240" w:lineRule="auto"/>
              <w:jc w:val="center"/>
              <w:rPr>
                <w:rFonts w:ascii="Times New Roman" w:eastAsia="Times New Roman" w:hAnsi="Times New Roman" w:cs="Times New Roman"/>
                <w:b/>
                <w:bCs/>
                <w:color w:val="000000"/>
                <w:lang w:eastAsia="es-CR"/>
              </w:rPr>
            </w:pPr>
            <w:r>
              <w:rPr>
                <w:rFonts w:ascii="Times New Roman" w:eastAsia="Times New Roman" w:hAnsi="Times New Roman" w:cs="Times New Roman"/>
                <w:b/>
                <w:bCs/>
                <w:color w:val="000000"/>
                <w:lang w:eastAsia="es-CR"/>
              </w:rPr>
              <w:t>Notas Globales por componente</w:t>
            </w:r>
          </w:p>
        </w:tc>
      </w:tr>
      <w:tr w:rsidR="001116C1" w:rsidRPr="00DA3EAC" w14:paraId="6914E8EB" w14:textId="58BD19F9" w:rsidTr="00216A79">
        <w:trPr>
          <w:trHeight w:val="395"/>
          <w:jc w:val="center"/>
        </w:trPr>
        <w:tc>
          <w:tcPr>
            <w:tcW w:w="1487" w:type="pct"/>
            <w:tcBorders>
              <w:top w:val="nil"/>
              <w:left w:val="single" w:sz="4" w:space="0" w:color="auto"/>
              <w:bottom w:val="single" w:sz="4" w:space="0" w:color="auto"/>
              <w:right w:val="single" w:sz="4" w:space="0" w:color="auto"/>
            </w:tcBorders>
            <w:shd w:val="clear" w:color="auto" w:fill="auto"/>
            <w:noWrap/>
            <w:vAlign w:val="center"/>
            <w:hideMark/>
          </w:tcPr>
          <w:p w14:paraId="575F15CD" w14:textId="77777777" w:rsidR="001116C1" w:rsidRPr="001116C1" w:rsidRDefault="001116C1" w:rsidP="001116C1">
            <w:pPr>
              <w:spacing w:after="0" w:line="240" w:lineRule="auto"/>
              <w:rPr>
                <w:rFonts w:ascii="Times New Roman" w:eastAsia="Times New Roman" w:hAnsi="Times New Roman" w:cs="Times New Roman"/>
                <w:color w:val="000000"/>
                <w:sz w:val="24"/>
                <w:szCs w:val="24"/>
                <w:lang w:eastAsia="es-CR"/>
              </w:rPr>
            </w:pPr>
            <w:r w:rsidRPr="001116C1">
              <w:rPr>
                <w:rFonts w:ascii="Times New Roman" w:eastAsia="Times New Roman" w:hAnsi="Times New Roman" w:cs="Times New Roman"/>
                <w:color w:val="000000"/>
                <w:sz w:val="24"/>
                <w:szCs w:val="24"/>
                <w:lang w:eastAsia="es-CR"/>
              </w:rPr>
              <w:t xml:space="preserve">Ambiente de control </w:t>
            </w:r>
          </w:p>
        </w:tc>
        <w:tc>
          <w:tcPr>
            <w:tcW w:w="1179" w:type="pct"/>
            <w:tcBorders>
              <w:bottom w:val="single" w:sz="4" w:space="0" w:color="auto"/>
            </w:tcBorders>
            <w:shd w:val="clear" w:color="auto" w:fill="CCFF99"/>
            <w:noWrap/>
            <w:vAlign w:val="center"/>
            <w:hideMark/>
          </w:tcPr>
          <w:p w14:paraId="75D44FEE" w14:textId="0FB709A2" w:rsidR="001116C1" w:rsidRPr="001116C1" w:rsidRDefault="001116C1" w:rsidP="001116C1">
            <w:pPr>
              <w:spacing w:after="0" w:line="240" w:lineRule="auto"/>
              <w:jc w:val="center"/>
              <w:rPr>
                <w:rFonts w:ascii="Times New Roman" w:hAnsi="Times New Roman" w:cs="Times New Roman"/>
                <w:color w:val="000000"/>
                <w:sz w:val="24"/>
                <w:szCs w:val="24"/>
              </w:rPr>
            </w:pPr>
            <w:r w:rsidRPr="00AA1453">
              <w:rPr>
                <w:rFonts w:ascii="Times New Roman" w:eastAsia="Times New Roman" w:hAnsi="Times New Roman" w:cs="Times New Roman"/>
                <w:sz w:val="24"/>
                <w:szCs w:val="24"/>
                <w:lang w:eastAsia="es-CR"/>
              </w:rPr>
              <w:t>80.59% - Avanzado</w:t>
            </w:r>
          </w:p>
        </w:tc>
        <w:tc>
          <w:tcPr>
            <w:tcW w:w="1122" w:type="pct"/>
            <w:tcBorders>
              <w:top w:val="single" w:sz="4" w:space="0" w:color="auto"/>
              <w:left w:val="single" w:sz="4" w:space="0" w:color="auto"/>
              <w:bottom w:val="single" w:sz="4" w:space="0" w:color="auto"/>
              <w:right w:val="single" w:sz="4" w:space="0" w:color="auto"/>
            </w:tcBorders>
            <w:shd w:val="clear" w:color="auto" w:fill="CCFF99"/>
            <w:noWrap/>
            <w:vAlign w:val="center"/>
            <w:hideMark/>
          </w:tcPr>
          <w:p w14:paraId="6D0B6454" w14:textId="7ABAA23E" w:rsidR="001116C1" w:rsidRPr="001116C1" w:rsidRDefault="001116C1" w:rsidP="001116C1">
            <w:pPr>
              <w:spacing w:after="0" w:line="240" w:lineRule="auto"/>
              <w:jc w:val="center"/>
              <w:rPr>
                <w:rFonts w:ascii="Times New Roman" w:hAnsi="Times New Roman" w:cs="Times New Roman"/>
                <w:color w:val="000000"/>
                <w:sz w:val="24"/>
                <w:szCs w:val="24"/>
              </w:rPr>
            </w:pPr>
            <w:r w:rsidRPr="00AA1453">
              <w:rPr>
                <w:rFonts w:ascii="Times New Roman" w:eastAsia="Times New Roman" w:hAnsi="Times New Roman" w:cs="Times New Roman"/>
                <w:sz w:val="24"/>
                <w:szCs w:val="24"/>
                <w:lang w:eastAsia="es-CR"/>
              </w:rPr>
              <w:t>87.05% - Avanzado</w:t>
            </w:r>
          </w:p>
        </w:tc>
        <w:tc>
          <w:tcPr>
            <w:tcW w:w="1212" w:type="pct"/>
            <w:tcBorders>
              <w:top w:val="single" w:sz="4" w:space="0" w:color="auto"/>
              <w:left w:val="single" w:sz="4" w:space="0" w:color="auto"/>
              <w:bottom w:val="single" w:sz="4" w:space="0" w:color="auto"/>
              <w:right w:val="single" w:sz="4" w:space="0" w:color="auto"/>
            </w:tcBorders>
            <w:shd w:val="clear" w:color="auto" w:fill="CCFF99"/>
            <w:vAlign w:val="center"/>
          </w:tcPr>
          <w:p w14:paraId="7C496EA8" w14:textId="1E4BF017" w:rsidR="001116C1" w:rsidRPr="001116C1" w:rsidRDefault="001116C1" w:rsidP="001116C1">
            <w:pPr>
              <w:spacing w:after="0" w:line="240" w:lineRule="auto"/>
              <w:jc w:val="center"/>
              <w:rPr>
                <w:rFonts w:ascii="Times New Roman" w:hAnsi="Times New Roman" w:cs="Times New Roman"/>
                <w:color w:val="000000"/>
                <w:sz w:val="24"/>
                <w:szCs w:val="24"/>
              </w:rPr>
            </w:pPr>
            <w:r w:rsidRPr="001116C1">
              <w:rPr>
                <w:rFonts w:ascii="Times New Roman" w:eastAsia="Times New Roman" w:hAnsi="Times New Roman" w:cs="Times New Roman"/>
                <w:bCs/>
                <w:sz w:val="24"/>
                <w:szCs w:val="24"/>
                <w:lang w:eastAsia="es-CR"/>
              </w:rPr>
              <w:t>83.82% - Avanzado</w:t>
            </w:r>
          </w:p>
        </w:tc>
      </w:tr>
      <w:tr w:rsidR="001116C1" w:rsidRPr="00DA3EAC" w14:paraId="2C101644" w14:textId="5E38CFBF" w:rsidTr="00216A79">
        <w:trPr>
          <w:trHeight w:val="471"/>
          <w:jc w:val="center"/>
        </w:trPr>
        <w:tc>
          <w:tcPr>
            <w:tcW w:w="1487" w:type="pct"/>
            <w:tcBorders>
              <w:top w:val="nil"/>
              <w:left w:val="single" w:sz="4" w:space="0" w:color="auto"/>
              <w:bottom w:val="single" w:sz="4" w:space="0" w:color="auto"/>
              <w:right w:val="single" w:sz="4" w:space="0" w:color="auto"/>
            </w:tcBorders>
            <w:shd w:val="clear" w:color="auto" w:fill="auto"/>
            <w:noWrap/>
            <w:vAlign w:val="center"/>
            <w:hideMark/>
          </w:tcPr>
          <w:p w14:paraId="623869B1" w14:textId="77777777" w:rsidR="001116C1" w:rsidRPr="001116C1" w:rsidRDefault="001116C1" w:rsidP="001116C1">
            <w:pPr>
              <w:spacing w:after="0" w:line="240" w:lineRule="auto"/>
              <w:rPr>
                <w:rFonts w:ascii="Times New Roman" w:eastAsia="Times New Roman" w:hAnsi="Times New Roman" w:cs="Times New Roman"/>
                <w:color w:val="000000"/>
                <w:sz w:val="24"/>
                <w:szCs w:val="24"/>
                <w:lang w:eastAsia="es-CR"/>
              </w:rPr>
            </w:pPr>
            <w:r w:rsidRPr="001116C1">
              <w:rPr>
                <w:rFonts w:ascii="Times New Roman" w:eastAsia="Times New Roman" w:hAnsi="Times New Roman" w:cs="Times New Roman"/>
                <w:color w:val="000000"/>
                <w:sz w:val="24"/>
                <w:szCs w:val="24"/>
                <w:lang w:eastAsia="es-CR"/>
              </w:rPr>
              <w:t>Valoración del Riesgo</w:t>
            </w:r>
          </w:p>
        </w:tc>
        <w:tc>
          <w:tcPr>
            <w:tcW w:w="1179" w:type="pct"/>
            <w:tcBorders>
              <w:top w:val="single" w:sz="4" w:space="0" w:color="auto"/>
              <w:bottom w:val="single" w:sz="4" w:space="0" w:color="auto"/>
            </w:tcBorders>
            <w:shd w:val="clear" w:color="auto" w:fill="CCFF99"/>
            <w:noWrap/>
            <w:vAlign w:val="center"/>
            <w:hideMark/>
          </w:tcPr>
          <w:p w14:paraId="293BA1D7" w14:textId="22B4BA10" w:rsidR="001116C1" w:rsidRPr="001116C1" w:rsidRDefault="001116C1" w:rsidP="001116C1">
            <w:pPr>
              <w:spacing w:after="0" w:line="240" w:lineRule="auto"/>
              <w:jc w:val="center"/>
              <w:rPr>
                <w:rFonts w:ascii="Times New Roman" w:eastAsia="Times New Roman" w:hAnsi="Times New Roman" w:cs="Times New Roman"/>
                <w:color w:val="000000"/>
                <w:sz w:val="24"/>
                <w:szCs w:val="24"/>
                <w:lang w:eastAsia="es-CR"/>
              </w:rPr>
            </w:pPr>
            <w:r w:rsidRPr="00AA1453">
              <w:rPr>
                <w:rFonts w:ascii="Times New Roman" w:eastAsia="Times New Roman" w:hAnsi="Times New Roman" w:cs="Times New Roman"/>
                <w:sz w:val="24"/>
                <w:szCs w:val="24"/>
                <w:lang w:eastAsia="es-CR"/>
              </w:rPr>
              <w:t>81.58% - Avanzado</w:t>
            </w:r>
          </w:p>
        </w:tc>
        <w:tc>
          <w:tcPr>
            <w:tcW w:w="1122" w:type="pct"/>
            <w:tcBorders>
              <w:top w:val="nil"/>
              <w:left w:val="single" w:sz="4" w:space="0" w:color="auto"/>
              <w:bottom w:val="single" w:sz="4" w:space="0" w:color="auto"/>
              <w:right w:val="single" w:sz="4" w:space="0" w:color="auto"/>
            </w:tcBorders>
            <w:shd w:val="clear" w:color="auto" w:fill="FFFF99"/>
            <w:noWrap/>
            <w:vAlign w:val="center"/>
            <w:hideMark/>
          </w:tcPr>
          <w:p w14:paraId="6FBC7637" w14:textId="46E7B3BB" w:rsidR="001116C1" w:rsidRPr="001116C1" w:rsidRDefault="001116C1" w:rsidP="001116C1">
            <w:pPr>
              <w:spacing w:after="0" w:line="240" w:lineRule="auto"/>
              <w:jc w:val="center"/>
              <w:rPr>
                <w:rFonts w:ascii="Times New Roman" w:eastAsia="Times New Roman" w:hAnsi="Times New Roman" w:cs="Times New Roman"/>
                <w:color w:val="000000"/>
                <w:sz w:val="24"/>
                <w:szCs w:val="24"/>
                <w:lang w:eastAsia="es-CR"/>
              </w:rPr>
            </w:pPr>
            <w:r w:rsidRPr="00AA1453">
              <w:rPr>
                <w:rFonts w:ascii="Times New Roman" w:eastAsia="Times New Roman" w:hAnsi="Times New Roman" w:cs="Times New Roman"/>
                <w:sz w:val="24"/>
                <w:szCs w:val="24"/>
                <w:lang w:eastAsia="es-CR"/>
              </w:rPr>
              <w:t>72.50% - Intermedio</w:t>
            </w:r>
          </w:p>
        </w:tc>
        <w:tc>
          <w:tcPr>
            <w:tcW w:w="1212" w:type="pct"/>
            <w:tcBorders>
              <w:top w:val="nil"/>
              <w:left w:val="single" w:sz="4" w:space="0" w:color="auto"/>
              <w:bottom w:val="single" w:sz="4" w:space="0" w:color="auto"/>
              <w:right w:val="single" w:sz="4" w:space="0" w:color="auto"/>
            </w:tcBorders>
            <w:shd w:val="clear" w:color="auto" w:fill="CCFF99"/>
            <w:vAlign w:val="center"/>
          </w:tcPr>
          <w:p w14:paraId="7FF58CBF" w14:textId="0F50B8D6" w:rsidR="001116C1" w:rsidRPr="001116C1" w:rsidRDefault="001116C1" w:rsidP="001116C1">
            <w:pPr>
              <w:spacing w:after="0" w:line="240" w:lineRule="auto"/>
              <w:jc w:val="center"/>
              <w:rPr>
                <w:rFonts w:ascii="Times New Roman" w:eastAsia="Times New Roman" w:hAnsi="Times New Roman" w:cs="Times New Roman"/>
                <w:color w:val="000000"/>
                <w:sz w:val="24"/>
                <w:szCs w:val="24"/>
                <w:lang w:eastAsia="es-CR"/>
              </w:rPr>
            </w:pPr>
            <w:r w:rsidRPr="001116C1">
              <w:rPr>
                <w:rFonts w:ascii="Times New Roman" w:eastAsia="Times New Roman" w:hAnsi="Times New Roman" w:cs="Times New Roman"/>
                <w:bCs/>
                <w:sz w:val="24"/>
                <w:szCs w:val="24"/>
                <w:lang w:eastAsia="es-CR"/>
              </w:rPr>
              <w:t xml:space="preserve">77.04% - </w:t>
            </w:r>
            <w:r w:rsidR="009D4385" w:rsidRPr="001116C1">
              <w:rPr>
                <w:rFonts w:ascii="Times New Roman" w:eastAsia="Times New Roman" w:hAnsi="Times New Roman" w:cs="Times New Roman"/>
                <w:bCs/>
                <w:sz w:val="24"/>
                <w:szCs w:val="24"/>
                <w:lang w:eastAsia="es-CR"/>
              </w:rPr>
              <w:t>Avanzado</w:t>
            </w:r>
          </w:p>
        </w:tc>
      </w:tr>
      <w:tr w:rsidR="001116C1" w:rsidRPr="00DA3EAC" w14:paraId="0E8FD24F" w14:textId="7CF48577" w:rsidTr="00216A79">
        <w:trPr>
          <w:trHeight w:val="471"/>
          <w:jc w:val="center"/>
        </w:trPr>
        <w:tc>
          <w:tcPr>
            <w:tcW w:w="1487" w:type="pct"/>
            <w:tcBorders>
              <w:top w:val="nil"/>
              <w:left w:val="single" w:sz="4" w:space="0" w:color="auto"/>
              <w:bottom w:val="single" w:sz="4" w:space="0" w:color="auto"/>
              <w:right w:val="single" w:sz="4" w:space="0" w:color="auto"/>
            </w:tcBorders>
            <w:shd w:val="clear" w:color="auto" w:fill="auto"/>
            <w:noWrap/>
            <w:vAlign w:val="center"/>
            <w:hideMark/>
          </w:tcPr>
          <w:p w14:paraId="0032F2F8" w14:textId="77777777" w:rsidR="001116C1" w:rsidRPr="001116C1" w:rsidRDefault="001116C1" w:rsidP="001116C1">
            <w:pPr>
              <w:spacing w:after="0" w:line="240" w:lineRule="auto"/>
              <w:rPr>
                <w:rFonts w:ascii="Times New Roman" w:eastAsia="Times New Roman" w:hAnsi="Times New Roman" w:cs="Times New Roman"/>
                <w:color w:val="000000"/>
                <w:sz w:val="24"/>
                <w:szCs w:val="24"/>
                <w:lang w:eastAsia="es-CR"/>
              </w:rPr>
            </w:pPr>
            <w:r w:rsidRPr="001116C1">
              <w:rPr>
                <w:rFonts w:ascii="Times New Roman" w:eastAsia="Times New Roman" w:hAnsi="Times New Roman" w:cs="Times New Roman"/>
                <w:color w:val="000000"/>
                <w:sz w:val="24"/>
                <w:szCs w:val="24"/>
                <w:lang w:eastAsia="es-CR"/>
              </w:rPr>
              <w:t>Actividades de Control</w:t>
            </w:r>
          </w:p>
        </w:tc>
        <w:tc>
          <w:tcPr>
            <w:tcW w:w="1179" w:type="pct"/>
            <w:tcBorders>
              <w:top w:val="single" w:sz="4" w:space="0" w:color="auto"/>
              <w:bottom w:val="single" w:sz="4" w:space="0" w:color="auto"/>
            </w:tcBorders>
            <w:shd w:val="clear" w:color="auto" w:fill="CCFF99"/>
            <w:noWrap/>
            <w:vAlign w:val="center"/>
            <w:hideMark/>
          </w:tcPr>
          <w:p w14:paraId="3D9FB36A" w14:textId="227BF0CC" w:rsidR="001116C1" w:rsidRPr="001116C1" w:rsidRDefault="001116C1" w:rsidP="001116C1">
            <w:pPr>
              <w:spacing w:after="0" w:line="240" w:lineRule="auto"/>
              <w:jc w:val="center"/>
              <w:rPr>
                <w:rFonts w:ascii="Times New Roman" w:eastAsia="Times New Roman" w:hAnsi="Times New Roman" w:cs="Times New Roman"/>
                <w:color w:val="000000"/>
                <w:sz w:val="24"/>
                <w:szCs w:val="24"/>
                <w:lang w:eastAsia="es-CR"/>
              </w:rPr>
            </w:pPr>
            <w:r w:rsidRPr="00AA1453">
              <w:rPr>
                <w:rFonts w:ascii="Times New Roman" w:eastAsia="Times New Roman" w:hAnsi="Times New Roman" w:cs="Times New Roman"/>
                <w:sz w:val="24"/>
                <w:szCs w:val="24"/>
                <w:lang w:eastAsia="es-CR"/>
              </w:rPr>
              <w:t>86.35% - Avanzado</w:t>
            </w:r>
          </w:p>
        </w:tc>
        <w:tc>
          <w:tcPr>
            <w:tcW w:w="1122" w:type="pct"/>
            <w:tcBorders>
              <w:top w:val="nil"/>
              <w:left w:val="single" w:sz="4" w:space="0" w:color="auto"/>
              <w:bottom w:val="single" w:sz="4" w:space="0" w:color="auto"/>
              <w:right w:val="single" w:sz="4" w:space="0" w:color="auto"/>
            </w:tcBorders>
            <w:shd w:val="clear" w:color="auto" w:fill="CCFF99"/>
            <w:noWrap/>
            <w:vAlign w:val="center"/>
            <w:hideMark/>
          </w:tcPr>
          <w:p w14:paraId="32B2C081" w14:textId="4FA948B3" w:rsidR="001116C1" w:rsidRPr="001116C1" w:rsidRDefault="001116C1" w:rsidP="001116C1">
            <w:pPr>
              <w:spacing w:after="0" w:line="240" w:lineRule="auto"/>
              <w:jc w:val="center"/>
              <w:rPr>
                <w:rFonts w:ascii="Times New Roman" w:eastAsia="Times New Roman" w:hAnsi="Times New Roman" w:cs="Times New Roman"/>
                <w:color w:val="000000"/>
                <w:sz w:val="24"/>
                <w:szCs w:val="24"/>
                <w:lang w:eastAsia="es-CR"/>
              </w:rPr>
            </w:pPr>
            <w:r w:rsidRPr="00AA1453">
              <w:rPr>
                <w:rFonts w:ascii="Times New Roman" w:eastAsia="Times New Roman" w:hAnsi="Times New Roman" w:cs="Times New Roman"/>
                <w:sz w:val="24"/>
                <w:szCs w:val="24"/>
                <w:lang w:eastAsia="es-CR"/>
              </w:rPr>
              <w:t>83.08% - Avanzado</w:t>
            </w:r>
          </w:p>
        </w:tc>
        <w:tc>
          <w:tcPr>
            <w:tcW w:w="1212" w:type="pct"/>
            <w:tcBorders>
              <w:top w:val="nil"/>
              <w:left w:val="single" w:sz="4" w:space="0" w:color="auto"/>
              <w:bottom w:val="single" w:sz="4" w:space="0" w:color="auto"/>
              <w:right w:val="single" w:sz="4" w:space="0" w:color="auto"/>
            </w:tcBorders>
            <w:shd w:val="clear" w:color="auto" w:fill="CCFF99"/>
            <w:vAlign w:val="center"/>
          </w:tcPr>
          <w:p w14:paraId="5CE32C14" w14:textId="480B8D92" w:rsidR="001116C1" w:rsidRPr="001116C1" w:rsidRDefault="001116C1" w:rsidP="001116C1">
            <w:pPr>
              <w:spacing w:after="0" w:line="240" w:lineRule="auto"/>
              <w:jc w:val="center"/>
              <w:rPr>
                <w:rFonts w:ascii="Times New Roman" w:eastAsia="Times New Roman" w:hAnsi="Times New Roman" w:cs="Times New Roman"/>
                <w:color w:val="000000"/>
                <w:sz w:val="24"/>
                <w:szCs w:val="24"/>
                <w:lang w:eastAsia="es-CR"/>
              </w:rPr>
            </w:pPr>
            <w:r w:rsidRPr="001116C1">
              <w:rPr>
                <w:rFonts w:ascii="Times New Roman" w:eastAsia="Times New Roman" w:hAnsi="Times New Roman" w:cs="Times New Roman"/>
                <w:bCs/>
                <w:sz w:val="24"/>
                <w:szCs w:val="24"/>
                <w:lang w:eastAsia="es-CR"/>
              </w:rPr>
              <w:t>84.71% - Avanzado</w:t>
            </w:r>
          </w:p>
        </w:tc>
      </w:tr>
      <w:tr w:rsidR="001116C1" w:rsidRPr="00DA3EAC" w14:paraId="2D41C2CE" w14:textId="63A99E43" w:rsidTr="00216A79">
        <w:trPr>
          <w:trHeight w:val="471"/>
          <w:jc w:val="center"/>
        </w:trPr>
        <w:tc>
          <w:tcPr>
            <w:tcW w:w="1487" w:type="pct"/>
            <w:tcBorders>
              <w:top w:val="nil"/>
              <w:left w:val="single" w:sz="4" w:space="0" w:color="auto"/>
              <w:bottom w:val="single" w:sz="4" w:space="0" w:color="auto"/>
              <w:right w:val="single" w:sz="4" w:space="0" w:color="auto"/>
            </w:tcBorders>
            <w:shd w:val="clear" w:color="auto" w:fill="auto"/>
            <w:vAlign w:val="center"/>
            <w:hideMark/>
          </w:tcPr>
          <w:p w14:paraId="3E83D214" w14:textId="77777777" w:rsidR="001116C1" w:rsidRPr="001116C1" w:rsidRDefault="001116C1" w:rsidP="001116C1">
            <w:pPr>
              <w:spacing w:after="0" w:line="240" w:lineRule="auto"/>
              <w:rPr>
                <w:rFonts w:ascii="Times New Roman" w:eastAsia="Times New Roman" w:hAnsi="Times New Roman" w:cs="Times New Roman"/>
                <w:color w:val="000000"/>
                <w:sz w:val="24"/>
                <w:szCs w:val="24"/>
                <w:lang w:eastAsia="es-CR"/>
              </w:rPr>
            </w:pPr>
            <w:r w:rsidRPr="001116C1">
              <w:rPr>
                <w:rFonts w:ascii="Times New Roman" w:eastAsia="Times New Roman" w:hAnsi="Times New Roman" w:cs="Times New Roman"/>
                <w:color w:val="000000"/>
                <w:sz w:val="24"/>
                <w:szCs w:val="24"/>
                <w:lang w:eastAsia="es-CR"/>
              </w:rPr>
              <w:t>Información y Comunicación</w:t>
            </w:r>
          </w:p>
        </w:tc>
        <w:tc>
          <w:tcPr>
            <w:tcW w:w="1179" w:type="pct"/>
            <w:tcBorders>
              <w:top w:val="single" w:sz="4" w:space="0" w:color="auto"/>
              <w:bottom w:val="single" w:sz="4" w:space="0" w:color="auto"/>
            </w:tcBorders>
            <w:shd w:val="clear" w:color="auto" w:fill="CCFF99"/>
            <w:noWrap/>
            <w:vAlign w:val="center"/>
            <w:hideMark/>
          </w:tcPr>
          <w:p w14:paraId="621F17A4" w14:textId="0A1187BC" w:rsidR="001116C1" w:rsidRPr="001116C1" w:rsidRDefault="001116C1" w:rsidP="001116C1">
            <w:pPr>
              <w:spacing w:after="0" w:line="240" w:lineRule="auto"/>
              <w:jc w:val="center"/>
              <w:rPr>
                <w:rFonts w:ascii="Times New Roman" w:eastAsia="Times New Roman" w:hAnsi="Times New Roman" w:cs="Times New Roman"/>
                <w:color w:val="000000"/>
                <w:sz w:val="24"/>
                <w:szCs w:val="24"/>
                <w:lang w:eastAsia="es-CR"/>
              </w:rPr>
            </w:pPr>
            <w:r w:rsidRPr="00AA1453">
              <w:rPr>
                <w:rFonts w:ascii="Times New Roman" w:eastAsia="Times New Roman" w:hAnsi="Times New Roman" w:cs="Times New Roman"/>
                <w:sz w:val="24"/>
                <w:szCs w:val="24"/>
                <w:lang w:eastAsia="es-CR"/>
              </w:rPr>
              <w:t>80.76% - Avanzado</w:t>
            </w:r>
          </w:p>
        </w:tc>
        <w:tc>
          <w:tcPr>
            <w:tcW w:w="1122" w:type="pct"/>
            <w:tcBorders>
              <w:top w:val="nil"/>
              <w:left w:val="single" w:sz="4" w:space="0" w:color="auto"/>
              <w:bottom w:val="single" w:sz="4" w:space="0" w:color="auto"/>
              <w:right w:val="single" w:sz="4" w:space="0" w:color="auto"/>
            </w:tcBorders>
            <w:shd w:val="clear" w:color="auto" w:fill="CCFF99"/>
            <w:noWrap/>
            <w:vAlign w:val="center"/>
            <w:hideMark/>
          </w:tcPr>
          <w:p w14:paraId="5DDAC844" w14:textId="1B19EFD9" w:rsidR="001116C1" w:rsidRPr="001116C1" w:rsidRDefault="001116C1" w:rsidP="001116C1">
            <w:pPr>
              <w:spacing w:after="0" w:line="240" w:lineRule="auto"/>
              <w:jc w:val="center"/>
              <w:rPr>
                <w:rFonts w:ascii="Times New Roman" w:eastAsia="Times New Roman" w:hAnsi="Times New Roman" w:cs="Times New Roman"/>
                <w:color w:val="000000"/>
                <w:sz w:val="24"/>
                <w:szCs w:val="24"/>
                <w:lang w:eastAsia="es-CR"/>
              </w:rPr>
            </w:pPr>
            <w:r w:rsidRPr="00AA1453">
              <w:rPr>
                <w:rFonts w:ascii="Times New Roman" w:eastAsia="Times New Roman" w:hAnsi="Times New Roman" w:cs="Times New Roman"/>
                <w:sz w:val="24"/>
                <w:szCs w:val="24"/>
                <w:lang w:eastAsia="es-CR"/>
              </w:rPr>
              <w:t>79.23% - Avanzado</w:t>
            </w:r>
          </w:p>
        </w:tc>
        <w:tc>
          <w:tcPr>
            <w:tcW w:w="1212" w:type="pct"/>
            <w:tcBorders>
              <w:top w:val="nil"/>
              <w:left w:val="single" w:sz="4" w:space="0" w:color="auto"/>
              <w:bottom w:val="single" w:sz="4" w:space="0" w:color="auto"/>
              <w:right w:val="single" w:sz="4" w:space="0" w:color="auto"/>
            </w:tcBorders>
            <w:shd w:val="clear" w:color="auto" w:fill="CCFF99"/>
            <w:vAlign w:val="center"/>
          </w:tcPr>
          <w:p w14:paraId="4640C331" w14:textId="6B8F9984" w:rsidR="001116C1" w:rsidRPr="001116C1" w:rsidRDefault="001116C1" w:rsidP="001116C1">
            <w:pPr>
              <w:spacing w:after="0" w:line="240" w:lineRule="auto"/>
              <w:jc w:val="center"/>
              <w:rPr>
                <w:rFonts w:ascii="Times New Roman" w:eastAsia="Times New Roman" w:hAnsi="Times New Roman" w:cs="Times New Roman"/>
                <w:color w:val="000000"/>
                <w:sz w:val="24"/>
                <w:szCs w:val="24"/>
                <w:lang w:eastAsia="es-CR"/>
              </w:rPr>
            </w:pPr>
            <w:r w:rsidRPr="001116C1">
              <w:rPr>
                <w:rFonts w:ascii="Times New Roman" w:eastAsia="Times New Roman" w:hAnsi="Times New Roman" w:cs="Times New Roman"/>
                <w:bCs/>
                <w:sz w:val="24"/>
                <w:szCs w:val="24"/>
                <w:lang w:eastAsia="es-CR"/>
              </w:rPr>
              <w:t>79.99% - Avanzado</w:t>
            </w:r>
          </w:p>
        </w:tc>
      </w:tr>
      <w:tr w:rsidR="001116C1" w:rsidRPr="00DA3EAC" w14:paraId="3F038E40" w14:textId="3770D175" w:rsidTr="00216A79">
        <w:trPr>
          <w:trHeight w:val="471"/>
          <w:jc w:val="center"/>
        </w:trPr>
        <w:tc>
          <w:tcPr>
            <w:tcW w:w="1487" w:type="pct"/>
            <w:tcBorders>
              <w:top w:val="nil"/>
              <w:left w:val="single" w:sz="4" w:space="0" w:color="auto"/>
              <w:bottom w:val="single" w:sz="4" w:space="0" w:color="auto"/>
              <w:right w:val="single" w:sz="4" w:space="0" w:color="auto"/>
            </w:tcBorders>
            <w:shd w:val="clear" w:color="auto" w:fill="auto"/>
            <w:vAlign w:val="center"/>
            <w:hideMark/>
          </w:tcPr>
          <w:p w14:paraId="4EDB141B" w14:textId="77777777" w:rsidR="001116C1" w:rsidRPr="001116C1" w:rsidRDefault="001116C1" w:rsidP="001116C1">
            <w:pPr>
              <w:spacing w:after="0" w:line="240" w:lineRule="auto"/>
              <w:rPr>
                <w:rFonts w:ascii="Times New Roman" w:eastAsia="Times New Roman" w:hAnsi="Times New Roman" w:cs="Times New Roman"/>
                <w:color w:val="000000"/>
                <w:sz w:val="24"/>
                <w:szCs w:val="24"/>
                <w:lang w:eastAsia="es-CR"/>
              </w:rPr>
            </w:pPr>
            <w:r w:rsidRPr="001116C1">
              <w:rPr>
                <w:rFonts w:ascii="Times New Roman" w:eastAsia="Times New Roman" w:hAnsi="Times New Roman" w:cs="Times New Roman"/>
                <w:color w:val="000000"/>
                <w:sz w:val="24"/>
                <w:szCs w:val="24"/>
                <w:lang w:eastAsia="es-CR"/>
              </w:rPr>
              <w:t xml:space="preserve">Seguimiento de control interno </w:t>
            </w:r>
          </w:p>
        </w:tc>
        <w:tc>
          <w:tcPr>
            <w:tcW w:w="1179" w:type="pct"/>
            <w:tcBorders>
              <w:top w:val="single" w:sz="4" w:space="0" w:color="auto"/>
              <w:bottom w:val="single" w:sz="4" w:space="0" w:color="auto"/>
            </w:tcBorders>
            <w:shd w:val="clear" w:color="auto" w:fill="2E74B5" w:themeFill="accent1" w:themeFillShade="BF"/>
            <w:noWrap/>
            <w:vAlign w:val="center"/>
            <w:hideMark/>
          </w:tcPr>
          <w:p w14:paraId="459F1D49" w14:textId="1E48E00C" w:rsidR="001116C1" w:rsidRPr="001116C1" w:rsidRDefault="001116C1" w:rsidP="001116C1">
            <w:pPr>
              <w:spacing w:after="0" w:line="240" w:lineRule="auto"/>
              <w:jc w:val="center"/>
              <w:rPr>
                <w:rFonts w:ascii="Times New Roman" w:eastAsia="Times New Roman" w:hAnsi="Times New Roman" w:cs="Times New Roman"/>
                <w:color w:val="000000"/>
                <w:sz w:val="24"/>
                <w:szCs w:val="24"/>
                <w:lang w:eastAsia="es-CR"/>
              </w:rPr>
            </w:pPr>
            <w:r w:rsidRPr="00AA1453">
              <w:rPr>
                <w:rFonts w:ascii="Times New Roman" w:eastAsia="Times New Roman" w:hAnsi="Times New Roman" w:cs="Times New Roman"/>
                <w:sz w:val="24"/>
                <w:szCs w:val="24"/>
                <w:lang w:eastAsia="es-CR"/>
              </w:rPr>
              <w:t>92.11% - Optimizando</w:t>
            </w:r>
          </w:p>
        </w:tc>
        <w:tc>
          <w:tcPr>
            <w:tcW w:w="1122" w:type="pct"/>
            <w:tcBorders>
              <w:top w:val="nil"/>
              <w:left w:val="single" w:sz="4" w:space="0" w:color="auto"/>
              <w:bottom w:val="single" w:sz="4" w:space="0" w:color="auto"/>
              <w:right w:val="single" w:sz="4" w:space="0" w:color="auto"/>
            </w:tcBorders>
            <w:shd w:val="clear" w:color="auto" w:fill="CCFF99"/>
            <w:noWrap/>
            <w:vAlign w:val="center"/>
            <w:hideMark/>
          </w:tcPr>
          <w:p w14:paraId="04334C52" w14:textId="704C345C" w:rsidR="001116C1" w:rsidRPr="001116C1" w:rsidRDefault="001116C1" w:rsidP="001116C1">
            <w:pPr>
              <w:spacing w:after="0" w:line="240" w:lineRule="auto"/>
              <w:jc w:val="center"/>
              <w:rPr>
                <w:rFonts w:ascii="Times New Roman" w:eastAsia="Times New Roman" w:hAnsi="Times New Roman" w:cs="Times New Roman"/>
                <w:color w:val="000000"/>
                <w:sz w:val="24"/>
                <w:szCs w:val="24"/>
                <w:lang w:eastAsia="es-CR"/>
              </w:rPr>
            </w:pPr>
            <w:r w:rsidRPr="00AA1453">
              <w:rPr>
                <w:rFonts w:ascii="Times New Roman" w:eastAsia="Times New Roman" w:hAnsi="Times New Roman" w:cs="Times New Roman"/>
                <w:sz w:val="24"/>
                <w:szCs w:val="24"/>
                <w:lang w:eastAsia="es-CR"/>
              </w:rPr>
              <w:t>78.65% - Avanzado</w:t>
            </w:r>
          </w:p>
        </w:tc>
        <w:tc>
          <w:tcPr>
            <w:tcW w:w="1212" w:type="pct"/>
            <w:tcBorders>
              <w:top w:val="nil"/>
              <w:left w:val="single" w:sz="4" w:space="0" w:color="auto"/>
              <w:bottom w:val="single" w:sz="4" w:space="0" w:color="auto"/>
              <w:right w:val="single" w:sz="4" w:space="0" w:color="auto"/>
            </w:tcBorders>
            <w:shd w:val="clear" w:color="auto" w:fill="CCFF99"/>
            <w:vAlign w:val="center"/>
          </w:tcPr>
          <w:p w14:paraId="686B97E9" w14:textId="723D1AD4" w:rsidR="001116C1" w:rsidRPr="001116C1" w:rsidRDefault="001116C1" w:rsidP="001116C1">
            <w:pPr>
              <w:spacing w:after="0" w:line="240" w:lineRule="auto"/>
              <w:jc w:val="center"/>
              <w:rPr>
                <w:rFonts w:ascii="Times New Roman" w:eastAsia="Times New Roman" w:hAnsi="Times New Roman" w:cs="Times New Roman"/>
                <w:color w:val="000000"/>
                <w:sz w:val="24"/>
                <w:szCs w:val="24"/>
                <w:lang w:eastAsia="es-CR"/>
              </w:rPr>
            </w:pPr>
            <w:r w:rsidRPr="001116C1">
              <w:rPr>
                <w:rFonts w:ascii="Times New Roman" w:eastAsia="Times New Roman" w:hAnsi="Times New Roman" w:cs="Times New Roman"/>
                <w:bCs/>
                <w:sz w:val="24"/>
                <w:szCs w:val="24"/>
                <w:lang w:eastAsia="es-CR"/>
              </w:rPr>
              <w:t>85.38% - Avanzado</w:t>
            </w:r>
          </w:p>
        </w:tc>
      </w:tr>
      <w:tr w:rsidR="001116C1" w:rsidRPr="00DA3EAC" w14:paraId="4B5690A5" w14:textId="3696CB67" w:rsidTr="00216A79">
        <w:trPr>
          <w:trHeight w:val="471"/>
          <w:jc w:val="center"/>
        </w:trPr>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14:paraId="366B4688" w14:textId="0AE1F0E6" w:rsidR="001116C1" w:rsidRPr="00216A79" w:rsidRDefault="001116C1" w:rsidP="001116C1">
            <w:pPr>
              <w:spacing w:after="0" w:line="240" w:lineRule="auto"/>
              <w:rPr>
                <w:rFonts w:ascii="Times New Roman" w:eastAsia="Times New Roman" w:hAnsi="Times New Roman" w:cs="Times New Roman"/>
                <w:b/>
                <w:color w:val="000000"/>
                <w:sz w:val="24"/>
                <w:szCs w:val="24"/>
                <w:lang w:eastAsia="es-CR"/>
              </w:rPr>
            </w:pPr>
            <w:r w:rsidRPr="00216A79">
              <w:rPr>
                <w:rFonts w:ascii="Times New Roman" w:eastAsia="Times New Roman" w:hAnsi="Times New Roman" w:cs="Times New Roman"/>
                <w:b/>
                <w:color w:val="000000"/>
                <w:sz w:val="24"/>
                <w:szCs w:val="24"/>
                <w:lang w:eastAsia="es-CR"/>
              </w:rPr>
              <w:t>Nota Global del SCI Institucional</w:t>
            </w:r>
          </w:p>
        </w:tc>
        <w:tc>
          <w:tcPr>
            <w:tcW w:w="1179" w:type="pct"/>
            <w:tcBorders>
              <w:top w:val="single" w:sz="4" w:space="0" w:color="auto"/>
              <w:bottom w:val="single" w:sz="4" w:space="0" w:color="auto"/>
            </w:tcBorders>
            <w:shd w:val="clear" w:color="auto" w:fill="CCFF99"/>
            <w:noWrap/>
            <w:vAlign w:val="center"/>
          </w:tcPr>
          <w:p w14:paraId="4C7D99F6" w14:textId="4F5AF2F1" w:rsidR="001116C1" w:rsidRPr="00216A79" w:rsidRDefault="001116C1" w:rsidP="001116C1">
            <w:pPr>
              <w:spacing w:after="0" w:line="240" w:lineRule="auto"/>
              <w:jc w:val="center"/>
              <w:rPr>
                <w:rFonts w:ascii="Times New Roman" w:hAnsi="Times New Roman" w:cs="Times New Roman"/>
                <w:b/>
                <w:color w:val="000000"/>
                <w:sz w:val="24"/>
                <w:szCs w:val="24"/>
              </w:rPr>
            </w:pPr>
            <w:r w:rsidRPr="00216A79">
              <w:rPr>
                <w:rFonts w:ascii="Times New Roman" w:eastAsia="Times New Roman" w:hAnsi="Times New Roman" w:cs="Times New Roman"/>
                <w:b/>
                <w:sz w:val="24"/>
                <w:szCs w:val="24"/>
                <w:lang w:eastAsia="es-CR"/>
              </w:rPr>
              <w:t>83.61% - Avanzado</w:t>
            </w:r>
          </w:p>
        </w:tc>
        <w:tc>
          <w:tcPr>
            <w:tcW w:w="1122" w:type="pct"/>
            <w:tcBorders>
              <w:top w:val="nil"/>
              <w:left w:val="single" w:sz="4" w:space="0" w:color="auto"/>
              <w:bottom w:val="single" w:sz="4" w:space="0" w:color="auto"/>
              <w:right w:val="single" w:sz="4" w:space="0" w:color="auto"/>
            </w:tcBorders>
            <w:shd w:val="clear" w:color="auto" w:fill="CCFF99"/>
            <w:noWrap/>
            <w:vAlign w:val="center"/>
          </w:tcPr>
          <w:p w14:paraId="098841F2" w14:textId="235139F4" w:rsidR="001116C1" w:rsidRPr="00216A79" w:rsidRDefault="001116C1" w:rsidP="001116C1">
            <w:pPr>
              <w:spacing w:after="0" w:line="240" w:lineRule="auto"/>
              <w:jc w:val="center"/>
              <w:rPr>
                <w:rFonts w:ascii="Times New Roman" w:hAnsi="Times New Roman" w:cs="Times New Roman"/>
                <w:b/>
                <w:color w:val="000000"/>
                <w:sz w:val="24"/>
                <w:szCs w:val="24"/>
              </w:rPr>
            </w:pPr>
            <w:r w:rsidRPr="00216A79">
              <w:rPr>
                <w:rFonts w:ascii="Times New Roman" w:eastAsia="Times New Roman" w:hAnsi="Times New Roman" w:cs="Times New Roman"/>
                <w:b/>
                <w:sz w:val="24"/>
                <w:szCs w:val="24"/>
                <w:lang w:eastAsia="es-CR"/>
              </w:rPr>
              <w:t>80.83% - Avanzado</w:t>
            </w:r>
          </w:p>
        </w:tc>
        <w:tc>
          <w:tcPr>
            <w:tcW w:w="1212" w:type="pct"/>
            <w:tcBorders>
              <w:top w:val="nil"/>
              <w:left w:val="single" w:sz="4" w:space="0" w:color="auto"/>
              <w:bottom w:val="single" w:sz="4" w:space="0" w:color="auto"/>
              <w:right w:val="single" w:sz="4" w:space="0" w:color="auto"/>
            </w:tcBorders>
            <w:shd w:val="clear" w:color="auto" w:fill="CCFF99"/>
            <w:vAlign w:val="center"/>
          </w:tcPr>
          <w:p w14:paraId="280A3843" w14:textId="482F0640" w:rsidR="001116C1" w:rsidRPr="00216A79" w:rsidRDefault="003C1E51" w:rsidP="001116C1">
            <w:pPr>
              <w:spacing w:after="0" w:line="240" w:lineRule="auto"/>
              <w:jc w:val="center"/>
              <w:rPr>
                <w:rFonts w:ascii="Times New Roman" w:hAnsi="Times New Roman" w:cs="Times New Roman"/>
                <w:b/>
                <w:color w:val="000000"/>
                <w:sz w:val="24"/>
                <w:szCs w:val="24"/>
              </w:rPr>
            </w:pPr>
            <w:r w:rsidRPr="00216A79">
              <w:rPr>
                <w:rFonts w:ascii="Times New Roman" w:eastAsia="Times New Roman" w:hAnsi="Times New Roman" w:cs="Times New Roman"/>
                <w:b/>
                <w:bCs/>
                <w:sz w:val="24"/>
                <w:szCs w:val="24"/>
                <w:lang w:eastAsia="es-CR"/>
              </w:rPr>
              <w:t>82.22</w:t>
            </w:r>
            <w:r w:rsidR="001116C1" w:rsidRPr="00216A79">
              <w:rPr>
                <w:rFonts w:ascii="Times New Roman" w:eastAsia="Times New Roman" w:hAnsi="Times New Roman" w:cs="Times New Roman"/>
                <w:b/>
                <w:bCs/>
                <w:sz w:val="24"/>
                <w:szCs w:val="24"/>
                <w:lang w:eastAsia="es-CR"/>
              </w:rPr>
              <w:t>% - Avanzado</w:t>
            </w:r>
          </w:p>
        </w:tc>
      </w:tr>
    </w:tbl>
    <w:p w14:paraId="18DB085D" w14:textId="1B080EDB" w:rsidR="00DA3EAC" w:rsidRDefault="00DA3EAC" w:rsidP="00DA3EAC">
      <w:pPr>
        <w:spacing w:line="360" w:lineRule="auto"/>
        <w:jc w:val="center"/>
        <w:rPr>
          <w:rFonts w:ascii="Times New Roman" w:hAnsi="Times New Roman" w:cs="Times New Roman"/>
          <w:sz w:val="24"/>
          <w:szCs w:val="24"/>
        </w:rPr>
      </w:pPr>
    </w:p>
    <w:p w14:paraId="4C0C2EE3" w14:textId="5C029A81" w:rsidR="001116C1" w:rsidRDefault="001116C1" w:rsidP="00286BF0">
      <w:pPr>
        <w:spacing w:line="360" w:lineRule="auto"/>
        <w:jc w:val="both"/>
        <w:rPr>
          <w:rFonts w:ascii="Times New Roman" w:hAnsi="Times New Roman" w:cs="Times New Roman"/>
          <w:sz w:val="24"/>
        </w:rPr>
      </w:pPr>
      <w:r w:rsidRPr="001116C1">
        <w:rPr>
          <w:rFonts w:ascii="Times New Roman" w:hAnsi="Times New Roman" w:cs="Times New Roman"/>
          <w:sz w:val="24"/>
        </w:rPr>
        <w:t xml:space="preserve">La tabla muestra que el grupo de direcciones y jefaturas obtuvo mayores puntuaciones en casi todos los aspectos del control interno en comparación con </w:t>
      </w:r>
      <w:r>
        <w:rPr>
          <w:rFonts w:ascii="Times New Roman" w:hAnsi="Times New Roman" w:cs="Times New Roman"/>
          <w:sz w:val="24"/>
        </w:rPr>
        <w:t xml:space="preserve">el grupo de </w:t>
      </w:r>
      <w:r w:rsidRPr="001116C1">
        <w:rPr>
          <w:rFonts w:ascii="Times New Roman" w:hAnsi="Times New Roman" w:cs="Times New Roman"/>
          <w:sz w:val="24"/>
        </w:rPr>
        <w:t xml:space="preserve">los funcionarios en general. En el caso de los funcionarios en general, registró su puntuación más baja en el componente de ambiente de control, lo </w:t>
      </w:r>
      <w:r w:rsidR="009D4385">
        <w:rPr>
          <w:rFonts w:ascii="Times New Roman" w:hAnsi="Times New Roman" w:cs="Times New Roman"/>
          <w:sz w:val="24"/>
        </w:rPr>
        <w:t xml:space="preserve">que demuestra </w:t>
      </w:r>
      <w:r w:rsidRPr="001116C1">
        <w:rPr>
          <w:rFonts w:ascii="Times New Roman" w:hAnsi="Times New Roman" w:cs="Times New Roman"/>
          <w:sz w:val="24"/>
        </w:rPr>
        <w:t>una oportunidad de mejora en esta área específica. Fortalecer el ambiente de control para el personal general podría mejorar la alineación y percepción respecto a las políticas y prácticas institucionales, promoviendo una mayor cohesión organizacional.</w:t>
      </w:r>
    </w:p>
    <w:p w14:paraId="4AF59A46" w14:textId="77777777" w:rsidR="00765B3D" w:rsidRDefault="00286BF0" w:rsidP="00286BF0">
      <w:pPr>
        <w:spacing w:line="360" w:lineRule="auto"/>
        <w:jc w:val="both"/>
        <w:rPr>
          <w:rFonts w:ascii="Times New Roman" w:hAnsi="Times New Roman" w:cs="Times New Roman"/>
          <w:sz w:val="24"/>
        </w:rPr>
      </w:pPr>
      <w:r w:rsidRPr="00286BF0">
        <w:rPr>
          <w:rFonts w:ascii="Times New Roman" w:hAnsi="Times New Roman" w:cs="Times New Roman"/>
          <w:sz w:val="24"/>
        </w:rPr>
        <w:t>La Nota Global del</w:t>
      </w:r>
      <w:r w:rsidR="00765B3D">
        <w:rPr>
          <w:rFonts w:ascii="Times New Roman" w:hAnsi="Times New Roman" w:cs="Times New Roman"/>
          <w:sz w:val="24"/>
        </w:rPr>
        <w:t xml:space="preserve"> grupo de </w:t>
      </w:r>
      <w:r w:rsidR="00765B3D" w:rsidRPr="00286BF0">
        <w:rPr>
          <w:rFonts w:ascii="Times New Roman" w:hAnsi="Times New Roman" w:cs="Times New Roman"/>
          <w:sz w:val="24"/>
        </w:rPr>
        <w:t>direcciones y jefatura</w:t>
      </w:r>
      <w:r w:rsidR="00765B3D">
        <w:rPr>
          <w:rFonts w:ascii="Times New Roman" w:hAnsi="Times New Roman" w:cs="Times New Roman"/>
          <w:sz w:val="24"/>
        </w:rPr>
        <w:t xml:space="preserve"> es del 83,61%</w:t>
      </w:r>
      <w:r w:rsidRPr="00286BF0">
        <w:rPr>
          <w:rFonts w:ascii="Times New Roman" w:hAnsi="Times New Roman" w:cs="Times New Roman"/>
          <w:sz w:val="24"/>
        </w:rPr>
        <w:t xml:space="preserve"> </w:t>
      </w:r>
      <w:r w:rsidR="00765B3D">
        <w:rPr>
          <w:rFonts w:ascii="Times New Roman" w:hAnsi="Times New Roman" w:cs="Times New Roman"/>
          <w:sz w:val="24"/>
        </w:rPr>
        <w:t xml:space="preserve">evidencia un cumplimiento avanzado y los </w:t>
      </w:r>
      <w:r w:rsidR="00765B3D" w:rsidRPr="00286BF0">
        <w:rPr>
          <w:rFonts w:ascii="Times New Roman" w:hAnsi="Times New Roman" w:cs="Times New Roman"/>
          <w:sz w:val="24"/>
        </w:rPr>
        <w:t xml:space="preserve">funcionarios en general </w:t>
      </w:r>
      <w:r w:rsidR="00765B3D">
        <w:rPr>
          <w:rFonts w:ascii="Times New Roman" w:hAnsi="Times New Roman" w:cs="Times New Roman"/>
          <w:sz w:val="24"/>
        </w:rPr>
        <w:t xml:space="preserve">obtuvieron una nota </w:t>
      </w:r>
      <w:r w:rsidRPr="00286BF0">
        <w:rPr>
          <w:rFonts w:ascii="Times New Roman" w:hAnsi="Times New Roman" w:cs="Times New Roman"/>
          <w:sz w:val="24"/>
        </w:rPr>
        <w:t>del 80.83%. Esta diferencia indica una oportunidad para fortalecer la alineación en el control interno, promoviendo una comprensión y aplicación más consistente en todos los niveles de la organización.</w:t>
      </w:r>
    </w:p>
    <w:p w14:paraId="2D2F8DFC" w14:textId="2B568745" w:rsidR="00765B3D" w:rsidRDefault="00AF758E" w:rsidP="00286BF0">
      <w:pPr>
        <w:spacing w:line="360" w:lineRule="auto"/>
        <w:jc w:val="both"/>
        <w:rPr>
          <w:rFonts w:ascii="Times New Roman" w:hAnsi="Times New Roman" w:cs="Times New Roman"/>
          <w:sz w:val="24"/>
        </w:rPr>
      </w:pPr>
      <w:r>
        <w:rPr>
          <w:rFonts w:ascii="Times New Roman" w:hAnsi="Times New Roman" w:cs="Times New Roman"/>
          <w:sz w:val="24"/>
        </w:rPr>
        <w:t xml:space="preserve">Una nota del </w:t>
      </w:r>
      <w:r w:rsidRPr="00AF758E">
        <w:rPr>
          <w:rFonts w:ascii="Times New Roman" w:hAnsi="Times New Roman" w:cs="Times New Roman"/>
          <w:b/>
          <w:sz w:val="28"/>
        </w:rPr>
        <w:t>82,22</w:t>
      </w:r>
      <w:r w:rsidR="00765B3D" w:rsidRPr="00AF758E">
        <w:rPr>
          <w:rFonts w:ascii="Times New Roman" w:hAnsi="Times New Roman" w:cs="Times New Roman"/>
          <w:b/>
          <w:sz w:val="28"/>
        </w:rPr>
        <w:t>%</w:t>
      </w:r>
      <w:r w:rsidR="00765B3D" w:rsidRPr="00AF758E">
        <w:rPr>
          <w:rFonts w:ascii="Times New Roman" w:hAnsi="Times New Roman" w:cs="Times New Roman"/>
          <w:sz w:val="28"/>
        </w:rPr>
        <w:t xml:space="preserve"> </w:t>
      </w:r>
      <w:r w:rsidR="00765B3D" w:rsidRPr="00765B3D">
        <w:rPr>
          <w:rFonts w:ascii="Times New Roman" w:hAnsi="Times New Roman" w:cs="Times New Roman"/>
          <w:sz w:val="24"/>
        </w:rPr>
        <w:t>en el SCI institucional indica un desempeño bueno en la implementación y funcionamiento de los controles internos dentro de la institución. Esta puntuación está por encima del nivel intermedio, lo que sugiere que los procesos y prácticas de control están en su mayoría bien establecidos y son efectivos.</w:t>
      </w:r>
      <w:r w:rsidR="009D4385">
        <w:rPr>
          <w:rFonts w:ascii="Times New Roman" w:hAnsi="Times New Roman" w:cs="Times New Roman"/>
          <w:sz w:val="24"/>
        </w:rPr>
        <w:t xml:space="preserve"> </w:t>
      </w:r>
      <w:r w:rsidR="00765B3D">
        <w:rPr>
          <w:rFonts w:ascii="Times New Roman" w:hAnsi="Times New Roman" w:cs="Times New Roman"/>
          <w:sz w:val="24"/>
        </w:rPr>
        <w:t xml:space="preserve">No obstante, </w:t>
      </w:r>
      <w:r w:rsidR="009D4385">
        <w:rPr>
          <w:rFonts w:ascii="Times New Roman" w:hAnsi="Times New Roman" w:cs="Times New Roman"/>
          <w:sz w:val="24"/>
        </w:rPr>
        <w:t xml:space="preserve">a pesar de que esta puntuación </w:t>
      </w:r>
      <w:r w:rsidR="00765B3D" w:rsidRPr="00765B3D">
        <w:rPr>
          <w:rFonts w:ascii="Times New Roman" w:hAnsi="Times New Roman" w:cs="Times New Roman"/>
          <w:sz w:val="24"/>
        </w:rPr>
        <w:t>señala que</w:t>
      </w:r>
      <w:r w:rsidR="00765B3D">
        <w:rPr>
          <w:rFonts w:ascii="Times New Roman" w:hAnsi="Times New Roman" w:cs="Times New Roman"/>
          <w:sz w:val="24"/>
        </w:rPr>
        <w:t xml:space="preserve"> </w:t>
      </w:r>
      <w:r w:rsidR="00765B3D" w:rsidRPr="00765B3D">
        <w:rPr>
          <w:rFonts w:ascii="Times New Roman" w:hAnsi="Times New Roman" w:cs="Times New Roman"/>
          <w:sz w:val="24"/>
        </w:rPr>
        <w:t>es adecu</w:t>
      </w:r>
      <w:r w:rsidR="009D4385">
        <w:rPr>
          <w:rFonts w:ascii="Times New Roman" w:hAnsi="Times New Roman" w:cs="Times New Roman"/>
          <w:sz w:val="24"/>
        </w:rPr>
        <w:t>ada</w:t>
      </w:r>
      <w:r w:rsidR="00765B3D" w:rsidRPr="00765B3D">
        <w:rPr>
          <w:rFonts w:ascii="Times New Roman" w:hAnsi="Times New Roman" w:cs="Times New Roman"/>
          <w:sz w:val="24"/>
        </w:rPr>
        <w:t xml:space="preserve">, aún no se ha alcanzado un nivel óptimo en todos sus componentes. Este resultado proporciona una base para identificar áreas de oportunidad específicas, tales como el ambiente de control, la valoración del riesgo y </w:t>
      </w:r>
      <w:r w:rsidR="003C1E51">
        <w:rPr>
          <w:rFonts w:ascii="Times New Roman" w:hAnsi="Times New Roman" w:cs="Times New Roman"/>
          <w:sz w:val="24"/>
        </w:rPr>
        <w:t>el componente de información y comunicación</w:t>
      </w:r>
      <w:r w:rsidR="00765B3D" w:rsidRPr="00765B3D">
        <w:rPr>
          <w:rFonts w:ascii="Times New Roman" w:hAnsi="Times New Roman" w:cs="Times New Roman"/>
          <w:sz w:val="24"/>
        </w:rPr>
        <w:t>, en las cuales es posible implementar medidas correctivas o de mejora. Estas acciones permitirán fortalecer la efectividad, la eficiencia y la coherencia del sistema, contribuyendo así a una mejor gestión y cumplimiento d</w:t>
      </w:r>
      <w:r w:rsidR="000D7BF2">
        <w:rPr>
          <w:rFonts w:ascii="Times New Roman" w:hAnsi="Times New Roman" w:cs="Times New Roman"/>
          <w:sz w:val="24"/>
        </w:rPr>
        <w:t>e los objetivos institucionales.</w:t>
      </w:r>
    </w:p>
    <w:p w14:paraId="3C1335A1" w14:textId="5B523BA4" w:rsidR="00A862AC" w:rsidRDefault="00765B3D" w:rsidP="000D7BF2">
      <w:pPr>
        <w:pStyle w:val="Ttulo1"/>
        <w:jc w:val="center"/>
        <w:rPr>
          <w:lang w:val="es-419"/>
        </w:rPr>
      </w:pPr>
      <w:r>
        <w:br w:type="page"/>
      </w:r>
      <w:bookmarkStart w:id="52" w:name="_Toc180054592"/>
      <w:bookmarkStart w:id="53" w:name="_Toc183764489"/>
      <w:bookmarkStart w:id="54" w:name="_Toc183772320"/>
      <w:r w:rsidR="00A862AC" w:rsidRPr="00A862AC">
        <w:rPr>
          <w:lang w:val="es-419"/>
        </w:rPr>
        <w:lastRenderedPageBreak/>
        <w:t>Componente</w:t>
      </w:r>
      <w:r w:rsidR="00A75972">
        <w:rPr>
          <w:lang w:val="es-419"/>
        </w:rPr>
        <w:t>:</w:t>
      </w:r>
      <w:r w:rsidR="00A862AC" w:rsidRPr="00A862AC">
        <w:rPr>
          <w:lang w:val="es-419"/>
        </w:rPr>
        <w:t xml:space="preserve"> Ambiente de Control</w:t>
      </w:r>
      <w:bookmarkEnd w:id="52"/>
      <w:bookmarkEnd w:id="53"/>
      <w:bookmarkEnd w:id="54"/>
    </w:p>
    <w:p w14:paraId="22D41727" w14:textId="5D8AEBB7" w:rsidR="008547DB" w:rsidRDefault="008547DB" w:rsidP="00102AB4">
      <w:pPr>
        <w:pStyle w:val="NormalWeb"/>
        <w:spacing w:line="360" w:lineRule="auto"/>
        <w:jc w:val="both"/>
      </w:pPr>
      <w:r w:rsidRPr="008547DB">
        <w:t xml:space="preserve">La nota promedio obtenida en el componente de Ambiente de Control es del </w:t>
      </w:r>
      <w:r w:rsidR="00242B79">
        <w:rPr>
          <w:b/>
          <w:bCs/>
          <w:color w:val="70AD47" w:themeColor="accent6"/>
          <w:sz w:val="32"/>
          <w:szCs w:val="32"/>
        </w:rPr>
        <w:t>83,82</w:t>
      </w:r>
      <w:r w:rsidRPr="008547DB">
        <w:t xml:space="preserve">%, situándolo en la categoría de </w:t>
      </w:r>
      <w:r w:rsidRPr="00D3575A">
        <w:rPr>
          <w:b/>
          <w:bCs/>
          <w:color w:val="92D050"/>
          <w:u w:val="single"/>
        </w:rPr>
        <w:t>avanzado</w:t>
      </w:r>
      <w:r w:rsidRPr="008547DB">
        <w:t xml:space="preserve">. </w:t>
      </w:r>
      <w:r w:rsidR="00257EC1">
        <w:t xml:space="preserve">Esto refleja una percepción positiva sobre el compromiso institucional con la integridad, los valores éticos y la mejora continua del Sistema de Control Interno (SCI). Del total de encuestados, el 74% de directores y jefaturas, y el 63% del personal en general, reconocen la existencia de un firme compromiso ético. Además, ambos grupos coinciden en la presencia de un compromiso claro hacia la mejora del Sistema de Control </w:t>
      </w:r>
      <w:r w:rsidR="00257EC1" w:rsidRPr="00286BF0">
        <w:t xml:space="preserve">Interno </w:t>
      </w:r>
      <w:r w:rsidR="00A75E6A">
        <w:t>(ver Anexo 7</w:t>
      </w:r>
      <w:r w:rsidR="000B450E" w:rsidRPr="00286BF0">
        <w:t xml:space="preserve"> y </w:t>
      </w:r>
      <w:r w:rsidR="00A75E6A">
        <w:t>13</w:t>
      </w:r>
      <w:r w:rsidR="00257EC1" w:rsidRPr="00286BF0">
        <w:t>).</w:t>
      </w:r>
      <w:r w:rsidR="00257EC1">
        <w:t xml:space="preserve"> </w:t>
      </w:r>
    </w:p>
    <w:p w14:paraId="61830FB6" w14:textId="77777777" w:rsidR="009A717F" w:rsidRPr="00815D2F" w:rsidRDefault="009A717F" w:rsidP="009A717F">
      <w:pPr>
        <w:pStyle w:val="NormalWeb"/>
        <w:spacing w:line="360" w:lineRule="auto"/>
        <w:jc w:val="both"/>
      </w:pPr>
      <w:r w:rsidRPr="008E18F8">
        <w:rPr>
          <w:bCs/>
          <w:lang w:val="es-419"/>
        </w:rPr>
        <w:t>De las</w:t>
      </w:r>
      <w:r w:rsidRPr="005259CD">
        <w:rPr>
          <w:b/>
          <w:bCs/>
          <w:lang w:val="es-419"/>
        </w:rPr>
        <w:t xml:space="preserve"> personas funcionarias en general</w:t>
      </w:r>
      <w:r w:rsidRPr="005259CD">
        <w:rPr>
          <w:lang w:val="es-419"/>
        </w:rPr>
        <w:t xml:space="preserve"> </w:t>
      </w:r>
      <w:r>
        <w:rPr>
          <w:lang w:val="es-419"/>
        </w:rPr>
        <w:t xml:space="preserve">se </w:t>
      </w:r>
      <w:r>
        <w:t>obtuvo una calificación del 83,05% en este componente, ubicándolo en la categoría de avanzado y reflejando una percepción favorable. Un 69% de los encuestados expresa claridad de las responsabilidades de control interno y en el compromiso de sus superiores. En contraste, un 22% considera que esta claridad se presenta solo en la mayoría de los casos. Esto indica que los funcionarios se sienten respaldados por un liderazgo que promueve la integridad y la responsabilidad de una cultura de control dentro de la organización.</w:t>
      </w:r>
    </w:p>
    <w:p w14:paraId="4B2BFFB5" w14:textId="77777777" w:rsidR="009A717F" w:rsidRDefault="009A717F" w:rsidP="009A717F">
      <w:pPr>
        <w:pStyle w:val="NormalWeb"/>
        <w:spacing w:line="360" w:lineRule="auto"/>
        <w:jc w:val="both"/>
      </w:pPr>
      <w:r>
        <w:t xml:space="preserve">Las </w:t>
      </w:r>
      <w:r w:rsidRPr="00376554">
        <w:rPr>
          <w:b/>
        </w:rPr>
        <w:t>direcciones y jefaturas</w:t>
      </w:r>
      <w:r>
        <w:t xml:space="preserve"> obtuvieron una calificación del 80,59%, situando el ambiente de control en un nivel avanzado, lo cual refleja una visión constructiva y una orientación hacia la mejora continua. Un 53% de los encuestados en este grupo considera que las políticas y procedimientos que describen sus responsabilidades podrían revisarse con mayor frecuencia, mientras que un 32% considera que se revisan anualmente. Esto evidencia que las personas en posiciones de liderazgo identifican valiosas oportunidades para fortalecer estos aspectos que guían su labor en el control interno de la institución. Este enfoque constructivo, fundamentado en un conocimiento profundo de los desafíos administrativos y operativos, les permite contribuir activamente a la mejora efectiva de los procesos.</w:t>
      </w:r>
    </w:p>
    <w:p w14:paraId="6B2BD49B" w14:textId="271B2837" w:rsidR="00F52D98" w:rsidRDefault="008547DB" w:rsidP="002602DA">
      <w:pPr>
        <w:pStyle w:val="NormalWeb"/>
        <w:spacing w:line="360" w:lineRule="auto"/>
        <w:jc w:val="both"/>
      </w:pPr>
      <w:r w:rsidRPr="008547DB">
        <w:t xml:space="preserve">En </w:t>
      </w:r>
      <w:r w:rsidR="0075762E">
        <w:t xml:space="preserve">resumen, </w:t>
      </w:r>
      <w:r w:rsidR="00D72C41">
        <w:t xml:space="preserve">el componente de Ambiente de Control alcanzó una calificación en la categoría de avanzado, reflejando un compromiso institucional con la integridad, los valores éticos y la mejora continua del </w:t>
      </w:r>
      <w:r w:rsidR="008E18F8">
        <w:t>SCI</w:t>
      </w:r>
      <w:r w:rsidR="00D72C41">
        <w:t>. Existe un firme compromiso ético</w:t>
      </w:r>
      <w:r w:rsidR="00A838A6">
        <w:t xml:space="preserve"> en la organización</w:t>
      </w:r>
      <w:r w:rsidR="00D72C41">
        <w:t xml:space="preserve"> junto con una visión constructiva. Además, se destaca la confianza en la claridad de las responsabilidades y en el liderazgo. En conjunto, estos resultados fortalecen la cultura de control y generan oportunidades para optimizar los procesos </w:t>
      </w:r>
      <w:r w:rsidR="00A838A6">
        <w:t>institucionales</w:t>
      </w:r>
      <w:r w:rsidR="00D72C41">
        <w:t>.</w:t>
      </w:r>
    </w:p>
    <w:p w14:paraId="329164B7" w14:textId="77777777" w:rsidR="008547DB" w:rsidRDefault="008547DB" w:rsidP="008F708A">
      <w:pPr>
        <w:pStyle w:val="NormalWeb"/>
        <w:spacing w:line="360" w:lineRule="auto"/>
        <w:jc w:val="both"/>
      </w:pPr>
    </w:p>
    <w:p w14:paraId="4058479E" w14:textId="3D4F37E2" w:rsidR="00A862AC" w:rsidRDefault="00A862AC" w:rsidP="00A75972">
      <w:pPr>
        <w:pStyle w:val="Ttulo2"/>
        <w:rPr>
          <w:lang w:val="es-419"/>
        </w:rPr>
      </w:pPr>
      <w:bookmarkStart w:id="55" w:name="_Toc180054593"/>
      <w:bookmarkStart w:id="56" w:name="_Toc183764490"/>
      <w:bookmarkStart w:id="57" w:name="_Toc183772321"/>
      <w:r w:rsidRPr="009A717F">
        <w:rPr>
          <w:lang w:val="es-419"/>
        </w:rPr>
        <w:lastRenderedPageBreak/>
        <w:t>Componente</w:t>
      </w:r>
      <w:r w:rsidR="00A75972" w:rsidRPr="009A717F">
        <w:rPr>
          <w:lang w:val="es-419"/>
        </w:rPr>
        <w:t>:</w:t>
      </w:r>
      <w:r w:rsidR="001D6167" w:rsidRPr="009A717F">
        <w:rPr>
          <w:lang w:val="es-419"/>
        </w:rPr>
        <w:t xml:space="preserve"> </w:t>
      </w:r>
      <w:r w:rsidR="004467F3" w:rsidRPr="009A717F">
        <w:rPr>
          <w:lang w:val="es-419"/>
        </w:rPr>
        <w:t>Valoración</w:t>
      </w:r>
      <w:r w:rsidRPr="009A717F">
        <w:rPr>
          <w:lang w:val="es-419"/>
        </w:rPr>
        <w:t xml:space="preserve"> de Riesgos</w:t>
      </w:r>
      <w:bookmarkEnd w:id="55"/>
      <w:bookmarkEnd w:id="56"/>
      <w:bookmarkEnd w:id="57"/>
    </w:p>
    <w:p w14:paraId="4367CE47" w14:textId="0077359D" w:rsidR="00D72C41" w:rsidRPr="005259CD" w:rsidRDefault="004467F3" w:rsidP="00374D52">
      <w:pPr>
        <w:pStyle w:val="NormalWeb"/>
        <w:spacing w:line="360" w:lineRule="auto"/>
        <w:jc w:val="both"/>
      </w:pPr>
      <w:r>
        <w:t xml:space="preserve">El componente Valoración de Riesgos obtuvo una </w:t>
      </w:r>
      <w:r w:rsidR="009C1983" w:rsidRPr="00A56CB8">
        <w:rPr>
          <w:rStyle w:val="Textoennegrita"/>
          <w:b w:val="0"/>
          <w:bCs w:val="0"/>
        </w:rPr>
        <w:t xml:space="preserve">nota global </w:t>
      </w:r>
      <w:r w:rsidRPr="0088133B">
        <w:rPr>
          <w:rStyle w:val="Textoennegrita"/>
          <w:b w:val="0"/>
          <w:bCs w:val="0"/>
        </w:rPr>
        <w:t xml:space="preserve">de </w:t>
      </w:r>
      <w:r w:rsidRPr="008547DB">
        <w:rPr>
          <w:rStyle w:val="Textoennegrita"/>
          <w:b w:val="0"/>
          <w:bCs w:val="0"/>
        </w:rPr>
        <w:t xml:space="preserve">cumplimiento </w:t>
      </w:r>
      <w:r w:rsidR="009C1983" w:rsidRPr="008547DB">
        <w:rPr>
          <w:rStyle w:val="Textoennegrita"/>
          <w:b w:val="0"/>
          <w:bCs w:val="0"/>
        </w:rPr>
        <w:t>del</w:t>
      </w:r>
      <w:r w:rsidR="009C1983" w:rsidRPr="0088133B">
        <w:rPr>
          <w:rStyle w:val="Textoennegrita"/>
        </w:rPr>
        <w:t xml:space="preserve"> </w:t>
      </w:r>
      <w:r w:rsidR="00242B79" w:rsidRPr="0029276E">
        <w:rPr>
          <w:rStyle w:val="Textoennegrita"/>
          <w:color w:val="70AD47" w:themeColor="accent6"/>
          <w:sz w:val="32"/>
        </w:rPr>
        <w:t>77,04</w:t>
      </w:r>
      <w:r w:rsidR="009C1983" w:rsidRPr="00AB682A">
        <w:rPr>
          <w:rStyle w:val="Textoennegrita"/>
          <w:b w:val="0"/>
        </w:rPr>
        <w:t>%</w:t>
      </w:r>
      <w:r w:rsidR="009C1983" w:rsidRPr="0088133B">
        <w:rPr>
          <w:sz w:val="36"/>
          <w:szCs w:val="36"/>
        </w:rPr>
        <w:t xml:space="preserve"> </w:t>
      </w:r>
      <w:r w:rsidR="009C1983" w:rsidRPr="0088133B">
        <w:t>refleja</w:t>
      </w:r>
      <w:r w:rsidR="00A56CB8" w:rsidRPr="0088133B">
        <w:t>ndo</w:t>
      </w:r>
      <w:r w:rsidR="009C1983" w:rsidRPr="0088133B">
        <w:t xml:space="preserve"> un nivel </w:t>
      </w:r>
      <w:r w:rsidR="00242B79" w:rsidRPr="0029276E">
        <w:rPr>
          <w:rStyle w:val="Textoennegrita"/>
          <w:bCs w:val="0"/>
          <w:color w:val="70AD47" w:themeColor="accent6"/>
          <w:u w:val="single"/>
        </w:rPr>
        <w:t>avanzado</w:t>
      </w:r>
      <w:r w:rsidR="009C1983" w:rsidRPr="0029276E">
        <w:rPr>
          <w:rStyle w:val="Textoennegrita"/>
          <w:color w:val="70AD47" w:themeColor="accent6"/>
        </w:rPr>
        <w:t xml:space="preserve"> </w:t>
      </w:r>
      <w:r w:rsidR="009C1983" w:rsidRPr="0088133B">
        <w:t>de gestión y percepción del riesgo en la institución, lo que representa</w:t>
      </w:r>
      <w:r w:rsidR="009C1983">
        <w:t xml:space="preserve"> una base sobre la cual construir mejoras. </w:t>
      </w:r>
      <w:r w:rsidR="00D72C41">
        <w:t>Los resultados muestran que un 52% de los funcionarios en general afirma que se están realizando valoraciones de riesgo, y un 53% de los directores y jefes también lo confirma. Esto indica que existe una conciencia general sobre la importancia de identificar y mit</w:t>
      </w:r>
      <w:r w:rsidR="00374D52">
        <w:t xml:space="preserve">igar riesgos en la </w:t>
      </w:r>
      <w:r w:rsidR="00A75E6A">
        <w:t>organización (ver Anexo 8 y 14</w:t>
      </w:r>
      <w:r w:rsidR="00374D52" w:rsidRPr="00286BF0">
        <w:t>).</w:t>
      </w:r>
    </w:p>
    <w:p w14:paraId="08B4A129" w14:textId="77777777" w:rsidR="009A717F" w:rsidRPr="005259CD" w:rsidRDefault="009A717F" w:rsidP="009A717F">
      <w:pPr>
        <w:pStyle w:val="NormalWeb"/>
        <w:spacing w:line="360" w:lineRule="auto"/>
        <w:jc w:val="both"/>
      </w:pPr>
      <w:r w:rsidRPr="005259CD">
        <w:t xml:space="preserve">Para </w:t>
      </w:r>
      <w:r w:rsidRPr="005259CD">
        <w:rPr>
          <w:lang w:val="es-419"/>
        </w:rPr>
        <w:t xml:space="preserve">las </w:t>
      </w:r>
      <w:r w:rsidRPr="005259CD">
        <w:rPr>
          <w:b/>
          <w:bCs/>
          <w:lang w:val="es-419"/>
        </w:rPr>
        <w:t>direcciones y jefaturas</w:t>
      </w:r>
      <w:r w:rsidRPr="005259CD">
        <w:t xml:space="preserve">, </w:t>
      </w:r>
      <w:r>
        <w:t xml:space="preserve">obtener una </w:t>
      </w:r>
      <w:r w:rsidRPr="005259CD">
        <w:t xml:space="preserve">puntuación del </w:t>
      </w:r>
      <w:r>
        <w:rPr>
          <w:rStyle w:val="Textoennegrita"/>
        </w:rPr>
        <w:t>81,58</w:t>
      </w:r>
      <w:r w:rsidRPr="005259CD">
        <w:rPr>
          <w:rStyle w:val="Textoennegrita"/>
        </w:rPr>
        <w:t>%</w:t>
      </w:r>
      <w:r>
        <w:t xml:space="preserve"> es un indicativo positivo. Los resultados indican que un 42% considera que los procedimientos están bien documentados y son accesibles. Además, un 58% señala que el personal a su cargo está informado sobre los riesgos relevantes y las estrategias de mitigación. Estos</w:t>
      </w:r>
      <w:r w:rsidRPr="005259CD">
        <w:t xml:space="preserve"> porcentaje</w:t>
      </w:r>
      <w:r>
        <w:t>s</w:t>
      </w:r>
      <w:r w:rsidRPr="005259CD">
        <w:t xml:space="preserve"> destaca</w:t>
      </w:r>
      <w:r>
        <w:t>n</w:t>
      </w:r>
      <w:r w:rsidRPr="005259CD">
        <w:t xml:space="preserve"> el compromiso de la alta dirección en la gestión eficaz de riesgos, lo que no solo fortalece la capacidad de respuesta ante posibles contingencias, sino que también fomenta una cultura organizacional enfocada en la prevención y la mejora continua.</w:t>
      </w:r>
    </w:p>
    <w:p w14:paraId="4EC4E794" w14:textId="0A264A1A" w:rsidR="009C1983" w:rsidRDefault="00AF758E" w:rsidP="009C1983">
      <w:pPr>
        <w:pStyle w:val="NormalWeb"/>
        <w:spacing w:line="360" w:lineRule="auto"/>
        <w:jc w:val="both"/>
      </w:pPr>
      <w:r w:rsidRPr="005259CD">
        <w:t>L</w:t>
      </w:r>
      <w:r w:rsidR="00813A32" w:rsidRPr="005259CD">
        <w:t xml:space="preserve">as </w:t>
      </w:r>
      <w:r w:rsidR="00813A32" w:rsidRPr="005259CD">
        <w:rPr>
          <w:b/>
          <w:bCs/>
          <w:lang w:val="es-419"/>
        </w:rPr>
        <w:t>personas funcionarias en general</w:t>
      </w:r>
      <w:r w:rsidR="00813A32" w:rsidRPr="005259CD">
        <w:rPr>
          <w:lang w:val="es-419"/>
        </w:rPr>
        <w:t xml:space="preserve"> </w:t>
      </w:r>
      <w:r>
        <w:rPr>
          <w:lang w:val="es-419"/>
        </w:rPr>
        <w:t>obtuvieron</w:t>
      </w:r>
      <w:r w:rsidR="009C1983" w:rsidRPr="005259CD">
        <w:t xml:space="preserve"> un</w:t>
      </w:r>
      <w:r>
        <w:t>a nota del</w:t>
      </w:r>
      <w:r w:rsidR="009C1983" w:rsidRPr="005259CD">
        <w:t xml:space="preserve"> </w:t>
      </w:r>
      <w:r w:rsidR="0075762E">
        <w:rPr>
          <w:rStyle w:val="Textoennegrita"/>
        </w:rPr>
        <w:t>72,50</w:t>
      </w:r>
      <w:r w:rsidR="00A56CB8" w:rsidRPr="005259CD">
        <w:rPr>
          <w:rStyle w:val="Textoennegrita"/>
        </w:rPr>
        <w:t>%</w:t>
      </w:r>
      <w:r w:rsidR="00A56CB8" w:rsidRPr="005259CD">
        <w:t>,</w:t>
      </w:r>
      <w:r w:rsidR="009C1983" w:rsidRPr="005259CD">
        <w:t xml:space="preserve"> </w:t>
      </w:r>
      <w:r w:rsidR="007D4D44">
        <w:t>lo que indica que existen oportunidades para mejorar. Un 51% de los encuestados afirma tener un conocimiento parcial sobre los riesgos relevantes y sus estrategias de mitigación, mientras que un 31% menciona que no tiene conocimiento al respecto. Al alinear las percepciones entre los diferentes niveles jerárquicos, se podría optimizar aún más la gestión del riesgo en la organización, fomentando una mayor colaboración y un entendimiento común que fortalezca la capacidad de respuesta ante los desafíos.</w:t>
      </w:r>
    </w:p>
    <w:p w14:paraId="50A3B791" w14:textId="538C3213" w:rsidR="001D6167" w:rsidRDefault="00E65ED3" w:rsidP="00A75972">
      <w:pPr>
        <w:spacing w:before="100" w:beforeAutospacing="1" w:after="100" w:afterAutospacing="1" w:line="360" w:lineRule="auto"/>
        <w:jc w:val="both"/>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eastAsia="es-CR"/>
        </w:rPr>
        <w:t xml:space="preserve">En síntesis, </w:t>
      </w:r>
      <w:r w:rsidRPr="00E9175D">
        <w:rPr>
          <w:rFonts w:ascii="Times New Roman" w:eastAsia="Times New Roman" w:hAnsi="Times New Roman" w:cs="Times New Roman"/>
          <w:sz w:val="24"/>
          <w:szCs w:val="24"/>
          <w:lang w:eastAsia="es-CR"/>
        </w:rPr>
        <w:t>existen</w:t>
      </w:r>
      <w:r w:rsidR="00E9175D" w:rsidRPr="00E9175D">
        <w:rPr>
          <w:rFonts w:ascii="Times New Roman" w:eastAsia="Times New Roman" w:hAnsi="Times New Roman" w:cs="Times New Roman"/>
          <w:sz w:val="24"/>
          <w:szCs w:val="24"/>
          <w:lang w:eastAsia="es-CR"/>
        </w:rPr>
        <w:t xml:space="preserve"> oportunidades importantes para mejorar la comunicación y formación sobre</w:t>
      </w:r>
      <w:r w:rsidR="00AF758E">
        <w:rPr>
          <w:rFonts w:ascii="Times New Roman" w:eastAsia="Times New Roman" w:hAnsi="Times New Roman" w:cs="Times New Roman"/>
          <w:sz w:val="24"/>
          <w:szCs w:val="24"/>
          <w:lang w:eastAsia="es-CR"/>
        </w:rPr>
        <w:t xml:space="preserve"> el componente </w:t>
      </w:r>
      <w:r w:rsidR="00C36B97">
        <w:rPr>
          <w:rFonts w:ascii="Times New Roman" w:eastAsia="Times New Roman" w:hAnsi="Times New Roman" w:cs="Times New Roman"/>
          <w:sz w:val="24"/>
          <w:szCs w:val="24"/>
          <w:lang w:eastAsia="es-CR"/>
        </w:rPr>
        <w:t>V</w:t>
      </w:r>
      <w:r>
        <w:rPr>
          <w:rFonts w:ascii="Times New Roman" w:eastAsia="Times New Roman" w:hAnsi="Times New Roman" w:cs="Times New Roman"/>
          <w:sz w:val="24"/>
          <w:szCs w:val="24"/>
          <w:lang w:eastAsia="es-CR"/>
        </w:rPr>
        <w:t>aloración de</w:t>
      </w:r>
      <w:r w:rsidR="00C36B97">
        <w:rPr>
          <w:rFonts w:ascii="Times New Roman" w:eastAsia="Times New Roman" w:hAnsi="Times New Roman" w:cs="Times New Roman"/>
          <w:sz w:val="24"/>
          <w:szCs w:val="24"/>
          <w:lang w:eastAsia="es-CR"/>
        </w:rPr>
        <w:t xml:space="preserve"> R</w:t>
      </w:r>
      <w:r w:rsidR="00E9175D" w:rsidRPr="00E9175D">
        <w:rPr>
          <w:rFonts w:ascii="Times New Roman" w:eastAsia="Times New Roman" w:hAnsi="Times New Roman" w:cs="Times New Roman"/>
          <w:sz w:val="24"/>
          <w:szCs w:val="24"/>
          <w:lang w:eastAsia="es-CR"/>
        </w:rPr>
        <w:t xml:space="preserve">iesgos dentro de la institución. </w:t>
      </w:r>
      <w:r w:rsidR="00AF758E" w:rsidRPr="00AF758E">
        <w:rPr>
          <w:rFonts w:ascii="Times New Roman" w:eastAsia="Times New Roman" w:hAnsi="Times New Roman" w:cs="Times New Roman"/>
          <w:sz w:val="24"/>
          <w:szCs w:val="24"/>
          <w:lang w:eastAsia="es-CR"/>
        </w:rPr>
        <w:t>A pesar de haber alcanzado un nivel avanzado en la ejecución de estas</w:t>
      </w:r>
      <w:r w:rsidR="00AF758E">
        <w:rPr>
          <w:rFonts w:ascii="Times New Roman" w:eastAsia="Times New Roman" w:hAnsi="Times New Roman" w:cs="Times New Roman"/>
          <w:sz w:val="24"/>
          <w:szCs w:val="24"/>
          <w:lang w:eastAsia="es-CR"/>
        </w:rPr>
        <w:t xml:space="preserve"> valoraciones</w:t>
      </w:r>
      <w:r w:rsidR="00E9175D" w:rsidRPr="00E9175D">
        <w:rPr>
          <w:rFonts w:ascii="Times New Roman" w:eastAsia="Times New Roman" w:hAnsi="Times New Roman" w:cs="Times New Roman"/>
          <w:sz w:val="24"/>
          <w:szCs w:val="24"/>
          <w:lang w:eastAsia="es-CR"/>
        </w:rPr>
        <w:t xml:space="preserve">, es esencial reforzar la </w:t>
      </w:r>
      <w:r w:rsidR="002F63FD">
        <w:rPr>
          <w:rFonts w:ascii="Times New Roman" w:eastAsia="Times New Roman" w:hAnsi="Times New Roman" w:cs="Times New Roman"/>
          <w:sz w:val="24"/>
          <w:szCs w:val="24"/>
          <w:lang w:eastAsia="es-CR"/>
        </w:rPr>
        <w:t>actualización y claridad de los procedimientos, con el propósito de</w:t>
      </w:r>
      <w:r w:rsidR="00E9175D" w:rsidRPr="00E9175D">
        <w:rPr>
          <w:rFonts w:ascii="Times New Roman" w:eastAsia="Times New Roman" w:hAnsi="Times New Roman" w:cs="Times New Roman"/>
          <w:sz w:val="24"/>
          <w:szCs w:val="24"/>
          <w:lang w:eastAsia="es-CR"/>
        </w:rPr>
        <w:t xml:space="preserve"> asegurar que todo el personal esté completamente informado sobre los riesgos y las estrategias para mitigarlos. Este enfoque ayudaría a alinear mejor las percepciones en todos los niveles, fomentando una mayor cohesión y efectividad en la gestión de riesgos institucional.</w:t>
      </w:r>
    </w:p>
    <w:p w14:paraId="27B29EF3" w14:textId="77777777" w:rsidR="009F7018" w:rsidRDefault="009F7018" w:rsidP="00A75972">
      <w:pPr>
        <w:spacing w:before="100" w:beforeAutospacing="1" w:after="100" w:afterAutospacing="1" w:line="360" w:lineRule="auto"/>
        <w:jc w:val="both"/>
        <w:rPr>
          <w:rFonts w:ascii="Times New Roman" w:eastAsia="Times New Roman" w:hAnsi="Times New Roman" w:cs="Times New Roman"/>
          <w:sz w:val="24"/>
          <w:szCs w:val="24"/>
          <w:lang w:eastAsia="es-CR"/>
        </w:rPr>
      </w:pPr>
    </w:p>
    <w:p w14:paraId="047A6A0A" w14:textId="77777777" w:rsidR="00E65ED3" w:rsidRDefault="00E65ED3" w:rsidP="00A75972">
      <w:pPr>
        <w:spacing w:before="100" w:beforeAutospacing="1" w:after="100" w:afterAutospacing="1" w:line="360" w:lineRule="auto"/>
        <w:jc w:val="both"/>
        <w:rPr>
          <w:rFonts w:ascii="Times New Roman" w:eastAsia="Times New Roman" w:hAnsi="Times New Roman" w:cs="Times New Roman"/>
          <w:sz w:val="24"/>
          <w:szCs w:val="24"/>
          <w:lang w:eastAsia="es-CR"/>
        </w:rPr>
      </w:pPr>
    </w:p>
    <w:p w14:paraId="712843B4" w14:textId="096AC00F" w:rsidR="00A862AC" w:rsidRDefault="00A862AC" w:rsidP="00D3096E">
      <w:pPr>
        <w:pStyle w:val="Ttulo2"/>
        <w:ind w:left="-142" w:right="-425" w:firstLine="142"/>
        <w:rPr>
          <w:lang w:val="es-419"/>
        </w:rPr>
      </w:pPr>
      <w:bookmarkStart w:id="58" w:name="_Toc180054594"/>
      <w:bookmarkStart w:id="59" w:name="_Toc183764491"/>
      <w:bookmarkStart w:id="60" w:name="_Toc183772322"/>
      <w:r w:rsidRPr="00A862AC">
        <w:rPr>
          <w:lang w:val="es-419"/>
        </w:rPr>
        <w:lastRenderedPageBreak/>
        <w:t>Componente</w:t>
      </w:r>
      <w:r w:rsidR="00A75972">
        <w:rPr>
          <w:lang w:val="es-419"/>
        </w:rPr>
        <w:t>:</w:t>
      </w:r>
      <w:r w:rsidR="001D6167">
        <w:rPr>
          <w:lang w:val="es-419"/>
        </w:rPr>
        <w:t xml:space="preserve"> </w:t>
      </w:r>
      <w:r w:rsidRPr="00A862AC">
        <w:rPr>
          <w:lang w:val="es-419"/>
        </w:rPr>
        <w:t>Actividades de Control</w:t>
      </w:r>
      <w:bookmarkEnd w:id="58"/>
      <w:bookmarkEnd w:id="59"/>
      <w:bookmarkEnd w:id="60"/>
    </w:p>
    <w:p w14:paraId="1C3A4C95" w14:textId="604AB049" w:rsidR="00B45370" w:rsidRPr="005259CD" w:rsidRDefault="00B45370" w:rsidP="00C36B97">
      <w:pPr>
        <w:pStyle w:val="NormalWeb"/>
        <w:spacing w:before="0" w:beforeAutospacing="0" w:line="360" w:lineRule="auto"/>
        <w:jc w:val="both"/>
      </w:pPr>
      <w:r>
        <w:t xml:space="preserve">La calificación global obtenida en el componente de Actividades de Control fue del </w:t>
      </w:r>
      <w:r w:rsidR="00242B79">
        <w:rPr>
          <w:rStyle w:val="Textoennegrita"/>
          <w:color w:val="70AD47" w:themeColor="accent6"/>
          <w:sz w:val="32"/>
          <w:szCs w:val="36"/>
        </w:rPr>
        <w:t>84,71</w:t>
      </w:r>
      <w:r w:rsidRPr="00C36B97">
        <w:rPr>
          <w:rStyle w:val="Textoennegrita"/>
          <w:b w:val="0"/>
          <w:szCs w:val="36"/>
        </w:rPr>
        <w:t>%,</w:t>
      </w:r>
      <w:r w:rsidRPr="00C36B97">
        <w:rPr>
          <w:b/>
          <w:sz w:val="18"/>
        </w:rPr>
        <w:t xml:space="preserve"> </w:t>
      </w:r>
      <w:r>
        <w:t>cla</w:t>
      </w:r>
      <w:r w:rsidR="00411595">
        <w:t xml:space="preserve">sificándola en la categoría de </w:t>
      </w:r>
      <w:r w:rsidRPr="00411595">
        <w:rPr>
          <w:rStyle w:val="Textoennegrita"/>
          <w:color w:val="70AD47" w:themeColor="accent6"/>
          <w:u w:val="single"/>
        </w:rPr>
        <w:t>avanzado</w:t>
      </w:r>
      <w:r>
        <w:t xml:space="preserve">. Esto indica que, en términos generales, las actividades de control están bien implementadas y contribuyen al logro de los objetivos institucionales. Además, el 62% de los funcionarios está familiarizado con las actividades de control en el desempeño de sus cargos, </w:t>
      </w:r>
      <w:r w:rsidR="002F63FD">
        <w:t xml:space="preserve">y, por su parte, </w:t>
      </w:r>
      <w:r>
        <w:t xml:space="preserve">el 56% de los directores y jefes también demuestra conocimiento al respecto. Aunque el panorama es positivo, se </w:t>
      </w:r>
      <w:r w:rsidRPr="00EB0861">
        <w:t>identifican áreas de mejora en la alineación entre las percepciones de los directores y jefes y el personal</w:t>
      </w:r>
      <w:r w:rsidR="002F63FD" w:rsidRPr="00EB0861">
        <w:t xml:space="preserve"> en gener</w:t>
      </w:r>
      <w:r w:rsidR="00A75E6A">
        <w:t>al (ver Anexo 9 y 15</w:t>
      </w:r>
      <w:r w:rsidR="00374D52" w:rsidRPr="00EB0861">
        <w:t>).</w:t>
      </w:r>
    </w:p>
    <w:p w14:paraId="37678908" w14:textId="1CB5A76F" w:rsidR="00001BBB" w:rsidRPr="00DB4CC1" w:rsidRDefault="00813A32" w:rsidP="003D3B37">
      <w:pPr>
        <w:pStyle w:val="NormalWeb"/>
        <w:spacing w:line="360" w:lineRule="auto"/>
        <w:jc w:val="both"/>
        <w:rPr>
          <w:lang w:val="es-419"/>
        </w:rPr>
      </w:pPr>
      <w:r w:rsidRPr="00DB4CC1">
        <w:rPr>
          <w:b/>
          <w:bCs/>
          <w:lang w:val="es-419"/>
        </w:rPr>
        <w:t>Las personas funcionarias en general</w:t>
      </w:r>
      <w:r w:rsidRPr="00DB4CC1">
        <w:rPr>
          <w:lang w:val="es-419"/>
        </w:rPr>
        <w:t xml:space="preserve"> </w:t>
      </w:r>
      <w:r w:rsidR="005234C4" w:rsidRPr="00DB4CC1">
        <w:rPr>
          <w:lang w:val="es-419"/>
        </w:rPr>
        <w:t>alcanzó una calificación del 83,08</w:t>
      </w:r>
      <w:r w:rsidR="00AB388A" w:rsidRPr="00DB4CC1">
        <w:rPr>
          <w:lang w:val="es-419"/>
        </w:rPr>
        <w:t xml:space="preserve">%, lo que </w:t>
      </w:r>
      <w:r w:rsidR="002F63FD" w:rsidRPr="00DB4CC1">
        <w:rPr>
          <w:lang w:val="es-419"/>
        </w:rPr>
        <w:t>muestra</w:t>
      </w:r>
      <w:r w:rsidR="00AB388A" w:rsidRPr="00DB4CC1">
        <w:rPr>
          <w:lang w:val="es-419"/>
        </w:rPr>
        <w:t xml:space="preserve"> que las actividades de control son ampliamente conocidas e integradas</w:t>
      </w:r>
      <w:r w:rsidR="00001BBB" w:rsidRPr="00DB4CC1">
        <w:rPr>
          <w:lang w:val="es-419"/>
        </w:rPr>
        <w:t>.</w:t>
      </w:r>
      <w:r w:rsidR="003D3B37" w:rsidRPr="00DB4CC1">
        <w:rPr>
          <w:lang w:val="es-419"/>
        </w:rPr>
        <w:t xml:space="preserve"> </w:t>
      </w:r>
      <w:r w:rsidR="003D3B37" w:rsidRPr="00DB4CC1">
        <w:t>El puntaje obtenido en este componente está respaldado por los resultados de percepción de los encuestados,</w:t>
      </w:r>
      <w:r w:rsidR="00DB4CC1" w:rsidRPr="00DB4CC1">
        <w:t xml:space="preserve"> quienes reflejan la implementación efectiva de los controles.</w:t>
      </w:r>
      <w:r w:rsidR="003D3B37" w:rsidRPr="00DB4CC1">
        <w:t xml:space="preserve"> Un 66% de los encuestados considera adecuada la segregación de funciones para</w:t>
      </w:r>
      <w:r w:rsidR="00DB4CC1" w:rsidRPr="00DB4CC1">
        <w:t xml:space="preserve"> evitar conflictos de interés, un</w:t>
      </w:r>
      <w:r w:rsidR="003D3B37" w:rsidRPr="00DB4CC1">
        <w:t xml:space="preserve"> 62% afirma que existen directrices formales para la c</w:t>
      </w:r>
      <w:r w:rsidR="00DB4CC1" w:rsidRPr="00DB4CC1">
        <w:t xml:space="preserve">orrecta gestión de los activos y </w:t>
      </w:r>
      <w:r w:rsidR="003D3B37" w:rsidRPr="00DB4CC1">
        <w:t xml:space="preserve">un 88% asegura que los activos </w:t>
      </w:r>
      <w:r w:rsidR="00DB4CC1" w:rsidRPr="00DB4CC1">
        <w:t>están etiquetados y registrados</w:t>
      </w:r>
      <w:r w:rsidR="003D3B37" w:rsidRPr="00DB4CC1">
        <w:t>.</w:t>
      </w:r>
      <w:r w:rsidR="00DB4CC1">
        <w:t xml:space="preserve"> </w:t>
      </w:r>
      <w:r w:rsidR="00001BBB">
        <w:t xml:space="preserve">Esta comprensión de los controles establecidos contribuye a un entorno más transparente y responsable. Sin embargo, es fundamental seguir promoviendo y reforzando las actividades de control para mantener y mejorar </w:t>
      </w:r>
      <w:r w:rsidR="00DB4CC1">
        <w:t xml:space="preserve">su gestión. </w:t>
      </w:r>
    </w:p>
    <w:p w14:paraId="7D6E780D" w14:textId="7817C9F4" w:rsidR="006D6021" w:rsidRDefault="006D6021" w:rsidP="00AB388A">
      <w:pPr>
        <w:pStyle w:val="NormalWeb"/>
        <w:spacing w:line="360" w:lineRule="auto"/>
        <w:jc w:val="both"/>
      </w:pPr>
      <w:r>
        <w:t xml:space="preserve">Las </w:t>
      </w:r>
      <w:r w:rsidRPr="00B862D8">
        <w:rPr>
          <w:b/>
        </w:rPr>
        <w:t>direcciones y jefaturas</w:t>
      </w:r>
      <w:r>
        <w:t xml:space="preserve"> alcanzaron una calificación del 86,35%, lo que refleja un buen conocimiento de las actividades de control en sus áreas. El 89% de los encuestados confirma que existe una clara segregación de funciones, lo que demuestra su compromiso con una gestión efectiva. No obstante, hay oportunidades para mejorar, especialmente en la consistencia de la aplicación de controles, ya que el 53% de los encuestados considera que se aplican en todos los niveles. Además, se puede fortalecer la incorporación de las actividades de control en los manuales de procedimientos y en la gestión de activos; actualmente, solo el 32% indica que están completamente integradas. Enfocarse en estas áreas permitirá potenciar aún más </w:t>
      </w:r>
      <w:r w:rsidR="00DB4CC1">
        <w:t xml:space="preserve">el </w:t>
      </w:r>
      <w:r>
        <w:t>control interno en la organización.</w:t>
      </w:r>
    </w:p>
    <w:p w14:paraId="2EB0F861" w14:textId="679E6F6F" w:rsidR="009F7018" w:rsidRDefault="00135C91" w:rsidP="00135C91">
      <w:pPr>
        <w:pStyle w:val="Sinespaciado"/>
        <w:spacing w:line="360" w:lineRule="auto"/>
        <w:jc w:val="both"/>
        <w:rPr>
          <w:rFonts w:ascii="Times New Roman" w:hAnsi="Times New Roman" w:cs="Times New Roman"/>
          <w:sz w:val="24"/>
        </w:rPr>
      </w:pPr>
      <w:bookmarkStart w:id="61" w:name="_Toc180054595"/>
      <w:r w:rsidRPr="00C36B97">
        <w:rPr>
          <w:rFonts w:ascii="Times New Roman" w:hAnsi="Times New Roman" w:cs="Times New Roman"/>
          <w:sz w:val="24"/>
        </w:rPr>
        <w:t>En conclusión, la evaluación de las Act</w:t>
      </w:r>
      <w:r w:rsidR="00DB4CC1">
        <w:rPr>
          <w:rFonts w:ascii="Times New Roman" w:hAnsi="Times New Roman" w:cs="Times New Roman"/>
          <w:sz w:val="24"/>
        </w:rPr>
        <w:t>ividades de Control muestra una calificación avanzada</w:t>
      </w:r>
      <w:r w:rsidRPr="00C36B97">
        <w:rPr>
          <w:rFonts w:ascii="Times New Roman" w:hAnsi="Times New Roman" w:cs="Times New Roman"/>
          <w:sz w:val="24"/>
        </w:rPr>
        <w:t xml:space="preserve"> </w:t>
      </w:r>
      <w:r w:rsidR="00DB4CC1">
        <w:rPr>
          <w:rFonts w:ascii="Times New Roman" w:hAnsi="Times New Roman" w:cs="Times New Roman"/>
          <w:sz w:val="24"/>
        </w:rPr>
        <w:t xml:space="preserve">lo que indica un </w:t>
      </w:r>
      <w:r w:rsidRPr="00C36B97">
        <w:rPr>
          <w:rFonts w:ascii="Times New Roman" w:hAnsi="Times New Roman" w:cs="Times New Roman"/>
          <w:sz w:val="24"/>
        </w:rPr>
        <w:t xml:space="preserve">compromiso con el fortalecimiento de los controles. Las diferencias en las percepciones entre directores y personal representan una oportunidad para mejorar la implementación y supervisión de estas actividades. </w:t>
      </w:r>
    </w:p>
    <w:p w14:paraId="70E17AD8" w14:textId="5609AC5F" w:rsidR="00A862AC" w:rsidRPr="00A862AC" w:rsidRDefault="00A862AC" w:rsidP="00135C91">
      <w:pPr>
        <w:pStyle w:val="Ttulo2"/>
        <w:rPr>
          <w:lang w:val="es-419"/>
        </w:rPr>
      </w:pPr>
      <w:bookmarkStart w:id="62" w:name="_Toc183764492"/>
      <w:bookmarkStart w:id="63" w:name="_Toc183772323"/>
      <w:r w:rsidRPr="00A862AC">
        <w:rPr>
          <w:lang w:val="es-419"/>
        </w:rPr>
        <w:lastRenderedPageBreak/>
        <w:t>Componente</w:t>
      </w:r>
      <w:r w:rsidR="00A75972">
        <w:rPr>
          <w:lang w:val="es-419"/>
        </w:rPr>
        <w:t>:</w:t>
      </w:r>
      <w:r w:rsidRPr="00A862AC">
        <w:rPr>
          <w:lang w:val="es-419"/>
        </w:rPr>
        <w:t xml:space="preserve"> Información y Comunicación</w:t>
      </w:r>
      <w:bookmarkEnd w:id="61"/>
      <w:bookmarkEnd w:id="62"/>
      <w:bookmarkEnd w:id="63"/>
    </w:p>
    <w:p w14:paraId="3B6476E3" w14:textId="793E246B" w:rsidR="00374D52" w:rsidRPr="005259CD" w:rsidRDefault="00C36B97" w:rsidP="00374D52">
      <w:pPr>
        <w:pStyle w:val="NormalWeb"/>
        <w:spacing w:before="0" w:beforeAutospacing="0" w:line="360" w:lineRule="auto"/>
        <w:jc w:val="both"/>
      </w:pPr>
      <w:r w:rsidRPr="00C36B97">
        <w:rPr>
          <w:lang w:eastAsia="es-419"/>
        </w:rPr>
        <w:t xml:space="preserve">El componente de información y comunicación obtuvo una calificación global del </w:t>
      </w:r>
      <w:r w:rsidR="00242B79">
        <w:rPr>
          <w:b/>
          <w:bCs/>
          <w:color w:val="70AD47" w:themeColor="accent6"/>
          <w:sz w:val="32"/>
          <w:szCs w:val="36"/>
          <w:lang w:eastAsia="es-419"/>
        </w:rPr>
        <w:t>79,99</w:t>
      </w:r>
      <w:r w:rsidRPr="00C36B97">
        <w:rPr>
          <w:lang w:eastAsia="es-419"/>
        </w:rPr>
        <w:t>%, lo que indica un desempeño</w:t>
      </w:r>
      <w:r w:rsidRPr="00EB0861">
        <w:rPr>
          <w:color w:val="70AD47" w:themeColor="accent6"/>
          <w:lang w:eastAsia="es-419"/>
        </w:rPr>
        <w:t xml:space="preserve"> </w:t>
      </w:r>
      <w:r w:rsidR="0021077F" w:rsidRPr="00EB0861">
        <w:rPr>
          <w:b/>
          <w:bCs/>
          <w:color w:val="70AD47" w:themeColor="accent6"/>
          <w:u w:val="single"/>
          <w:lang w:eastAsia="es-419"/>
        </w:rPr>
        <w:t>avanzado</w:t>
      </w:r>
      <w:r w:rsidR="007C526A" w:rsidRPr="00EB0861">
        <w:rPr>
          <w:color w:val="70AD47" w:themeColor="accent6"/>
          <w:lang w:eastAsia="es-419"/>
        </w:rPr>
        <w:t xml:space="preserve"> </w:t>
      </w:r>
      <w:r w:rsidR="007C526A">
        <w:rPr>
          <w:lang w:eastAsia="es-419"/>
        </w:rPr>
        <w:t>en esta área. S</w:t>
      </w:r>
      <w:r w:rsidR="00DB4CC1" w:rsidRPr="00DB4CC1">
        <w:rPr>
          <w:lang w:eastAsia="es-419"/>
        </w:rPr>
        <w:t xml:space="preserve">in embargo, los resultados </w:t>
      </w:r>
      <w:r w:rsidR="007C526A">
        <w:rPr>
          <w:lang w:eastAsia="es-419"/>
        </w:rPr>
        <w:t>demuestran</w:t>
      </w:r>
      <w:r w:rsidR="00DB4CC1" w:rsidRPr="00DB4CC1">
        <w:rPr>
          <w:lang w:eastAsia="es-419"/>
        </w:rPr>
        <w:t xml:space="preserve"> que existe un margen para mejorar en la gestión de la comunicación </w:t>
      </w:r>
      <w:r w:rsidRPr="00C36B97">
        <w:rPr>
          <w:lang w:eastAsia="es-419"/>
        </w:rPr>
        <w:t xml:space="preserve">y la información dentro de la organización. </w:t>
      </w:r>
      <w:r w:rsidR="0021077F" w:rsidRPr="0021077F">
        <w:rPr>
          <w:lang w:eastAsia="es-419"/>
        </w:rPr>
        <w:t>Aunque este resultado refleja los esfuerzos realizados, los datos indic</w:t>
      </w:r>
      <w:r w:rsidR="0021077F">
        <w:rPr>
          <w:lang w:eastAsia="es-419"/>
        </w:rPr>
        <w:t xml:space="preserve">an que solo el 35% de los funcionarios en general </w:t>
      </w:r>
      <w:r w:rsidR="0021077F" w:rsidRPr="0021077F">
        <w:rPr>
          <w:lang w:eastAsia="es-419"/>
        </w:rPr>
        <w:t>considera que los canales de comunicación interna son accesibles para todos. En el caso de los directores y jefes, solo el 42% opina lo mismo. Esto resalta la necesidad de aclarar o fortalecer la comunicación interna y aclarar las políticas. Al abordar estas áreas, se puede avanzar hacia un entorno más colaborativo y transparente, lo que podría facilitar un flujo de información más efectivo y una mejor co</w:t>
      </w:r>
      <w:r w:rsidR="00374D52">
        <w:rPr>
          <w:lang w:eastAsia="es-419"/>
        </w:rPr>
        <w:t xml:space="preserve">mprensión de los </w:t>
      </w:r>
      <w:r w:rsidR="00374D52" w:rsidRPr="00EB0861">
        <w:rPr>
          <w:lang w:eastAsia="es-419"/>
        </w:rPr>
        <w:t xml:space="preserve">procedimientos </w:t>
      </w:r>
      <w:r w:rsidR="00A75E6A">
        <w:t>(ver Anexo 10 y 16</w:t>
      </w:r>
      <w:r w:rsidR="00374D52" w:rsidRPr="00EB0861">
        <w:t>).</w:t>
      </w:r>
    </w:p>
    <w:p w14:paraId="1F8B7ED6" w14:textId="7327209C" w:rsidR="00F34FE9" w:rsidRPr="00F34FE9" w:rsidRDefault="00F34FE9" w:rsidP="0087006A">
      <w:pPr>
        <w:spacing w:line="360" w:lineRule="auto"/>
        <w:jc w:val="both"/>
        <w:rPr>
          <w:rFonts w:ascii="Times New Roman" w:eastAsia="Times New Roman" w:hAnsi="Times New Roman" w:cs="Times New Roman"/>
          <w:sz w:val="24"/>
          <w:szCs w:val="24"/>
          <w:lang w:val="es-419" w:eastAsia="es-419"/>
        </w:rPr>
      </w:pPr>
      <w:r w:rsidRPr="00F34FE9">
        <w:rPr>
          <w:rFonts w:ascii="Times New Roman" w:eastAsia="Times New Roman" w:hAnsi="Times New Roman" w:cs="Times New Roman"/>
          <w:sz w:val="24"/>
          <w:szCs w:val="24"/>
          <w:lang w:val="es-419" w:eastAsia="es-419"/>
        </w:rPr>
        <w:t xml:space="preserve">Las </w:t>
      </w:r>
      <w:r w:rsidRPr="00F34FE9">
        <w:rPr>
          <w:rFonts w:ascii="Times New Roman" w:eastAsia="Times New Roman" w:hAnsi="Times New Roman" w:cs="Times New Roman"/>
          <w:b/>
          <w:sz w:val="24"/>
          <w:szCs w:val="24"/>
          <w:lang w:val="es-419" w:eastAsia="es-419"/>
        </w:rPr>
        <w:t>personas funcionarias en general</w:t>
      </w:r>
      <w:r w:rsidRPr="00F34FE9">
        <w:rPr>
          <w:rFonts w:ascii="Times New Roman" w:eastAsia="Times New Roman" w:hAnsi="Times New Roman" w:cs="Times New Roman"/>
          <w:sz w:val="24"/>
          <w:szCs w:val="24"/>
          <w:lang w:val="es-419" w:eastAsia="es-419"/>
        </w:rPr>
        <w:t xml:space="preserve"> obtuvieron una calificación del </w:t>
      </w:r>
      <w:r w:rsidRPr="00F34FE9">
        <w:rPr>
          <w:rFonts w:ascii="Times New Roman" w:eastAsia="Times New Roman" w:hAnsi="Times New Roman" w:cs="Times New Roman"/>
          <w:b/>
          <w:sz w:val="24"/>
          <w:szCs w:val="24"/>
          <w:lang w:val="es-419" w:eastAsia="es-419"/>
        </w:rPr>
        <w:t>79,23</w:t>
      </w:r>
      <w:r w:rsidRPr="00F34FE9">
        <w:rPr>
          <w:rFonts w:ascii="Times New Roman" w:eastAsia="Times New Roman" w:hAnsi="Times New Roman" w:cs="Times New Roman"/>
          <w:sz w:val="24"/>
          <w:szCs w:val="24"/>
          <w:lang w:val="es-419" w:eastAsia="es-419"/>
        </w:rPr>
        <w:t xml:space="preserve">%, lo que indica una percepción </w:t>
      </w:r>
      <w:r>
        <w:rPr>
          <w:rFonts w:ascii="Times New Roman" w:eastAsia="Times New Roman" w:hAnsi="Times New Roman" w:cs="Times New Roman"/>
          <w:sz w:val="24"/>
          <w:szCs w:val="24"/>
          <w:lang w:val="es-419" w:eastAsia="es-419"/>
        </w:rPr>
        <w:t>aceptable</w:t>
      </w:r>
      <w:r w:rsidRPr="00F34FE9">
        <w:rPr>
          <w:rFonts w:ascii="Times New Roman" w:eastAsia="Times New Roman" w:hAnsi="Times New Roman" w:cs="Times New Roman"/>
          <w:sz w:val="24"/>
          <w:szCs w:val="24"/>
          <w:lang w:val="es-419" w:eastAsia="es-419"/>
        </w:rPr>
        <w:t xml:space="preserve"> sobre la existencia de canales de comunicación interna y la relevancia de la información institucional. Sin e</w:t>
      </w:r>
      <w:r w:rsidR="007C526A">
        <w:rPr>
          <w:rFonts w:ascii="Times New Roman" w:eastAsia="Times New Roman" w:hAnsi="Times New Roman" w:cs="Times New Roman"/>
          <w:sz w:val="24"/>
          <w:szCs w:val="24"/>
          <w:lang w:val="es-419" w:eastAsia="es-419"/>
        </w:rPr>
        <w:t xml:space="preserve">mbargo, este resultado también resalta </w:t>
      </w:r>
      <w:r w:rsidRPr="00F34FE9">
        <w:rPr>
          <w:rFonts w:ascii="Times New Roman" w:eastAsia="Times New Roman" w:hAnsi="Times New Roman" w:cs="Times New Roman"/>
          <w:sz w:val="24"/>
          <w:szCs w:val="24"/>
          <w:lang w:val="es-419" w:eastAsia="es-419"/>
        </w:rPr>
        <w:t xml:space="preserve">que hay oportunidades para seguir mejorando. Los datos muestran que solo el 37% del personal considera que la información relevante se comunica de manera oportuna, </w:t>
      </w:r>
      <w:r w:rsidR="007C526A">
        <w:rPr>
          <w:rFonts w:ascii="Times New Roman" w:eastAsia="Times New Roman" w:hAnsi="Times New Roman" w:cs="Times New Roman"/>
          <w:sz w:val="24"/>
          <w:szCs w:val="24"/>
          <w:lang w:val="es-419" w:eastAsia="es-419"/>
        </w:rPr>
        <w:t xml:space="preserve">y </w:t>
      </w:r>
      <w:r w:rsidRPr="00F34FE9">
        <w:rPr>
          <w:rFonts w:ascii="Times New Roman" w:eastAsia="Times New Roman" w:hAnsi="Times New Roman" w:cs="Times New Roman"/>
          <w:sz w:val="24"/>
          <w:szCs w:val="24"/>
          <w:lang w:val="es-419" w:eastAsia="es-419"/>
        </w:rPr>
        <w:t>un 40% indica que, aunque la información existe, llega con retraso. A pesar de los esfuerzos realizados en la comunicación y el manejo de la información, es posible optimizar aún más los procesos para garantizar una interacción más fluida.</w:t>
      </w:r>
    </w:p>
    <w:p w14:paraId="675CFCEE" w14:textId="5C6238D4" w:rsidR="0087006A" w:rsidRPr="0087006A" w:rsidRDefault="00813A32" w:rsidP="0087006A">
      <w:pPr>
        <w:spacing w:line="360" w:lineRule="auto"/>
        <w:jc w:val="both"/>
        <w:rPr>
          <w:rFonts w:ascii="Times New Roman" w:eastAsia="Times New Roman" w:hAnsi="Times New Roman" w:cs="Times New Roman"/>
          <w:sz w:val="24"/>
          <w:szCs w:val="24"/>
          <w:lang w:val="es-419" w:eastAsia="es-419"/>
        </w:rPr>
      </w:pPr>
      <w:r w:rsidRPr="005259CD">
        <w:rPr>
          <w:rFonts w:ascii="Times New Roman" w:hAnsi="Times New Roman" w:cs="Times New Roman"/>
          <w:sz w:val="24"/>
          <w:szCs w:val="24"/>
          <w:lang w:val="es-419"/>
        </w:rPr>
        <w:t xml:space="preserve">Las </w:t>
      </w:r>
      <w:r w:rsidRPr="005259CD">
        <w:rPr>
          <w:rFonts w:ascii="Times New Roman" w:hAnsi="Times New Roman" w:cs="Times New Roman"/>
          <w:b/>
          <w:bCs/>
          <w:sz w:val="24"/>
          <w:szCs w:val="24"/>
          <w:lang w:val="es-419"/>
        </w:rPr>
        <w:t>direcciones y jefaturas</w:t>
      </w:r>
      <w:r w:rsidRPr="005259CD">
        <w:rPr>
          <w:rFonts w:ascii="Times New Roman" w:hAnsi="Times New Roman" w:cs="Times New Roman"/>
          <w:sz w:val="24"/>
          <w:szCs w:val="24"/>
          <w:lang w:val="es-419"/>
        </w:rPr>
        <w:t xml:space="preserve"> </w:t>
      </w:r>
      <w:r w:rsidR="0087006A" w:rsidRPr="005259CD">
        <w:rPr>
          <w:rFonts w:ascii="Times New Roman" w:eastAsia="Times New Roman" w:hAnsi="Times New Roman" w:cs="Times New Roman"/>
          <w:sz w:val="24"/>
          <w:szCs w:val="24"/>
          <w:lang w:val="es-419" w:eastAsia="es-419"/>
        </w:rPr>
        <w:t xml:space="preserve">lograron una calificación del </w:t>
      </w:r>
      <w:r w:rsidR="005234C4">
        <w:rPr>
          <w:rFonts w:ascii="Times New Roman" w:eastAsia="Times New Roman" w:hAnsi="Times New Roman" w:cs="Times New Roman"/>
          <w:b/>
          <w:bCs/>
          <w:sz w:val="24"/>
          <w:szCs w:val="24"/>
          <w:lang w:val="es-419" w:eastAsia="es-419"/>
        </w:rPr>
        <w:t>80,76</w:t>
      </w:r>
      <w:r w:rsidR="0087006A" w:rsidRPr="005259CD">
        <w:rPr>
          <w:rFonts w:ascii="Times New Roman" w:eastAsia="Times New Roman" w:hAnsi="Times New Roman" w:cs="Times New Roman"/>
          <w:b/>
          <w:bCs/>
          <w:sz w:val="24"/>
          <w:szCs w:val="24"/>
          <w:lang w:val="es-419" w:eastAsia="es-419"/>
        </w:rPr>
        <w:t>%,</w:t>
      </w:r>
      <w:r w:rsidR="0087006A" w:rsidRPr="005259CD">
        <w:rPr>
          <w:rFonts w:ascii="Times New Roman" w:eastAsia="Times New Roman" w:hAnsi="Times New Roman" w:cs="Times New Roman"/>
          <w:sz w:val="24"/>
          <w:szCs w:val="24"/>
          <w:lang w:val="es-419" w:eastAsia="es-419"/>
        </w:rPr>
        <w:t xml:space="preserve"> </w:t>
      </w:r>
      <w:r w:rsidR="00F34FE9" w:rsidRPr="00F34FE9">
        <w:rPr>
          <w:rFonts w:ascii="Times New Roman" w:eastAsia="Times New Roman" w:hAnsi="Times New Roman" w:cs="Times New Roman"/>
          <w:sz w:val="24"/>
          <w:szCs w:val="24"/>
          <w:lang w:val="es-419" w:eastAsia="es-419"/>
        </w:rPr>
        <w:t>lo que</w:t>
      </w:r>
      <w:r w:rsidR="00F34FE9">
        <w:rPr>
          <w:rFonts w:ascii="Times New Roman" w:eastAsia="Times New Roman" w:hAnsi="Times New Roman" w:cs="Times New Roman"/>
          <w:sz w:val="24"/>
          <w:szCs w:val="24"/>
          <w:lang w:val="es-419" w:eastAsia="es-419"/>
        </w:rPr>
        <w:t xml:space="preserve"> indica que existen mecanismos</w:t>
      </w:r>
      <w:r w:rsidR="00F34FE9" w:rsidRPr="00F34FE9">
        <w:rPr>
          <w:rFonts w:ascii="Times New Roman" w:eastAsia="Times New Roman" w:hAnsi="Times New Roman" w:cs="Times New Roman"/>
          <w:sz w:val="24"/>
          <w:szCs w:val="24"/>
          <w:lang w:val="es-419" w:eastAsia="es-419"/>
        </w:rPr>
        <w:t xml:space="preserve"> para la comunicación interna y la gestión documental. </w:t>
      </w:r>
      <w:r w:rsidR="007C526A">
        <w:rPr>
          <w:rFonts w:ascii="Times New Roman" w:eastAsia="Times New Roman" w:hAnsi="Times New Roman" w:cs="Times New Roman"/>
          <w:sz w:val="24"/>
          <w:szCs w:val="24"/>
          <w:lang w:val="es-419" w:eastAsia="es-419"/>
        </w:rPr>
        <w:t>No obstante</w:t>
      </w:r>
      <w:r w:rsidR="00F34FE9" w:rsidRPr="00F34FE9">
        <w:rPr>
          <w:rFonts w:ascii="Times New Roman" w:eastAsia="Times New Roman" w:hAnsi="Times New Roman" w:cs="Times New Roman"/>
          <w:sz w:val="24"/>
          <w:szCs w:val="24"/>
          <w:lang w:val="es-419" w:eastAsia="es-419"/>
        </w:rPr>
        <w:t>, solo el 42% de los directores y jefes considera que los canales son accesibles para todos. Además, solo el 32% opina que la información relevante se comunica de manera oportuna, mientras que un 47% señala que llega con retraso. Estos resultados destacan la necesidad de seguir mejorando e implementar políticas y procedimientos más efectivos. Enfocarse en estas áreas permitirá optimizar la gestión de la información y promover una comunicación más fluida, contribuyendo a un ambiente de trabajo más colaborativo.</w:t>
      </w:r>
    </w:p>
    <w:p w14:paraId="334774EA" w14:textId="0EFD4D34" w:rsidR="00B27F83" w:rsidRDefault="00F34FE9" w:rsidP="00F34FE9">
      <w:pPr>
        <w:spacing w:line="360" w:lineRule="auto"/>
        <w:jc w:val="both"/>
        <w:rPr>
          <w:rFonts w:ascii="Times New Roman" w:eastAsia="Times New Roman" w:hAnsi="Times New Roman" w:cs="Times New Roman"/>
          <w:sz w:val="24"/>
          <w:szCs w:val="24"/>
          <w:lang w:eastAsia="es-419"/>
        </w:rPr>
      </w:pPr>
      <w:r w:rsidRPr="00F34FE9">
        <w:rPr>
          <w:rFonts w:ascii="Times New Roman" w:eastAsia="Times New Roman" w:hAnsi="Times New Roman" w:cs="Times New Roman"/>
          <w:sz w:val="24"/>
          <w:szCs w:val="24"/>
          <w:lang w:eastAsia="es-419"/>
        </w:rPr>
        <w:t xml:space="preserve">En resumen, </w:t>
      </w:r>
      <w:r w:rsidR="007C526A">
        <w:rPr>
          <w:rFonts w:ascii="Times New Roman" w:eastAsia="Times New Roman" w:hAnsi="Times New Roman" w:cs="Times New Roman"/>
          <w:sz w:val="24"/>
          <w:szCs w:val="24"/>
          <w:lang w:eastAsia="es-419"/>
        </w:rPr>
        <w:t xml:space="preserve">a pesar que </w:t>
      </w:r>
      <w:r w:rsidRPr="00F34FE9">
        <w:rPr>
          <w:rFonts w:ascii="Times New Roman" w:eastAsia="Times New Roman" w:hAnsi="Times New Roman" w:cs="Times New Roman"/>
          <w:sz w:val="24"/>
          <w:szCs w:val="24"/>
          <w:lang w:eastAsia="es-419"/>
        </w:rPr>
        <w:t>ambos grupos reflejan un desempeño avanzado en el componente de Informació</w:t>
      </w:r>
      <w:r w:rsidR="007C526A">
        <w:rPr>
          <w:rFonts w:ascii="Times New Roman" w:eastAsia="Times New Roman" w:hAnsi="Times New Roman" w:cs="Times New Roman"/>
          <w:sz w:val="24"/>
          <w:szCs w:val="24"/>
          <w:lang w:eastAsia="es-419"/>
        </w:rPr>
        <w:t>n y Comunicación h</w:t>
      </w:r>
      <w:r w:rsidRPr="00F34FE9">
        <w:rPr>
          <w:rFonts w:ascii="Times New Roman" w:eastAsia="Times New Roman" w:hAnsi="Times New Roman" w:cs="Times New Roman"/>
          <w:sz w:val="24"/>
          <w:szCs w:val="24"/>
          <w:lang w:eastAsia="es-419"/>
        </w:rPr>
        <w:t>ay oportunidades para potenciar aún más estos aspectos. Fortalecer la comunicación interna, promover una cultura de transparencia y garantizar que todos los niveles de la organización comprendan y apliquen las políticas pertinentes será esencial para optimizar el sistema de control interno y mejorar la percepción entre todos los miembros de la institución.</w:t>
      </w:r>
    </w:p>
    <w:p w14:paraId="4B1657B8" w14:textId="57E85C69" w:rsidR="00A862AC" w:rsidRDefault="00A862AC" w:rsidP="00F34FE9">
      <w:pPr>
        <w:pStyle w:val="Ttulo2"/>
        <w:rPr>
          <w:lang w:val="es-419"/>
        </w:rPr>
      </w:pPr>
      <w:bookmarkStart w:id="64" w:name="_Toc180054596"/>
      <w:bookmarkStart w:id="65" w:name="_Toc183764493"/>
      <w:bookmarkStart w:id="66" w:name="_Toc183772324"/>
      <w:r w:rsidRPr="00F34FE9">
        <w:rPr>
          <w:sz w:val="24"/>
          <w:szCs w:val="24"/>
          <w:lang w:val="es-419" w:eastAsia="es-419"/>
        </w:rPr>
        <w:lastRenderedPageBreak/>
        <w:t>C</w:t>
      </w:r>
      <w:r w:rsidRPr="00A862AC">
        <w:rPr>
          <w:lang w:val="es-419"/>
        </w:rPr>
        <w:t>omponente</w:t>
      </w:r>
      <w:r w:rsidR="00A75972">
        <w:rPr>
          <w:lang w:val="es-419"/>
        </w:rPr>
        <w:t>:</w:t>
      </w:r>
      <w:r w:rsidR="00FF0A5D">
        <w:rPr>
          <w:lang w:val="es-419"/>
        </w:rPr>
        <w:t xml:space="preserve"> Seguimiento </w:t>
      </w:r>
      <w:r w:rsidR="00D01EB9">
        <w:rPr>
          <w:lang w:val="es-419"/>
        </w:rPr>
        <w:t>de</w:t>
      </w:r>
      <w:r w:rsidR="000049F0">
        <w:rPr>
          <w:lang w:val="es-419"/>
        </w:rPr>
        <w:t>l</w:t>
      </w:r>
      <w:r w:rsidR="00D01EB9">
        <w:rPr>
          <w:lang w:val="es-419"/>
        </w:rPr>
        <w:t xml:space="preserve"> Control Interno</w:t>
      </w:r>
      <w:bookmarkEnd w:id="64"/>
      <w:bookmarkEnd w:id="65"/>
      <w:bookmarkEnd w:id="66"/>
    </w:p>
    <w:p w14:paraId="35788981" w14:textId="47894FB7" w:rsidR="00912561" w:rsidRPr="005259CD" w:rsidRDefault="00A320EB" w:rsidP="003516FB">
      <w:pPr>
        <w:spacing w:line="360" w:lineRule="auto"/>
        <w:jc w:val="both"/>
        <w:rPr>
          <w:rFonts w:ascii="Times New Roman" w:hAnsi="Times New Roman" w:cs="Times New Roman"/>
          <w:sz w:val="24"/>
          <w:szCs w:val="24"/>
        </w:rPr>
      </w:pPr>
      <w:bookmarkStart w:id="67" w:name="_Toc178942898"/>
      <w:bookmarkStart w:id="68" w:name="_Toc178942940"/>
      <w:bookmarkStart w:id="69" w:name="_Toc178943047"/>
      <w:bookmarkStart w:id="70" w:name="_Toc178943127"/>
      <w:r w:rsidRPr="000049F0">
        <w:rPr>
          <w:rFonts w:ascii="Times New Roman" w:hAnsi="Times New Roman" w:cs="Times New Roman"/>
          <w:sz w:val="24"/>
          <w:szCs w:val="24"/>
        </w:rPr>
        <w:t xml:space="preserve">La calificación global del </w:t>
      </w:r>
      <w:r w:rsidR="003516FB" w:rsidRPr="000049F0">
        <w:rPr>
          <w:rFonts w:ascii="Times New Roman" w:hAnsi="Times New Roman" w:cs="Times New Roman"/>
          <w:sz w:val="24"/>
          <w:szCs w:val="24"/>
        </w:rPr>
        <w:t xml:space="preserve">componente </w:t>
      </w:r>
      <w:r w:rsidRPr="000049F0">
        <w:rPr>
          <w:rFonts w:ascii="Times New Roman" w:hAnsi="Times New Roman" w:cs="Times New Roman"/>
          <w:sz w:val="24"/>
          <w:szCs w:val="24"/>
        </w:rPr>
        <w:t>de Seguimiento de Control Interno</w:t>
      </w:r>
      <w:r w:rsidR="003516FB" w:rsidRPr="000049F0">
        <w:rPr>
          <w:rFonts w:ascii="Times New Roman" w:hAnsi="Times New Roman" w:cs="Times New Roman"/>
          <w:sz w:val="24"/>
          <w:szCs w:val="24"/>
        </w:rPr>
        <w:t xml:space="preserve"> es </w:t>
      </w:r>
      <w:r w:rsidR="003516FB" w:rsidRPr="004F44D4">
        <w:rPr>
          <w:rFonts w:ascii="Times New Roman" w:hAnsi="Times New Roman" w:cs="Times New Roman"/>
          <w:sz w:val="24"/>
          <w:szCs w:val="32"/>
        </w:rPr>
        <w:t xml:space="preserve">de </w:t>
      </w:r>
      <w:r w:rsidR="00242B79">
        <w:rPr>
          <w:rFonts w:ascii="Times New Roman" w:hAnsi="Times New Roman" w:cs="Times New Roman"/>
          <w:b/>
          <w:bCs/>
          <w:color w:val="70AD47" w:themeColor="accent6"/>
          <w:sz w:val="32"/>
          <w:szCs w:val="32"/>
        </w:rPr>
        <w:t>85,38</w:t>
      </w:r>
      <w:r w:rsidR="003516FB" w:rsidRPr="00CE6356">
        <w:rPr>
          <w:rFonts w:ascii="Times New Roman" w:hAnsi="Times New Roman" w:cs="Times New Roman"/>
          <w:bCs/>
          <w:sz w:val="24"/>
          <w:szCs w:val="32"/>
        </w:rPr>
        <w:t>%</w:t>
      </w:r>
      <w:r w:rsidR="003516FB" w:rsidRPr="000049F0">
        <w:rPr>
          <w:rFonts w:ascii="Times New Roman" w:hAnsi="Times New Roman" w:cs="Times New Roman"/>
          <w:sz w:val="32"/>
          <w:szCs w:val="32"/>
        </w:rPr>
        <w:t xml:space="preserve"> </w:t>
      </w:r>
      <w:r w:rsidR="003516FB" w:rsidRPr="000049F0">
        <w:rPr>
          <w:rFonts w:ascii="Times New Roman" w:hAnsi="Times New Roman" w:cs="Times New Roman"/>
          <w:sz w:val="24"/>
          <w:szCs w:val="24"/>
        </w:rPr>
        <w:t xml:space="preserve">indica un desempeño </w:t>
      </w:r>
      <w:r w:rsidR="00B27F83" w:rsidRPr="00EB0861">
        <w:rPr>
          <w:rFonts w:ascii="Times New Roman" w:hAnsi="Times New Roman" w:cs="Times New Roman"/>
          <w:b/>
          <w:bCs/>
          <w:color w:val="70AD47" w:themeColor="accent6"/>
          <w:sz w:val="24"/>
          <w:szCs w:val="24"/>
          <w:u w:val="single"/>
        </w:rPr>
        <w:t>a</w:t>
      </w:r>
      <w:r w:rsidR="004B2518" w:rsidRPr="00EB0861">
        <w:rPr>
          <w:rFonts w:ascii="Times New Roman" w:hAnsi="Times New Roman" w:cs="Times New Roman"/>
          <w:b/>
          <w:bCs/>
          <w:color w:val="70AD47" w:themeColor="accent6"/>
          <w:sz w:val="24"/>
          <w:szCs w:val="24"/>
          <w:u w:val="single"/>
        </w:rPr>
        <w:t>vanzado</w:t>
      </w:r>
      <w:r w:rsidR="000049F0" w:rsidRPr="00EB0861">
        <w:rPr>
          <w:rFonts w:ascii="Times New Roman" w:hAnsi="Times New Roman" w:cs="Times New Roman"/>
          <w:b/>
          <w:bCs/>
          <w:color w:val="70AD47" w:themeColor="accent6"/>
          <w:sz w:val="24"/>
          <w:szCs w:val="24"/>
        </w:rPr>
        <w:t xml:space="preserve"> </w:t>
      </w:r>
      <w:r w:rsidR="000049F0" w:rsidRPr="000049F0">
        <w:rPr>
          <w:rFonts w:ascii="Times New Roman" w:hAnsi="Times New Roman" w:cs="Times New Roman"/>
          <w:b/>
          <w:bCs/>
          <w:color w:val="000000" w:themeColor="text1"/>
          <w:sz w:val="24"/>
          <w:szCs w:val="24"/>
        </w:rPr>
        <w:t>y</w:t>
      </w:r>
      <w:r w:rsidR="003516FB" w:rsidRPr="000049F0">
        <w:rPr>
          <w:rFonts w:ascii="Times New Roman" w:hAnsi="Times New Roman" w:cs="Times New Roman"/>
          <w:b/>
          <w:bCs/>
          <w:color w:val="000000" w:themeColor="text1"/>
          <w:sz w:val="24"/>
          <w:szCs w:val="24"/>
        </w:rPr>
        <w:t xml:space="preserve"> </w:t>
      </w:r>
      <w:r w:rsidR="00DF4E45" w:rsidRPr="000049F0">
        <w:rPr>
          <w:rFonts w:ascii="Times New Roman" w:hAnsi="Times New Roman" w:cs="Times New Roman"/>
          <w:color w:val="000000" w:themeColor="text1"/>
          <w:sz w:val="24"/>
          <w:szCs w:val="24"/>
        </w:rPr>
        <w:t xml:space="preserve">refleja </w:t>
      </w:r>
      <w:r w:rsidR="00DF4E45" w:rsidRPr="000049F0">
        <w:rPr>
          <w:rFonts w:ascii="Times New Roman" w:hAnsi="Times New Roman" w:cs="Times New Roman"/>
          <w:sz w:val="24"/>
          <w:szCs w:val="24"/>
        </w:rPr>
        <w:t>que ya se han establecido mecanismos efectivos para el seguimiento de los controles internos, lo c</w:t>
      </w:r>
      <w:r w:rsidR="00092660">
        <w:rPr>
          <w:rFonts w:ascii="Times New Roman" w:hAnsi="Times New Roman" w:cs="Times New Roman"/>
          <w:sz w:val="24"/>
          <w:szCs w:val="24"/>
        </w:rPr>
        <w:t>ual es un buen punto de partida</w:t>
      </w:r>
      <w:r w:rsidR="00DF4E45" w:rsidRPr="000049F0">
        <w:rPr>
          <w:rFonts w:ascii="Times New Roman" w:hAnsi="Times New Roman" w:cs="Times New Roman"/>
          <w:sz w:val="24"/>
          <w:szCs w:val="24"/>
        </w:rPr>
        <w:t xml:space="preserve">. Esto indica que la organización está en una posición favorable para consolidar y optimizar sus prácticas actuales, lo que puede llevar a un aumento </w:t>
      </w:r>
      <w:r w:rsidR="00DF4E45" w:rsidRPr="005259CD">
        <w:rPr>
          <w:rFonts w:ascii="Times New Roman" w:hAnsi="Times New Roman" w:cs="Times New Roman"/>
          <w:sz w:val="24"/>
          <w:szCs w:val="24"/>
        </w:rPr>
        <w:t>significativo en la efectividad de su</w:t>
      </w:r>
      <w:r w:rsidR="00374D52">
        <w:rPr>
          <w:rFonts w:ascii="Times New Roman" w:hAnsi="Times New Roman" w:cs="Times New Roman"/>
          <w:sz w:val="24"/>
          <w:szCs w:val="24"/>
        </w:rPr>
        <w:t xml:space="preserve"> sistema de control interno </w:t>
      </w:r>
      <w:r w:rsidR="00A75E6A">
        <w:rPr>
          <w:rFonts w:ascii="Times New Roman" w:hAnsi="Times New Roman" w:cs="Times New Roman"/>
          <w:sz w:val="24"/>
          <w:szCs w:val="24"/>
        </w:rPr>
        <w:t xml:space="preserve">(ver Anexo 11 </w:t>
      </w:r>
      <w:r w:rsidR="00374D52" w:rsidRPr="00EB0861">
        <w:rPr>
          <w:rFonts w:ascii="Times New Roman" w:hAnsi="Times New Roman" w:cs="Times New Roman"/>
          <w:sz w:val="24"/>
          <w:szCs w:val="24"/>
        </w:rPr>
        <w:t>y 1</w:t>
      </w:r>
      <w:r w:rsidR="00A75E6A">
        <w:rPr>
          <w:rFonts w:ascii="Times New Roman" w:hAnsi="Times New Roman" w:cs="Times New Roman"/>
          <w:sz w:val="24"/>
          <w:szCs w:val="24"/>
        </w:rPr>
        <w:t>7</w:t>
      </w:r>
      <w:r w:rsidR="00374D52" w:rsidRPr="00EB0861">
        <w:rPr>
          <w:rFonts w:ascii="Times New Roman" w:hAnsi="Times New Roman" w:cs="Times New Roman"/>
          <w:sz w:val="24"/>
          <w:szCs w:val="24"/>
        </w:rPr>
        <w:t>).</w:t>
      </w:r>
    </w:p>
    <w:p w14:paraId="0BD0254F" w14:textId="5828CD5F" w:rsidR="007C526A" w:rsidRDefault="00DF4E45" w:rsidP="007C526A">
      <w:pPr>
        <w:spacing w:line="360" w:lineRule="auto"/>
        <w:jc w:val="both"/>
        <w:rPr>
          <w:rFonts w:ascii="Times New Roman" w:hAnsi="Times New Roman" w:cs="Times New Roman"/>
          <w:sz w:val="24"/>
          <w:szCs w:val="24"/>
          <w:lang w:val="es-419"/>
        </w:rPr>
      </w:pPr>
      <w:r w:rsidRPr="005259CD">
        <w:rPr>
          <w:rFonts w:ascii="Times New Roman" w:hAnsi="Times New Roman" w:cs="Times New Roman"/>
          <w:sz w:val="24"/>
          <w:szCs w:val="24"/>
          <w:lang w:val="es-419"/>
        </w:rPr>
        <w:t>L</w:t>
      </w:r>
      <w:r w:rsidR="00673115" w:rsidRPr="005259CD">
        <w:rPr>
          <w:rFonts w:ascii="Times New Roman" w:hAnsi="Times New Roman" w:cs="Times New Roman"/>
          <w:sz w:val="24"/>
          <w:szCs w:val="24"/>
          <w:lang w:val="es-419"/>
        </w:rPr>
        <w:t xml:space="preserve">a calificación de </w:t>
      </w:r>
      <w:r w:rsidRPr="005259CD">
        <w:rPr>
          <w:rFonts w:ascii="Times New Roman" w:hAnsi="Times New Roman" w:cs="Times New Roman"/>
          <w:sz w:val="24"/>
          <w:szCs w:val="24"/>
          <w:lang w:val="es-419"/>
        </w:rPr>
        <w:t>l</w:t>
      </w:r>
      <w:r w:rsidR="000049F0" w:rsidRPr="005259CD">
        <w:rPr>
          <w:rFonts w:ascii="Times New Roman" w:hAnsi="Times New Roman" w:cs="Times New Roman"/>
          <w:sz w:val="24"/>
          <w:szCs w:val="24"/>
          <w:lang w:val="es-419"/>
        </w:rPr>
        <w:t>a</w:t>
      </w:r>
      <w:r w:rsidRPr="005259CD">
        <w:rPr>
          <w:rFonts w:ascii="Times New Roman" w:hAnsi="Times New Roman" w:cs="Times New Roman"/>
          <w:sz w:val="24"/>
          <w:szCs w:val="24"/>
          <w:lang w:val="es-419"/>
        </w:rPr>
        <w:t>s</w:t>
      </w:r>
      <w:r w:rsidR="000049F0" w:rsidRPr="005259CD">
        <w:rPr>
          <w:rFonts w:ascii="Times New Roman" w:hAnsi="Times New Roman" w:cs="Times New Roman"/>
          <w:sz w:val="24"/>
          <w:szCs w:val="24"/>
          <w:lang w:val="es-419"/>
        </w:rPr>
        <w:t xml:space="preserve"> </w:t>
      </w:r>
      <w:r w:rsidR="000049F0" w:rsidRPr="005259CD">
        <w:rPr>
          <w:rFonts w:ascii="Times New Roman" w:hAnsi="Times New Roman" w:cs="Times New Roman"/>
          <w:b/>
          <w:bCs/>
          <w:sz w:val="24"/>
          <w:szCs w:val="24"/>
          <w:lang w:val="es-419"/>
        </w:rPr>
        <w:t>personas</w:t>
      </w:r>
      <w:r w:rsidRPr="005259CD">
        <w:rPr>
          <w:rFonts w:ascii="Times New Roman" w:hAnsi="Times New Roman" w:cs="Times New Roman"/>
          <w:b/>
          <w:bCs/>
          <w:sz w:val="24"/>
          <w:szCs w:val="24"/>
          <w:lang w:val="es-419"/>
        </w:rPr>
        <w:t xml:space="preserve"> funcionari</w:t>
      </w:r>
      <w:r w:rsidR="000049F0" w:rsidRPr="005259CD">
        <w:rPr>
          <w:rFonts w:ascii="Times New Roman" w:hAnsi="Times New Roman" w:cs="Times New Roman"/>
          <w:b/>
          <w:bCs/>
          <w:sz w:val="24"/>
          <w:szCs w:val="24"/>
          <w:lang w:val="es-419"/>
        </w:rPr>
        <w:t>a</w:t>
      </w:r>
      <w:r w:rsidRPr="005259CD">
        <w:rPr>
          <w:rFonts w:ascii="Times New Roman" w:hAnsi="Times New Roman" w:cs="Times New Roman"/>
          <w:b/>
          <w:bCs/>
          <w:sz w:val="24"/>
          <w:szCs w:val="24"/>
          <w:lang w:val="es-419"/>
        </w:rPr>
        <w:t>s en general</w:t>
      </w:r>
      <w:r w:rsidRPr="005259CD">
        <w:rPr>
          <w:rFonts w:ascii="Times New Roman" w:hAnsi="Times New Roman" w:cs="Times New Roman"/>
          <w:sz w:val="24"/>
          <w:szCs w:val="24"/>
          <w:lang w:val="es-419"/>
        </w:rPr>
        <w:t xml:space="preserve"> obtuvo un </w:t>
      </w:r>
      <w:r w:rsidR="00CE6356">
        <w:rPr>
          <w:rFonts w:ascii="Times New Roman" w:hAnsi="Times New Roman" w:cs="Times New Roman"/>
          <w:b/>
          <w:bCs/>
          <w:sz w:val="24"/>
          <w:szCs w:val="24"/>
          <w:lang w:val="es-419"/>
        </w:rPr>
        <w:t>78,65</w:t>
      </w:r>
      <w:r w:rsidR="00673115" w:rsidRPr="005259CD">
        <w:rPr>
          <w:rFonts w:ascii="Times New Roman" w:hAnsi="Times New Roman" w:cs="Times New Roman"/>
          <w:b/>
          <w:bCs/>
          <w:sz w:val="24"/>
          <w:szCs w:val="24"/>
          <w:lang w:val="es-419"/>
        </w:rPr>
        <w:t>%</w:t>
      </w:r>
      <w:r w:rsidR="00673115" w:rsidRPr="005259CD">
        <w:rPr>
          <w:rFonts w:ascii="Times New Roman" w:hAnsi="Times New Roman" w:cs="Times New Roman"/>
          <w:sz w:val="24"/>
          <w:szCs w:val="24"/>
          <w:lang w:val="es-419"/>
        </w:rPr>
        <w:t xml:space="preserve"> indica que perciben de manera positiva el seguimiento de los controles internos.</w:t>
      </w:r>
      <w:r w:rsidRPr="005259CD">
        <w:rPr>
          <w:rFonts w:ascii="Times New Roman" w:hAnsi="Times New Roman" w:cs="Times New Roman"/>
          <w:sz w:val="24"/>
          <w:szCs w:val="24"/>
          <w:lang w:val="es-419"/>
        </w:rPr>
        <w:t xml:space="preserve"> </w:t>
      </w:r>
      <w:r w:rsidR="007C526A">
        <w:rPr>
          <w:rFonts w:ascii="Times New Roman" w:hAnsi="Times New Roman" w:cs="Times New Roman"/>
          <w:sz w:val="24"/>
          <w:szCs w:val="24"/>
          <w:lang w:val="es-419"/>
        </w:rPr>
        <w:t>E</w:t>
      </w:r>
      <w:r w:rsidR="007C526A" w:rsidRPr="007C526A">
        <w:rPr>
          <w:rFonts w:ascii="Times New Roman" w:hAnsi="Times New Roman" w:cs="Times New Roman"/>
          <w:sz w:val="24"/>
          <w:szCs w:val="24"/>
          <w:lang w:val="es-419"/>
        </w:rPr>
        <w:t xml:space="preserve">ste puntaje se respalda en que el 66% de los encuestados considera que existe un monitoreo continuo de dichos controles. Estos resultados </w:t>
      </w:r>
      <w:r w:rsidR="00884068">
        <w:rPr>
          <w:rFonts w:ascii="Times New Roman" w:hAnsi="Times New Roman" w:cs="Times New Roman"/>
          <w:sz w:val="24"/>
          <w:szCs w:val="24"/>
          <w:lang w:val="es-419"/>
        </w:rPr>
        <w:t>muestran</w:t>
      </w:r>
      <w:r w:rsidR="007C526A" w:rsidRPr="007C526A">
        <w:rPr>
          <w:rFonts w:ascii="Times New Roman" w:hAnsi="Times New Roman" w:cs="Times New Roman"/>
          <w:sz w:val="24"/>
          <w:szCs w:val="24"/>
          <w:lang w:val="es-419"/>
        </w:rPr>
        <w:t xml:space="preserve"> que, aunque se están realizando esfuerzos significativos, todavía hay áreas clave para fortalecer la consistencia en la aplicación y supervisión de los controles internos. La implementación de un monitoreo constante será fundamental para asegurar la </w:t>
      </w:r>
      <w:r w:rsidR="00884068" w:rsidRPr="007C526A">
        <w:rPr>
          <w:rFonts w:ascii="Times New Roman" w:hAnsi="Times New Roman" w:cs="Times New Roman"/>
          <w:sz w:val="24"/>
          <w:szCs w:val="24"/>
          <w:lang w:val="es-419"/>
        </w:rPr>
        <w:t>confianza</w:t>
      </w:r>
      <w:r w:rsidR="007C526A" w:rsidRPr="007C526A">
        <w:rPr>
          <w:rFonts w:ascii="Times New Roman" w:hAnsi="Times New Roman" w:cs="Times New Roman"/>
          <w:sz w:val="24"/>
          <w:szCs w:val="24"/>
          <w:lang w:val="es-419"/>
        </w:rPr>
        <w:t xml:space="preserve"> de estos controles en toda la organización.</w:t>
      </w:r>
    </w:p>
    <w:p w14:paraId="4BBED1DD" w14:textId="134ED2C1" w:rsidR="00ED6369" w:rsidRPr="007C526A" w:rsidRDefault="00DF4E45" w:rsidP="007C526A">
      <w:pPr>
        <w:spacing w:line="360" w:lineRule="auto"/>
        <w:jc w:val="both"/>
        <w:rPr>
          <w:rFonts w:ascii="Times New Roman" w:hAnsi="Times New Roman" w:cs="Times New Roman"/>
          <w:sz w:val="24"/>
        </w:rPr>
      </w:pPr>
      <w:r w:rsidRPr="007C526A">
        <w:rPr>
          <w:rFonts w:ascii="Times New Roman" w:hAnsi="Times New Roman" w:cs="Times New Roman"/>
          <w:sz w:val="24"/>
          <w:lang w:val="es-419"/>
        </w:rPr>
        <w:t xml:space="preserve">Con una calificación de </w:t>
      </w:r>
      <w:r w:rsidR="00CE6356" w:rsidRPr="007C526A">
        <w:rPr>
          <w:rFonts w:ascii="Times New Roman" w:hAnsi="Times New Roman" w:cs="Times New Roman"/>
          <w:b/>
          <w:bCs/>
          <w:sz w:val="24"/>
          <w:lang w:val="es-419"/>
        </w:rPr>
        <w:t>92,11</w:t>
      </w:r>
      <w:r w:rsidRPr="007C526A">
        <w:rPr>
          <w:rFonts w:ascii="Times New Roman" w:hAnsi="Times New Roman" w:cs="Times New Roman"/>
          <w:b/>
          <w:bCs/>
          <w:sz w:val="24"/>
          <w:lang w:val="es-419"/>
        </w:rPr>
        <w:t>%</w:t>
      </w:r>
      <w:r w:rsidRPr="007C526A">
        <w:rPr>
          <w:rFonts w:ascii="Times New Roman" w:hAnsi="Times New Roman" w:cs="Times New Roman"/>
          <w:sz w:val="24"/>
          <w:lang w:val="es-419"/>
        </w:rPr>
        <w:t xml:space="preserve">, </w:t>
      </w:r>
      <w:r w:rsidRPr="007C526A">
        <w:rPr>
          <w:rFonts w:ascii="Times New Roman" w:hAnsi="Times New Roman" w:cs="Times New Roman"/>
          <w:b/>
          <w:sz w:val="24"/>
          <w:lang w:val="es-419"/>
        </w:rPr>
        <w:t>l</w:t>
      </w:r>
      <w:r w:rsidR="000049F0" w:rsidRPr="007C526A">
        <w:rPr>
          <w:rFonts w:ascii="Times New Roman" w:hAnsi="Times New Roman" w:cs="Times New Roman"/>
          <w:b/>
          <w:sz w:val="24"/>
          <w:lang w:val="es-419"/>
        </w:rPr>
        <w:t>a</w:t>
      </w:r>
      <w:r w:rsidRPr="007C526A">
        <w:rPr>
          <w:rFonts w:ascii="Times New Roman" w:hAnsi="Times New Roman" w:cs="Times New Roman"/>
          <w:b/>
          <w:sz w:val="24"/>
          <w:lang w:val="es-419"/>
        </w:rPr>
        <w:t>s direc</w:t>
      </w:r>
      <w:r w:rsidR="000049F0" w:rsidRPr="007C526A">
        <w:rPr>
          <w:rFonts w:ascii="Times New Roman" w:hAnsi="Times New Roman" w:cs="Times New Roman"/>
          <w:b/>
          <w:sz w:val="24"/>
          <w:lang w:val="es-419"/>
        </w:rPr>
        <w:t>ciones</w:t>
      </w:r>
      <w:r w:rsidRPr="007C526A">
        <w:rPr>
          <w:rFonts w:ascii="Times New Roman" w:hAnsi="Times New Roman" w:cs="Times New Roman"/>
          <w:b/>
          <w:sz w:val="24"/>
          <w:lang w:val="es-419"/>
        </w:rPr>
        <w:t xml:space="preserve"> y jef</w:t>
      </w:r>
      <w:r w:rsidR="000049F0" w:rsidRPr="007C526A">
        <w:rPr>
          <w:rFonts w:ascii="Times New Roman" w:hAnsi="Times New Roman" w:cs="Times New Roman"/>
          <w:b/>
          <w:sz w:val="24"/>
          <w:lang w:val="es-419"/>
        </w:rPr>
        <w:t>atura</w:t>
      </w:r>
      <w:r w:rsidRPr="007C526A">
        <w:rPr>
          <w:rFonts w:ascii="Times New Roman" w:hAnsi="Times New Roman" w:cs="Times New Roman"/>
          <w:b/>
          <w:sz w:val="24"/>
          <w:lang w:val="es-419"/>
        </w:rPr>
        <w:t>s</w:t>
      </w:r>
      <w:r w:rsidRPr="007C526A">
        <w:rPr>
          <w:rFonts w:ascii="Times New Roman" w:hAnsi="Times New Roman" w:cs="Times New Roman"/>
          <w:sz w:val="24"/>
          <w:lang w:val="es-419"/>
        </w:rPr>
        <w:t xml:space="preserve"> </w:t>
      </w:r>
      <w:r w:rsidR="004F44D4" w:rsidRPr="007C526A">
        <w:rPr>
          <w:rFonts w:ascii="Times New Roman" w:hAnsi="Times New Roman" w:cs="Times New Roman"/>
          <w:sz w:val="24"/>
          <w:lang w:val="es-419"/>
        </w:rPr>
        <w:t xml:space="preserve">obtienen un </w:t>
      </w:r>
      <w:r w:rsidR="00ED6369" w:rsidRPr="007C526A">
        <w:rPr>
          <w:rFonts w:ascii="Times New Roman" w:hAnsi="Times New Roman" w:cs="Times New Roman"/>
          <w:sz w:val="24"/>
        </w:rPr>
        <w:t xml:space="preserve">desempeño optimizado, </w:t>
      </w:r>
      <w:r w:rsidR="00884068">
        <w:rPr>
          <w:rFonts w:ascii="Times New Roman" w:hAnsi="Times New Roman" w:cs="Times New Roman"/>
          <w:sz w:val="24"/>
        </w:rPr>
        <w:t xml:space="preserve">respaldado </w:t>
      </w:r>
      <w:r w:rsidR="00ED6369" w:rsidRPr="007C526A">
        <w:rPr>
          <w:rFonts w:ascii="Times New Roman" w:hAnsi="Times New Roman" w:cs="Times New Roman"/>
          <w:sz w:val="24"/>
        </w:rPr>
        <w:t xml:space="preserve">por el 68% de los encuestados que afirman que se realiza un monitoreo continuo de los controles. Además, el 74% opina que siempre se toman acciones correctivas cuando se identifican deficiencias. Esto indica </w:t>
      </w:r>
      <w:r w:rsidR="00884068">
        <w:rPr>
          <w:rFonts w:ascii="Times New Roman" w:hAnsi="Times New Roman" w:cs="Times New Roman"/>
          <w:sz w:val="24"/>
        </w:rPr>
        <w:t>un</w:t>
      </w:r>
      <w:r w:rsidR="00ED6369" w:rsidRPr="007C526A">
        <w:rPr>
          <w:rFonts w:ascii="Times New Roman" w:hAnsi="Times New Roman" w:cs="Times New Roman"/>
          <w:sz w:val="24"/>
        </w:rPr>
        <w:t xml:space="preserve"> compromiso con la supervisión y el monitoreo efectivo de las políticas y procedimientos establecidos. La percepción positiva en este grupo </w:t>
      </w:r>
      <w:r w:rsidR="00884068">
        <w:rPr>
          <w:rFonts w:ascii="Times New Roman" w:hAnsi="Times New Roman" w:cs="Times New Roman"/>
          <w:sz w:val="24"/>
        </w:rPr>
        <w:t xml:space="preserve">está </w:t>
      </w:r>
      <w:r w:rsidR="00ED6369" w:rsidRPr="007C526A">
        <w:rPr>
          <w:rFonts w:ascii="Times New Roman" w:hAnsi="Times New Roman" w:cs="Times New Roman"/>
          <w:sz w:val="24"/>
        </w:rPr>
        <w:t>relacionada con una mayor responsabilidad y re</w:t>
      </w:r>
      <w:r w:rsidR="00884068">
        <w:rPr>
          <w:rFonts w:ascii="Times New Roman" w:hAnsi="Times New Roman" w:cs="Times New Roman"/>
          <w:sz w:val="24"/>
        </w:rPr>
        <w:t xml:space="preserve">cursos para abordar problemas, con </w:t>
      </w:r>
      <w:r w:rsidR="00ED6369" w:rsidRPr="007C526A">
        <w:rPr>
          <w:rFonts w:ascii="Times New Roman" w:hAnsi="Times New Roman" w:cs="Times New Roman"/>
          <w:sz w:val="24"/>
        </w:rPr>
        <w:t xml:space="preserve">la existencia de </w:t>
      </w:r>
      <w:r w:rsidR="00884068">
        <w:rPr>
          <w:rFonts w:ascii="Times New Roman" w:hAnsi="Times New Roman" w:cs="Times New Roman"/>
          <w:sz w:val="24"/>
        </w:rPr>
        <w:t>una base</w:t>
      </w:r>
      <w:r w:rsidR="00ED6369" w:rsidRPr="007C526A">
        <w:rPr>
          <w:rFonts w:ascii="Times New Roman" w:hAnsi="Times New Roman" w:cs="Times New Roman"/>
          <w:sz w:val="24"/>
        </w:rPr>
        <w:t xml:space="preserve"> para mejorar continuamente los procesos dentro de la organización.</w:t>
      </w:r>
    </w:p>
    <w:p w14:paraId="31EF1558" w14:textId="6F85CEE1" w:rsidR="007136B5" w:rsidRPr="007136B5" w:rsidRDefault="009A717F" w:rsidP="00ED6369">
      <w:pPr>
        <w:spacing w:line="360" w:lineRule="auto"/>
        <w:jc w:val="both"/>
        <w:rPr>
          <w:rFonts w:ascii="Times New Roman" w:hAnsi="Times New Roman" w:cs="Times New Roman"/>
          <w:sz w:val="24"/>
          <w:szCs w:val="24"/>
        </w:rPr>
      </w:pPr>
      <w:r>
        <w:rPr>
          <w:rFonts w:ascii="Times New Roman" w:hAnsi="Times New Roman" w:cs="Times New Roman"/>
          <w:sz w:val="24"/>
          <w:szCs w:val="24"/>
          <w:lang w:val="es-419"/>
        </w:rPr>
        <w:t>En resumen, la nota</w:t>
      </w:r>
      <w:r w:rsidR="00E350D1" w:rsidRPr="007136B5">
        <w:rPr>
          <w:rFonts w:ascii="Times New Roman" w:hAnsi="Times New Roman" w:cs="Times New Roman"/>
          <w:sz w:val="24"/>
          <w:szCs w:val="24"/>
          <w:lang w:val="es-419"/>
        </w:rPr>
        <w:t xml:space="preserve"> del</w:t>
      </w:r>
      <w:r>
        <w:rPr>
          <w:rFonts w:ascii="Times New Roman" w:hAnsi="Times New Roman" w:cs="Times New Roman"/>
          <w:sz w:val="24"/>
          <w:szCs w:val="24"/>
          <w:lang w:val="es-419"/>
        </w:rPr>
        <w:t xml:space="preserve"> </w:t>
      </w:r>
      <w:r w:rsidRPr="009A717F">
        <w:rPr>
          <w:rFonts w:ascii="Times New Roman" w:hAnsi="Times New Roman" w:cs="Times New Roman"/>
          <w:sz w:val="24"/>
          <w:szCs w:val="24"/>
          <w:lang w:val="es-419"/>
        </w:rPr>
        <w:t>85,38</w:t>
      </w:r>
      <w:r w:rsidR="00E350D1" w:rsidRPr="007136B5">
        <w:rPr>
          <w:rFonts w:ascii="Times New Roman" w:hAnsi="Times New Roman" w:cs="Times New Roman"/>
          <w:sz w:val="24"/>
          <w:szCs w:val="24"/>
          <w:lang w:val="es-419"/>
        </w:rPr>
        <w:t>% en Seguimiento de</w:t>
      </w:r>
      <w:r w:rsidR="000049F0" w:rsidRPr="007136B5">
        <w:rPr>
          <w:rFonts w:ascii="Times New Roman" w:hAnsi="Times New Roman" w:cs="Times New Roman"/>
          <w:sz w:val="24"/>
          <w:szCs w:val="24"/>
          <w:lang w:val="es-419"/>
        </w:rPr>
        <w:t>l</w:t>
      </w:r>
      <w:r w:rsidR="00E350D1" w:rsidRPr="007136B5">
        <w:rPr>
          <w:rFonts w:ascii="Times New Roman" w:hAnsi="Times New Roman" w:cs="Times New Roman"/>
          <w:sz w:val="24"/>
          <w:szCs w:val="24"/>
          <w:lang w:val="es-419"/>
        </w:rPr>
        <w:t xml:space="preserve"> Control Interno es un indicativo positivo que muestra el compromiso de la organización con la mejora continua. Sin embargo, </w:t>
      </w:r>
      <w:r w:rsidR="000049F0" w:rsidRPr="007136B5">
        <w:rPr>
          <w:rFonts w:ascii="Times New Roman" w:hAnsi="Times New Roman" w:cs="Times New Roman"/>
          <w:sz w:val="24"/>
          <w:szCs w:val="24"/>
        </w:rPr>
        <w:t xml:space="preserve">es importante prestar atención a las brechas existentes en la implementación y percepción de los controles internos para optimizar aún más su </w:t>
      </w:r>
      <w:r w:rsidR="00884068">
        <w:rPr>
          <w:rFonts w:ascii="Times New Roman" w:hAnsi="Times New Roman" w:cs="Times New Roman"/>
          <w:sz w:val="24"/>
          <w:szCs w:val="24"/>
        </w:rPr>
        <w:t>implementación</w:t>
      </w:r>
      <w:r w:rsidR="000049F0" w:rsidRPr="007136B5">
        <w:rPr>
          <w:rFonts w:ascii="Times New Roman" w:hAnsi="Times New Roman" w:cs="Times New Roman"/>
          <w:sz w:val="24"/>
          <w:szCs w:val="24"/>
        </w:rPr>
        <w:t>. Estas acciones fortalecerán el sistema de control interno y contribu</w:t>
      </w:r>
      <w:bookmarkStart w:id="71" w:name="_Toc178942899"/>
      <w:bookmarkStart w:id="72" w:name="_Toc178942941"/>
      <w:bookmarkStart w:id="73" w:name="_Toc178943048"/>
      <w:bookmarkStart w:id="74" w:name="_Toc178943128"/>
      <w:r w:rsidR="00884068">
        <w:rPr>
          <w:rFonts w:ascii="Times New Roman" w:hAnsi="Times New Roman" w:cs="Times New Roman"/>
          <w:sz w:val="24"/>
          <w:szCs w:val="24"/>
        </w:rPr>
        <w:t xml:space="preserve">irán al crecimiento integral de la institución. </w:t>
      </w:r>
    </w:p>
    <w:p w14:paraId="340CEEEA" w14:textId="77777777" w:rsidR="007136B5" w:rsidRDefault="007136B5" w:rsidP="007136B5">
      <w:pPr>
        <w:pStyle w:val="Sinespaciado"/>
      </w:pPr>
    </w:p>
    <w:p w14:paraId="128D6942" w14:textId="77777777" w:rsidR="007136B5" w:rsidRDefault="007136B5" w:rsidP="007136B5">
      <w:pPr>
        <w:pStyle w:val="Sinespaciado"/>
      </w:pPr>
    </w:p>
    <w:p w14:paraId="1E8B1A4F" w14:textId="77777777" w:rsidR="007136B5" w:rsidRDefault="007136B5" w:rsidP="007136B5">
      <w:pPr>
        <w:pStyle w:val="Sinespaciado"/>
      </w:pPr>
    </w:p>
    <w:p w14:paraId="2FB164AB" w14:textId="77777777" w:rsidR="007136B5" w:rsidRDefault="007136B5" w:rsidP="007136B5">
      <w:pPr>
        <w:pStyle w:val="Sinespaciado"/>
      </w:pPr>
    </w:p>
    <w:p w14:paraId="574F25E5" w14:textId="77777777" w:rsidR="007136B5" w:rsidRDefault="007136B5" w:rsidP="007136B5">
      <w:pPr>
        <w:pStyle w:val="Sinespaciado"/>
      </w:pPr>
    </w:p>
    <w:p w14:paraId="7A8894B7" w14:textId="77777777" w:rsidR="007136B5" w:rsidRDefault="007136B5" w:rsidP="007136B5">
      <w:pPr>
        <w:pStyle w:val="Sinespaciado"/>
      </w:pPr>
    </w:p>
    <w:p w14:paraId="0816B7B0" w14:textId="77777777" w:rsidR="00D3575A" w:rsidRDefault="00D3575A" w:rsidP="007136B5">
      <w:pPr>
        <w:pStyle w:val="Sinespaciado"/>
      </w:pPr>
    </w:p>
    <w:p w14:paraId="6E7B6576" w14:textId="77777777" w:rsidR="007136B5" w:rsidRDefault="007136B5" w:rsidP="007136B5">
      <w:pPr>
        <w:pStyle w:val="Sinespaciado"/>
      </w:pPr>
    </w:p>
    <w:p w14:paraId="1A50322B" w14:textId="7BF504C0" w:rsidR="007136B5" w:rsidRDefault="007136B5" w:rsidP="00162CC9">
      <w:pPr>
        <w:pStyle w:val="Ttulo1"/>
        <w:numPr>
          <w:ilvl w:val="2"/>
          <w:numId w:val="6"/>
        </w:numPr>
        <w:ind w:left="0" w:firstLine="0"/>
        <w:jc w:val="center"/>
      </w:pPr>
      <w:bookmarkStart w:id="75" w:name="_Toc180054597"/>
      <w:bookmarkStart w:id="76" w:name="_Toc183764494"/>
      <w:bookmarkStart w:id="77" w:name="_Toc183772325"/>
      <w:r w:rsidRPr="00537068">
        <w:lastRenderedPageBreak/>
        <w:t>Conclusiones</w:t>
      </w:r>
      <w:bookmarkEnd w:id="71"/>
      <w:bookmarkEnd w:id="72"/>
      <w:bookmarkEnd w:id="73"/>
      <w:bookmarkEnd w:id="74"/>
      <w:bookmarkEnd w:id="75"/>
      <w:bookmarkEnd w:id="76"/>
      <w:bookmarkEnd w:id="77"/>
    </w:p>
    <w:p w14:paraId="01C439A8" w14:textId="058ACEF5" w:rsidR="00AF758E" w:rsidRDefault="00AF758E" w:rsidP="00AF758E">
      <w:pPr>
        <w:spacing w:line="360" w:lineRule="auto"/>
        <w:jc w:val="both"/>
        <w:rPr>
          <w:rFonts w:ascii="Times New Roman" w:hAnsi="Times New Roman" w:cs="Times New Roman"/>
          <w:sz w:val="24"/>
          <w:szCs w:val="24"/>
          <w:lang w:val="es-419"/>
        </w:rPr>
      </w:pPr>
      <w:r w:rsidRPr="00AF758E">
        <w:rPr>
          <w:rFonts w:ascii="Times New Roman" w:hAnsi="Times New Roman" w:cs="Times New Roman"/>
          <w:sz w:val="24"/>
          <w:szCs w:val="24"/>
          <w:lang w:val="es-419"/>
        </w:rPr>
        <w:t xml:space="preserve">En conclusión, la puntuación del 82,22% en el SCI institucional refleja un desempeño positivo en la implementación y funcionamiento de los controles internos, situándose por encima del nivel intermedio y evidenciando que la mayoría de los procesos y prácticas están bien establecidos. Sin embargo, aún existe </w:t>
      </w:r>
      <w:r w:rsidR="0029276E">
        <w:rPr>
          <w:rFonts w:ascii="Times New Roman" w:hAnsi="Times New Roman" w:cs="Times New Roman"/>
          <w:sz w:val="24"/>
          <w:szCs w:val="24"/>
          <w:lang w:val="es-419"/>
        </w:rPr>
        <w:t xml:space="preserve">un </w:t>
      </w:r>
      <w:r w:rsidRPr="00AF758E">
        <w:rPr>
          <w:rFonts w:ascii="Times New Roman" w:hAnsi="Times New Roman" w:cs="Times New Roman"/>
          <w:sz w:val="24"/>
          <w:szCs w:val="24"/>
          <w:lang w:val="es-419"/>
        </w:rPr>
        <w:t xml:space="preserve">margen para mejorar en </w:t>
      </w:r>
      <w:r w:rsidR="0029276E">
        <w:rPr>
          <w:rFonts w:ascii="Times New Roman" w:hAnsi="Times New Roman" w:cs="Times New Roman"/>
          <w:sz w:val="24"/>
          <w:szCs w:val="24"/>
          <w:lang w:val="es-419"/>
        </w:rPr>
        <w:t xml:space="preserve">los </w:t>
      </w:r>
      <w:r w:rsidRPr="00AF758E">
        <w:rPr>
          <w:rFonts w:ascii="Times New Roman" w:hAnsi="Times New Roman" w:cs="Times New Roman"/>
          <w:sz w:val="24"/>
          <w:szCs w:val="24"/>
          <w:lang w:val="es-419"/>
        </w:rPr>
        <w:t>componentes clave como el ambiente de control, la valoración del riesgo y la comunicación de la información. Abordar est</w:t>
      </w:r>
      <w:r w:rsidR="00CF7FDC">
        <w:rPr>
          <w:rFonts w:ascii="Times New Roman" w:hAnsi="Times New Roman" w:cs="Times New Roman"/>
          <w:sz w:val="24"/>
          <w:szCs w:val="24"/>
          <w:lang w:val="es-419"/>
        </w:rPr>
        <w:t xml:space="preserve">os componentes </w:t>
      </w:r>
      <w:r w:rsidRPr="00AF758E">
        <w:rPr>
          <w:rFonts w:ascii="Times New Roman" w:hAnsi="Times New Roman" w:cs="Times New Roman"/>
          <w:sz w:val="24"/>
          <w:szCs w:val="24"/>
          <w:lang w:val="es-419"/>
        </w:rPr>
        <w:t>permitirá no solo optimizar la efectividad y eficiencia del sistema, sino también reforzar su alineación con los objetivos institucionales, contribuyendo al fortalecimiento continuo de la gestión interna.</w:t>
      </w:r>
    </w:p>
    <w:p w14:paraId="44982BAA" w14:textId="4EF29266" w:rsidR="00585DA2" w:rsidRDefault="00585DA2" w:rsidP="00585DA2">
      <w:pPr>
        <w:spacing w:line="360" w:lineRule="auto"/>
        <w:jc w:val="both"/>
        <w:rPr>
          <w:rFonts w:ascii="Times New Roman" w:hAnsi="Times New Roman" w:cs="Times New Roman"/>
          <w:sz w:val="24"/>
          <w:szCs w:val="24"/>
          <w:lang w:val="es-419"/>
        </w:rPr>
      </w:pPr>
      <w:r w:rsidRPr="00585DA2">
        <w:rPr>
          <w:rFonts w:ascii="Times New Roman" w:hAnsi="Times New Roman" w:cs="Times New Roman"/>
          <w:sz w:val="24"/>
          <w:szCs w:val="24"/>
          <w:lang w:val="es-419"/>
        </w:rPr>
        <w:t xml:space="preserve">El </w:t>
      </w:r>
      <w:r w:rsidRPr="00585DA2">
        <w:rPr>
          <w:rFonts w:ascii="Times New Roman" w:hAnsi="Times New Roman" w:cs="Times New Roman"/>
          <w:bCs/>
          <w:sz w:val="24"/>
          <w:szCs w:val="24"/>
          <w:lang w:val="es-419"/>
        </w:rPr>
        <w:t>componente de ambiente de control</w:t>
      </w:r>
      <w:r w:rsidRPr="00585DA2">
        <w:rPr>
          <w:rFonts w:ascii="Times New Roman" w:hAnsi="Times New Roman" w:cs="Times New Roman"/>
          <w:sz w:val="24"/>
          <w:szCs w:val="24"/>
          <w:lang w:val="es-419"/>
        </w:rPr>
        <w:t xml:space="preserve">, con una calificación del </w:t>
      </w:r>
      <w:r w:rsidRPr="00585DA2">
        <w:rPr>
          <w:rFonts w:ascii="Times New Roman" w:hAnsi="Times New Roman" w:cs="Times New Roman"/>
          <w:bCs/>
          <w:sz w:val="24"/>
          <w:szCs w:val="24"/>
          <w:lang w:val="es-419"/>
        </w:rPr>
        <w:t>83,82%</w:t>
      </w:r>
      <w:r w:rsidRPr="00585DA2">
        <w:rPr>
          <w:rFonts w:ascii="Times New Roman" w:hAnsi="Times New Roman" w:cs="Times New Roman"/>
          <w:sz w:val="24"/>
          <w:szCs w:val="24"/>
          <w:lang w:val="es-419"/>
        </w:rPr>
        <w:t xml:space="preserve">, evidencia un desempeño aceptable, destacando el compromiso de la organización </w:t>
      </w:r>
      <w:r w:rsidRPr="00884068">
        <w:rPr>
          <w:rFonts w:ascii="Times New Roman" w:hAnsi="Times New Roman" w:cs="Times New Roman"/>
          <w:sz w:val="24"/>
          <w:szCs w:val="24"/>
          <w:lang w:val="es-419"/>
        </w:rPr>
        <w:t xml:space="preserve">en esta área, aunque las diferencias de percepción entre los niveles jerárquicos </w:t>
      </w:r>
      <w:r w:rsidR="0029276E" w:rsidRPr="00884068">
        <w:rPr>
          <w:rFonts w:ascii="Times New Roman" w:hAnsi="Times New Roman" w:cs="Times New Roman"/>
          <w:sz w:val="24"/>
          <w:szCs w:val="24"/>
          <w:lang w:val="es-419"/>
        </w:rPr>
        <w:t>apuntan</w:t>
      </w:r>
      <w:r w:rsidRPr="00884068">
        <w:rPr>
          <w:rFonts w:ascii="Times New Roman" w:hAnsi="Times New Roman" w:cs="Times New Roman"/>
          <w:sz w:val="24"/>
          <w:szCs w:val="24"/>
          <w:lang w:val="es-419"/>
        </w:rPr>
        <w:t xml:space="preserve"> la necesidad de reforzar la comunicación y promover una cultura de control más uniforme.</w:t>
      </w:r>
      <w:r w:rsidRPr="00585DA2">
        <w:t xml:space="preserve"> </w:t>
      </w:r>
      <w:r w:rsidRPr="00585DA2">
        <w:rPr>
          <w:rFonts w:ascii="Times New Roman" w:hAnsi="Times New Roman" w:cs="Times New Roman"/>
          <w:sz w:val="24"/>
          <w:szCs w:val="24"/>
          <w:lang w:val="es-419"/>
        </w:rPr>
        <w:t xml:space="preserve">Esto resalta la necesidad de alinear expectativas y fortalecer el entendimiento común de los principios de control para una implementación más </w:t>
      </w:r>
      <w:r>
        <w:rPr>
          <w:rFonts w:ascii="Times New Roman" w:hAnsi="Times New Roman" w:cs="Times New Roman"/>
          <w:sz w:val="24"/>
          <w:szCs w:val="24"/>
          <w:lang w:val="es-419"/>
        </w:rPr>
        <w:t xml:space="preserve">efectiva. </w:t>
      </w:r>
    </w:p>
    <w:p w14:paraId="6474D2B4" w14:textId="77777777" w:rsidR="009A717F" w:rsidRPr="00162CC9" w:rsidRDefault="009A717F" w:rsidP="009A717F">
      <w:pPr>
        <w:spacing w:line="360" w:lineRule="auto"/>
        <w:jc w:val="both"/>
        <w:rPr>
          <w:rFonts w:ascii="Times New Roman" w:hAnsi="Times New Roman" w:cs="Times New Roman"/>
          <w:sz w:val="24"/>
          <w:szCs w:val="24"/>
          <w:lang w:val="es-419"/>
        </w:rPr>
      </w:pPr>
      <w:r w:rsidRPr="00162CC9">
        <w:rPr>
          <w:rFonts w:ascii="Times New Roman" w:hAnsi="Times New Roman" w:cs="Times New Roman"/>
          <w:sz w:val="24"/>
          <w:szCs w:val="24"/>
          <w:lang w:val="es-419"/>
        </w:rPr>
        <w:t>Asimismo, la</w:t>
      </w:r>
      <w:r>
        <w:rPr>
          <w:rFonts w:ascii="Times New Roman" w:hAnsi="Times New Roman" w:cs="Times New Roman"/>
          <w:sz w:val="24"/>
          <w:szCs w:val="24"/>
          <w:lang w:val="es-419"/>
        </w:rPr>
        <w:t xml:space="preserve"> nota de</w:t>
      </w:r>
      <w:r w:rsidRPr="00162CC9">
        <w:rPr>
          <w:rFonts w:ascii="Times New Roman" w:hAnsi="Times New Roman" w:cs="Times New Roman"/>
          <w:sz w:val="24"/>
          <w:szCs w:val="24"/>
          <w:lang w:val="es-419"/>
        </w:rPr>
        <w:t xml:space="preserve"> evaluación de</w:t>
      </w:r>
      <w:r>
        <w:rPr>
          <w:rFonts w:ascii="Times New Roman" w:hAnsi="Times New Roman" w:cs="Times New Roman"/>
          <w:sz w:val="24"/>
          <w:szCs w:val="24"/>
          <w:lang w:val="es-419"/>
        </w:rPr>
        <w:t>l componente</w:t>
      </w:r>
      <w:r w:rsidRPr="00162CC9">
        <w:rPr>
          <w:rFonts w:ascii="Times New Roman" w:hAnsi="Times New Roman" w:cs="Times New Roman"/>
          <w:sz w:val="24"/>
          <w:szCs w:val="24"/>
          <w:lang w:val="es-419"/>
        </w:rPr>
        <w:t xml:space="preserve"> valoración de riesgos </w:t>
      </w:r>
      <w:r>
        <w:rPr>
          <w:rFonts w:ascii="Times New Roman" w:hAnsi="Times New Roman" w:cs="Times New Roman"/>
          <w:sz w:val="24"/>
          <w:szCs w:val="24"/>
          <w:lang w:val="es-419"/>
        </w:rPr>
        <w:t xml:space="preserve">con un resultado de 77,04% </w:t>
      </w:r>
      <w:r w:rsidRPr="00162CC9">
        <w:rPr>
          <w:rFonts w:ascii="Times New Roman" w:hAnsi="Times New Roman" w:cs="Times New Roman"/>
          <w:sz w:val="24"/>
          <w:szCs w:val="24"/>
          <w:lang w:val="es-419"/>
        </w:rPr>
        <w:t>indica que, aunque se están realizando valoraciones, hay un espacio considerable para mejorar la claridad en los procedimientos y asegurar que todo el personal esté completamente informado sobre los riesgos y sus estrategias de mitigación. Este esfuerzo alineará mejor las percepciones en todos los ni</w:t>
      </w:r>
      <w:r>
        <w:rPr>
          <w:rFonts w:ascii="Times New Roman" w:hAnsi="Times New Roman" w:cs="Times New Roman"/>
          <w:sz w:val="24"/>
          <w:szCs w:val="24"/>
          <w:lang w:val="es-419"/>
        </w:rPr>
        <w:t xml:space="preserve">veles, fomentando la cohesión </w:t>
      </w:r>
      <w:r w:rsidRPr="00162CC9">
        <w:rPr>
          <w:rFonts w:ascii="Times New Roman" w:hAnsi="Times New Roman" w:cs="Times New Roman"/>
          <w:sz w:val="24"/>
          <w:szCs w:val="24"/>
          <w:lang w:val="es-419"/>
        </w:rPr>
        <w:t>en la gestión de riesgos.</w:t>
      </w:r>
    </w:p>
    <w:p w14:paraId="70C44012" w14:textId="5544ED8C" w:rsidR="009A717F" w:rsidRPr="00162CC9" w:rsidRDefault="009A717F" w:rsidP="009A717F">
      <w:pPr>
        <w:spacing w:line="360" w:lineRule="auto"/>
        <w:jc w:val="both"/>
        <w:rPr>
          <w:rFonts w:ascii="Times New Roman" w:hAnsi="Times New Roman" w:cs="Times New Roman"/>
          <w:sz w:val="24"/>
          <w:szCs w:val="24"/>
          <w:lang w:val="es-419"/>
        </w:rPr>
      </w:pPr>
      <w:r w:rsidRPr="00162CC9">
        <w:rPr>
          <w:rFonts w:ascii="Times New Roman" w:hAnsi="Times New Roman" w:cs="Times New Roman"/>
          <w:sz w:val="24"/>
          <w:szCs w:val="24"/>
          <w:lang w:val="es-419"/>
        </w:rPr>
        <w:t xml:space="preserve">La calificación </w:t>
      </w:r>
      <w:r>
        <w:rPr>
          <w:rFonts w:ascii="Times New Roman" w:hAnsi="Times New Roman" w:cs="Times New Roman"/>
          <w:sz w:val="24"/>
          <w:szCs w:val="24"/>
          <w:lang w:val="es-419"/>
        </w:rPr>
        <w:t xml:space="preserve">del componente </w:t>
      </w:r>
      <w:r w:rsidRPr="00162CC9">
        <w:rPr>
          <w:rFonts w:ascii="Times New Roman" w:hAnsi="Times New Roman" w:cs="Times New Roman"/>
          <w:sz w:val="24"/>
          <w:szCs w:val="24"/>
          <w:lang w:val="es-419"/>
        </w:rPr>
        <w:t xml:space="preserve">actividades de control </w:t>
      </w:r>
      <w:r>
        <w:rPr>
          <w:rFonts w:ascii="Times New Roman" w:hAnsi="Times New Roman" w:cs="Times New Roman"/>
          <w:sz w:val="24"/>
          <w:szCs w:val="24"/>
          <w:lang w:val="es-419"/>
        </w:rPr>
        <w:t>obtuvo un</w:t>
      </w:r>
      <w:r w:rsidRPr="00162CC9">
        <w:rPr>
          <w:rFonts w:ascii="Times New Roman" w:hAnsi="Times New Roman" w:cs="Times New Roman"/>
          <w:sz w:val="24"/>
          <w:szCs w:val="24"/>
          <w:lang w:val="es-419"/>
        </w:rPr>
        <w:t xml:space="preserve"> </w:t>
      </w:r>
      <w:r>
        <w:rPr>
          <w:rFonts w:ascii="Times New Roman" w:hAnsi="Times New Roman" w:cs="Times New Roman"/>
          <w:sz w:val="24"/>
          <w:szCs w:val="24"/>
          <w:lang w:val="es-419"/>
        </w:rPr>
        <w:t>84,71</w:t>
      </w:r>
      <w:r w:rsidRPr="00162CC9">
        <w:rPr>
          <w:rFonts w:ascii="Times New Roman" w:hAnsi="Times New Roman" w:cs="Times New Roman"/>
          <w:sz w:val="24"/>
          <w:szCs w:val="24"/>
          <w:lang w:val="es-419"/>
        </w:rPr>
        <w:t>%</w:t>
      </w:r>
      <w:r w:rsidR="0029276E">
        <w:rPr>
          <w:rFonts w:ascii="Times New Roman" w:hAnsi="Times New Roman" w:cs="Times New Roman"/>
          <w:sz w:val="24"/>
          <w:szCs w:val="24"/>
          <w:lang w:val="es-419"/>
        </w:rPr>
        <w:t>, nota que</w:t>
      </w:r>
      <w:r w:rsidRPr="00162CC9">
        <w:rPr>
          <w:rFonts w:ascii="Times New Roman" w:hAnsi="Times New Roman" w:cs="Times New Roman"/>
          <w:sz w:val="24"/>
          <w:szCs w:val="24"/>
          <w:lang w:val="es-419"/>
        </w:rPr>
        <w:t xml:space="preserve"> refuerza la idea de que hay una base en la institución, pero también revela </w:t>
      </w:r>
      <w:r>
        <w:rPr>
          <w:rFonts w:ascii="Times New Roman" w:hAnsi="Times New Roman" w:cs="Times New Roman"/>
          <w:sz w:val="24"/>
          <w:szCs w:val="24"/>
          <w:lang w:val="es-419"/>
        </w:rPr>
        <w:t xml:space="preserve">diferencias en las percepciones, lo que resulta en </w:t>
      </w:r>
      <w:r w:rsidRPr="00162CC9">
        <w:rPr>
          <w:rFonts w:ascii="Times New Roman" w:hAnsi="Times New Roman" w:cs="Times New Roman"/>
          <w:sz w:val="24"/>
          <w:szCs w:val="24"/>
          <w:lang w:val="es-419"/>
        </w:rPr>
        <w:t>oportunidades para mejorar la implementación y supervisión de dichas actividades. Al centrar esfuerzos en fortalecer la claridad de los procedimientos y en ofrecer capacitaciones específicas, se incrementará la confianza en la aplicación de los controles, lo que potenciará la efectividad general de la institución.</w:t>
      </w:r>
    </w:p>
    <w:p w14:paraId="33DAD5F8" w14:textId="1430D2ED" w:rsidR="009A717F" w:rsidRDefault="009A717F" w:rsidP="009A717F">
      <w:pPr>
        <w:spacing w:line="360" w:lineRule="auto"/>
        <w:jc w:val="both"/>
        <w:rPr>
          <w:rFonts w:ascii="Times New Roman" w:hAnsi="Times New Roman" w:cs="Times New Roman"/>
          <w:sz w:val="24"/>
          <w:szCs w:val="24"/>
          <w:lang w:val="es-419"/>
        </w:rPr>
      </w:pPr>
      <w:r w:rsidRPr="00162CC9">
        <w:rPr>
          <w:rFonts w:ascii="Times New Roman" w:hAnsi="Times New Roman" w:cs="Times New Roman"/>
          <w:sz w:val="24"/>
          <w:szCs w:val="24"/>
          <w:lang w:val="es-419"/>
        </w:rPr>
        <w:t xml:space="preserve">El componente de información y comunicación, </w:t>
      </w:r>
      <w:r>
        <w:rPr>
          <w:rFonts w:ascii="Times New Roman" w:hAnsi="Times New Roman" w:cs="Times New Roman"/>
          <w:sz w:val="24"/>
          <w:szCs w:val="24"/>
          <w:lang w:val="es-419"/>
        </w:rPr>
        <w:t xml:space="preserve">con un resultado de </w:t>
      </w:r>
      <w:r w:rsidR="006F2232">
        <w:rPr>
          <w:rFonts w:ascii="Times New Roman" w:hAnsi="Times New Roman" w:cs="Times New Roman"/>
          <w:sz w:val="24"/>
          <w:szCs w:val="24"/>
          <w:lang w:val="es-419"/>
        </w:rPr>
        <w:t>79,99</w:t>
      </w:r>
      <w:r>
        <w:rPr>
          <w:rFonts w:ascii="Times New Roman" w:hAnsi="Times New Roman" w:cs="Times New Roman"/>
          <w:sz w:val="24"/>
          <w:szCs w:val="24"/>
          <w:lang w:val="es-419"/>
        </w:rPr>
        <w:t xml:space="preserve">% </w:t>
      </w:r>
      <w:r w:rsidRPr="00162CC9">
        <w:rPr>
          <w:rFonts w:ascii="Times New Roman" w:hAnsi="Times New Roman" w:cs="Times New Roman"/>
          <w:sz w:val="24"/>
          <w:szCs w:val="24"/>
          <w:lang w:val="es-419"/>
        </w:rPr>
        <w:t xml:space="preserve">con un desempeño </w:t>
      </w:r>
      <w:r>
        <w:rPr>
          <w:rFonts w:ascii="Times New Roman" w:hAnsi="Times New Roman" w:cs="Times New Roman"/>
          <w:sz w:val="24"/>
          <w:szCs w:val="24"/>
          <w:lang w:val="es-419"/>
        </w:rPr>
        <w:t>avanzado</w:t>
      </w:r>
      <w:r w:rsidRPr="00162CC9">
        <w:rPr>
          <w:rFonts w:ascii="Times New Roman" w:hAnsi="Times New Roman" w:cs="Times New Roman"/>
          <w:sz w:val="24"/>
          <w:szCs w:val="24"/>
          <w:lang w:val="es-419"/>
        </w:rPr>
        <w:t>, subraya la necesidad de promover una cultura de transparencia y asegurar que todos los niveles comprendan y apliquen las políticas pertinentes. Fortalecer la comunicación interna no solo mejorará la percepción entre los miembros de la organización, sino que también optimizará el sistema de control interno.</w:t>
      </w:r>
    </w:p>
    <w:p w14:paraId="301891AF" w14:textId="6368839C" w:rsidR="008D4DA2" w:rsidRDefault="008D4DA2" w:rsidP="009A717F">
      <w:pPr>
        <w:spacing w:line="360" w:lineRule="auto"/>
        <w:jc w:val="both"/>
        <w:rPr>
          <w:rFonts w:ascii="Times New Roman" w:hAnsi="Times New Roman" w:cs="Times New Roman"/>
          <w:sz w:val="24"/>
          <w:szCs w:val="24"/>
          <w:lang w:val="es-419"/>
        </w:rPr>
      </w:pPr>
    </w:p>
    <w:p w14:paraId="6D4F666E" w14:textId="5FF3E892" w:rsidR="009A717F" w:rsidRPr="00162CC9" w:rsidRDefault="009A717F" w:rsidP="009A717F">
      <w:pPr>
        <w:spacing w:line="360" w:lineRule="auto"/>
        <w:jc w:val="both"/>
        <w:rPr>
          <w:rFonts w:ascii="Times New Roman" w:hAnsi="Times New Roman" w:cs="Times New Roman"/>
          <w:sz w:val="24"/>
          <w:szCs w:val="24"/>
          <w:lang w:val="es-419"/>
        </w:rPr>
      </w:pPr>
      <w:r w:rsidRPr="00162CC9">
        <w:rPr>
          <w:rFonts w:ascii="Times New Roman" w:hAnsi="Times New Roman" w:cs="Times New Roman"/>
          <w:sz w:val="24"/>
          <w:szCs w:val="24"/>
          <w:lang w:val="es-419"/>
        </w:rPr>
        <w:lastRenderedPageBreak/>
        <w:t xml:space="preserve">Finalmente, la calificación </w:t>
      </w:r>
      <w:r w:rsidR="0029276E" w:rsidRPr="00162CC9">
        <w:rPr>
          <w:rFonts w:ascii="Times New Roman" w:hAnsi="Times New Roman" w:cs="Times New Roman"/>
          <w:sz w:val="24"/>
          <w:szCs w:val="24"/>
          <w:lang w:val="es-419"/>
        </w:rPr>
        <w:t xml:space="preserve">en el seguimiento del control </w:t>
      </w:r>
      <w:r w:rsidR="0029276E" w:rsidRPr="006F2232">
        <w:rPr>
          <w:rFonts w:ascii="Times New Roman" w:hAnsi="Times New Roman" w:cs="Times New Roman"/>
          <w:sz w:val="24"/>
          <w:szCs w:val="24"/>
          <w:lang w:val="es-419"/>
        </w:rPr>
        <w:t>interno</w:t>
      </w:r>
      <w:r w:rsidRPr="006F2232">
        <w:rPr>
          <w:rFonts w:ascii="Times New Roman" w:hAnsi="Times New Roman" w:cs="Times New Roman"/>
          <w:sz w:val="24"/>
          <w:szCs w:val="24"/>
          <w:lang w:val="es-419"/>
        </w:rPr>
        <w:t xml:space="preserve"> </w:t>
      </w:r>
      <w:r w:rsidR="006F2232" w:rsidRPr="006F2232">
        <w:rPr>
          <w:rFonts w:ascii="Times New Roman" w:hAnsi="Times New Roman" w:cs="Times New Roman"/>
          <w:sz w:val="24"/>
          <w:szCs w:val="24"/>
          <w:lang w:val="es-419"/>
        </w:rPr>
        <w:t>86,38</w:t>
      </w:r>
      <w:r w:rsidRPr="006F2232">
        <w:rPr>
          <w:rFonts w:ascii="Times New Roman" w:hAnsi="Times New Roman" w:cs="Times New Roman"/>
          <w:sz w:val="24"/>
          <w:szCs w:val="24"/>
          <w:lang w:val="es-419"/>
        </w:rPr>
        <w:t>% es</w:t>
      </w:r>
      <w:r w:rsidRPr="00162CC9">
        <w:rPr>
          <w:rFonts w:ascii="Times New Roman" w:hAnsi="Times New Roman" w:cs="Times New Roman"/>
          <w:sz w:val="24"/>
          <w:szCs w:val="24"/>
          <w:lang w:val="es-419"/>
        </w:rPr>
        <w:t xml:space="preserve"> un indicativo positivo del compromiso de la organización con la mejora continua, aunque se debe prestar atención a las brechas existentes. Atender estas áreas permitirá fortalecer el sistema de control interno y contribuir al crecimiento integral </w:t>
      </w:r>
      <w:r w:rsidR="006F2232">
        <w:rPr>
          <w:rFonts w:ascii="Times New Roman" w:hAnsi="Times New Roman" w:cs="Times New Roman"/>
          <w:sz w:val="24"/>
          <w:szCs w:val="24"/>
          <w:lang w:val="es-419"/>
        </w:rPr>
        <w:t>institucional</w:t>
      </w:r>
      <w:r w:rsidRPr="00162CC9">
        <w:rPr>
          <w:rFonts w:ascii="Times New Roman" w:hAnsi="Times New Roman" w:cs="Times New Roman"/>
          <w:sz w:val="24"/>
          <w:szCs w:val="24"/>
          <w:lang w:val="es-419"/>
        </w:rPr>
        <w:t>. En conjunto, estos esfuerzos consolidarán un entorno organizacional más cohesionado, efectivo y resiliente, asegurando el éxito en la gestión de riesgos y el cumplimiento de los objetivos institucionales.</w:t>
      </w:r>
    </w:p>
    <w:p w14:paraId="5214A3DF" w14:textId="77777777" w:rsidR="009A717F" w:rsidRPr="00AF758E" w:rsidRDefault="009A717F" w:rsidP="00AF758E">
      <w:pPr>
        <w:spacing w:line="360" w:lineRule="auto"/>
        <w:jc w:val="both"/>
        <w:rPr>
          <w:rFonts w:ascii="Times New Roman" w:hAnsi="Times New Roman" w:cs="Times New Roman"/>
          <w:sz w:val="24"/>
          <w:szCs w:val="24"/>
          <w:lang w:val="es-419"/>
        </w:rPr>
      </w:pPr>
    </w:p>
    <w:p w14:paraId="5C8F1C5F" w14:textId="77777777" w:rsidR="00CF7FDC" w:rsidRPr="00162CC9" w:rsidRDefault="00CF7FDC" w:rsidP="00162CC9">
      <w:pPr>
        <w:spacing w:line="360" w:lineRule="auto"/>
        <w:jc w:val="both"/>
        <w:rPr>
          <w:rFonts w:ascii="Times New Roman" w:hAnsi="Times New Roman" w:cs="Times New Roman"/>
          <w:sz w:val="24"/>
          <w:szCs w:val="24"/>
          <w:lang w:val="es-419"/>
        </w:rPr>
      </w:pPr>
    </w:p>
    <w:p w14:paraId="568C5D9C" w14:textId="370DA0DD" w:rsidR="00CF7FDC" w:rsidRDefault="00CF7FDC" w:rsidP="00CF7FDC">
      <w:pPr>
        <w:jc w:val="center"/>
        <w:rPr>
          <w:rFonts w:ascii="Times New Roman" w:hAnsi="Times New Roman" w:cs="Times New Roman"/>
          <w:sz w:val="24"/>
          <w:szCs w:val="24"/>
        </w:rPr>
      </w:pPr>
      <w:r>
        <w:rPr>
          <w:noProof/>
          <w:lang w:eastAsia="es-CR"/>
        </w:rPr>
        <w:drawing>
          <wp:inline distT="0" distB="0" distL="0" distR="0" wp14:anchorId="20E120D1" wp14:editId="40A54F7E">
            <wp:extent cx="3928888" cy="4176584"/>
            <wp:effectExtent l="0" t="0" r="0" b="0"/>
            <wp:docPr id="2" name="Imagen 2" descr="Rotulación de gestión de ries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ulación de gestión de riesgos"/>
                    <pic:cNvPicPr>
                      <a:picLocks noChangeAspect="1" noChangeArrowheads="1"/>
                    </pic:cNvPicPr>
                  </pic:nvPicPr>
                  <pic:blipFill>
                    <a:blip r:embed="rId13">
                      <a:extLst>
                        <a:ext uri="{BEBA8EAE-BF5A-486C-A8C5-ECC9F3942E4B}">
                          <a14:imgProps xmlns:a14="http://schemas.microsoft.com/office/drawing/2010/main">
                            <a14:imgLayer r:embed="rId14">
                              <a14:imgEffect>
                                <a14:artisticFilmGrain/>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38468" cy="4186767"/>
                    </a:xfrm>
                    <a:prstGeom prst="ellipse">
                      <a:avLst/>
                    </a:prstGeom>
                    <a:ln>
                      <a:noFill/>
                    </a:ln>
                    <a:effectLst>
                      <a:softEdge rad="112500"/>
                    </a:effectLst>
                  </pic:spPr>
                </pic:pic>
              </a:graphicData>
            </a:graphic>
          </wp:inline>
        </w:drawing>
      </w:r>
      <w:r>
        <w:rPr>
          <w:rFonts w:ascii="Times New Roman" w:hAnsi="Times New Roman" w:cs="Times New Roman"/>
          <w:sz w:val="24"/>
          <w:szCs w:val="24"/>
        </w:rPr>
        <w:br w:type="page"/>
      </w:r>
    </w:p>
    <w:p w14:paraId="21B9E720" w14:textId="3DA419E9" w:rsidR="00537068" w:rsidRPr="00DA3277" w:rsidRDefault="00537068" w:rsidP="00D3575A">
      <w:pPr>
        <w:pStyle w:val="Ttulo1"/>
        <w:numPr>
          <w:ilvl w:val="2"/>
          <w:numId w:val="6"/>
        </w:numPr>
        <w:ind w:left="0" w:firstLine="0"/>
        <w:jc w:val="center"/>
      </w:pPr>
      <w:bookmarkStart w:id="78" w:name="_Toc180054598"/>
      <w:bookmarkStart w:id="79" w:name="_Toc183764495"/>
      <w:bookmarkStart w:id="80" w:name="_Toc183772326"/>
      <w:r w:rsidRPr="00DA3277">
        <w:lastRenderedPageBreak/>
        <w:t>Plan de Acción</w:t>
      </w:r>
      <w:bookmarkEnd w:id="67"/>
      <w:bookmarkEnd w:id="68"/>
      <w:bookmarkEnd w:id="69"/>
      <w:bookmarkEnd w:id="70"/>
      <w:bookmarkEnd w:id="78"/>
      <w:bookmarkEnd w:id="79"/>
      <w:bookmarkEnd w:id="80"/>
    </w:p>
    <w:p w14:paraId="25F62612" w14:textId="658E8767" w:rsidR="00313D7F" w:rsidRDefault="007136B5" w:rsidP="007136B5">
      <w:pPr>
        <w:spacing w:before="100" w:beforeAutospacing="1" w:after="100" w:afterAutospacing="1" w:line="360" w:lineRule="auto"/>
        <w:jc w:val="both"/>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eastAsia="es-CR"/>
        </w:rPr>
        <w:t>L</w:t>
      </w:r>
      <w:r w:rsidRPr="007136B5">
        <w:rPr>
          <w:rFonts w:ascii="Times New Roman" w:eastAsia="Times New Roman" w:hAnsi="Times New Roman" w:cs="Times New Roman"/>
          <w:sz w:val="24"/>
          <w:szCs w:val="24"/>
          <w:lang w:eastAsia="es-CR"/>
        </w:rPr>
        <w:t>a propuesta del plan de acción tiene como objetivo fortalecer y optimizar los procesos internos de la organización, garantizando una gestión eficiente y transparente. En un entorno en constante cambio, es fundamental adaptarse y mejorar continuamente para cumplir con los estándares</w:t>
      </w:r>
      <w:r w:rsidR="000A5AC9">
        <w:rPr>
          <w:rFonts w:ascii="Times New Roman" w:eastAsia="Times New Roman" w:hAnsi="Times New Roman" w:cs="Times New Roman"/>
          <w:sz w:val="24"/>
          <w:szCs w:val="24"/>
          <w:lang w:eastAsia="es-CR"/>
        </w:rPr>
        <w:t xml:space="preserve"> y fomentar una cultura</w:t>
      </w:r>
      <w:r w:rsidRPr="007136B5">
        <w:rPr>
          <w:rFonts w:ascii="Times New Roman" w:eastAsia="Times New Roman" w:hAnsi="Times New Roman" w:cs="Times New Roman"/>
          <w:sz w:val="24"/>
          <w:szCs w:val="24"/>
          <w:lang w:eastAsia="es-CR"/>
        </w:rPr>
        <w:t xml:space="preserve"> de control interno. Este plan se basa en un análisis de las áreas de oportunidad identificadas y ofrece una hoja de ruta clara para guiar a la </w:t>
      </w:r>
      <w:r w:rsidR="000A5AC9">
        <w:rPr>
          <w:rFonts w:ascii="Times New Roman" w:eastAsia="Times New Roman" w:hAnsi="Times New Roman" w:cs="Times New Roman"/>
          <w:sz w:val="24"/>
          <w:szCs w:val="24"/>
          <w:lang w:eastAsia="es-CR"/>
        </w:rPr>
        <w:t>institución</w:t>
      </w:r>
      <w:r w:rsidRPr="007136B5">
        <w:rPr>
          <w:rFonts w:ascii="Times New Roman" w:eastAsia="Times New Roman" w:hAnsi="Times New Roman" w:cs="Times New Roman"/>
          <w:sz w:val="24"/>
          <w:szCs w:val="24"/>
          <w:lang w:eastAsia="es-CR"/>
        </w:rPr>
        <w:t xml:space="preserve">, mediante acciones concretas que promoverán un ambiente colaborativo y </w:t>
      </w:r>
      <w:r w:rsidR="000A5AC9">
        <w:rPr>
          <w:rFonts w:ascii="Times New Roman" w:eastAsia="Times New Roman" w:hAnsi="Times New Roman" w:cs="Times New Roman"/>
          <w:sz w:val="24"/>
          <w:szCs w:val="24"/>
          <w:lang w:eastAsia="es-CR"/>
        </w:rPr>
        <w:t>la mejora continua</w:t>
      </w:r>
      <w:r w:rsidRPr="007136B5">
        <w:rPr>
          <w:rFonts w:ascii="Times New Roman" w:eastAsia="Times New Roman" w:hAnsi="Times New Roman" w:cs="Times New Roman"/>
          <w:sz w:val="24"/>
          <w:szCs w:val="24"/>
          <w:lang w:eastAsia="es-CR"/>
        </w:rPr>
        <w:t>.</w:t>
      </w:r>
    </w:p>
    <w:p w14:paraId="2EF18315" w14:textId="77777777" w:rsidR="00E350D1" w:rsidRPr="00E350D1" w:rsidRDefault="00E350D1" w:rsidP="00E350D1">
      <w:pPr>
        <w:spacing w:before="100" w:beforeAutospacing="1" w:after="100" w:afterAutospacing="1" w:line="240" w:lineRule="auto"/>
        <w:ind w:left="12"/>
        <w:rPr>
          <w:rFonts w:ascii="Times New Roman" w:eastAsia="Times New Roman" w:hAnsi="Times New Roman" w:cs="Times New Roman"/>
          <w:b/>
          <w:bCs/>
          <w:sz w:val="24"/>
          <w:szCs w:val="24"/>
          <w:lang w:val="es-419" w:eastAsia="es-CR"/>
        </w:rPr>
      </w:pPr>
      <w:r w:rsidRPr="00E350D1">
        <w:rPr>
          <w:rFonts w:ascii="Times New Roman" w:eastAsia="Times New Roman" w:hAnsi="Times New Roman" w:cs="Times New Roman"/>
          <w:b/>
          <w:bCs/>
          <w:sz w:val="24"/>
          <w:szCs w:val="24"/>
          <w:lang w:val="es-419" w:eastAsia="es-CR"/>
        </w:rPr>
        <w:t>Objetivo General</w:t>
      </w:r>
    </w:p>
    <w:p w14:paraId="3A3E6991" w14:textId="66A21893" w:rsidR="00BA59E2" w:rsidRDefault="00BA59E2" w:rsidP="00BA59E2">
      <w:pPr>
        <w:pStyle w:val="NormalWeb"/>
        <w:spacing w:line="360" w:lineRule="auto"/>
        <w:jc w:val="both"/>
      </w:pPr>
      <w:r>
        <w:t xml:space="preserve">Mejorar la efectividad del Sistema de Control Interno de la organización mediante la optimización de los procesos, la capacitación del personal y el fortalecimiento de la comunicación interna, con el fin de </w:t>
      </w:r>
      <w:r w:rsidR="000A5AC9">
        <w:t>mejorar el</w:t>
      </w:r>
      <w:r>
        <w:t xml:space="preserve"> desempeño </w:t>
      </w:r>
      <w:r w:rsidR="000A5AC9">
        <w:t xml:space="preserve">del SCI </w:t>
      </w:r>
      <w:r>
        <w:t xml:space="preserve">el período 2025, </w:t>
      </w:r>
      <w:r w:rsidR="000A5AC9">
        <w:t xml:space="preserve">facilitando la </w:t>
      </w:r>
      <w:r>
        <w:t xml:space="preserve">toma de decisiones </w:t>
      </w:r>
      <w:r w:rsidR="000A5AC9">
        <w:t xml:space="preserve">estratégicas. </w:t>
      </w:r>
    </w:p>
    <w:tbl>
      <w:tblPr>
        <w:tblW w:w="1034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4"/>
        <w:gridCol w:w="1417"/>
        <w:gridCol w:w="1134"/>
        <w:gridCol w:w="1985"/>
        <w:gridCol w:w="2693"/>
      </w:tblGrid>
      <w:tr w:rsidR="0010703E" w:rsidRPr="004E58B3" w14:paraId="217C0EAE" w14:textId="7CA3F6D6" w:rsidTr="0010703E">
        <w:trPr>
          <w:trHeight w:val="555"/>
          <w:tblHeader/>
          <w:tblCellSpacing w:w="15" w:type="dxa"/>
        </w:trPr>
        <w:tc>
          <w:tcPr>
            <w:tcW w:w="3069" w:type="dxa"/>
            <w:shd w:val="clear" w:color="auto" w:fill="D5DCE4" w:themeFill="text2" w:themeFillTint="33"/>
            <w:vAlign w:val="center"/>
            <w:hideMark/>
          </w:tcPr>
          <w:p w14:paraId="5493F542" w14:textId="77777777" w:rsidR="00B63C7F" w:rsidRPr="004E58B3" w:rsidRDefault="00B63C7F" w:rsidP="0010703E">
            <w:pPr>
              <w:spacing w:after="0" w:line="240" w:lineRule="auto"/>
              <w:ind w:left="708" w:hanging="708"/>
              <w:jc w:val="center"/>
              <w:rPr>
                <w:rFonts w:ascii="Times New Roman" w:eastAsia="Times New Roman" w:hAnsi="Times New Roman" w:cs="Times New Roman"/>
                <w:b/>
                <w:bCs/>
                <w:sz w:val="24"/>
                <w:szCs w:val="24"/>
                <w:lang w:val="es-419" w:eastAsia="es-419"/>
              </w:rPr>
            </w:pPr>
            <w:r w:rsidRPr="004E58B3">
              <w:rPr>
                <w:rFonts w:ascii="Times New Roman" w:eastAsia="Times New Roman" w:hAnsi="Times New Roman" w:cs="Times New Roman"/>
                <w:b/>
                <w:bCs/>
                <w:sz w:val="24"/>
                <w:szCs w:val="24"/>
                <w:lang w:val="es-419" w:eastAsia="es-419"/>
              </w:rPr>
              <w:t>Acción</w:t>
            </w:r>
          </w:p>
        </w:tc>
        <w:tc>
          <w:tcPr>
            <w:tcW w:w="1387" w:type="dxa"/>
            <w:shd w:val="clear" w:color="auto" w:fill="D5DCE4" w:themeFill="text2" w:themeFillTint="33"/>
            <w:vAlign w:val="center"/>
            <w:hideMark/>
          </w:tcPr>
          <w:p w14:paraId="4B34B945" w14:textId="77777777" w:rsidR="00B63C7F" w:rsidRPr="004E58B3" w:rsidRDefault="00B63C7F" w:rsidP="0010703E">
            <w:pPr>
              <w:spacing w:after="0" w:line="240" w:lineRule="auto"/>
              <w:jc w:val="center"/>
              <w:rPr>
                <w:rFonts w:ascii="Times New Roman" w:eastAsia="Times New Roman" w:hAnsi="Times New Roman" w:cs="Times New Roman"/>
                <w:b/>
                <w:bCs/>
                <w:sz w:val="24"/>
                <w:szCs w:val="24"/>
                <w:lang w:val="es-419" w:eastAsia="es-419"/>
              </w:rPr>
            </w:pPr>
            <w:r w:rsidRPr="004E58B3">
              <w:rPr>
                <w:rFonts w:ascii="Times New Roman" w:eastAsia="Times New Roman" w:hAnsi="Times New Roman" w:cs="Times New Roman"/>
                <w:b/>
                <w:bCs/>
                <w:sz w:val="24"/>
                <w:szCs w:val="24"/>
                <w:lang w:val="es-419" w:eastAsia="es-419"/>
              </w:rPr>
              <w:t>Responsable</w:t>
            </w:r>
          </w:p>
        </w:tc>
        <w:tc>
          <w:tcPr>
            <w:tcW w:w="1104" w:type="dxa"/>
            <w:shd w:val="clear" w:color="auto" w:fill="D5DCE4" w:themeFill="text2" w:themeFillTint="33"/>
            <w:vAlign w:val="center"/>
            <w:hideMark/>
          </w:tcPr>
          <w:p w14:paraId="40B4732B" w14:textId="58C80E14" w:rsidR="00B63C7F" w:rsidRPr="004E58B3" w:rsidRDefault="00B63C7F" w:rsidP="0010703E">
            <w:pPr>
              <w:spacing w:after="0" w:line="240" w:lineRule="auto"/>
              <w:jc w:val="center"/>
              <w:rPr>
                <w:rFonts w:ascii="Times New Roman" w:eastAsia="Times New Roman" w:hAnsi="Times New Roman" w:cs="Times New Roman"/>
                <w:b/>
                <w:bCs/>
                <w:sz w:val="24"/>
                <w:szCs w:val="24"/>
                <w:lang w:val="es-419" w:eastAsia="es-419"/>
              </w:rPr>
            </w:pPr>
            <w:r w:rsidRPr="004E58B3">
              <w:rPr>
                <w:rFonts w:ascii="Times New Roman" w:eastAsia="Times New Roman" w:hAnsi="Times New Roman" w:cs="Times New Roman"/>
                <w:b/>
                <w:bCs/>
                <w:sz w:val="24"/>
                <w:szCs w:val="24"/>
                <w:lang w:val="es-419" w:eastAsia="es-419"/>
              </w:rPr>
              <w:t>Plazo</w:t>
            </w:r>
          </w:p>
        </w:tc>
        <w:tc>
          <w:tcPr>
            <w:tcW w:w="1955" w:type="dxa"/>
            <w:shd w:val="clear" w:color="auto" w:fill="D5DCE4" w:themeFill="text2" w:themeFillTint="33"/>
            <w:vAlign w:val="center"/>
            <w:hideMark/>
          </w:tcPr>
          <w:p w14:paraId="65B3100F" w14:textId="4EE068BD" w:rsidR="00B63C7F" w:rsidRPr="004E58B3" w:rsidRDefault="00B63C7F" w:rsidP="0010703E">
            <w:pPr>
              <w:spacing w:after="0" w:line="240" w:lineRule="auto"/>
              <w:jc w:val="center"/>
              <w:rPr>
                <w:rFonts w:ascii="Times New Roman" w:eastAsia="Times New Roman" w:hAnsi="Times New Roman" w:cs="Times New Roman"/>
                <w:b/>
                <w:bCs/>
                <w:sz w:val="24"/>
                <w:szCs w:val="24"/>
                <w:lang w:val="es-419" w:eastAsia="es-419"/>
              </w:rPr>
            </w:pPr>
            <w:r w:rsidRPr="004E58B3">
              <w:rPr>
                <w:rFonts w:ascii="Times New Roman" w:eastAsia="Times New Roman" w:hAnsi="Times New Roman" w:cs="Times New Roman"/>
                <w:b/>
                <w:bCs/>
                <w:sz w:val="24"/>
                <w:szCs w:val="24"/>
                <w:lang w:val="es-419" w:eastAsia="es-419"/>
              </w:rPr>
              <w:t>Indicador</w:t>
            </w:r>
          </w:p>
        </w:tc>
        <w:tc>
          <w:tcPr>
            <w:tcW w:w="2648" w:type="dxa"/>
            <w:shd w:val="clear" w:color="auto" w:fill="D5DCE4" w:themeFill="text2" w:themeFillTint="33"/>
            <w:vAlign w:val="center"/>
          </w:tcPr>
          <w:p w14:paraId="3941739E" w14:textId="17896B84" w:rsidR="00B63C7F" w:rsidRPr="004E58B3" w:rsidRDefault="00B63C7F" w:rsidP="0010703E">
            <w:pPr>
              <w:spacing w:after="0" w:line="240" w:lineRule="auto"/>
              <w:jc w:val="center"/>
              <w:rPr>
                <w:rFonts w:ascii="Times New Roman" w:eastAsia="Times New Roman" w:hAnsi="Times New Roman" w:cs="Times New Roman"/>
                <w:b/>
                <w:bCs/>
                <w:sz w:val="24"/>
                <w:szCs w:val="24"/>
                <w:lang w:val="es-419" w:eastAsia="es-419"/>
              </w:rPr>
            </w:pPr>
            <w:r w:rsidRPr="004E58B3">
              <w:rPr>
                <w:rFonts w:ascii="Times New Roman" w:eastAsia="Times New Roman" w:hAnsi="Times New Roman" w:cs="Times New Roman"/>
                <w:b/>
                <w:bCs/>
                <w:sz w:val="24"/>
                <w:szCs w:val="24"/>
                <w:lang w:val="es-419" w:eastAsia="es-419"/>
              </w:rPr>
              <w:t>Método de implementación</w:t>
            </w:r>
          </w:p>
        </w:tc>
      </w:tr>
      <w:tr w:rsidR="0010703E" w:rsidRPr="004E58B3" w14:paraId="5605B0FA" w14:textId="1EFD4240" w:rsidTr="0010703E">
        <w:trPr>
          <w:trHeight w:val="2044"/>
          <w:tblCellSpacing w:w="15" w:type="dxa"/>
        </w:trPr>
        <w:tc>
          <w:tcPr>
            <w:tcW w:w="3069" w:type="dxa"/>
            <w:vAlign w:val="center"/>
            <w:hideMark/>
          </w:tcPr>
          <w:p w14:paraId="2F4BED06" w14:textId="121EFA1F" w:rsidR="00B63C7F" w:rsidRPr="0010703E" w:rsidRDefault="00B63C7F" w:rsidP="0010703E">
            <w:pPr>
              <w:spacing w:after="0" w:line="240" w:lineRule="auto"/>
              <w:jc w:val="both"/>
              <w:rPr>
                <w:rFonts w:ascii="Times New Roman" w:eastAsia="Times New Roman" w:hAnsi="Times New Roman" w:cs="Times New Roman"/>
                <w:szCs w:val="20"/>
                <w:lang w:val="es-419" w:eastAsia="es-419"/>
              </w:rPr>
            </w:pPr>
            <w:r w:rsidRPr="0010703E">
              <w:rPr>
                <w:rFonts w:ascii="Times New Roman" w:hAnsi="Times New Roman" w:cs="Times New Roman"/>
                <w:szCs w:val="20"/>
              </w:rPr>
              <w:t>Implementar canales de comunicación eficaces para la</w:t>
            </w:r>
            <w:r w:rsidRPr="0010703E">
              <w:rPr>
                <w:rFonts w:ascii="Times New Roman" w:eastAsia="Times New Roman" w:hAnsi="Times New Roman" w:cs="Times New Roman"/>
                <w:szCs w:val="20"/>
                <w:lang w:val="es-419" w:eastAsia="es-419"/>
              </w:rPr>
              <w:t xml:space="preserve"> sensibilización y retroalimentación sobre políticas y actividades de control interno.</w:t>
            </w:r>
          </w:p>
        </w:tc>
        <w:tc>
          <w:tcPr>
            <w:tcW w:w="1387" w:type="dxa"/>
            <w:vAlign w:val="center"/>
            <w:hideMark/>
          </w:tcPr>
          <w:p w14:paraId="0ED0C16B" w14:textId="57BA616A" w:rsidR="00B63C7F" w:rsidRPr="0010703E" w:rsidRDefault="00B63C7F" w:rsidP="0010703E">
            <w:pPr>
              <w:spacing w:after="0" w:line="240" w:lineRule="auto"/>
              <w:jc w:val="center"/>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UPCG</w:t>
            </w:r>
          </w:p>
        </w:tc>
        <w:tc>
          <w:tcPr>
            <w:tcW w:w="1104" w:type="dxa"/>
            <w:vAlign w:val="center"/>
            <w:hideMark/>
          </w:tcPr>
          <w:p w14:paraId="703DACA6" w14:textId="2094E1FD" w:rsidR="00B63C7F" w:rsidRPr="0010703E" w:rsidRDefault="00B63C7F" w:rsidP="0010703E">
            <w:pPr>
              <w:spacing w:after="0" w:line="240" w:lineRule="auto"/>
              <w:jc w:val="center"/>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Marzo</w:t>
            </w:r>
          </w:p>
          <w:p w14:paraId="6ECC1432" w14:textId="4A1317E0" w:rsidR="00B63C7F" w:rsidRPr="0010703E" w:rsidRDefault="00B63C7F" w:rsidP="0010703E">
            <w:pPr>
              <w:spacing w:after="0" w:line="240" w:lineRule="auto"/>
              <w:jc w:val="center"/>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Julio</w:t>
            </w:r>
          </w:p>
          <w:p w14:paraId="7998EF39" w14:textId="676F280F" w:rsidR="00B63C7F" w:rsidRPr="0010703E" w:rsidRDefault="00B63C7F" w:rsidP="0010703E">
            <w:pPr>
              <w:spacing w:after="0" w:line="240" w:lineRule="auto"/>
              <w:jc w:val="center"/>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Noviembre</w:t>
            </w:r>
          </w:p>
        </w:tc>
        <w:tc>
          <w:tcPr>
            <w:tcW w:w="1955" w:type="dxa"/>
            <w:vAlign w:val="center"/>
          </w:tcPr>
          <w:p w14:paraId="757E5967" w14:textId="7B15A769" w:rsidR="00B63C7F" w:rsidRPr="0010703E" w:rsidRDefault="005570C6" w:rsidP="000D7BF2">
            <w:pPr>
              <w:spacing w:after="0" w:line="240" w:lineRule="auto"/>
              <w:rPr>
                <w:rFonts w:ascii="Times New Roman" w:hAnsi="Times New Roman" w:cs="Times New Roman"/>
                <w:szCs w:val="20"/>
              </w:rPr>
            </w:pPr>
            <w:r w:rsidRPr="0010703E">
              <w:rPr>
                <w:rFonts w:ascii="Times New Roman" w:hAnsi="Times New Roman" w:cs="Times New Roman"/>
                <w:szCs w:val="20"/>
              </w:rPr>
              <w:t>Número de encuentros breves, boletines y</w:t>
            </w:r>
            <w:r w:rsidR="004E58B3" w:rsidRPr="0010703E">
              <w:rPr>
                <w:rFonts w:ascii="Times New Roman" w:hAnsi="Times New Roman" w:cs="Times New Roman"/>
                <w:szCs w:val="20"/>
              </w:rPr>
              <w:t xml:space="preserve"> boletines</w:t>
            </w:r>
            <w:r w:rsidRPr="0010703E">
              <w:rPr>
                <w:rFonts w:ascii="Times New Roman" w:hAnsi="Times New Roman" w:cs="Times New Roman"/>
                <w:szCs w:val="20"/>
              </w:rPr>
              <w:t xml:space="preserve"> realizados</w:t>
            </w:r>
            <w:r w:rsidR="004E58B3" w:rsidRPr="0010703E">
              <w:rPr>
                <w:rFonts w:ascii="Times New Roman" w:hAnsi="Times New Roman" w:cs="Times New Roman"/>
                <w:szCs w:val="20"/>
              </w:rPr>
              <w:t>.</w:t>
            </w:r>
          </w:p>
          <w:p w14:paraId="7B1E573D" w14:textId="46B2CA8B" w:rsidR="005570C6" w:rsidRPr="0010703E" w:rsidRDefault="005570C6" w:rsidP="000D7BF2">
            <w:pPr>
              <w:spacing w:after="0" w:line="240" w:lineRule="auto"/>
              <w:rPr>
                <w:rFonts w:ascii="Times New Roman" w:eastAsia="Times New Roman" w:hAnsi="Times New Roman" w:cs="Times New Roman"/>
                <w:szCs w:val="20"/>
                <w:lang w:val="es-419" w:eastAsia="es-419"/>
              </w:rPr>
            </w:pPr>
            <w:r w:rsidRPr="0010703E">
              <w:rPr>
                <w:rFonts w:ascii="Times New Roman" w:hAnsi="Times New Roman" w:cs="Times New Roman"/>
                <w:szCs w:val="20"/>
              </w:rPr>
              <w:t>Número de participantes por área</w:t>
            </w:r>
            <w:r w:rsidR="004E58B3" w:rsidRPr="0010703E">
              <w:rPr>
                <w:rFonts w:ascii="Times New Roman" w:hAnsi="Times New Roman" w:cs="Times New Roman"/>
                <w:szCs w:val="20"/>
              </w:rPr>
              <w:t>.</w:t>
            </w:r>
          </w:p>
        </w:tc>
        <w:tc>
          <w:tcPr>
            <w:tcW w:w="2648" w:type="dxa"/>
            <w:vAlign w:val="center"/>
          </w:tcPr>
          <w:p w14:paraId="74E36085" w14:textId="7F0D11C1" w:rsidR="00B63C7F" w:rsidRPr="0010703E" w:rsidRDefault="005570C6" w:rsidP="0010703E">
            <w:pPr>
              <w:spacing w:after="0" w:line="276" w:lineRule="auto"/>
              <w:jc w:val="both"/>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Encuentros breves de Sensibilización “</w:t>
            </w:r>
            <w:r w:rsidRPr="0010703E">
              <w:rPr>
                <w:rFonts w:ascii="Times New Roman" w:hAnsi="Times New Roman" w:cs="Times New Roman"/>
                <w:szCs w:val="20"/>
              </w:rPr>
              <w:t>Merienda y Buenas Prácticas”</w:t>
            </w:r>
            <w:r w:rsidRPr="0010703E">
              <w:rPr>
                <w:rFonts w:ascii="Times New Roman" w:eastAsia="Times New Roman" w:hAnsi="Times New Roman" w:cs="Times New Roman"/>
                <w:szCs w:val="20"/>
                <w:lang w:eastAsia="es-419"/>
              </w:rPr>
              <w:t xml:space="preserve">, </w:t>
            </w:r>
            <w:r w:rsidR="00B63C7F" w:rsidRPr="0010703E">
              <w:rPr>
                <w:rFonts w:ascii="Times New Roman" w:eastAsia="Times New Roman" w:hAnsi="Times New Roman" w:cs="Times New Roman"/>
                <w:szCs w:val="20"/>
                <w:lang w:val="es-419" w:eastAsia="es-419"/>
              </w:rPr>
              <w:t xml:space="preserve">Boletines digitales, </w:t>
            </w:r>
            <w:r w:rsidR="00124540" w:rsidRPr="0010703E">
              <w:rPr>
                <w:rFonts w:ascii="Times New Roman" w:eastAsia="Times New Roman" w:hAnsi="Times New Roman" w:cs="Times New Roman"/>
                <w:szCs w:val="20"/>
                <w:lang w:val="es-419" w:eastAsia="es-419"/>
              </w:rPr>
              <w:t>tarjetas informativas</w:t>
            </w:r>
            <w:r w:rsidRPr="0010703E">
              <w:rPr>
                <w:rFonts w:ascii="Times New Roman" w:eastAsia="Times New Roman" w:hAnsi="Times New Roman" w:cs="Times New Roman"/>
                <w:szCs w:val="20"/>
                <w:lang w:val="es-419" w:eastAsia="es-419"/>
              </w:rPr>
              <w:t>.</w:t>
            </w:r>
          </w:p>
        </w:tc>
      </w:tr>
      <w:tr w:rsidR="0010703E" w:rsidRPr="004E58B3" w14:paraId="5AB62C17" w14:textId="51FAD543" w:rsidTr="0010703E">
        <w:trPr>
          <w:trHeight w:val="1763"/>
          <w:tblCellSpacing w:w="15" w:type="dxa"/>
        </w:trPr>
        <w:tc>
          <w:tcPr>
            <w:tcW w:w="3069" w:type="dxa"/>
            <w:vAlign w:val="center"/>
          </w:tcPr>
          <w:p w14:paraId="6287E871" w14:textId="1DFD386C" w:rsidR="00B63C7F" w:rsidRPr="0010703E" w:rsidRDefault="00B63C7F" w:rsidP="0010703E">
            <w:pPr>
              <w:spacing w:after="0" w:line="240" w:lineRule="auto"/>
              <w:jc w:val="both"/>
              <w:rPr>
                <w:rFonts w:ascii="Times New Roman" w:hAnsi="Times New Roman" w:cs="Times New Roman"/>
                <w:szCs w:val="20"/>
              </w:rPr>
            </w:pPr>
            <w:r w:rsidRPr="0010703E">
              <w:rPr>
                <w:rFonts w:ascii="Times New Roman" w:eastAsia="Times New Roman" w:hAnsi="Times New Roman" w:cs="Times New Roman"/>
                <w:szCs w:val="20"/>
                <w:lang w:val="es-419" w:eastAsia="es-419"/>
              </w:rPr>
              <w:t>Implementar capacitaciones sobre la identificación y mitigación de riesgos.</w:t>
            </w:r>
          </w:p>
        </w:tc>
        <w:tc>
          <w:tcPr>
            <w:tcW w:w="1387" w:type="dxa"/>
            <w:vAlign w:val="center"/>
          </w:tcPr>
          <w:p w14:paraId="12ED2CFE" w14:textId="166A39BD" w:rsidR="00B63C7F" w:rsidRPr="0010703E" w:rsidRDefault="00B63C7F" w:rsidP="0010703E">
            <w:pPr>
              <w:spacing w:after="0" w:line="240" w:lineRule="auto"/>
              <w:jc w:val="center"/>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UPCG</w:t>
            </w:r>
          </w:p>
        </w:tc>
        <w:tc>
          <w:tcPr>
            <w:tcW w:w="1104" w:type="dxa"/>
            <w:vAlign w:val="center"/>
          </w:tcPr>
          <w:p w14:paraId="2FE3BC01" w14:textId="520077D8" w:rsidR="00B63C7F" w:rsidRPr="0010703E" w:rsidRDefault="00B63C7F" w:rsidP="0010703E">
            <w:pPr>
              <w:spacing w:after="0" w:line="240" w:lineRule="auto"/>
              <w:jc w:val="center"/>
              <w:rPr>
                <w:rFonts w:ascii="Times New Roman" w:eastAsia="Times New Roman" w:hAnsi="Times New Roman" w:cs="Times New Roman"/>
                <w:szCs w:val="20"/>
                <w:lang w:val="es-419" w:eastAsia="es-419"/>
              </w:rPr>
            </w:pPr>
            <w:r w:rsidRPr="0010703E">
              <w:rPr>
                <w:rFonts w:ascii="Times New Roman" w:hAnsi="Times New Roman" w:cs="Times New Roman"/>
                <w:color w:val="000000"/>
                <w:szCs w:val="20"/>
                <w:lang w:val="es-419"/>
              </w:rPr>
              <w:t>Febrero-Marzo</w:t>
            </w:r>
          </w:p>
        </w:tc>
        <w:tc>
          <w:tcPr>
            <w:tcW w:w="1955" w:type="dxa"/>
            <w:vAlign w:val="center"/>
          </w:tcPr>
          <w:p w14:paraId="4EB040E3" w14:textId="2E7B4E71" w:rsidR="00B63C7F" w:rsidRPr="0010703E" w:rsidRDefault="00124540" w:rsidP="000D7BF2">
            <w:pPr>
              <w:spacing w:after="0" w:line="240" w:lineRule="auto"/>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50</w:t>
            </w:r>
            <w:r w:rsidR="00B63C7F" w:rsidRPr="0010703E">
              <w:rPr>
                <w:rFonts w:ascii="Times New Roman" w:eastAsia="Times New Roman" w:hAnsi="Times New Roman" w:cs="Times New Roman"/>
                <w:szCs w:val="20"/>
                <w:lang w:val="es-419" w:eastAsia="es-419"/>
              </w:rPr>
              <w:t>% de funcionarios capacitados</w:t>
            </w:r>
            <w:r w:rsidRPr="0010703E">
              <w:rPr>
                <w:rFonts w:ascii="Times New Roman" w:eastAsia="Times New Roman" w:hAnsi="Times New Roman" w:cs="Times New Roman"/>
                <w:szCs w:val="20"/>
                <w:lang w:val="es-419" w:eastAsia="es-419"/>
              </w:rPr>
              <w:t xml:space="preserve"> por área</w:t>
            </w:r>
            <w:r w:rsidR="00B63C7F" w:rsidRPr="0010703E">
              <w:rPr>
                <w:rFonts w:ascii="Times New Roman" w:eastAsia="Times New Roman" w:hAnsi="Times New Roman" w:cs="Times New Roman"/>
                <w:szCs w:val="20"/>
                <w:lang w:val="es-419" w:eastAsia="es-419"/>
              </w:rPr>
              <w:t>.</w:t>
            </w:r>
          </w:p>
        </w:tc>
        <w:tc>
          <w:tcPr>
            <w:tcW w:w="2648" w:type="dxa"/>
            <w:vAlign w:val="center"/>
          </w:tcPr>
          <w:p w14:paraId="1ED44A6D" w14:textId="1DCBD817" w:rsidR="00B63C7F" w:rsidRPr="0010703E" w:rsidRDefault="00124540" w:rsidP="0010703E">
            <w:pPr>
              <w:spacing w:after="0" w:line="240" w:lineRule="auto"/>
              <w:jc w:val="both"/>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Capacitación específica para cada uno de los cinco componentes del Sistema de Control Interno.</w:t>
            </w:r>
          </w:p>
        </w:tc>
      </w:tr>
      <w:tr w:rsidR="0010703E" w:rsidRPr="004E58B3" w14:paraId="1AB85193" w14:textId="5137FE54" w:rsidTr="0010703E">
        <w:trPr>
          <w:trHeight w:val="2194"/>
          <w:tblCellSpacing w:w="15" w:type="dxa"/>
        </w:trPr>
        <w:tc>
          <w:tcPr>
            <w:tcW w:w="3069" w:type="dxa"/>
            <w:vAlign w:val="center"/>
          </w:tcPr>
          <w:p w14:paraId="5B4230E0" w14:textId="1802BF52" w:rsidR="00B63C7F" w:rsidRPr="0010703E" w:rsidRDefault="00B63C7F" w:rsidP="0010703E">
            <w:pPr>
              <w:spacing w:after="0" w:line="240" w:lineRule="auto"/>
              <w:jc w:val="both"/>
              <w:rPr>
                <w:rFonts w:ascii="Times New Roman" w:hAnsi="Times New Roman" w:cs="Times New Roman"/>
                <w:szCs w:val="20"/>
              </w:rPr>
            </w:pPr>
            <w:r w:rsidRPr="0010703E">
              <w:rPr>
                <w:rFonts w:ascii="Times New Roman" w:eastAsia="Times New Roman" w:hAnsi="Times New Roman" w:cs="Times New Roman"/>
                <w:szCs w:val="20"/>
                <w:lang w:val="es-419" w:eastAsia="es-419"/>
              </w:rPr>
              <w:t>Elaborar protocolo para la gestión y comunicación de información crítica</w:t>
            </w:r>
            <w:r w:rsidRPr="0010703E">
              <w:rPr>
                <w:rStyle w:val="Refdenotaalpie"/>
                <w:rFonts w:ascii="Times New Roman" w:eastAsia="Times New Roman" w:hAnsi="Times New Roman" w:cs="Times New Roman"/>
                <w:szCs w:val="20"/>
                <w:lang w:val="es-419" w:eastAsia="es-419"/>
              </w:rPr>
              <w:footnoteReference w:id="1"/>
            </w:r>
            <w:r w:rsidRPr="0010703E">
              <w:rPr>
                <w:rFonts w:ascii="Times New Roman" w:eastAsia="Times New Roman" w:hAnsi="Times New Roman" w:cs="Times New Roman"/>
                <w:szCs w:val="20"/>
                <w:lang w:val="es-419" w:eastAsia="es-419"/>
              </w:rPr>
              <w:t>.</w:t>
            </w:r>
          </w:p>
        </w:tc>
        <w:tc>
          <w:tcPr>
            <w:tcW w:w="1387" w:type="dxa"/>
            <w:vAlign w:val="center"/>
          </w:tcPr>
          <w:p w14:paraId="1559E34F" w14:textId="69222BD0" w:rsidR="00B63C7F" w:rsidRPr="0010703E" w:rsidRDefault="00B63C7F" w:rsidP="0010703E">
            <w:pPr>
              <w:spacing w:after="0" w:line="240" w:lineRule="auto"/>
              <w:jc w:val="center"/>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UPCG</w:t>
            </w:r>
          </w:p>
        </w:tc>
        <w:tc>
          <w:tcPr>
            <w:tcW w:w="1104" w:type="dxa"/>
            <w:vAlign w:val="center"/>
          </w:tcPr>
          <w:p w14:paraId="347210B0" w14:textId="4C705D12" w:rsidR="00B63C7F" w:rsidRPr="0010703E" w:rsidRDefault="00B63C7F" w:rsidP="0010703E">
            <w:pPr>
              <w:spacing w:after="0" w:line="240" w:lineRule="auto"/>
              <w:jc w:val="center"/>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Abril-Diciembre</w:t>
            </w:r>
          </w:p>
        </w:tc>
        <w:tc>
          <w:tcPr>
            <w:tcW w:w="1955" w:type="dxa"/>
            <w:vAlign w:val="center"/>
          </w:tcPr>
          <w:p w14:paraId="16F6F240" w14:textId="6D596355" w:rsidR="00B63C7F" w:rsidRPr="0010703E" w:rsidRDefault="00B63C7F" w:rsidP="000D7BF2">
            <w:pPr>
              <w:spacing w:after="0" w:line="240" w:lineRule="auto"/>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Protocolo</w:t>
            </w:r>
            <w:r w:rsidR="00124540" w:rsidRPr="0010703E">
              <w:rPr>
                <w:rFonts w:ascii="Times New Roman" w:eastAsia="Times New Roman" w:hAnsi="Times New Roman" w:cs="Times New Roman"/>
                <w:szCs w:val="20"/>
                <w:lang w:val="es-419" w:eastAsia="es-419"/>
              </w:rPr>
              <w:t xml:space="preserve"> elaborado  y publicado</w:t>
            </w:r>
            <w:r w:rsidRPr="0010703E">
              <w:rPr>
                <w:rFonts w:ascii="Times New Roman" w:eastAsia="Times New Roman" w:hAnsi="Times New Roman" w:cs="Times New Roman"/>
                <w:szCs w:val="20"/>
                <w:lang w:val="es-419" w:eastAsia="es-419"/>
              </w:rPr>
              <w:t>.</w:t>
            </w:r>
          </w:p>
        </w:tc>
        <w:tc>
          <w:tcPr>
            <w:tcW w:w="2648" w:type="dxa"/>
            <w:vAlign w:val="center"/>
          </w:tcPr>
          <w:p w14:paraId="6C24C856" w14:textId="7D550F17" w:rsidR="00B63C7F" w:rsidRPr="0010703E" w:rsidRDefault="00B01756" w:rsidP="0010703E">
            <w:pPr>
              <w:spacing w:after="0" w:line="240" w:lineRule="auto"/>
              <w:jc w:val="both"/>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Aplicar encuesta dirigida a directores y jefes para identificar información crítica, complementada con sesiones de trabajo en la UPCG y la CS.</w:t>
            </w:r>
          </w:p>
        </w:tc>
      </w:tr>
      <w:tr w:rsidR="0010703E" w:rsidRPr="004E58B3" w14:paraId="0D895A2A" w14:textId="5A2673B1" w:rsidTr="0010703E">
        <w:trPr>
          <w:trHeight w:val="2292"/>
          <w:tblCellSpacing w:w="15" w:type="dxa"/>
        </w:trPr>
        <w:tc>
          <w:tcPr>
            <w:tcW w:w="3069" w:type="dxa"/>
            <w:vAlign w:val="center"/>
          </w:tcPr>
          <w:p w14:paraId="1667F8A9" w14:textId="687F8B97" w:rsidR="00B63C7F" w:rsidRPr="0010703E" w:rsidRDefault="00B63C7F" w:rsidP="0010703E">
            <w:pPr>
              <w:spacing w:after="0" w:line="240" w:lineRule="auto"/>
              <w:jc w:val="both"/>
              <w:rPr>
                <w:rFonts w:ascii="Times New Roman" w:hAnsi="Times New Roman" w:cs="Times New Roman"/>
                <w:szCs w:val="20"/>
              </w:rPr>
            </w:pPr>
            <w:r w:rsidRPr="0010703E">
              <w:rPr>
                <w:rFonts w:ascii="Times New Roman" w:eastAsia="Times New Roman" w:hAnsi="Times New Roman" w:cs="Times New Roman"/>
                <w:szCs w:val="20"/>
                <w:lang w:val="es-419" w:eastAsia="es-419"/>
              </w:rPr>
              <w:lastRenderedPageBreak/>
              <w:t>Implementar infografías o checklists para darle seguimiento a los controles internos.</w:t>
            </w:r>
            <w:r w:rsidRPr="0010703E">
              <w:rPr>
                <w:rStyle w:val="Refdenotaalpie"/>
                <w:rFonts w:ascii="Times New Roman" w:eastAsia="Times New Roman" w:hAnsi="Times New Roman" w:cs="Times New Roman"/>
                <w:szCs w:val="20"/>
                <w:lang w:val="es-419" w:eastAsia="es-419"/>
              </w:rPr>
              <w:footnoteReference w:id="2"/>
            </w:r>
          </w:p>
        </w:tc>
        <w:tc>
          <w:tcPr>
            <w:tcW w:w="1387" w:type="dxa"/>
            <w:vAlign w:val="center"/>
          </w:tcPr>
          <w:p w14:paraId="2DBB1787" w14:textId="28D551B7" w:rsidR="00B63C7F" w:rsidRPr="0010703E" w:rsidRDefault="00B63C7F" w:rsidP="0010703E">
            <w:pPr>
              <w:spacing w:after="0" w:line="240" w:lineRule="auto"/>
              <w:jc w:val="center"/>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UPCG</w:t>
            </w:r>
          </w:p>
        </w:tc>
        <w:tc>
          <w:tcPr>
            <w:tcW w:w="1104" w:type="dxa"/>
            <w:vAlign w:val="center"/>
          </w:tcPr>
          <w:p w14:paraId="3F7BF7EE" w14:textId="3160BFA9" w:rsidR="00B63C7F" w:rsidRPr="0010703E" w:rsidRDefault="00B63C7F" w:rsidP="0010703E">
            <w:pPr>
              <w:spacing w:after="0" w:line="240" w:lineRule="auto"/>
              <w:jc w:val="center"/>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Marzo</w:t>
            </w:r>
          </w:p>
          <w:p w14:paraId="11E346A5" w14:textId="420F4D45" w:rsidR="00B63C7F" w:rsidRPr="0010703E" w:rsidRDefault="00B63C7F" w:rsidP="0010703E">
            <w:pPr>
              <w:spacing w:after="0" w:line="240" w:lineRule="auto"/>
              <w:jc w:val="center"/>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Mayo</w:t>
            </w:r>
          </w:p>
          <w:p w14:paraId="5719F1F8" w14:textId="60143478" w:rsidR="00B63C7F" w:rsidRPr="0010703E" w:rsidRDefault="00B63C7F" w:rsidP="0010703E">
            <w:pPr>
              <w:spacing w:after="0" w:line="240" w:lineRule="auto"/>
              <w:jc w:val="center"/>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Agosto</w:t>
            </w:r>
          </w:p>
          <w:p w14:paraId="7D826F5B" w14:textId="1964A29E" w:rsidR="00B63C7F" w:rsidRPr="0010703E" w:rsidRDefault="00B63C7F" w:rsidP="0010703E">
            <w:pPr>
              <w:spacing w:after="0" w:line="240" w:lineRule="auto"/>
              <w:jc w:val="center"/>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Noviembre</w:t>
            </w:r>
          </w:p>
        </w:tc>
        <w:tc>
          <w:tcPr>
            <w:tcW w:w="1955" w:type="dxa"/>
            <w:vAlign w:val="center"/>
          </w:tcPr>
          <w:p w14:paraId="0FF6E3AF" w14:textId="0D9187C0" w:rsidR="00B63C7F" w:rsidRPr="0010703E" w:rsidRDefault="00B63C7F" w:rsidP="000D7BF2">
            <w:pPr>
              <w:spacing w:after="0" w:line="240" w:lineRule="auto"/>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Número de infografías y checklists completados</w:t>
            </w:r>
            <w:r w:rsidR="00124540" w:rsidRPr="0010703E">
              <w:rPr>
                <w:rFonts w:ascii="Times New Roman" w:eastAsia="Times New Roman" w:hAnsi="Times New Roman" w:cs="Times New Roman"/>
                <w:szCs w:val="20"/>
                <w:lang w:val="es-419" w:eastAsia="es-419"/>
              </w:rPr>
              <w:t>.</w:t>
            </w:r>
          </w:p>
        </w:tc>
        <w:tc>
          <w:tcPr>
            <w:tcW w:w="2648" w:type="dxa"/>
            <w:vAlign w:val="center"/>
          </w:tcPr>
          <w:p w14:paraId="10312F3C" w14:textId="097D5DA9" w:rsidR="00B63C7F" w:rsidRPr="0010703E" w:rsidRDefault="00B01756" w:rsidP="0010703E">
            <w:pPr>
              <w:spacing w:after="0" w:line="240" w:lineRule="auto"/>
              <w:jc w:val="both"/>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Visitar cada área para entregar infografías y, en conjunto con el encargado, completar las checklists para garantizar el seguimiento de los controles internos.</w:t>
            </w:r>
          </w:p>
        </w:tc>
      </w:tr>
      <w:tr w:rsidR="0010703E" w:rsidRPr="004E58B3" w14:paraId="5D2548BF" w14:textId="49EDD3C8" w:rsidTr="0010703E">
        <w:trPr>
          <w:trHeight w:val="2052"/>
          <w:tblCellSpacing w:w="15" w:type="dxa"/>
        </w:trPr>
        <w:tc>
          <w:tcPr>
            <w:tcW w:w="3069" w:type="dxa"/>
            <w:vAlign w:val="center"/>
          </w:tcPr>
          <w:p w14:paraId="7C737938" w14:textId="496E3A79" w:rsidR="00B63C7F" w:rsidRPr="0010703E" w:rsidRDefault="00B63C7F" w:rsidP="0010703E">
            <w:pPr>
              <w:spacing w:after="0" w:line="240" w:lineRule="auto"/>
              <w:jc w:val="both"/>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 xml:space="preserve">Incorporar en reuniones programadas temas </w:t>
            </w:r>
            <w:r w:rsidR="00124540" w:rsidRPr="0010703E">
              <w:rPr>
                <w:rFonts w:ascii="Times New Roman" w:eastAsia="Times New Roman" w:hAnsi="Times New Roman" w:cs="Times New Roman"/>
                <w:szCs w:val="20"/>
                <w:lang w:val="es-419" w:eastAsia="es-419"/>
              </w:rPr>
              <w:t>de los cinco componentes del Sistema de Control Interno.</w:t>
            </w:r>
          </w:p>
        </w:tc>
        <w:tc>
          <w:tcPr>
            <w:tcW w:w="1387" w:type="dxa"/>
            <w:vAlign w:val="center"/>
          </w:tcPr>
          <w:p w14:paraId="74FE5AE4" w14:textId="71B07DF5" w:rsidR="00B63C7F" w:rsidRPr="0010703E" w:rsidRDefault="00B63C7F" w:rsidP="0010703E">
            <w:pPr>
              <w:spacing w:after="0" w:line="240" w:lineRule="auto"/>
              <w:jc w:val="center"/>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UPCG</w:t>
            </w:r>
          </w:p>
        </w:tc>
        <w:tc>
          <w:tcPr>
            <w:tcW w:w="1104" w:type="dxa"/>
            <w:vAlign w:val="center"/>
          </w:tcPr>
          <w:p w14:paraId="2312724C" w14:textId="022DC8B9" w:rsidR="00B63C7F" w:rsidRPr="0010703E" w:rsidRDefault="00B63C7F" w:rsidP="0010703E">
            <w:pPr>
              <w:spacing w:after="0" w:line="240" w:lineRule="auto"/>
              <w:jc w:val="center"/>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Marzo</w:t>
            </w:r>
          </w:p>
          <w:p w14:paraId="3FB8CC07" w14:textId="317A0E9D" w:rsidR="00B63C7F" w:rsidRPr="0010703E" w:rsidRDefault="00B63C7F" w:rsidP="0010703E">
            <w:pPr>
              <w:spacing w:after="0" w:line="240" w:lineRule="auto"/>
              <w:jc w:val="center"/>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Junio</w:t>
            </w:r>
          </w:p>
          <w:p w14:paraId="7A36539A" w14:textId="328F79BA" w:rsidR="00B63C7F" w:rsidRPr="0010703E" w:rsidRDefault="00B63C7F" w:rsidP="0010703E">
            <w:pPr>
              <w:spacing w:after="0" w:line="240" w:lineRule="auto"/>
              <w:jc w:val="center"/>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Setiembre</w:t>
            </w:r>
          </w:p>
          <w:p w14:paraId="5CF1DF47" w14:textId="3607636C" w:rsidR="00B63C7F" w:rsidRPr="0010703E" w:rsidRDefault="00B63C7F" w:rsidP="0010703E">
            <w:pPr>
              <w:spacing w:after="0" w:line="240" w:lineRule="auto"/>
              <w:jc w:val="center"/>
              <w:rPr>
                <w:rFonts w:ascii="Times New Roman" w:eastAsia="Times New Roman" w:hAnsi="Times New Roman" w:cs="Times New Roman"/>
                <w:szCs w:val="20"/>
                <w:highlight w:val="green"/>
                <w:lang w:val="es-419" w:eastAsia="es-419"/>
              </w:rPr>
            </w:pPr>
            <w:r w:rsidRPr="0010703E">
              <w:rPr>
                <w:rFonts w:ascii="Times New Roman" w:eastAsia="Times New Roman" w:hAnsi="Times New Roman" w:cs="Times New Roman"/>
                <w:szCs w:val="20"/>
                <w:lang w:val="es-419" w:eastAsia="es-419"/>
              </w:rPr>
              <w:t>Diciembre</w:t>
            </w:r>
          </w:p>
        </w:tc>
        <w:tc>
          <w:tcPr>
            <w:tcW w:w="1955" w:type="dxa"/>
            <w:vAlign w:val="center"/>
          </w:tcPr>
          <w:p w14:paraId="460F89C6" w14:textId="1C188BEE" w:rsidR="00B63C7F" w:rsidRPr="0010703E" w:rsidRDefault="00B63C7F" w:rsidP="000D7BF2">
            <w:pPr>
              <w:spacing w:after="0" w:line="240" w:lineRule="auto"/>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Número de temas incorporados en reuniones programadas</w:t>
            </w:r>
            <w:r w:rsidR="000D7BF2">
              <w:rPr>
                <w:rFonts w:ascii="Times New Roman" w:eastAsia="Times New Roman" w:hAnsi="Times New Roman" w:cs="Times New Roman"/>
                <w:szCs w:val="20"/>
                <w:lang w:val="es-419" w:eastAsia="es-419"/>
              </w:rPr>
              <w:t>.</w:t>
            </w:r>
          </w:p>
        </w:tc>
        <w:tc>
          <w:tcPr>
            <w:tcW w:w="2648" w:type="dxa"/>
            <w:vAlign w:val="center"/>
          </w:tcPr>
          <w:p w14:paraId="43E28855" w14:textId="409E0632" w:rsidR="00B63C7F" w:rsidRPr="0010703E" w:rsidRDefault="004E58B3" w:rsidP="0010703E">
            <w:pPr>
              <w:spacing w:after="0" w:line="240" w:lineRule="auto"/>
              <w:jc w:val="both"/>
              <w:rPr>
                <w:rFonts w:ascii="Times New Roman" w:eastAsia="Times New Roman" w:hAnsi="Times New Roman" w:cs="Times New Roman"/>
                <w:szCs w:val="20"/>
                <w:lang w:val="es-419" w:eastAsia="es-419"/>
              </w:rPr>
            </w:pPr>
            <w:r w:rsidRPr="0010703E">
              <w:rPr>
                <w:rFonts w:ascii="Times New Roman" w:eastAsia="Times New Roman" w:hAnsi="Times New Roman" w:cs="Times New Roman"/>
                <w:szCs w:val="20"/>
                <w:lang w:val="es-419" w:eastAsia="es-419"/>
              </w:rPr>
              <w:t>Coordinar con la asistente de la Dirección General las fechas de las reuniones de directores o jefes, para solicitar espacio en la agenda de la reunión.</w:t>
            </w:r>
          </w:p>
        </w:tc>
      </w:tr>
    </w:tbl>
    <w:p w14:paraId="2F128F56" w14:textId="2EF561C0" w:rsidR="000A5AC9" w:rsidRPr="00CB6010" w:rsidRDefault="000A5AC9" w:rsidP="00CB6010">
      <w:pPr>
        <w:spacing w:after="0" w:line="240" w:lineRule="auto"/>
        <w:rPr>
          <w:rFonts w:ascii="Times New Roman" w:eastAsia="Times New Roman" w:hAnsi="Times New Roman" w:cs="Times New Roman"/>
          <w:sz w:val="24"/>
          <w:szCs w:val="24"/>
          <w:lang w:val="es-419" w:eastAsia="es-419"/>
        </w:rPr>
      </w:pPr>
    </w:p>
    <w:p w14:paraId="657D62F7" w14:textId="441B4123" w:rsidR="006D0402" w:rsidRDefault="006D0402" w:rsidP="008A2EDC">
      <w:pPr>
        <w:pStyle w:val="Sinespaciado"/>
        <w:rPr>
          <w:rFonts w:ascii="Times New Roman" w:hAnsi="Times New Roman" w:cs="Times New Roman"/>
          <w:b/>
          <w:bCs/>
          <w:sz w:val="28"/>
          <w:szCs w:val="24"/>
          <w:lang w:val="es-419" w:eastAsia="es-419"/>
        </w:rPr>
      </w:pPr>
      <w:r w:rsidRPr="00585DA2">
        <w:rPr>
          <w:rFonts w:ascii="Times New Roman" w:hAnsi="Times New Roman" w:cs="Times New Roman"/>
          <w:b/>
          <w:bCs/>
          <w:sz w:val="28"/>
          <w:szCs w:val="24"/>
          <w:lang w:val="es-419" w:eastAsia="es-419"/>
        </w:rPr>
        <w:t>Monitoreo y evaluación</w:t>
      </w:r>
    </w:p>
    <w:p w14:paraId="7E63F63D" w14:textId="5F4807D4" w:rsidR="008A2EDC" w:rsidRPr="00585DA2" w:rsidRDefault="008A2EDC" w:rsidP="00585DA2">
      <w:pPr>
        <w:pStyle w:val="Sinespaciado"/>
        <w:jc w:val="center"/>
        <w:rPr>
          <w:rFonts w:ascii="Times New Roman" w:hAnsi="Times New Roman" w:cs="Times New Roman"/>
          <w:b/>
          <w:bCs/>
          <w:sz w:val="28"/>
          <w:szCs w:val="24"/>
          <w:lang w:val="es-419" w:eastAsia="es-419"/>
        </w:rPr>
      </w:pPr>
    </w:p>
    <w:p w14:paraId="164A86DC" w14:textId="06E0ABC7" w:rsidR="006D0402" w:rsidRDefault="00BF1560" w:rsidP="0010703E">
      <w:pPr>
        <w:numPr>
          <w:ilvl w:val="0"/>
          <w:numId w:val="18"/>
        </w:numPr>
        <w:spacing w:line="360" w:lineRule="auto"/>
        <w:jc w:val="both"/>
        <w:rPr>
          <w:rFonts w:ascii="Times New Roman" w:eastAsia="Times New Roman" w:hAnsi="Times New Roman" w:cs="Times New Roman"/>
          <w:sz w:val="24"/>
          <w:szCs w:val="24"/>
          <w:lang w:val="es-419" w:eastAsia="es-419"/>
        </w:rPr>
      </w:pPr>
      <w:r w:rsidRPr="00BF1560">
        <w:rPr>
          <w:rFonts w:ascii="Times New Roman" w:eastAsia="Times New Roman" w:hAnsi="Times New Roman" w:cs="Times New Roman"/>
          <w:b/>
          <w:bCs/>
          <w:sz w:val="24"/>
          <w:szCs w:val="24"/>
          <w:lang w:val="es-419" w:eastAsia="es-419"/>
        </w:rPr>
        <w:t xml:space="preserve">Informe </w:t>
      </w:r>
      <w:r w:rsidR="00914F84" w:rsidRPr="00BF1560">
        <w:rPr>
          <w:rFonts w:ascii="Times New Roman" w:eastAsia="Times New Roman" w:hAnsi="Times New Roman" w:cs="Times New Roman"/>
          <w:b/>
          <w:bCs/>
          <w:sz w:val="24"/>
          <w:szCs w:val="24"/>
          <w:lang w:val="es-419" w:eastAsia="es-419"/>
        </w:rPr>
        <w:t>de s</w:t>
      </w:r>
      <w:r w:rsidR="006D0402" w:rsidRPr="00BF1560">
        <w:rPr>
          <w:rFonts w:ascii="Times New Roman" w:eastAsia="Times New Roman" w:hAnsi="Times New Roman" w:cs="Times New Roman"/>
          <w:b/>
          <w:bCs/>
          <w:sz w:val="24"/>
          <w:szCs w:val="24"/>
          <w:lang w:val="es-419" w:eastAsia="es-419"/>
        </w:rPr>
        <w:t>eguimiento:</w:t>
      </w:r>
      <w:r w:rsidR="006D0402" w:rsidRPr="00BF1560">
        <w:rPr>
          <w:rFonts w:ascii="Times New Roman" w:eastAsia="Times New Roman" w:hAnsi="Times New Roman" w:cs="Times New Roman"/>
          <w:sz w:val="24"/>
          <w:szCs w:val="24"/>
          <w:lang w:val="es-419" w:eastAsia="es-419"/>
        </w:rPr>
        <w:t xml:space="preserve"> </w:t>
      </w:r>
      <w:r w:rsidRPr="00BF1560">
        <w:rPr>
          <w:rFonts w:ascii="Times New Roman" w:eastAsia="Times New Roman" w:hAnsi="Times New Roman" w:cs="Times New Roman"/>
          <w:sz w:val="24"/>
          <w:szCs w:val="24"/>
          <w:lang w:val="es-419" w:eastAsia="es-419"/>
        </w:rPr>
        <w:t>Informe</w:t>
      </w:r>
      <w:r w:rsidR="00914F84" w:rsidRPr="00BF1560">
        <w:rPr>
          <w:rFonts w:ascii="Times New Roman" w:eastAsia="Times New Roman" w:hAnsi="Times New Roman" w:cs="Times New Roman"/>
          <w:sz w:val="24"/>
          <w:szCs w:val="24"/>
          <w:lang w:val="es-419" w:eastAsia="es-419"/>
        </w:rPr>
        <w:t xml:space="preserve"> anual </w:t>
      </w:r>
      <w:r w:rsidR="006D0402" w:rsidRPr="00BF1560">
        <w:rPr>
          <w:rFonts w:ascii="Times New Roman" w:eastAsia="Times New Roman" w:hAnsi="Times New Roman" w:cs="Times New Roman"/>
          <w:sz w:val="24"/>
          <w:szCs w:val="24"/>
          <w:lang w:val="es-419" w:eastAsia="es-419"/>
        </w:rPr>
        <w:t>para evaluar el progreso de las acciones</w:t>
      </w:r>
      <w:r w:rsidRPr="00BF1560">
        <w:rPr>
          <w:rFonts w:ascii="Times New Roman" w:eastAsia="Times New Roman" w:hAnsi="Times New Roman" w:cs="Times New Roman"/>
          <w:sz w:val="24"/>
          <w:szCs w:val="24"/>
          <w:lang w:val="es-419" w:eastAsia="es-419"/>
        </w:rPr>
        <w:t xml:space="preserve"> del Plan</w:t>
      </w:r>
      <w:r w:rsidR="008D4DA2">
        <w:rPr>
          <w:rFonts w:ascii="Times New Roman" w:eastAsia="Times New Roman" w:hAnsi="Times New Roman" w:cs="Times New Roman"/>
          <w:sz w:val="24"/>
          <w:szCs w:val="24"/>
          <w:lang w:val="es-419" w:eastAsia="es-419"/>
        </w:rPr>
        <w:t xml:space="preserve"> de Acción. </w:t>
      </w:r>
    </w:p>
    <w:p w14:paraId="442DA605" w14:textId="26B032A1" w:rsidR="0010703E" w:rsidRPr="0010703E" w:rsidRDefault="00BF1560" w:rsidP="0010703E">
      <w:pPr>
        <w:numPr>
          <w:ilvl w:val="0"/>
          <w:numId w:val="18"/>
        </w:numPr>
        <w:spacing w:line="360" w:lineRule="auto"/>
        <w:jc w:val="both"/>
        <w:rPr>
          <w:rFonts w:ascii="Times New Roman" w:eastAsia="Times New Roman" w:hAnsi="Times New Roman" w:cs="Times New Roman"/>
          <w:sz w:val="24"/>
          <w:szCs w:val="24"/>
          <w:lang w:eastAsia="es-419"/>
        </w:rPr>
      </w:pPr>
      <w:r w:rsidRPr="0010703E">
        <w:rPr>
          <w:rFonts w:ascii="Times New Roman" w:eastAsia="Times New Roman" w:hAnsi="Times New Roman" w:cs="Times New Roman"/>
          <w:b/>
          <w:bCs/>
          <w:sz w:val="24"/>
          <w:szCs w:val="24"/>
          <w:lang w:val="es-419" w:eastAsia="es-419"/>
        </w:rPr>
        <w:t>Presentación de resultados</w:t>
      </w:r>
      <w:r w:rsidR="006D0402" w:rsidRPr="0010703E">
        <w:rPr>
          <w:rFonts w:ascii="Times New Roman" w:eastAsia="Times New Roman" w:hAnsi="Times New Roman" w:cs="Times New Roman"/>
          <w:b/>
          <w:bCs/>
          <w:sz w:val="24"/>
          <w:szCs w:val="24"/>
          <w:lang w:val="es-419" w:eastAsia="es-419"/>
        </w:rPr>
        <w:t>:</w:t>
      </w:r>
      <w:r w:rsidR="006D0402" w:rsidRPr="0010703E">
        <w:rPr>
          <w:rFonts w:ascii="Times New Roman" w:eastAsia="Times New Roman" w:hAnsi="Times New Roman" w:cs="Times New Roman"/>
          <w:sz w:val="24"/>
          <w:szCs w:val="24"/>
          <w:lang w:val="es-419" w:eastAsia="es-419"/>
        </w:rPr>
        <w:t xml:space="preserve"> </w:t>
      </w:r>
      <w:r w:rsidRPr="0010703E">
        <w:rPr>
          <w:rFonts w:ascii="Times New Roman" w:eastAsia="Times New Roman" w:hAnsi="Times New Roman" w:cs="Times New Roman"/>
          <w:sz w:val="24"/>
          <w:szCs w:val="24"/>
          <w:lang w:val="es-419" w:eastAsia="es-419"/>
        </w:rPr>
        <w:t>Realizar presentación de los resultados obtenidos de</w:t>
      </w:r>
      <w:r w:rsidR="006D0402" w:rsidRPr="0010703E">
        <w:rPr>
          <w:rFonts w:ascii="Times New Roman" w:eastAsia="Times New Roman" w:hAnsi="Times New Roman" w:cs="Times New Roman"/>
          <w:sz w:val="24"/>
          <w:szCs w:val="24"/>
          <w:lang w:val="es-419" w:eastAsia="es-419"/>
        </w:rPr>
        <w:t xml:space="preserve"> los indicadores de éxito para cada acción.</w:t>
      </w:r>
      <w:r w:rsidR="0010703E" w:rsidRPr="0010703E">
        <w:rPr>
          <w:noProof/>
          <w:lang w:eastAsia="es-CR"/>
        </w:rPr>
        <w:t xml:space="preserve"> </w:t>
      </w:r>
    </w:p>
    <w:p w14:paraId="6BC6227B" w14:textId="16B3CA62" w:rsidR="004A18BF" w:rsidRPr="0010703E" w:rsidRDefault="0010703E" w:rsidP="0010703E">
      <w:pPr>
        <w:numPr>
          <w:ilvl w:val="0"/>
          <w:numId w:val="18"/>
        </w:numPr>
        <w:spacing w:line="360" w:lineRule="auto"/>
        <w:jc w:val="both"/>
        <w:rPr>
          <w:rFonts w:ascii="Times New Roman" w:eastAsia="Times New Roman" w:hAnsi="Times New Roman" w:cs="Times New Roman"/>
          <w:sz w:val="24"/>
          <w:szCs w:val="24"/>
          <w:lang w:eastAsia="es-419"/>
        </w:rPr>
      </w:pPr>
      <w:r>
        <w:rPr>
          <w:noProof/>
          <w:lang w:eastAsia="es-CR"/>
        </w:rPr>
        <w:drawing>
          <wp:anchor distT="0" distB="0" distL="114300" distR="114300" simplePos="0" relativeHeight="251697152" behindDoc="1" locked="0" layoutInCell="1" allowOverlap="1" wp14:anchorId="106348D8" wp14:editId="6A60706D">
            <wp:simplePos x="0" y="0"/>
            <wp:positionH relativeFrom="column">
              <wp:posOffset>3472180</wp:posOffset>
            </wp:positionH>
            <wp:positionV relativeFrom="paragraph">
              <wp:posOffset>183515</wp:posOffset>
            </wp:positionV>
            <wp:extent cx="3071973" cy="3071973"/>
            <wp:effectExtent l="0" t="0" r="0" b="0"/>
            <wp:wrapNone/>
            <wp:docPr id="3" name="Imagen 3" descr="El tipo está trabajando en la optimización de 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tipo está trabajando en la optimización de iOS."/>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071973" cy="30719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402" w:rsidRPr="0010703E">
        <w:rPr>
          <w:rFonts w:ascii="Times New Roman" w:eastAsia="Times New Roman" w:hAnsi="Times New Roman" w:cs="Times New Roman"/>
          <w:b/>
          <w:bCs/>
          <w:sz w:val="24"/>
          <w:szCs w:val="24"/>
          <w:lang w:val="es-419" w:eastAsia="es-419"/>
        </w:rPr>
        <w:t>Ajustes necesarios:</w:t>
      </w:r>
      <w:r w:rsidR="006D0402" w:rsidRPr="0010703E">
        <w:rPr>
          <w:rFonts w:ascii="Times New Roman" w:eastAsia="Times New Roman" w:hAnsi="Times New Roman" w:cs="Times New Roman"/>
          <w:sz w:val="24"/>
          <w:szCs w:val="24"/>
          <w:lang w:val="es-419" w:eastAsia="es-419"/>
        </w:rPr>
        <w:t xml:space="preserve"> Realizar ajustes al plan según los resultados obtenidos y retroalimentación.</w:t>
      </w:r>
      <w:r w:rsidRPr="0010703E">
        <w:rPr>
          <w:rFonts w:ascii="Times New Roman" w:eastAsia="Times New Roman" w:hAnsi="Times New Roman" w:cs="Times New Roman"/>
          <w:sz w:val="24"/>
          <w:szCs w:val="24"/>
          <w:lang w:val="es-419" w:eastAsia="es-419"/>
        </w:rPr>
        <w:t xml:space="preserve"> </w:t>
      </w:r>
      <w:r w:rsidR="004A18BF" w:rsidRPr="0010703E">
        <w:rPr>
          <w:rFonts w:ascii="Times New Roman" w:eastAsia="Times New Roman" w:hAnsi="Times New Roman" w:cs="Times New Roman"/>
          <w:sz w:val="24"/>
          <w:szCs w:val="24"/>
          <w:lang w:val="es-419" w:eastAsia="es-419"/>
        </w:rPr>
        <w:br w:type="page"/>
      </w:r>
    </w:p>
    <w:p w14:paraId="25E69FFE" w14:textId="66EB4CB6" w:rsidR="00ED3717" w:rsidRPr="00D3575A" w:rsidRDefault="00537068" w:rsidP="00D3575A">
      <w:pPr>
        <w:pStyle w:val="Ttulo1"/>
        <w:numPr>
          <w:ilvl w:val="2"/>
          <w:numId w:val="6"/>
        </w:numPr>
        <w:tabs>
          <w:tab w:val="left" w:pos="0"/>
        </w:tabs>
        <w:ind w:left="0" w:firstLine="0"/>
        <w:jc w:val="center"/>
      </w:pPr>
      <w:bookmarkStart w:id="81" w:name="_Toc178942900"/>
      <w:bookmarkStart w:id="82" w:name="_Toc178942942"/>
      <w:bookmarkStart w:id="83" w:name="_Toc178943049"/>
      <w:bookmarkStart w:id="84" w:name="_Toc178943129"/>
      <w:bookmarkStart w:id="85" w:name="_Toc180054599"/>
      <w:bookmarkStart w:id="86" w:name="_Toc183764496"/>
      <w:bookmarkStart w:id="87" w:name="_Toc183772327"/>
      <w:r w:rsidRPr="00D3575A">
        <w:lastRenderedPageBreak/>
        <w:t>Anexos</w:t>
      </w:r>
      <w:bookmarkEnd w:id="81"/>
      <w:bookmarkEnd w:id="82"/>
      <w:bookmarkEnd w:id="83"/>
      <w:bookmarkEnd w:id="84"/>
      <w:bookmarkEnd w:id="85"/>
      <w:bookmarkEnd w:id="86"/>
      <w:bookmarkEnd w:id="87"/>
    </w:p>
    <w:p w14:paraId="1B94A087" w14:textId="13C745D8" w:rsidR="00E43192" w:rsidRPr="00AF426B" w:rsidRDefault="00AF426B" w:rsidP="00985412">
      <w:pPr>
        <w:jc w:val="center"/>
        <w:rPr>
          <w:rFonts w:ascii="Times New Roman" w:hAnsi="Times New Roman" w:cs="Times New Roman"/>
          <w:b/>
          <w:bCs/>
          <w:noProof/>
          <w:sz w:val="24"/>
          <w:lang w:eastAsia="es-CR"/>
        </w:rPr>
      </w:pPr>
      <w:bookmarkStart w:id="88" w:name="Anexo1_h5"/>
      <w:r w:rsidRPr="00AF426B">
        <w:rPr>
          <w:rFonts w:ascii="Times New Roman" w:hAnsi="Times New Roman" w:cs="Times New Roman"/>
          <w:b/>
          <w:bCs/>
          <w:noProof/>
          <w:sz w:val="24"/>
          <w:lang w:eastAsia="es-CR"/>
        </w:rPr>
        <w:t>Anexo.</w:t>
      </w:r>
      <w:r w:rsidR="009B1F64">
        <w:rPr>
          <w:rFonts w:ascii="Times New Roman" w:hAnsi="Times New Roman" w:cs="Times New Roman"/>
          <w:b/>
          <w:bCs/>
          <w:noProof/>
          <w:sz w:val="24"/>
          <w:lang w:eastAsia="es-CR"/>
        </w:rPr>
        <w:t>1</w:t>
      </w:r>
      <w:bookmarkEnd w:id="88"/>
      <w:r w:rsidR="00985412" w:rsidRPr="00AF426B">
        <w:rPr>
          <w:rFonts w:ascii="Times New Roman" w:hAnsi="Times New Roman" w:cs="Times New Roman"/>
          <w:b/>
          <w:bCs/>
          <w:noProof/>
          <w:sz w:val="24"/>
          <w:lang w:eastAsia="es-CR"/>
        </w:rPr>
        <w:t xml:space="preserve"> Formulario para directores y jefaturas del Fonafifo</w:t>
      </w:r>
    </w:p>
    <w:p w14:paraId="2DF43B1F" w14:textId="23DCF390" w:rsidR="00C73B87" w:rsidRDefault="00C73B87" w:rsidP="00BA59E2">
      <w:pPr>
        <w:pStyle w:val="NormalWeb"/>
        <w:jc w:val="center"/>
      </w:pPr>
      <w:r>
        <w:rPr>
          <w:noProof/>
        </w:rPr>
        <w:drawing>
          <wp:inline distT="0" distB="0" distL="0" distR="0" wp14:anchorId="6E78A3D7" wp14:editId="0C81AB96">
            <wp:extent cx="6384705" cy="7256834"/>
            <wp:effectExtent l="0" t="0" r="0" b="1270"/>
            <wp:docPr id="15" name="Imagen 15" descr="C:\Users\keilyn.chavarria\AppData\Local\Temp\9d777c6a-2b14-4cb6-9c21-dd58a17ac50b_ilovepdf_pages-to-jpg (3).zip.50b\Formulario de Autoevaluación de Control Interno jefaturas y directores 2024v3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ilyn.chavarria\AppData\Local\Temp\9d777c6a-2b14-4cb6-9c21-dd58a17ac50b_ilovepdf_pages-to-jpg (3).zip.50b\Formulario de Autoevaluación de Control Interno jefaturas y directores 2024v3 (1)_page-000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6762" t="5811" r="5523" b="20467"/>
                    <a:stretch/>
                  </pic:blipFill>
                  <pic:spPr bwMode="auto">
                    <a:xfrm>
                      <a:off x="0" y="0"/>
                      <a:ext cx="6398224" cy="7272200"/>
                    </a:xfrm>
                    <a:prstGeom prst="rect">
                      <a:avLst/>
                    </a:prstGeom>
                    <a:noFill/>
                    <a:ln>
                      <a:noFill/>
                    </a:ln>
                    <a:extLst>
                      <a:ext uri="{53640926-AAD7-44D8-BBD7-CCE9431645EC}">
                        <a14:shadowObscured xmlns:a14="http://schemas.microsoft.com/office/drawing/2010/main"/>
                      </a:ext>
                    </a:extLst>
                  </pic:spPr>
                </pic:pic>
              </a:graphicData>
            </a:graphic>
          </wp:inline>
        </w:drawing>
      </w:r>
      <w:r w:rsidR="00E43192">
        <w:rPr>
          <w:noProof/>
        </w:rPr>
        <w:br w:type="page"/>
      </w:r>
    </w:p>
    <w:p w14:paraId="2FDF18EF" w14:textId="25013C13" w:rsidR="00E43192" w:rsidRDefault="00BA59E2" w:rsidP="00BA59E2">
      <w:pPr>
        <w:jc w:val="center"/>
        <w:rPr>
          <w:noProof/>
          <w:lang w:eastAsia="es-CR"/>
        </w:rPr>
      </w:pPr>
      <w:r>
        <w:rPr>
          <w:noProof/>
          <w:lang w:eastAsia="es-CR"/>
        </w:rPr>
        <w:lastRenderedPageBreak/>
        <w:drawing>
          <wp:anchor distT="0" distB="0" distL="114300" distR="114300" simplePos="0" relativeHeight="251682816" behindDoc="0" locked="0" layoutInCell="1" allowOverlap="1" wp14:anchorId="52B54AB5" wp14:editId="1AD84636">
            <wp:simplePos x="0" y="0"/>
            <wp:positionH relativeFrom="column">
              <wp:posOffset>174222</wp:posOffset>
            </wp:positionH>
            <wp:positionV relativeFrom="paragraph">
              <wp:posOffset>6889673</wp:posOffset>
            </wp:positionV>
            <wp:extent cx="5607938" cy="300990"/>
            <wp:effectExtent l="0" t="0" r="0" b="3810"/>
            <wp:wrapNone/>
            <wp:docPr id="10" name="Imagen 10" descr="C:\Users\keilyn.chavarria\AppData\Local\Microsoft\Windows\INetCache\Content.Word\Formulario de Autoevaluación de Control Interno jefaturas y directores 2024v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lyn.chavarria\AppData\Local\Microsoft\Windows\INetCache\Content.Word\Formulario de Autoevaluación de Control Interno jefaturas y directores 2024v3_page-00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701" b="87748"/>
                    <a:stretch/>
                  </pic:blipFill>
                  <pic:spPr bwMode="auto">
                    <a:xfrm>
                      <a:off x="0" y="0"/>
                      <a:ext cx="5607938" cy="300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3B87">
        <w:rPr>
          <w:noProof/>
          <w:lang w:eastAsia="es-CR"/>
        </w:rPr>
        <w:drawing>
          <wp:inline distT="0" distB="0" distL="0" distR="0" wp14:anchorId="3919EC40" wp14:editId="21B30401">
            <wp:extent cx="6079490" cy="6963036"/>
            <wp:effectExtent l="0" t="0" r="0" b="9525"/>
            <wp:docPr id="16" name="Imagen 16" descr="C:\Users\keilyn.chavarria\AppData\Local\Temp\52ce8c01-6db5-4e4e-af4d-6d2169b83cfb_ilovepdf_pages-to-jpg (3).zip.cfb\Formulario de Autoevaluación de Control Interno jefaturas y directores 2024v3 (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ilyn.chavarria\AppData\Local\Temp\52ce8c01-6db5-4e4e-af4d-6d2169b83cfb_ilovepdf_pages-to-jpg (3).zip.cfb\Formulario de Autoevaluación de Control Interno jefaturas y directores 2024v3 (1)_page-000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4612" b="10693"/>
                    <a:stretch/>
                  </pic:blipFill>
                  <pic:spPr bwMode="auto">
                    <a:xfrm>
                      <a:off x="0" y="0"/>
                      <a:ext cx="6094213" cy="6979899"/>
                    </a:xfrm>
                    <a:prstGeom prst="rect">
                      <a:avLst/>
                    </a:prstGeom>
                    <a:noFill/>
                    <a:ln>
                      <a:noFill/>
                    </a:ln>
                    <a:extLst>
                      <a:ext uri="{53640926-AAD7-44D8-BBD7-CCE9431645EC}">
                        <a14:shadowObscured xmlns:a14="http://schemas.microsoft.com/office/drawing/2010/main"/>
                      </a:ext>
                    </a:extLst>
                  </pic:spPr>
                </pic:pic>
              </a:graphicData>
            </a:graphic>
          </wp:inline>
        </w:drawing>
      </w:r>
    </w:p>
    <w:p w14:paraId="27AC7EA0" w14:textId="7643E04F" w:rsidR="00C73B87" w:rsidRDefault="00E43192" w:rsidP="00C73B87">
      <w:pPr>
        <w:pStyle w:val="NormalWeb"/>
      </w:pPr>
      <w:r>
        <w:br w:type="page"/>
      </w:r>
    </w:p>
    <w:p w14:paraId="5902C93F" w14:textId="1CD3DAF2" w:rsidR="00C73B87" w:rsidRDefault="00C73B87" w:rsidP="00BA59E2">
      <w:pPr>
        <w:pStyle w:val="NormalWeb"/>
        <w:jc w:val="center"/>
      </w:pPr>
      <w:r>
        <w:rPr>
          <w:noProof/>
        </w:rPr>
        <w:lastRenderedPageBreak/>
        <w:drawing>
          <wp:inline distT="0" distB="0" distL="0" distR="0" wp14:anchorId="5AEF50A0" wp14:editId="7A6A349B">
            <wp:extent cx="6001966" cy="8396243"/>
            <wp:effectExtent l="0" t="0" r="0" b="5080"/>
            <wp:docPr id="17" name="Imagen 17" descr="C:\Users\keilyn.chavarria\AppData\Local\Temp\b0b78bea-916a-4299-a95b-bbd6ff983271_ilovepdf_pages-to-jpg (3).zip.271\Formulario de Autoevaluación de Control Interno jefaturas y directores 2024v3 (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ilyn.chavarria\AppData\Local\Temp\b0b78bea-916a-4299-a95b-bbd6ff983271_ilovepdf_pages-to-jpg (3).zip.271\Formulario de Autoevaluación de Control Interno jefaturas y directores 2024v3 (1)_page-000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6161" t="9036" r="5908"/>
                    <a:stretch/>
                  </pic:blipFill>
                  <pic:spPr bwMode="auto">
                    <a:xfrm>
                      <a:off x="0" y="0"/>
                      <a:ext cx="6034117" cy="8441220"/>
                    </a:xfrm>
                    <a:prstGeom prst="rect">
                      <a:avLst/>
                    </a:prstGeom>
                    <a:noFill/>
                    <a:ln>
                      <a:noFill/>
                    </a:ln>
                    <a:extLst>
                      <a:ext uri="{53640926-AAD7-44D8-BBD7-CCE9431645EC}">
                        <a14:shadowObscured xmlns:a14="http://schemas.microsoft.com/office/drawing/2010/main"/>
                      </a:ext>
                    </a:extLst>
                  </pic:spPr>
                </pic:pic>
              </a:graphicData>
            </a:graphic>
          </wp:inline>
        </w:drawing>
      </w:r>
    </w:p>
    <w:p w14:paraId="15C9F08B" w14:textId="4953BC1B" w:rsidR="00985412" w:rsidRDefault="00BA59E2" w:rsidP="00BA59E2">
      <w:pPr>
        <w:pStyle w:val="NormalWeb"/>
        <w:jc w:val="center"/>
      </w:pPr>
      <w:r>
        <w:rPr>
          <w:noProof/>
        </w:rPr>
        <w:lastRenderedPageBreak/>
        <w:drawing>
          <wp:anchor distT="0" distB="0" distL="114300" distR="114300" simplePos="0" relativeHeight="251696128" behindDoc="0" locked="0" layoutInCell="1" allowOverlap="1" wp14:anchorId="01FF7987" wp14:editId="18DAD1C0">
            <wp:simplePos x="0" y="0"/>
            <wp:positionH relativeFrom="margin">
              <wp:posOffset>406183</wp:posOffset>
            </wp:positionH>
            <wp:positionV relativeFrom="paragraph">
              <wp:posOffset>7828683</wp:posOffset>
            </wp:positionV>
            <wp:extent cx="5253787" cy="334536"/>
            <wp:effectExtent l="0" t="0" r="0" b="8890"/>
            <wp:wrapNone/>
            <wp:docPr id="1956607575" name="Imagen 1956607575" descr="C:\Users\keilyn.chavarria\AppData\Local\Microsoft\Windows\INetCache\Content.Word\Formulario de Autoevaluación de Control Interno jefaturas y directores 2024v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lyn.chavarria\AppData\Local\Microsoft\Windows\INetCache\Content.Word\Formulario de Autoevaluación de Control Interno jefaturas y directores 2024v3_page-00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710" t="8701" b="87748"/>
                    <a:stretch/>
                  </pic:blipFill>
                  <pic:spPr bwMode="auto">
                    <a:xfrm>
                      <a:off x="0" y="0"/>
                      <a:ext cx="5366425" cy="3417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5412">
        <w:rPr>
          <w:noProof/>
        </w:rPr>
        <w:drawing>
          <wp:inline distT="0" distB="0" distL="0" distR="0" wp14:anchorId="7F1DB0B3" wp14:editId="0FF0C5A5">
            <wp:extent cx="5690235" cy="7828156"/>
            <wp:effectExtent l="0" t="0" r="5715" b="1905"/>
            <wp:docPr id="18" name="Imagen 18" descr="C:\Users\keilyn.chavarria\AppData\Local\Temp\dff3427b-7f47-4a06-be9f-494c8df60215_ilovepdf_pages-to-jpg (3).zip.215\Formulario de Autoevaluación de Control Interno jefaturas y directores 2024v3 (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ilyn.chavarria\AppData\Local\Temp\dff3427b-7f47-4a06-be9f-494c8df60215_ilovepdf_pages-to-jpg (3).zip.215\Formulario de Autoevaluación de Control Interno jefaturas y directores 2024v3 (1)_page-000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0331" t="6269" r="7513" b="10150"/>
                    <a:stretch/>
                  </pic:blipFill>
                  <pic:spPr bwMode="auto">
                    <a:xfrm>
                      <a:off x="0" y="0"/>
                      <a:ext cx="5714210" cy="7861139"/>
                    </a:xfrm>
                    <a:prstGeom prst="rect">
                      <a:avLst/>
                    </a:prstGeom>
                    <a:noFill/>
                    <a:ln>
                      <a:noFill/>
                    </a:ln>
                    <a:extLst>
                      <a:ext uri="{53640926-AAD7-44D8-BBD7-CCE9431645EC}">
                        <a14:shadowObscured xmlns:a14="http://schemas.microsoft.com/office/drawing/2010/main"/>
                      </a:ext>
                    </a:extLst>
                  </pic:spPr>
                </pic:pic>
              </a:graphicData>
            </a:graphic>
          </wp:inline>
        </w:drawing>
      </w:r>
    </w:p>
    <w:p w14:paraId="5CAC8C62" w14:textId="77777777" w:rsidR="00985412" w:rsidRDefault="00985412" w:rsidP="00BA59E2">
      <w:pPr>
        <w:pStyle w:val="NormalWeb"/>
        <w:jc w:val="center"/>
      </w:pPr>
      <w:r>
        <w:rPr>
          <w:noProof/>
        </w:rPr>
        <w:lastRenderedPageBreak/>
        <w:drawing>
          <wp:inline distT="0" distB="0" distL="0" distR="0" wp14:anchorId="629283EF" wp14:editId="0ED7BF86">
            <wp:extent cx="6499225" cy="6827487"/>
            <wp:effectExtent l="0" t="0" r="0" b="0"/>
            <wp:docPr id="34" name="Imagen 34" descr="C:\Users\keilyn.chavarria\AppData\Local\Temp\41420788-0552-4a6d-8ec3-a488ad54d5d9_ilovepdf_pages-to-jpg (3).zip.5d9\Formulario de Autoevaluación de Control Interno jefaturas y directores 2024v3 (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ilyn.chavarria\AppData\Local\Temp\41420788-0552-4a6d-8ec3-a488ad54d5d9_ilovepdf_pages-to-jpg (3).zip.5d9\Formulario de Autoevaluación de Control Interno jefaturas y directores 2024v3 (1)_page-000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8435" r="3651" b="16716"/>
                    <a:stretch/>
                  </pic:blipFill>
                  <pic:spPr bwMode="auto">
                    <a:xfrm>
                      <a:off x="0" y="0"/>
                      <a:ext cx="6499551" cy="6827829"/>
                    </a:xfrm>
                    <a:prstGeom prst="rect">
                      <a:avLst/>
                    </a:prstGeom>
                    <a:noFill/>
                    <a:ln>
                      <a:noFill/>
                    </a:ln>
                    <a:extLst>
                      <a:ext uri="{53640926-AAD7-44D8-BBD7-CCE9431645EC}">
                        <a14:shadowObscured xmlns:a14="http://schemas.microsoft.com/office/drawing/2010/main"/>
                      </a:ext>
                    </a:extLst>
                  </pic:spPr>
                </pic:pic>
              </a:graphicData>
            </a:graphic>
          </wp:inline>
        </w:drawing>
      </w:r>
    </w:p>
    <w:p w14:paraId="6E79C3DB" w14:textId="291F906A" w:rsidR="00985412" w:rsidRPr="00985412" w:rsidRDefault="00985412" w:rsidP="00BA59E2">
      <w:pPr>
        <w:spacing w:before="100" w:beforeAutospacing="1" w:after="100" w:afterAutospacing="1" w:line="240" w:lineRule="auto"/>
        <w:jc w:val="center"/>
        <w:rPr>
          <w:rFonts w:ascii="Times New Roman" w:eastAsia="Times New Roman" w:hAnsi="Times New Roman" w:cs="Times New Roman"/>
          <w:sz w:val="24"/>
          <w:szCs w:val="24"/>
          <w:lang w:eastAsia="es-CR"/>
        </w:rPr>
      </w:pPr>
      <w:r w:rsidRPr="00985412">
        <w:rPr>
          <w:rFonts w:ascii="Times New Roman" w:eastAsia="Times New Roman" w:hAnsi="Times New Roman" w:cs="Times New Roman"/>
          <w:noProof/>
          <w:sz w:val="24"/>
          <w:szCs w:val="24"/>
          <w:lang w:eastAsia="es-CR"/>
        </w:rPr>
        <w:lastRenderedPageBreak/>
        <w:drawing>
          <wp:inline distT="0" distB="0" distL="0" distR="0" wp14:anchorId="45AF3B11" wp14:editId="5D9D3C25">
            <wp:extent cx="6371713" cy="7140102"/>
            <wp:effectExtent l="0" t="0" r="0" b="3810"/>
            <wp:docPr id="35" name="Imagen 35" descr="C:\Users\keilyn.chavarria\AppData\Local\Temp\8be48a12-6133-41bb-a933-a4f697be3030_ilovepdf_pages-to-jpg (3).zip.030\Formulario de Autoevaluación de Control Interno jefaturas y directores 2024v3 (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lyn.chavarria\AppData\Local\Temp\8be48a12-6133-41bb-a933-a4f697be3030_ilovepdf_pages-to-jpg (3).zip.030\Formulario de Autoevaluación de Control Interno jefaturas y directores 2024v3 (1)_page-0006.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5433" r="5677" b="16421"/>
                    <a:stretch/>
                  </pic:blipFill>
                  <pic:spPr bwMode="auto">
                    <a:xfrm>
                      <a:off x="0" y="0"/>
                      <a:ext cx="6395299" cy="7166533"/>
                    </a:xfrm>
                    <a:prstGeom prst="rect">
                      <a:avLst/>
                    </a:prstGeom>
                    <a:noFill/>
                    <a:ln>
                      <a:noFill/>
                    </a:ln>
                    <a:extLst>
                      <a:ext uri="{53640926-AAD7-44D8-BBD7-CCE9431645EC}">
                        <a14:shadowObscured xmlns:a14="http://schemas.microsoft.com/office/drawing/2010/main"/>
                      </a:ext>
                    </a:extLst>
                  </pic:spPr>
                </pic:pic>
              </a:graphicData>
            </a:graphic>
          </wp:inline>
        </w:drawing>
      </w:r>
    </w:p>
    <w:p w14:paraId="1CCC6404" w14:textId="25DB92F3" w:rsidR="00E43192" w:rsidRDefault="00E43192">
      <w:pPr>
        <w:rPr>
          <w:rFonts w:ascii="Times New Roman" w:eastAsia="Times New Roman" w:hAnsi="Times New Roman" w:cs="Times New Roman"/>
          <w:sz w:val="24"/>
          <w:szCs w:val="24"/>
          <w:lang w:eastAsia="es-CR"/>
        </w:rPr>
      </w:pPr>
    </w:p>
    <w:p w14:paraId="6F2CFC53" w14:textId="77777777" w:rsidR="00985412" w:rsidRDefault="00985412" w:rsidP="00BA59E2">
      <w:pPr>
        <w:pStyle w:val="NormalWeb"/>
        <w:jc w:val="center"/>
      </w:pPr>
      <w:r>
        <w:rPr>
          <w:noProof/>
        </w:rPr>
        <w:lastRenderedPageBreak/>
        <w:drawing>
          <wp:inline distT="0" distB="0" distL="0" distR="0" wp14:anchorId="2BD90160" wp14:editId="07651673">
            <wp:extent cx="5953327" cy="6998724"/>
            <wp:effectExtent l="0" t="0" r="0" b="0"/>
            <wp:docPr id="36" name="Imagen 36" descr="C:\Users\keilyn.chavarria\AppData\Local\Temp\5656a0c4-41dd-47f8-8bab-540f3b84ed66_ilovepdf_pages-to-jpg (3).zip.d66\Formulario de Autoevaluación de Control Interno jefaturas y directores 2024v3 (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ilyn.chavarria\AppData\Local\Temp\5656a0c4-41dd-47f8-8bab-540f3b84ed66_ilovepdf_pages-to-jpg (3).zip.d66\Formulario de Autoevaluación de Control Interno jefaturas y directores 2024v3 (1)_page-0007.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4172" b="8911"/>
                    <a:stretch/>
                  </pic:blipFill>
                  <pic:spPr bwMode="auto">
                    <a:xfrm>
                      <a:off x="0" y="0"/>
                      <a:ext cx="5982325" cy="7032814"/>
                    </a:xfrm>
                    <a:prstGeom prst="rect">
                      <a:avLst/>
                    </a:prstGeom>
                    <a:noFill/>
                    <a:ln>
                      <a:noFill/>
                    </a:ln>
                    <a:extLst>
                      <a:ext uri="{53640926-AAD7-44D8-BBD7-CCE9431645EC}">
                        <a14:shadowObscured xmlns:a14="http://schemas.microsoft.com/office/drawing/2010/main"/>
                      </a:ext>
                    </a:extLst>
                  </pic:spPr>
                </pic:pic>
              </a:graphicData>
            </a:graphic>
          </wp:inline>
        </w:drawing>
      </w:r>
    </w:p>
    <w:p w14:paraId="47F8BACC" w14:textId="3AB87164" w:rsidR="00C813C7" w:rsidRDefault="00C813C7" w:rsidP="00AD47A9">
      <w:pPr>
        <w:ind w:left="-284" w:hanging="709"/>
        <w:jc w:val="both"/>
        <w:rPr>
          <w:rFonts w:ascii="Times New Roman" w:eastAsia="Times New Roman" w:hAnsi="Times New Roman" w:cs="Times New Roman"/>
          <w:sz w:val="24"/>
          <w:szCs w:val="24"/>
          <w:lang w:eastAsia="es-CR"/>
        </w:rPr>
      </w:pPr>
    </w:p>
    <w:p w14:paraId="5857E3B6" w14:textId="384C738B" w:rsidR="00C813C7" w:rsidRDefault="00C813C7" w:rsidP="00313D7F">
      <w:pPr>
        <w:ind w:left="142" w:firstLine="1418"/>
        <w:jc w:val="both"/>
        <w:rPr>
          <w:rFonts w:ascii="Times New Roman" w:eastAsia="Times New Roman" w:hAnsi="Times New Roman" w:cs="Times New Roman"/>
          <w:sz w:val="24"/>
          <w:szCs w:val="24"/>
          <w:lang w:eastAsia="es-CR"/>
        </w:rPr>
      </w:pPr>
    </w:p>
    <w:p w14:paraId="67F97CD3" w14:textId="77777777" w:rsidR="00914F84" w:rsidRDefault="00914F84" w:rsidP="00313D7F">
      <w:pPr>
        <w:ind w:left="142" w:firstLine="1418"/>
        <w:jc w:val="both"/>
        <w:rPr>
          <w:rFonts w:ascii="Times New Roman" w:eastAsia="Times New Roman" w:hAnsi="Times New Roman" w:cs="Times New Roman"/>
          <w:sz w:val="24"/>
          <w:szCs w:val="24"/>
          <w:lang w:eastAsia="es-CR"/>
        </w:rPr>
      </w:pPr>
    </w:p>
    <w:p w14:paraId="0C278D76" w14:textId="77777777" w:rsidR="00C813C7" w:rsidRDefault="00C813C7" w:rsidP="00313D7F">
      <w:pPr>
        <w:ind w:left="142" w:firstLine="1418"/>
        <w:jc w:val="both"/>
        <w:rPr>
          <w:rFonts w:ascii="Times New Roman" w:eastAsia="Times New Roman" w:hAnsi="Times New Roman" w:cs="Times New Roman"/>
          <w:sz w:val="24"/>
          <w:szCs w:val="24"/>
          <w:lang w:eastAsia="es-CR"/>
        </w:rPr>
      </w:pPr>
    </w:p>
    <w:p w14:paraId="4AB3AD92" w14:textId="77777777" w:rsidR="00AF426B" w:rsidRDefault="00AF426B" w:rsidP="00313D7F">
      <w:pPr>
        <w:ind w:left="142" w:firstLine="1418"/>
        <w:jc w:val="both"/>
        <w:rPr>
          <w:rFonts w:ascii="Times New Roman" w:eastAsia="Times New Roman" w:hAnsi="Times New Roman" w:cs="Times New Roman"/>
          <w:sz w:val="24"/>
          <w:szCs w:val="24"/>
          <w:lang w:eastAsia="es-CR"/>
        </w:rPr>
      </w:pPr>
    </w:p>
    <w:p w14:paraId="7C55E281" w14:textId="70EDBC38" w:rsidR="00C813C7" w:rsidRPr="00AF426B" w:rsidRDefault="00AF426B" w:rsidP="009B1F64">
      <w:pPr>
        <w:ind w:left="142" w:firstLine="1418"/>
        <w:jc w:val="center"/>
        <w:rPr>
          <w:rFonts w:ascii="Times New Roman" w:eastAsia="Times New Roman" w:hAnsi="Times New Roman" w:cs="Times New Roman"/>
          <w:b/>
          <w:bCs/>
          <w:sz w:val="24"/>
          <w:szCs w:val="24"/>
          <w:lang w:eastAsia="es-CR"/>
        </w:rPr>
      </w:pPr>
      <w:r w:rsidRPr="00AF426B">
        <w:rPr>
          <w:rFonts w:ascii="Times New Roman" w:eastAsia="Times New Roman" w:hAnsi="Times New Roman" w:cs="Times New Roman"/>
          <w:b/>
          <w:bCs/>
          <w:sz w:val="24"/>
          <w:szCs w:val="24"/>
          <w:lang w:eastAsia="es-CR"/>
        </w:rPr>
        <w:lastRenderedPageBreak/>
        <w:t xml:space="preserve">Anexo </w:t>
      </w:r>
      <w:r w:rsidR="00CB127F">
        <w:rPr>
          <w:rFonts w:ascii="Times New Roman" w:eastAsia="Times New Roman" w:hAnsi="Times New Roman" w:cs="Times New Roman"/>
          <w:b/>
          <w:bCs/>
          <w:sz w:val="24"/>
          <w:szCs w:val="24"/>
          <w:lang w:eastAsia="es-CR"/>
        </w:rPr>
        <w:t>2</w:t>
      </w:r>
      <w:r w:rsidR="00985412" w:rsidRPr="00AF426B">
        <w:rPr>
          <w:rFonts w:ascii="Times New Roman" w:eastAsia="Times New Roman" w:hAnsi="Times New Roman" w:cs="Times New Roman"/>
          <w:b/>
          <w:bCs/>
          <w:sz w:val="24"/>
          <w:szCs w:val="24"/>
          <w:lang w:eastAsia="es-CR"/>
        </w:rPr>
        <w:t xml:space="preserve">: Formulario para </w:t>
      </w:r>
      <w:r w:rsidR="009B1F64">
        <w:rPr>
          <w:rFonts w:ascii="Times New Roman" w:eastAsia="Times New Roman" w:hAnsi="Times New Roman" w:cs="Times New Roman"/>
          <w:b/>
          <w:bCs/>
          <w:sz w:val="24"/>
          <w:szCs w:val="24"/>
          <w:lang w:eastAsia="es-CR"/>
        </w:rPr>
        <w:t xml:space="preserve">el </w:t>
      </w:r>
      <w:r w:rsidR="00985412" w:rsidRPr="00AF426B">
        <w:rPr>
          <w:rFonts w:ascii="Times New Roman" w:eastAsia="Times New Roman" w:hAnsi="Times New Roman" w:cs="Times New Roman"/>
          <w:b/>
          <w:bCs/>
          <w:sz w:val="24"/>
          <w:szCs w:val="24"/>
          <w:lang w:eastAsia="es-CR"/>
        </w:rPr>
        <w:t>personal</w:t>
      </w:r>
      <w:r w:rsidR="009B1F64">
        <w:rPr>
          <w:rFonts w:ascii="Times New Roman" w:eastAsia="Times New Roman" w:hAnsi="Times New Roman" w:cs="Times New Roman"/>
          <w:b/>
          <w:bCs/>
          <w:sz w:val="24"/>
          <w:szCs w:val="24"/>
          <w:lang w:eastAsia="es-CR"/>
        </w:rPr>
        <w:t xml:space="preserve"> en general</w:t>
      </w:r>
    </w:p>
    <w:p w14:paraId="0B3B4575" w14:textId="78163E76" w:rsidR="00C813C7" w:rsidRPr="00C813C7" w:rsidRDefault="00985412" w:rsidP="00BA59E2">
      <w:pPr>
        <w:pStyle w:val="NormalWeb"/>
        <w:spacing w:before="0" w:beforeAutospacing="0" w:after="0" w:afterAutospacing="0"/>
        <w:jc w:val="center"/>
      </w:pPr>
      <w:r w:rsidRPr="00C813C7">
        <w:rPr>
          <w:noProof/>
        </w:rPr>
        <w:drawing>
          <wp:inline distT="0" distB="0" distL="0" distR="0" wp14:anchorId="0867317A" wp14:editId="14A98BE5">
            <wp:extent cx="6181072" cy="6682902"/>
            <wp:effectExtent l="0" t="0" r="0" b="3810"/>
            <wp:docPr id="19" name="Imagen 19" descr="C:\Users\keilyn.chavarria\AppData\Local\Temp\3217231b-b794-4539-94db-b19004de0cb8_ilovepdf_pages-to-jpg (2).zip.cb8\Formulario de Autoevaluación de Control Interno personal institucional 2024v3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lyn.chavarria\AppData\Local\Temp\3217231b-b794-4539-94db-b19004de0cb8_ilovepdf_pages-to-jpg (2).zip.cb8\Formulario de Autoevaluación de Control Interno personal institucional 2024v3 (1)_page-000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4538" r="6251" b="20494"/>
                    <a:stretch/>
                  </pic:blipFill>
                  <pic:spPr bwMode="auto">
                    <a:xfrm>
                      <a:off x="0" y="0"/>
                      <a:ext cx="6208337" cy="67123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537068">
        <w:br w:type="page"/>
      </w:r>
    </w:p>
    <w:p w14:paraId="4E3BBE75" w14:textId="0D2C5574" w:rsidR="00C813C7" w:rsidRPr="00C813C7" w:rsidRDefault="00985412" w:rsidP="00985412">
      <w:r w:rsidRPr="00C813C7">
        <w:rPr>
          <w:noProof/>
          <w:lang w:eastAsia="es-CR"/>
        </w:rPr>
        <w:lastRenderedPageBreak/>
        <w:drawing>
          <wp:inline distT="0" distB="0" distL="0" distR="0" wp14:anchorId="78D6E90D" wp14:editId="726D9861">
            <wp:extent cx="6225702" cy="7388745"/>
            <wp:effectExtent l="0" t="0" r="3810" b="3175"/>
            <wp:docPr id="24" name="Imagen 24" descr="C:\Users\keilyn.chavarria\AppData\Local\Temp\d42c9b35-6a22-4883-b838-c4543448f77c_ilovepdf_pages-to-jpg (2).zip.77c\Formulario de Autoevaluación de Control Interno personal institucional 2024v3 (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ilyn.chavarria\AppData\Local\Temp\d42c9b35-6a22-4883-b838-c4543448f77c_ilovepdf_pages-to-jpg (2).zip.77c\Formulario de Autoevaluación de Control Interno personal institucional 2024v3 (1)_page-000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3976" r="5350" b="12937"/>
                    <a:stretch/>
                  </pic:blipFill>
                  <pic:spPr bwMode="auto">
                    <a:xfrm>
                      <a:off x="0" y="0"/>
                      <a:ext cx="6229942" cy="739377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C813C7">
        <w:rPr>
          <w:rFonts w:ascii="Times New Roman" w:eastAsia="Times New Roman" w:hAnsi="Times New Roman" w:cs="Times New Roman"/>
          <w:sz w:val="24"/>
          <w:szCs w:val="24"/>
          <w:lang w:eastAsia="es-CR"/>
        </w:rPr>
        <w:br w:type="page"/>
      </w:r>
    </w:p>
    <w:p w14:paraId="03EC69D1" w14:textId="131426A9" w:rsidR="00C813C7" w:rsidRPr="00C813C7" w:rsidRDefault="00C813C7" w:rsidP="00C813C7">
      <w:pPr>
        <w:pStyle w:val="NormalWeb"/>
      </w:pPr>
      <w:r w:rsidRPr="00C813C7">
        <w:rPr>
          <w:noProof/>
        </w:rPr>
        <w:lastRenderedPageBreak/>
        <w:drawing>
          <wp:inline distT="0" distB="0" distL="0" distR="0" wp14:anchorId="071BD04E" wp14:editId="362B1BFC">
            <wp:extent cx="6283685" cy="7653996"/>
            <wp:effectExtent l="0" t="0" r="3175" b="4445"/>
            <wp:docPr id="25" name="Imagen 25" descr="C:\Users\keilyn.chavarria\AppData\Local\Temp\0473433f-c469-4207-9864-10e8d7a648fb_ilovepdf_pages-to-jpg (2).zip.8fb\Formulario de Autoevaluación de Control Interno personal institucional 2024v3 (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ilyn.chavarria\AppData\Local\Temp\0473433f-c469-4207-9864-10e8d7a648fb_ilovepdf_pages-to-jpg (2).zip.8fb\Formulario de Autoevaluación de Control Interno personal institucional 2024v3 (1)_page-000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6388" r="8222" b="10929"/>
                    <a:stretch/>
                  </pic:blipFill>
                  <pic:spPr bwMode="auto">
                    <a:xfrm>
                      <a:off x="0" y="0"/>
                      <a:ext cx="6309423" cy="768534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br w:type="page"/>
      </w:r>
    </w:p>
    <w:p w14:paraId="786DD06F" w14:textId="2911C36C" w:rsidR="00C813C7" w:rsidRDefault="00C813C7" w:rsidP="00BA59E2">
      <w:pPr>
        <w:jc w:val="center"/>
        <w:rPr>
          <w:rFonts w:ascii="Times New Roman" w:eastAsia="Times New Roman" w:hAnsi="Times New Roman" w:cs="Times New Roman"/>
          <w:sz w:val="24"/>
          <w:szCs w:val="24"/>
          <w:lang w:eastAsia="es-CR"/>
        </w:rPr>
      </w:pPr>
      <w:r>
        <w:rPr>
          <w:noProof/>
          <w:lang w:eastAsia="es-CR"/>
        </w:rPr>
        <w:lastRenderedPageBreak/>
        <w:drawing>
          <wp:inline distT="0" distB="0" distL="0" distR="0" wp14:anchorId="2982C600" wp14:editId="66264DF7">
            <wp:extent cx="5943445" cy="8270240"/>
            <wp:effectExtent l="0" t="0" r="635" b="0"/>
            <wp:docPr id="26" name="Imagen 26" descr="C:\Users\keilyn.chavarria\AppData\Local\Temp\3c7779be-bb16-4fb3-914b-353e16cdf16a_ilovepdf_pages-to-jpg (2).zip.16a\Formulario de Autoevaluación de Control Interno personal institucional 2024v3 (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lyn.chavarria\AppData\Local\Temp\3c7779be-bb16-4fb3-914b-353e16cdf16a_ilovepdf_pages-to-jpg (2).zip.16a\Formulario de Autoevaluación de Control Interno personal institucional 2024v3 (1)_page-0004.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3209" r="11078" b="5277"/>
                    <a:stretch/>
                  </pic:blipFill>
                  <pic:spPr bwMode="auto">
                    <a:xfrm>
                      <a:off x="0" y="0"/>
                      <a:ext cx="5966253" cy="830197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eastAsia="es-CR"/>
        </w:rPr>
        <w:br w:type="page"/>
      </w:r>
    </w:p>
    <w:p w14:paraId="58D399AF" w14:textId="3C026185" w:rsidR="00C813C7" w:rsidRPr="00C813C7" w:rsidRDefault="00C813C7" w:rsidP="00BA59E2">
      <w:pPr>
        <w:pStyle w:val="NormalWeb"/>
        <w:jc w:val="center"/>
      </w:pPr>
      <w:r w:rsidRPr="00C813C7">
        <w:rPr>
          <w:noProof/>
        </w:rPr>
        <w:lastRenderedPageBreak/>
        <w:drawing>
          <wp:inline distT="0" distB="0" distL="0" distR="0" wp14:anchorId="47704DBE" wp14:editId="62450E3D">
            <wp:extent cx="6225394" cy="7825926"/>
            <wp:effectExtent l="0" t="0" r="4445" b="3810"/>
            <wp:docPr id="31" name="Imagen 31" descr="C:\Users\keilyn.chavarria\AppData\Local\Temp\a9b874fb-98db-43a7-b44e-3f37d9eb9edb_ilovepdf_pages-to-jpg (2).zip.edb\Formulario de Autoevaluación de Control Interno personal institucional 2024v3 (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ilyn.chavarria\AppData\Local\Temp\a9b874fb-98db-43a7-b44e-3f37d9eb9edb_ilovepdf_pages-to-jpg (2).zip.edb\Formulario de Autoevaluación de Control Interno personal institucional 2024v3 (1)_page-0005.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3377" r="8968" b="11984"/>
                    <a:stretch/>
                  </pic:blipFill>
                  <pic:spPr bwMode="auto">
                    <a:xfrm>
                      <a:off x="0" y="0"/>
                      <a:ext cx="6252442" cy="78599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br w:type="page"/>
      </w:r>
      <w:r w:rsidR="00AD47A9" w:rsidRPr="00C813C7">
        <w:rPr>
          <w:noProof/>
        </w:rPr>
        <w:lastRenderedPageBreak/>
        <w:drawing>
          <wp:inline distT="0" distB="0" distL="0" distR="0" wp14:anchorId="4263F5B8" wp14:editId="629070E0">
            <wp:extent cx="5856051" cy="5325007"/>
            <wp:effectExtent l="0" t="0" r="0" b="9525"/>
            <wp:docPr id="32" name="Imagen 32" descr="C:\Users\keilyn.chavarria\AppData\Local\Temp\7d2e91ae-a83c-4f11-a797-22357d466d94_ilovepdf_pages-to-jpg (2).zip.d94\Formulario de Autoevaluación de Control Interno personal institucional 2024v3 (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ilyn.chavarria\AppData\Local\Temp\7d2e91ae-a83c-4f11-a797-22357d466d94_ilovepdf_pages-to-jpg (2).zip.d94\Formulario de Autoevaluación de Control Interno personal institucional 2024v3 (1)_page-0006.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2932" r="10894" b="37133"/>
                    <a:stretch/>
                  </pic:blipFill>
                  <pic:spPr bwMode="auto">
                    <a:xfrm>
                      <a:off x="0" y="0"/>
                      <a:ext cx="5862167" cy="533056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AD47A9" w:rsidRPr="00C813C7">
        <w:rPr>
          <w:noProof/>
        </w:rPr>
        <w:lastRenderedPageBreak/>
        <w:drawing>
          <wp:inline distT="0" distB="0" distL="0" distR="0" wp14:anchorId="37F0504F" wp14:editId="5261058F">
            <wp:extent cx="6196330" cy="5891417"/>
            <wp:effectExtent l="0" t="0" r="0" b="0"/>
            <wp:docPr id="33" name="Imagen 33" descr="C:\Users\keilyn.chavarria\AppData\Local\Temp\95ce6d95-4f74-498c-95fc-ac725e85ebd6_ilovepdf_pages-to-jpg (2).zip.bd6\Formulario de Autoevaluación de Control Interno personal institucional 2024v3 (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ilyn.chavarria\AppData\Local\Temp\95ce6d95-4f74-498c-95fc-ac725e85ebd6_ilovepdf_pages-to-jpg (2).zip.bd6\Formulario de Autoevaluación de Control Interno personal institucional 2024v3 (1)_page-0007.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4912" b="24761"/>
                    <a:stretch/>
                  </pic:blipFill>
                  <pic:spPr bwMode="auto">
                    <a:xfrm>
                      <a:off x="0" y="0"/>
                      <a:ext cx="6203081" cy="589783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br w:type="page"/>
      </w:r>
    </w:p>
    <w:p w14:paraId="50568B4C" w14:textId="482C97A5" w:rsidR="00CB127F" w:rsidRDefault="00867DA9" w:rsidP="00CB127F">
      <w:pPr>
        <w:pStyle w:val="Sinespaciado"/>
        <w:rPr>
          <w:rFonts w:ascii="Times New Roman" w:hAnsi="Times New Roman" w:cs="Times New Roman"/>
          <w:b/>
          <w:sz w:val="24"/>
        </w:rPr>
      </w:pPr>
      <w:r>
        <w:rPr>
          <w:rFonts w:ascii="Times New Roman" w:hAnsi="Times New Roman" w:cs="Times New Roman"/>
          <w:b/>
          <w:sz w:val="24"/>
        </w:rPr>
        <w:lastRenderedPageBreak/>
        <w:t>Anexo 3</w:t>
      </w:r>
      <w:r w:rsidR="00CB127F">
        <w:rPr>
          <w:rFonts w:ascii="Times New Roman" w:hAnsi="Times New Roman" w:cs="Times New Roman"/>
          <w:b/>
          <w:sz w:val="24"/>
        </w:rPr>
        <w:t xml:space="preserve">. </w:t>
      </w:r>
      <w:r w:rsidR="00CB127F" w:rsidRPr="00487CCD">
        <w:rPr>
          <w:rFonts w:ascii="Times New Roman" w:hAnsi="Times New Roman" w:cs="Times New Roman"/>
          <w:b/>
          <w:sz w:val="24"/>
        </w:rPr>
        <w:t>Criterios para la autoevaluación del control interno</w:t>
      </w:r>
    </w:p>
    <w:p w14:paraId="232AC225" w14:textId="77777777" w:rsidR="00CB127F" w:rsidRPr="00487CCD" w:rsidRDefault="00CB127F" w:rsidP="00CB127F">
      <w:pPr>
        <w:pStyle w:val="Sinespaciado"/>
        <w:jc w:val="center"/>
        <w:rPr>
          <w:rFonts w:ascii="Times New Roman" w:hAnsi="Times New Roman" w:cs="Times New Roman"/>
          <w:b/>
          <w:sz w:val="24"/>
        </w:rPr>
      </w:pPr>
    </w:p>
    <w:p w14:paraId="3A66CF9F" w14:textId="77777777" w:rsidR="00CB127F" w:rsidRPr="008642C4" w:rsidRDefault="00CB127F" w:rsidP="00CB127F">
      <w:pPr>
        <w:pStyle w:val="Sinespaciado"/>
        <w:spacing w:line="360" w:lineRule="auto"/>
        <w:jc w:val="both"/>
        <w:rPr>
          <w:rFonts w:ascii="Times New Roman" w:hAnsi="Times New Roman" w:cs="Times New Roman"/>
          <w:sz w:val="24"/>
          <w:szCs w:val="24"/>
          <w:lang w:eastAsia="es-CR"/>
        </w:rPr>
      </w:pPr>
      <w:r w:rsidRPr="008642C4">
        <w:rPr>
          <w:rFonts w:ascii="Times New Roman" w:hAnsi="Times New Roman" w:cs="Times New Roman"/>
          <w:sz w:val="24"/>
          <w:szCs w:val="24"/>
          <w:lang w:eastAsia="es-CR"/>
        </w:rPr>
        <w:t>La aplicación de estos criterios en la autoevaluación del Sistema de Control Interno (SCI) permite no solo determinar el cumplimiento o incumplimiento de sus componentes, sino que también proporciona un análisis más preciso del nivel de madurez de dicho sistema en la institución. Al evaluar factores como la existencia de políticas, el compromiso de la alta dirección y la gestión de riesgos, se obtiene una visión integral que facilita la identificación de áreas de mejora y fortalezas, ayudando a la toma de decisiones informadas para incrementar la efectividad y la eficiencia del control interno.</w:t>
      </w:r>
    </w:p>
    <w:p w14:paraId="1537D9DC" w14:textId="77777777" w:rsidR="00CB127F" w:rsidRPr="008642C4" w:rsidRDefault="00CB127F" w:rsidP="00CB127F">
      <w:pPr>
        <w:spacing w:line="360" w:lineRule="auto"/>
        <w:ind w:left="360"/>
        <w:jc w:val="both"/>
        <w:rPr>
          <w:rFonts w:ascii="Times New Roman" w:eastAsia="Times New Roman" w:hAnsi="Times New Roman" w:cs="Times New Roman"/>
          <w:b/>
          <w:bCs/>
          <w:sz w:val="24"/>
          <w:szCs w:val="24"/>
          <w:lang w:eastAsia="es-CR"/>
        </w:rPr>
      </w:pPr>
      <w:r w:rsidRPr="008642C4">
        <w:rPr>
          <w:rFonts w:ascii="Times New Roman" w:eastAsia="Times New Roman" w:hAnsi="Times New Roman" w:cs="Times New Roman"/>
          <w:b/>
          <w:bCs/>
          <w:sz w:val="24"/>
          <w:szCs w:val="24"/>
          <w:lang w:eastAsia="es-CR"/>
        </w:rPr>
        <w:t xml:space="preserve">Ambiente de control </w:t>
      </w:r>
    </w:p>
    <w:p w14:paraId="1AAD9142"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Políticas Documentadas: Evaluar la existencia y revisión de políticas sobre control interno.</w:t>
      </w:r>
    </w:p>
    <w:p w14:paraId="0FAA5DA2"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Compromiso Ético de la Alta Dirección: Analizar la claridad y constancia del compromiso ético.</w:t>
      </w:r>
    </w:p>
    <w:p w14:paraId="15D6BC5D"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Mejora del Sistema de Control Interno: Verificar el compromiso institucional hacia la mejora del SCI.</w:t>
      </w:r>
    </w:p>
    <w:p w14:paraId="6A04EB36"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Capacitación del Personal: Examinar si las acciones de motivación y capacitación son efectivas.</w:t>
      </w:r>
    </w:p>
    <w:p w14:paraId="59C075FE" w14:textId="77777777" w:rsidR="00CB127F" w:rsidRPr="008642C4" w:rsidRDefault="00CB127F" w:rsidP="00CB127F">
      <w:pPr>
        <w:spacing w:line="360" w:lineRule="auto"/>
        <w:ind w:left="360"/>
        <w:jc w:val="both"/>
        <w:rPr>
          <w:rFonts w:ascii="Times New Roman" w:eastAsia="Times New Roman" w:hAnsi="Times New Roman" w:cs="Times New Roman"/>
          <w:b/>
          <w:bCs/>
          <w:sz w:val="24"/>
          <w:szCs w:val="24"/>
          <w:lang w:eastAsia="es-CR"/>
        </w:rPr>
      </w:pPr>
      <w:r w:rsidRPr="008642C4">
        <w:rPr>
          <w:rFonts w:ascii="Times New Roman" w:eastAsia="Times New Roman" w:hAnsi="Times New Roman" w:cs="Times New Roman"/>
          <w:b/>
          <w:bCs/>
          <w:sz w:val="24"/>
          <w:szCs w:val="24"/>
          <w:lang w:eastAsia="es-CR"/>
        </w:rPr>
        <w:t>Valoración del Riesgo</w:t>
      </w:r>
    </w:p>
    <w:p w14:paraId="477B8962"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Evaluación de Riesgos: Comprobar la frecuencia y efectividad de las valoraciones de riesgo.</w:t>
      </w:r>
    </w:p>
    <w:p w14:paraId="695254F5"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Documentación de Procedimientos: Verificar la accesibilidad y claridad de los procedimientos de gestión de riesgos.</w:t>
      </w:r>
    </w:p>
    <w:p w14:paraId="16922B79"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Conciencia del Personal: Evaluar el conocimiento del personal sobre riesgos relevantes.</w:t>
      </w:r>
    </w:p>
    <w:p w14:paraId="009A8D17" w14:textId="77777777" w:rsidR="00CB127F" w:rsidRPr="008642C4" w:rsidRDefault="00CB127F" w:rsidP="00CB127F">
      <w:pPr>
        <w:spacing w:line="360" w:lineRule="auto"/>
        <w:ind w:left="360"/>
        <w:jc w:val="both"/>
        <w:rPr>
          <w:rFonts w:ascii="Times New Roman" w:eastAsia="Times New Roman" w:hAnsi="Times New Roman" w:cs="Times New Roman"/>
          <w:b/>
          <w:bCs/>
          <w:sz w:val="24"/>
          <w:szCs w:val="24"/>
          <w:lang w:eastAsia="es-CR"/>
        </w:rPr>
      </w:pPr>
      <w:r w:rsidRPr="008642C4">
        <w:rPr>
          <w:rFonts w:ascii="Times New Roman" w:eastAsia="Times New Roman" w:hAnsi="Times New Roman" w:cs="Times New Roman"/>
          <w:b/>
          <w:bCs/>
          <w:sz w:val="24"/>
          <w:szCs w:val="24"/>
          <w:lang w:eastAsia="es-CR"/>
        </w:rPr>
        <w:t>Actividades de Control</w:t>
      </w:r>
    </w:p>
    <w:p w14:paraId="44234D73"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Conocimiento de Actividades de Control: Analizar el nivel de conocimiento sobre controles en el desempeño laboral.</w:t>
      </w:r>
    </w:p>
    <w:p w14:paraId="195F010F"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Segregación de Funciones: Comprobar la separación de responsabilidades para evitar conflictos de interés.</w:t>
      </w:r>
    </w:p>
    <w:p w14:paraId="6CB857F1"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Consistencia en Aplicación de Controles: Evaluar la aplicación uniforme de controles en todos los niveles.</w:t>
      </w:r>
    </w:p>
    <w:p w14:paraId="77129AEE"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Contribución a Objetivos: Verificar si los controles ayudan a alcanzar los objetivos institucionales.</w:t>
      </w:r>
    </w:p>
    <w:p w14:paraId="1FCE8956"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Incorporación en Manuales: Se analiza si las actividades de control están incorporadas en los manuales de procedimientos.</w:t>
      </w:r>
    </w:p>
    <w:p w14:paraId="517758DF"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lastRenderedPageBreak/>
        <w:t>Directrices para Activos: Se examina si hay directrices formales para el mantenimiento y uso correcto de los activos institucionales.</w:t>
      </w:r>
    </w:p>
    <w:p w14:paraId="6A99386D"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Etiquetado y Registro de Activos: Se evalúa si los activos están debidamente etiquetados y registrados.</w:t>
      </w:r>
    </w:p>
    <w:p w14:paraId="1316B080"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Acuerdos para Préstamo de Activos: Se considera la existencia de acuerdos formales para el préstamo y regulación de activos obsoletos.</w:t>
      </w:r>
    </w:p>
    <w:p w14:paraId="687DDE7D" w14:textId="77777777" w:rsidR="00CB127F" w:rsidRPr="008642C4" w:rsidRDefault="00CB127F" w:rsidP="00CB127F">
      <w:pPr>
        <w:spacing w:line="360" w:lineRule="auto"/>
        <w:jc w:val="both"/>
        <w:rPr>
          <w:rFonts w:ascii="Times New Roman" w:eastAsia="Times New Roman" w:hAnsi="Times New Roman" w:cs="Times New Roman"/>
          <w:b/>
          <w:bCs/>
          <w:sz w:val="24"/>
          <w:szCs w:val="24"/>
          <w:lang w:eastAsia="es-CR"/>
        </w:rPr>
      </w:pPr>
      <w:r w:rsidRPr="008642C4">
        <w:rPr>
          <w:rFonts w:ascii="Times New Roman" w:eastAsia="Times New Roman" w:hAnsi="Times New Roman" w:cs="Times New Roman"/>
          <w:b/>
          <w:bCs/>
          <w:sz w:val="24"/>
          <w:szCs w:val="24"/>
          <w:lang w:eastAsia="es-CR"/>
        </w:rPr>
        <w:t>Información y Comunicación</w:t>
      </w:r>
    </w:p>
    <w:p w14:paraId="3FCD3FE5"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Canales de Comunicación: Evaluar la existencia de canales para reportar problemas de control.</w:t>
      </w:r>
    </w:p>
    <w:p w14:paraId="40190FE7"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Comunicación Oportuna: Comprobar la efectividad en la transmisión de información relevante.</w:t>
      </w:r>
    </w:p>
    <w:p w14:paraId="1C83F759"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Control de Información: Analizar el control y almacenamiento de la información producida.</w:t>
      </w:r>
    </w:p>
    <w:p w14:paraId="0DB4D06D"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36"/>
          <w:lang w:eastAsia="es-CR"/>
        </w:rPr>
      </w:pPr>
      <w:r w:rsidRPr="008642C4">
        <w:rPr>
          <w:rFonts w:ascii="Times New Roman" w:eastAsia="Times New Roman" w:hAnsi="Times New Roman" w:cs="Times New Roman"/>
          <w:bCs/>
          <w:sz w:val="24"/>
          <w:szCs w:val="36"/>
          <w:lang w:eastAsia="es-CR"/>
        </w:rPr>
        <w:t>Controles Internos y Gestión Documental: Se analiza si existen controles para identificar y registrar información confiable.</w:t>
      </w:r>
    </w:p>
    <w:p w14:paraId="6CAC96D3"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36"/>
          <w:lang w:eastAsia="es-CR"/>
        </w:rPr>
      </w:pPr>
      <w:r w:rsidRPr="008642C4">
        <w:rPr>
          <w:rFonts w:ascii="Times New Roman" w:eastAsia="Times New Roman" w:hAnsi="Times New Roman" w:cs="Times New Roman"/>
          <w:bCs/>
          <w:sz w:val="24"/>
          <w:szCs w:val="36"/>
          <w:lang w:eastAsia="es-CR"/>
        </w:rPr>
        <w:t>Gestión de Archivos Digitales y Físicos: Se revisa la existencia de políticas para la gestión de archivos, tanto digitales como físicos.</w:t>
      </w:r>
    </w:p>
    <w:p w14:paraId="34230374"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36"/>
          <w:lang w:eastAsia="es-CR"/>
        </w:rPr>
      </w:pPr>
      <w:r w:rsidRPr="008642C4">
        <w:rPr>
          <w:rFonts w:ascii="Times New Roman" w:eastAsia="Times New Roman" w:hAnsi="Times New Roman" w:cs="Times New Roman"/>
          <w:bCs/>
          <w:sz w:val="24"/>
          <w:szCs w:val="36"/>
          <w:lang w:eastAsia="es-CR"/>
        </w:rPr>
        <w:t>Respaldo de Documentos: Se considera la existencia de un respaldo periódico de documentos institucionales.</w:t>
      </w:r>
    </w:p>
    <w:p w14:paraId="3E485B13"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36"/>
          <w:lang w:eastAsia="es-CR"/>
        </w:rPr>
      </w:pPr>
      <w:r w:rsidRPr="008642C4">
        <w:rPr>
          <w:rFonts w:ascii="Times New Roman" w:eastAsia="Times New Roman" w:hAnsi="Times New Roman" w:cs="Times New Roman"/>
          <w:bCs/>
          <w:sz w:val="24"/>
          <w:szCs w:val="36"/>
          <w:lang w:eastAsia="es-CR"/>
        </w:rPr>
        <w:t>Controles de Validación de Datos: Se evalúa si se realizan controles de validación de datos en el área de trabajo.</w:t>
      </w:r>
    </w:p>
    <w:p w14:paraId="78DAAAE3" w14:textId="77777777" w:rsidR="00CB127F" w:rsidRPr="008642C4" w:rsidRDefault="00CB127F" w:rsidP="00CB127F">
      <w:pPr>
        <w:spacing w:line="360" w:lineRule="auto"/>
        <w:jc w:val="both"/>
        <w:rPr>
          <w:rFonts w:ascii="Times New Roman" w:eastAsia="Times New Roman" w:hAnsi="Times New Roman" w:cs="Times New Roman"/>
          <w:b/>
          <w:bCs/>
          <w:sz w:val="24"/>
          <w:szCs w:val="36"/>
          <w:lang w:eastAsia="es-CR"/>
        </w:rPr>
      </w:pPr>
      <w:r w:rsidRPr="008642C4">
        <w:rPr>
          <w:rFonts w:ascii="Times New Roman" w:eastAsia="Times New Roman" w:hAnsi="Times New Roman" w:cs="Times New Roman"/>
          <w:b/>
          <w:bCs/>
          <w:sz w:val="24"/>
          <w:szCs w:val="36"/>
          <w:lang w:eastAsia="es-CR"/>
        </w:rPr>
        <w:t>Seguimiento de Control Interno</w:t>
      </w:r>
    </w:p>
    <w:p w14:paraId="77DAAF23" w14:textId="77777777" w:rsidR="00CB127F" w:rsidRPr="008642C4"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36"/>
          <w:lang w:eastAsia="es-CR"/>
        </w:rPr>
      </w:pPr>
      <w:r w:rsidRPr="008642C4">
        <w:rPr>
          <w:rFonts w:ascii="Times New Roman" w:eastAsia="Times New Roman" w:hAnsi="Times New Roman" w:cs="Times New Roman"/>
          <w:bCs/>
          <w:sz w:val="24"/>
          <w:szCs w:val="36"/>
          <w:lang w:eastAsia="es-CR"/>
        </w:rPr>
        <w:t>Monitoreo Continuo: Evaluar la regularidad del monitoreo de los controles internos.</w:t>
      </w:r>
    </w:p>
    <w:p w14:paraId="1B7DC87B" w14:textId="77777777" w:rsidR="00CB127F" w:rsidRDefault="00CB127F" w:rsidP="00CB127F">
      <w:pPr>
        <w:pStyle w:val="Prrafodelista"/>
        <w:numPr>
          <w:ilvl w:val="0"/>
          <w:numId w:val="7"/>
        </w:numPr>
        <w:spacing w:line="360" w:lineRule="auto"/>
        <w:jc w:val="both"/>
        <w:rPr>
          <w:rFonts w:ascii="Times New Roman" w:eastAsia="Times New Roman" w:hAnsi="Times New Roman" w:cs="Times New Roman"/>
          <w:bCs/>
          <w:sz w:val="24"/>
          <w:szCs w:val="36"/>
          <w:lang w:eastAsia="es-CR"/>
        </w:rPr>
      </w:pPr>
      <w:r w:rsidRPr="008642C4">
        <w:rPr>
          <w:rFonts w:ascii="Times New Roman" w:eastAsia="Times New Roman" w:hAnsi="Times New Roman" w:cs="Times New Roman"/>
          <w:bCs/>
          <w:sz w:val="24"/>
          <w:szCs w:val="36"/>
          <w:lang w:eastAsia="es-CR"/>
        </w:rPr>
        <w:t>Acciones Correctivas: Comprobar si se implementan acciones ante deficiencias detectadas.</w:t>
      </w:r>
    </w:p>
    <w:p w14:paraId="36F00017" w14:textId="5D645896" w:rsidR="00CB127F" w:rsidRPr="00194EF6" w:rsidRDefault="00CB127F" w:rsidP="00CB127F">
      <w:pPr>
        <w:rPr>
          <w:rFonts w:ascii="Times New Roman" w:eastAsia="Times New Roman" w:hAnsi="Times New Roman" w:cs="Times New Roman"/>
          <w:b/>
          <w:bCs/>
          <w:sz w:val="28"/>
          <w:szCs w:val="32"/>
          <w:lang w:eastAsia="es-CR"/>
        </w:rPr>
      </w:pPr>
      <w:r w:rsidRPr="00194EF6">
        <w:rPr>
          <w:rFonts w:ascii="Times New Roman" w:eastAsia="Times New Roman" w:hAnsi="Times New Roman" w:cs="Times New Roman"/>
          <w:b/>
          <w:bCs/>
          <w:sz w:val="28"/>
          <w:szCs w:val="32"/>
          <w:lang w:eastAsia="es-CR"/>
        </w:rPr>
        <w:t xml:space="preserve">Anexo </w:t>
      </w:r>
      <w:r w:rsidR="00867DA9" w:rsidRPr="00194EF6">
        <w:rPr>
          <w:rFonts w:ascii="Times New Roman" w:eastAsia="Times New Roman" w:hAnsi="Times New Roman" w:cs="Times New Roman"/>
          <w:b/>
          <w:bCs/>
          <w:sz w:val="28"/>
          <w:szCs w:val="32"/>
          <w:lang w:eastAsia="es-CR"/>
        </w:rPr>
        <w:t>4</w:t>
      </w:r>
      <w:r w:rsidRPr="00194EF6">
        <w:rPr>
          <w:rFonts w:ascii="Times New Roman" w:eastAsia="Times New Roman" w:hAnsi="Times New Roman" w:cs="Times New Roman"/>
          <w:b/>
          <w:bCs/>
          <w:sz w:val="28"/>
          <w:szCs w:val="32"/>
          <w:lang w:eastAsia="es-CR"/>
        </w:rPr>
        <w:t>. Asignación de Puntuaciones</w:t>
      </w:r>
    </w:p>
    <w:p w14:paraId="30403CC3" w14:textId="77777777" w:rsidR="00CB127F" w:rsidRPr="008642C4" w:rsidRDefault="00CB127F" w:rsidP="00CB127F">
      <w:pPr>
        <w:spacing w:line="360" w:lineRule="auto"/>
        <w:jc w:val="both"/>
        <w:rPr>
          <w:rFonts w:ascii="Times New Roman" w:eastAsia="Times New Roman" w:hAnsi="Times New Roman" w:cs="Times New Roman"/>
          <w:bCs/>
          <w:sz w:val="24"/>
          <w:szCs w:val="36"/>
          <w:lang w:eastAsia="es-CR"/>
        </w:rPr>
      </w:pPr>
      <w:r w:rsidRPr="008642C4">
        <w:rPr>
          <w:rFonts w:ascii="Times New Roman" w:eastAsia="Times New Roman" w:hAnsi="Times New Roman" w:cs="Times New Roman"/>
          <w:bCs/>
          <w:sz w:val="24"/>
          <w:szCs w:val="36"/>
          <w:lang w:eastAsia="es-CR"/>
        </w:rPr>
        <w:t>El componente "Ambiente de Control" se evaluó mediante cuatro preguntas diseñadas para medir el compromiso con la ética y los valores organizacionales. Las respuestas se puntuaron de la siguiente manera:</w:t>
      </w:r>
    </w:p>
    <w:p w14:paraId="2B67C67B"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 xml:space="preserve"> Políticas y Procedimientos Documentados:</w:t>
      </w:r>
    </w:p>
    <w:p w14:paraId="473614A8"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y son revisados trimestralmente.</w:t>
      </w:r>
    </w:p>
    <w:p w14:paraId="00C33ED0"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pero no se revisan con frecuencia.</w:t>
      </w:r>
    </w:p>
    <w:p w14:paraId="5D4D5381"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no existen políticas documentada.</w:t>
      </w:r>
    </w:p>
    <w:p w14:paraId="7A896091" w14:textId="1C7CED9B" w:rsidR="00CB127F"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 punto: No</w:t>
      </w:r>
      <w:r w:rsidRPr="00DA3277">
        <w:rPr>
          <w:rFonts w:ascii="Times New Roman" w:eastAsia="Times New Roman" w:hAnsi="Times New Roman" w:cs="Times New Roman"/>
          <w:bCs/>
          <w:sz w:val="24"/>
          <w:szCs w:val="24"/>
          <w:lang w:eastAsia="es-CR"/>
        </w:rPr>
        <w:t xml:space="preserve"> estoy seguro/a.</w:t>
      </w:r>
    </w:p>
    <w:p w14:paraId="7FB4182A" w14:textId="77777777" w:rsidR="00CB127F" w:rsidRPr="00DA3277" w:rsidRDefault="00CB127F" w:rsidP="00CB127F">
      <w:pPr>
        <w:pStyle w:val="Prrafodelista"/>
        <w:ind w:left="1065"/>
        <w:jc w:val="both"/>
        <w:rPr>
          <w:rFonts w:ascii="Times New Roman" w:eastAsia="Times New Roman" w:hAnsi="Times New Roman" w:cs="Times New Roman"/>
          <w:bCs/>
          <w:sz w:val="24"/>
          <w:szCs w:val="24"/>
          <w:lang w:eastAsia="es-CR"/>
        </w:rPr>
      </w:pPr>
    </w:p>
    <w:p w14:paraId="034A84C7"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lastRenderedPageBreak/>
        <w:t>Compromiso del Superior Inmediato:</w:t>
      </w:r>
    </w:p>
    <w:p w14:paraId="5CD4818F"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de manera constante y clara.</w:t>
      </w:r>
    </w:p>
    <w:p w14:paraId="5F7B3ECA"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pero con algunas inconsistencias. </w:t>
      </w:r>
    </w:p>
    <w:p w14:paraId="1624B52F"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es deficiente. </w:t>
      </w:r>
    </w:p>
    <w:p w14:paraId="194791D6"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w:t>
      </w:r>
      <w:r w:rsidRPr="00DA3277">
        <w:rPr>
          <w:rFonts w:ascii="Times New Roman" w:eastAsia="Times New Roman" w:hAnsi="Times New Roman" w:cs="Times New Roman"/>
          <w:bCs/>
          <w:sz w:val="24"/>
          <w:szCs w:val="24"/>
          <w:lang w:eastAsia="es-CR"/>
        </w:rPr>
        <w:t xml:space="preserve"> punto: No estoy seguro/a.</w:t>
      </w:r>
    </w:p>
    <w:p w14:paraId="69B27656"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Compromiso Institucional para Mejorar el SCI:</w:t>
      </w:r>
    </w:p>
    <w:p w14:paraId="7E72B8E6"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existe un compromiso claro y efectivo. </w:t>
      </w:r>
    </w:p>
    <w:p w14:paraId="122C52D5"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pero el compromiso es parcial. </w:t>
      </w:r>
    </w:p>
    <w:p w14:paraId="497271D9"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no hay un compromiso evidente. </w:t>
      </w:r>
    </w:p>
    <w:p w14:paraId="46865BB6" w14:textId="61173C48"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 punto: No</w:t>
      </w:r>
      <w:r w:rsidRPr="00DA3277">
        <w:rPr>
          <w:rFonts w:ascii="Times New Roman" w:eastAsia="Times New Roman" w:hAnsi="Times New Roman" w:cs="Times New Roman"/>
          <w:bCs/>
          <w:sz w:val="24"/>
          <w:szCs w:val="24"/>
          <w:lang w:eastAsia="es-CR"/>
        </w:rPr>
        <w:t xml:space="preserve"> estoy seguro/a.</w:t>
      </w:r>
    </w:p>
    <w:p w14:paraId="2B7932B4"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Acciones de Motivación y Capacitación:</w:t>
      </w:r>
    </w:p>
    <w:p w14:paraId="639AF835"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están enfocadas.</w:t>
      </w:r>
    </w:p>
    <w:p w14:paraId="4B30FAC5"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pero es parcial.</w:t>
      </w:r>
    </w:p>
    <w:p w14:paraId="31113886"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en su mayoría no.</w:t>
      </w:r>
    </w:p>
    <w:p w14:paraId="7CB2482A" w14:textId="79290C18"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w:t>
      </w:r>
      <w:r w:rsidRPr="00DA3277">
        <w:rPr>
          <w:rFonts w:ascii="Times New Roman" w:eastAsia="Times New Roman" w:hAnsi="Times New Roman" w:cs="Times New Roman"/>
          <w:bCs/>
          <w:sz w:val="24"/>
          <w:szCs w:val="24"/>
          <w:lang w:eastAsia="es-CR"/>
        </w:rPr>
        <w:t xml:space="preserve"> p</w:t>
      </w:r>
      <w:r>
        <w:rPr>
          <w:rFonts w:ascii="Times New Roman" w:eastAsia="Times New Roman" w:hAnsi="Times New Roman" w:cs="Times New Roman"/>
          <w:bCs/>
          <w:sz w:val="24"/>
          <w:szCs w:val="24"/>
          <w:lang w:eastAsia="es-CR"/>
        </w:rPr>
        <w:t>unto: No</w:t>
      </w:r>
      <w:r w:rsidRPr="00DA3277">
        <w:rPr>
          <w:rFonts w:ascii="Times New Roman" w:eastAsia="Times New Roman" w:hAnsi="Times New Roman" w:cs="Times New Roman"/>
          <w:bCs/>
          <w:sz w:val="24"/>
          <w:szCs w:val="24"/>
          <w:lang w:eastAsia="es-CR"/>
        </w:rPr>
        <w:t xml:space="preserve"> estoy seguro/a.</w:t>
      </w:r>
    </w:p>
    <w:p w14:paraId="5E876B24" w14:textId="77777777" w:rsidR="00CB127F" w:rsidRPr="008642C4" w:rsidRDefault="00CB127F" w:rsidP="00CB127F">
      <w:p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El nivel de cumplimiento del componente "Valoración de Riesgos" se determina mediante tres preguntas clave, cada una con respuestas que permiten evaluar la gestión de riesgos en la organización: A continuación, se describen las respuestas posibles y su correspondiente puntuación:</w:t>
      </w:r>
    </w:p>
    <w:p w14:paraId="0C2635E6"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Evaluación de Riesgos Identificados:</w:t>
      </w:r>
    </w:p>
    <w:p w14:paraId="30EE68A9"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se mitigan adecuadamente.</w:t>
      </w:r>
    </w:p>
    <w:p w14:paraId="4531E666"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pero no se abordan todos los riesgos.</w:t>
      </w:r>
    </w:p>
    <w:p w14:paraId="2660AA14"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no se realizan evaluaciones de riesgo.</w:t>
      </w:r>
    </w:p>
    <w:p w14:paraId="65697EA1" w14:textId="04DC62E4" w:rsidR="00CB127F"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 puntos: No</w:t>
      </w:r>
      <w:r w:rsidRPr="00DA3277">
        <w:rPr>
          <w:rFonts w:ascii="Times New Roman" w:eastAsia="Times New Roman" w:hAnsi="Times New Roman" w:cs="Times New Roman"/>
          <w:bCs/>
          <w:sz w:val="24"/>
          <w:szCs w:val="24"/>
          <w:lang w:eastAsia="es-CR"/>
        </w:rPr>
        <w:t xml:space="preserve"> estoy seguro/a.</w:t>
      </w:r>
    </w:p>
    <w:p w14:paraId="0B141C87"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Documentación de Evaluaciones:</w:t>
      </w:r>
    </w:p>
    <w:p w14:paraId="1D97108E"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claramente documentados y accesibles.</w:t>
      </w:r>
    </w:p>
    <w:p w14:paraId="4762E330"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pero son difíciles de acceder o comprender.</w:t>
      </w:r>
    </w:p>
    <w:p w14:paraId="37B28CD8"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no están documentados.</w:t>
      </w:r>
    </w:p>
    <w:p w14:paraId="57D1FD3B" w14:textId="025BC628"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 puntos: No</w:t>
      </w:r>
      <w:r w:rsidRPr="00DA3277">
        <w:rPr>
          <w:rFonts w:ascii="Times New Roman" w:eastAsia="Times New Roman" w:hAnsi="Times New Roman" w:cs="Times New Roman"/>
          <w:bCs/>
          <w:sz w:val="24"/>
          <w:szCs w:val="24"/>
          <w:lang w:eastAsia="es-CR"/>
        </w:rPr>
        <w:t xml:space="preserve"> estoy seguro/a.</w:t>
      </w:r>
    </w:p>
    <w:p w14:paraId="2DEC9434"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Conciencia General del Personal:</w:t>
      </w:r>
    </w:p>
    <w:p w14:paraId="67FE6B93"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todos están bien informados.</w:t>
      </w:r>
    </w:p>
    <w:p w14:paraId="2671DAB1"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pero no todo el personal.</w:t>
      </w:r>
    </w:p>
    <w:p w14:paraId="78DF8E8A"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hay una falta de conciencia general.</w:t>
      </w:r>
    </w:p>
    <w:p w14:paraId="336C46F5"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w:t>
      </w:r>
      <w:r w:rsidRPr="00DA3277">
        <w:rPr>
          <w:rFonts w:ascii="Times New Roman" w:eastAsia="Times New Roman" w:hAnsi="Times New Roman" w:cs="Times New Roman"/>
          <w:bCs/>
          <w:sz w:val="24"/>
          <w:szCs w:val="24"/>
          <w:lang w:eastAsia="es-CR"/>
        </w:rPr>
        <w:t xml:space="preserve"> puntos: No estoy seguro/a.</w:t>
      </w:r>
    </w:p>
    <w:p w14:paraId="5BEB0489"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El nivel de cumplimiento del componente "Actividades de Control" se determina mediante siete preguntas clave, cada una con respuestas que permiten determinar la efectividad de los mecanismos de control implementados dentro de la organización. A continuación, se describen las respuestas posibles y su correspondiente puntuación:</w:t>
      </w:r>
    </w:p>
    <w:p w14:paraId="6219EC4F"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lastRenderedPageBreak/>
        <w:t xml:space="preserve"> Segregación de Funciones:</w:t>
      </w:r>
    </w:p>
    <w:p w14:paraId="178B8C29"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hay una clara segregación de funciones. </w:t>
      </w:r>
    </w:p>
    <w:p w14:paraId="5F8CC53A"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pero con algunas excepciones.</w:t>
      </w:r>
    </w:p>
    <w:p w14:paraId="36773516"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existen conflictos de interés.</w:t>
      </w:r>
    </w:p>
    <w:p w14:paraId="163C5FDE"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w:t>
      </w:r>
      <w:r w:rsidRPr="00DA3277">
        <w:rPr>
          <w:rFonts w:ascii="Times New Roman" w:eastAsia="Times New Roman" w:hAnsi="Times New Roman" w:cs="Times New Roman"/>
          <w:bCs/>
          <w:sz w:val="24"/>
          <w:szCs w:val="24"/>
          <w:lang w:eastAsia="es-CR"/>
        </w:rPr>
        <w:t xml:space="preserve"> puntos: No estoy seguro/a.</w:t>
      </w:r>
    </w:p>
    <w:p w14:paraId="25367714"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Consistencia en la Aplicación de Actividades de Control:</w:t>
      </w:r>
    </w:p>
    <w:p w14:paraId="35831348"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en todos los niveles y funciones</w:t>
      </w:r>
    </w:p>
    <w:p w14:paraId="008782E8"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en la mayoría de los niveles y funciones.</w:t>
      </w:r>
    </w:p>
    <w:p w14:paraId="69B5B846"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solo en algunos niveles y funciones.</w:t>
      </w:r>
    </w:p>
    <w:p w14:paraId="7B6B45E5"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w:t>
      </w:r>
      <w:r w:rsidRPr="00DA3277">
        <w:rPr>
          <w:rFonts w:ascii="Times New Roman" w:eastAsia="Times New Roman" w:hAnsi="Times New Roman" w:cs="Times New Roman"/>
          <w:bCs/>
          <w:sz w:val="24"/>
          <w:szCs w:val="24"/>
          <w:lang w:eastAsia="es-CR"/>
        </w:rPr>
        <w:t xml:space="preserve"> puntos: No estoy seguro/a.</w:t>
      </w:r>
    </w:p>
    <w:p w14:paraId="5D656025"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Contribución al Logro de Objetivos Institucionales:</w:t>
      </w:r>
    </w:p>
    <w:p w14:paraId="15265252"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contribuyen significativamente.</w:t>
      </w:r>
    </w:p>
    <w:p w14:paraId="7A30D652"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contribuyen, pero con algunas deficiencias. </w:t>
      </w:r>
    </w:p>
    <w:p w14:paraId="3E9B1362"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no contribuyen de manera efectiva.</w:t>
      </w:r>
    </w:p>
    <w:p w14:paraId="5E43595C"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w:t>
      </w:r>
      <w:r w:rsidRPr="00DA3277">
        <w:rPr>
          <w:rFonts w:ascii="Times New Roman" w:eastAsia="Times New Roman" w:hAnsi="Times New Roman" w:cs="Times New Roman"/>
          <w:bCs/>
          <w:sz w:val="24"/>
          <w:szCs w:val="24"/>
          <w:lang w:eastAsia="es-CR"/>
        </w:rPr>
        <w:t xml:space="preserve"> puntos: No estoy seguro/a.</w:t>
      </w:r>
    </w:p>
    <w:p w14:paraId="58C8188E"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Incorporación en Manuales de Procedimientos:</w:t>
      </w:r>
    </w:p>
    <w:p w14:paraId="0F62DC47"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completamente incorporadas.</w:t>
      </w:r>
    </w:p>
    <w:p w14:paraId="5EA9375B"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en la mayoría de los casos.</w:t>
      </w:r>
    </w:p>
    <w:p w14:paraId="1CBD744E"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solo en algunos casos.</w:t>
      </w:r>
    </w:p>
    <w:p w14:paraId="2B238A70" w14:textId="77777777" w:rsidR="00CB127F"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w:t>
      </w:r>
      <w:r w:rsidRPr="00DA3277">
        <w:rPr>
          <w:rFonts w:ascii="Times New Roman" w:eastAsia="Times New Roman" w:hAnsi="Times New Roman" w:cs="Times New Roman"/>
          <w:bCs/>
          <w:sz w:val="24"/>
          <w:szCs w:val="24"/>
          <w:lang w:eastAsia="es-CR"/>
        </w:rPr>
        <w:t xml:space="preserve"> puntos: No estoy seguro/a.</w:t>
      </w:r>
    </w:p>
    <w:p w14:paraId="6DF8516C"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Establecimiento de Directrices Formales:</w:t>
      </w:r>
    </w:p>
    <w:p w14:paraId="6A58964A" w14:textId="77777777" w:rsidR="00CB127F" w:rsidRDefault="00CB127F" w:rsidP="00CB127F">
      <w:pPr>
        <w:pStyle w:val="Prrafodelista"/>
        <w:numPr>
          <w:ilvl w:val="0"/>
          <w:numId w:val="8"/>
        </w:numPr>
        <w:spacing w:after="0"/>
        <w:jc w:val="both"/>
        <w:rPr>
          <w:rFonts w:ascii="Times New Roman" w:eastAsia="Times New Roman" w:hAnsi="Times New Roman" w:cs="Times New Roman"/>
          <w:bCs/>
          <w:sz w:val="24"/>
          <w:szCs w:val="24"/>
          <w:lang w:eastAsia="es-CR"/>
        </w:rPr>
      </w:pPr>
      <w:r w:rsidRPr="00E7349A">
        <w:rPr>
          <w:rFonts w:ascii="Times New Roman" w:eastAsia="Times New Roman" w:hAnsi="Times New Roman" w:cs="Times New Roman"/>
          <w:bCs/>
          <w:sz w:val="24"/>
          <w:szCs w:val="24"/>
          <w:lang w:eastAsia="es-CR"/>
        </w:rPr>
        <w:t>4 puntos: Sí, completamente establecidas.</w:t>
      </w:r>
    </w:p>
    <w:p w14:paraId="638A910A" w14:textId="77777777" w:rsidR="00CB127F" w:rsidRPr="00E7349A" w:rsidRDefault="00CB127F" w:rsidP="00CB127F">
      <w:pPr>
        <w:pStyle w:val="Prrafodelista"/>
        <w:numPr>
          <w:ilvl w:val="0"/>
          <w:numId w:val="8"/>
        </w:numPr>
        <w:spacing w:after="0"/>
        <w:jc w:val="both"/>
        <w:rPr>
          <w:rFonts w:ascii="Times New Roman" w:eastAsia="Times New Roman" w:hAnsi="Times New Roman" w:cs="Times New Roman"/>
          <w:bCs/>
          <w:sz w:val="24"/>
          <w:szCs w:val="24"/>
          <w:lang w:eastAsia="es-CR"/>
        </w:rPr>
      </w:pPr>
      <w:r w:rsidRPr="00E7349A">
        <w:rPr>
          <w:rFonts w:ascii="Times New Roman" w:eastAsia="Times New Roman" w:hAnsi="Times New Roman" w:cs="Times New Roman"/>
          <w:bCs/>
          <w:sz w:val="24"/>
          <w:szCs w:val="24"/>
          <w:lang w:eastAsia="es-CR"/>
        </w:rPr>
        <w:t>3 puntos: Sí, en la mayoría de los casos.</w:t>
      </w:r>
    </w:p>
    <w:p w14:paraId="55EB05A6" w14:textId="77777777" w:rsidR="00CB127F" w:rsidRPr="00DA3277" w:rsidRDefault="00CB127F" w:rsidP="00CB127F">
      <w:pPr>
        <w:pStyle w:val="Prrafodelista"/>
        <w:numPr>
          <w:ilvl w:val="0"/>
          <w:numId w:val="8"/>
        </w:numPr>
        <w:spacing w:after="0"/>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solo parcialmente establecidas. </w:t>
      </w:r>
    </w:p>
    <w:p w14:paraId="3444830D" w14:textId="77777777" w:rsidR="00CB127F" w:rsidRDefault="00CB127F" w:rsidP="00CB127F">
      <w:pPr>
        <w:pStyle w:val="Prrafodelista"/>
        <w:numPr>
          <w:ilvl w:val="0"/>
          <w:numId w:val="8"/>
        </w:numPr>
        <w:spacing w:after="0"/>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w:t>
      </w:r>
      <w:r w:rsidRPr="00DA3277">
        <w:rPr>
          <w:rFonts w:ascii="Times New Roman" w:eastAsia="Times New Roman" w:hAnsi="Times New Roman" w:cs="Times New Roman"/>
          <w:bCs/>
          <w:sz w:val="24"/>
          <w:szCs w:val="24"/>
          <w:lang w:eastAsia="es-CR"/>
        </w:rPr>
        <w:t xml:space="preserve"> puntos: No estoy seguro/a.</w:t>
      </w:r>
    </w:p>
    <w:p w14:paraId="43646A15" w14:textId="77777777" w:rsidR="00CB127F" w:rsidRPr="00DA3277" w:rsidRDefault="00CB127F" w:rsidP="00CB127F">
      <w:pPr>
        <w:pStyle w:val="Prrafodelista"/>
        <w:spacing w:after="0"/>
        <w:ind w:left="1065"/>
        <w:jc w:val="both"/>
        <w:rPr>
          <w:rFonts w:ascii="Times New Roman" w:eastAsia="Times New Roman" w:hAnsi="Times New Roman" w:cs="Times New Roman"/>
          <w:bCs/>
          <w:sz w:val="24"/>
          <w:szCs w:val="24"/>
          <w:lang w:eastAsia="es-CR"/>
        </w:rPr>
      </w:pPr>
    </w:p>
    <w:p w14:paraId="7E4671BB"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Etiquetado y Registro de Activos:</w:t>
      </w:r>
    </w:p>
    <w:p w14:paraId="6F86056C"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todos están etiquetados y registrados.</w:t>
      </w:r>
    </w:p>
    <w:p w14:paraId="038AEF0F"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la mayoría están etiquetados y registrados.</w:t>
      </w:r>
    </w:p>
    <w:p w14:paraId="0401B871"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solo algunos están etiquetados y registrados.</w:t>
      </w:r>
    </w:p>
    <w:p w14:paraId="510D7E0C" w14:textId="77777777" w:rsidR="00CB127F"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w:t>
      </w:r>
      <w:r w:rsidRPr="00DA3277">
        <w:rPr>
          <w:rFonts w:ascii="Times New Roman" w:eastAsia="Times New Roman" w:hAnsi="Times New Roman" w:cs="Times New Roman"/>
          <w:bCs/>
          <w:sz w:val="24"/>
          <w:szCs w:val="24"/>
          <w:lang w:eastAsia="es-CR"/>
        </w:rPr>
        <w:t xml:space="preserve"> puntos: No estoy seguro/a.</w:t>
      </w:r>
    </w:p>
    <w:p w14:paraId="0DA978A4" w14:textId="77777777" w:rsidR="00CB127F" w:rsidRPr="00DA3277" w:rsidRDefault="00CB127F" w:rsidP="00CB127F">
      <w:pPr>
        <w:pStyle w:val="Prrafodelista"/>
        <w:ind w:left="1065"/>
        <w:jc w:val="both"/>
        <w:rPr>
          <w:rFonts w:ascii="Times New Roman" w:eastAsia="Times New Roman" w:hAnsi="Times New Roman" w:cs="Times New Roman"/>
          <w:bCs/>
          <w:sz w:val="24"/>
          <w:szCs w:val="24"/>
          <w:lang w:eastAsia="es-CR"/>
        </w:rPr>
      </w:pPr>
    </w:p>
    <w:p w14:paraId="3985DCBB"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Acuerdos Formales para el Préstamo de Activos:</w:t>
      </w:r>
    </w:p>
    <w:p w14:paraId="5F71D1C4"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tanto para el préstamo como para la regulación de activos obsoletos.</w:t>
      </w:r>
    </w:p>
    <w:p w14:paraId="2C893242"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pero solo para el préstamo o solo para la regulación de activos obsoletos.</w:t>
      </w:r>
    </w:p>
    <w:p w14:paraId="2659D097"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no existen convenios ni regulación.</w:t>
      </w:r>
    </w:p>
    <w:p w14:paraId="5EA3F6B0"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w:t>
      </w:r>
      <w:r w:rsidRPr="00DA3277">
        <w:rPr>
          <w:rFonts w:ascii="Times New Roman" w:eastAsia="Times New Roman" w:hAnsi="Times New Roman" w:cs="Times New Roman"/>
          <w:bCs/>
          <w:sz w:val="24"/>
          <w:szCs w:val="24"/>
          <w:lang w:eastAsia="es-CR"/>
        </w:rPr>
        <w:t xml:space="preserve"> puntos: No estoy seguro/a.</w:t>
      </w:r>
    </w:p>
    <w:p w14:paraId="533BA2DD"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lastRenderedPageBreak/>
        <w:t>El nivel de cumplimiento del componente de “Información y Comunicación” se evalúa mediante ocho preguntas q</w:t>
      </w:r>
      <w:r>
        <w:rPr>
          <w:rFonts w:ascii="Times New Roman" w:eastAsia="Times New Roman" w:hAnsi="Times New Roman" w:cs="Times New Roman"/>
          <w:bCs/>
          <w:sz w:val="24"/>
          <w:szCs w:val="24"/>
          <w:lang w:eastAsia="es-CR"/>
        </w:rPr>
        <w:t xml:space="preserve">ue determinan la efectividad </w:t>
      </w:r>
      <w:r w:rsidRPr="008642C4">
        <w:rPr>
          <w:rFonts w:ascii="Times New Roman" w:eastAsia="Times New Roman" w:hAnsi="Times New Roman" w:cs="Times New Roman"/>
          <w:bCs/>
          <w:sz w:val="24"/>
          <w:szCs w:val="24"/>
          <w:lang w:eastAsia="es-CR"/>
        </w:rPr>
        <w:t xml:space="preserve">de los canales de comunicación interna, la precisión en la transmisión de información institucional y la gestión de archivos. A continuación, se describen las respuestas posibles y su correspondiente puntuación: </w:t>
      </w:r>
    </w:p>
    <w:p w14:paraId="31E3EBD3"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 xml:space="preserve"> 16. Canales de Comunicación Interna:</w:t>
      </w:r>
    </w:p>
    <w:p w14:paraId="0FDADAF1"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y son accesibles para todo el personal.</w:t>
      </w:r>
    </w:p>
    <w:p w14:paraId="5A0E087F"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pero no todos los conocen.</w:t>
      </w:r>
    </w:p>
    <w:p w14:paraId="6768CBC6"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no existen canales formales.</w:t>
      </w:r>
    </w:p>
    <w:p w14:paraId="3A5E4A64" w14:textId="0C8ECEC1"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 puntos: No</w:t>
      </w:r>
      <w:r w:rsidRPr="00DA3277">
        <w:rPr>
          <w:rFonts w:ascii="Times New Roman" w:eastAsia="Times New Roman" w:hAnsi="Times New Roman" w:cs="Times New Roman"/>
          <w:bCs/>
          <w:sz w:val="24"/>
          <w:szCs w:val="24"/>
          <w:lang w:eastAsia="es-CR"/>
        </w:rPr>
        <w:t xml:space="preserve"> estoy seguro/a.</w:t>
      </w:r>
    </w:p>
    <w:p w14:paraId="4E58A18A"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17. Comunicación de Información Institucional:</w:t>
      </w:r>
    </w:p>
    <w:p w14:paraId="393A025A"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siempre se comunica a tiempo.</w:t>
      </w:r>
    </w:p>
    <w:p w14:paraId="0178FAA9"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pero a veces con retrasos.</w:t>
      </w:r>
    </w:p>
    <w:p w14:paraId="1934CF35"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la comunicación es deficiente.</w:t>
      </w:r>
    </w:p>
    <w:p w14:paraId="19FDE55F" w14:textId="4947BE1B"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 puntos: No</w:t>
      </w:r>
      <w:r w:rsidRPr="00DA3277">
        <w:rPr>
          <w:rFonts w:ascii="Times New Roman" w:eastAsia="Times New Roman" w:hAnsi="Times New Roman" w:cs="Times New Roman"/>
          <w:bCs/>
          <w:sz w:val="24"/>
          <w:szCs w:val="24"/>
          <w:lang w:eastAsia="es-CR"/>
        </w:rPr>
        <w:t xml:space="preserve"> estoy seguro/a.</w:t>
      </w:r>
    </w:p>
    <w:p w14:paraId="3C552692"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18. Control y Almacenamiento de Información:</w:t>
      </w:r>
    </w:p>
    <w:p w14:paraId="29B581F3"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de manera completamente adecuada.</w:t>
      </w:r>
    </w:p>
    <w:p w14:paraId="33470D69"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en su mayoría adecuada.</w:t>
      </w:r>
    </w:p>
    <w:p w14:paraId="47DA4F95"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no se controla ni almacena adecuadamente.</w:t>
      </w:r>
    </w:p>
    <w:p w14:paraId="1D2BEA30" w14:textId="585E5F0C" w:rsidR="00CB127F"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 puntos: No</w:t>
      </w:r>
      <w:r w:rsidRPr="00DA3277">
        <w:rPr>
          <w:rFonts w:ascii="Times New Roman" w:eastAsia="Times New Roman" w:hAnsi="Times New Roman" w:cs="Times New Roman"/>
          <w:bCs/>
          <w:sz w:val="24"/>
          <w:szCs w:val="24"/>
          <w:lang w:eastAsia="es-CR"/>
        </w:rPr>
        <w:t xml:space="preserve"> estoy seguro/a.</w:t>
      </w:r>
    </w:p>
    <w:p w14:paraId="51DCE962"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19. Controles Internos y Gestión Documental:</w:t>
      </w:r>
    </w:p>
    <w:p w14:paraId="22F23B8E"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completamente establecidos.</w:t>
      </w:r>
    </w:p>
    <w:p w14:paraId="41E38017"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en la mayoría de los casos.</w:t>
      </w:r>
    </w:p>
    <w:p w14:paraId="4FB5D376"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los mecanismos son insuficientes.</w:t>
      </w:r>
    </w:p>
    <w:p w14:paraId="0D7E3F4B" w14:textId="19DB9B81" w:rsidR="00CB127F"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 puntos: No</w:t>
      </w:r>
      <w:r w:rsidRPr="00DA3277">
        <w:rPr>
          <w:rFonts w:ascii="Times New Roman" w:eastAsia="Times New Roman" w:hAnsi="Times New Roman" w:cs="Times New Roman"/>
          <w:bCs/>
          <w:sz w:val="24"/>
          <w:szCs w:val="24"/>
          <w:lang w:eastAsia="es-CR"/>
        </w:rPr>
        <w:t xml:space="preserve"> estoy seguro/a.</w:t>
      </w:r>
    </w:p>
    <w:p w14:paraId="3F4EE987"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20. Gestión de Archivos Institucionales digitales y físicos:</w:t>
      </w:r>
    </w:p>
    <w:p w14:paraId="5161AC3F"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están completamente establecidos.</w:t>
      </w:r>
    </w:p>
    <w:p w14:paraId="2B19BC50"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en su mayoría establecidos.</w:t>
      </w:r>
    </w:p>
    <w:p w14:paraId="155A1139"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no existen políticas y procedimientos.</w:t>
      </w:r>
    </w:p>
    <w:p w14:paraId="3B53681C" w14:textId="121EB775" w:rsidR="00CB127F"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 puntos: No</w:t>
      </w:r>
      <w:r w:rsidRPr="00DA3277">
        <w:rPr>
          <w:rFonts w:ascii="Times New Roman" w:eastAsia="Times New Roman" w:hAnsi="Times New Roman" w:cs="Times New Roman"/>
          <w:bCs/>
          <w:sz w:val="24"/>
          <w:szCs w:val="24"/>
          <w:lang w:eastAsia="es-CR"/>
        </w:rPr>
        <w:t xml:space="preserve"> estoy seguro/a.</w:t>
      </w:r>
    </w:p>
    <w:p w14:paraId="09CDE10D"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22. Respaldo y Conservación de Documentos:</w:t>
      </w:r>
    </w:p>
    <w:p w14:paraId="3A3F7242"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se realiza regularmente.</w:t>
      </w:r>
    </w:p>
    <w:p w14:paraId="2F0F3335"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pero no con la frecuencia adecuada.</w:t>
      </w:r>
    </w:p>
    <w:p w14:paraId="752C3AF0"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no se realiza respaldo ni conservación.</w:t>
      </w:r>
    </w:p>
    <w:p w14:paraId="3CDDFC5A" w14:textId="405D0B55"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 puntos: No</w:t>
      </w:r>
      <w:r w:rsidRPr="00DA3277">
        <w:rPr>
          <w:rFonts w:ascii="Times New Roman" w:eastAsia="Times New Roman" w:hAnsi="Times New Roman" w:cs="Times New Roman"/>
          <w:bCs/>
          <w:sz w:val="24"/>
          <w:szCs w:val="24"/>
          <w:lang w:eastAsia="es-CR"/>
        </w:rPr>
        <w:t xml:space="preserve"> estoy seguro/a.</w:t>
      </w:r>
    </w:p>
    <w:p w14:paraId="2B26E994" w14:textId="77777777" w:rsidR="00CB127F" w:rsidRPr="008642C4" w:rsidRDefault="00CB127F" w:rsidP="00CB127F">
      <w:pPr>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23. Controles de Validación de Datos:</w:t>
      </w:r>
    </w:p>
    <w:p w14:paraId="0EDBA74A"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con controles completamente implementados.</w:t>
      </w:r>
    </w:p>
    <w:p w14:paraId="1BAD712A"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con controles en algunos aspectos.</w:t>
      </w:r>
    </w:p>
    <w:p w14:paraId="67DB2355"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lastRenderedPageBreak/>
        <w:t>2</w:t>
      </w:r>
      <w:r w:rsidRPr="00DA3277">
        <w:rPr>
          <w:rFonts w:ascii="Times New Roman" w:eastAsia="Times New Roman" w:hAnsi="Times New Roman" w:cs="Times New Roman"/>
          <w:bCs/>
          <w:sz w:val="24"/>
          <w:szCs w:val="24"/>
          <w:lang w:eastAsia="es-CR"/>
        </w:rPr>
        <w:t xml:space="preserve"> puntos: No, los controles son insuficientes.</w:t>
      </w:r>
    </w:p>
    <w:p w14:paraId="5CE7743B" w14:textId="627EFDF2"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 puntos: No</w:t>
      </w:r>
      <w:r w:rsidRPr="00DA3277">
        <w:rPr>
          <w:rFonts w:ascii="Times New Roman" w:eastAsia="Times New Roman" w:hAnsi="Times New Roman" w:cs="Times New Roman"/>
          <w:bCs/>
          <w:sz w:val="24"/>
          <w:szCs w:val="24"/>
          <w:lang w:eastAsia="es-CR"/>
        </w:rPr>
        <w:t xml:space="preserve"> estoy seguro/a.</w:t>
      </w:r>
    </w:p>
    <w:p w14:paraId="3662DB0B" w14:textId="77777777" w:rsidR="00CB127F" w:rsidRPr="008642C4" w:rsidRDefault="00CB127F" w:rsidP="00CB127F">
      <w:p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El nivel de cumplimiento del componente de “Seguimiento de Control Interno” se determina a través de dos preguntas clave que analizan la efectividad del monitoreo continuo de los controles internos y la toma de acciones correctivas en caso de deficiencias. Cada respuesta se puntúa según su grado de cumplimiento, facilitando la identificación de las prácticas existentes en el área. A continuación, se describen las respuestas posibles y su correspondiente puntuación:</w:t>
      </w:r>
    </w:p>
    <w:p w14:paraId="097A0626" w14:textId="77777777" w:rsidR="00CB127F" w:rsidRPr="008642C4" w:rsidRDefault="00CB127F" w:rsidP="00CB127F">
      <w:p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Monitoreo Continuo:</w:t>
      </w:r>
    </w:p>
    <w:p w14:paraId="294A886B"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se realiza de manera regular.</w:t>
      </w:r>
    </w:p>
    <w:p w14:paraId="2B603595"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pero de forma inconsistente.</w:t>
      </w:r>
    </w:p>
    <w:p w14:paraId="24F45E43"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no se monitorea.</w:t>
      </w:r>
    </w:p>
    <w:p w14:paraId="4DD0EE9B"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w:t>
      </w:r>
      <w:r w:rsidRPr="00DA3277">
        <w:rPr>
          <w:rFonts w:ascii="Times New Roman" w:eastAsia="Times New Roman" w:hAnsi="Times New Roman" w:cs="Times New Roman"/>
          <w:bCs/>
          <w:sz w:val="24"/>
          <w:szCs w:val="24"/>
          <w:lang w:eastAsia="es-CR"/>
        </w:rPr>
        <w:t xml:space="preserve"> puntos: No, estoy seguro/a.</w:t>
      </w:r>
    </w:p>
    <w:p w14:paraId="635E87F9" w14:textId="77777777" w:rsidR="00CB127F" w:rsidRPr="008642C4" w:rsidRDefault="00CB127F" w:rsidP="00CB127F">
      <w:pPr>
        <w:spacing w:line="360" w:lineRule="auto"/>
        <w:jc w:val="both"/>
        <w:rPr>
          <w:rFonts w:ascii="Times New Roman" w:eastAsia="Times New Roman" w:hAnsi="Times New Roman" w:cs="Times New Roman"/>
          <w:bCs/>
          <w:sz w:val="24"/>
          <w:szCs w:val="24"/>
          <w:lang w:eastAsia="es-CR"/>
        </w:rPr>
      </w:pPr>
      <w:r w:rsidRPr="008642C4">
        <w:rPr>
          <w:rFonts w:ascii="Times New Roman" w:eastAsia="Times New Roman" w:hAnsi="Times New Roman" w:cs="Times New Roman"/>
          <w:bCs/>
          <w:sz w:val="24"/>
          <w:szCs w:val="24"/>
          <w:lang w:eastAsia="es-CR"/>
        </w:rPr>
        <w:t>Acciones Correctivas:</w:t>
      </w:r>
    </w:p>
    <w:p w14:paraId="3C93493A"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4</w:t>
      </w:r>
      <w:r w:rsidRPr="00DA3277">
        <w:rPr>
          <w:rFonts w:ascii="Times New Roman" w:eastAsia="Times New Roman" w:hAnsi="Times New Roman" w:cs="Times New Roman"/>
          <w:bCs/>
          <w:sz w:val="24"/>
          <w:szCs w:val="24"/>
          <w:lang w:eastAsia="es-CR"/>
        </w:rPr>
        <w:t xml:space="preserve"> puntos: Sí, siempre se toman acciones oportunas.</w:t>
      </w:r>
    </w:p>
    <w:p w14:paraId="796D13E1" w14:textId="77777777" w:rsidR="00CB127F" w:rsidRPr="00DA3277"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3</w:t>
      </w:r>
      <w:r w:rsidRPr="00DA3277">
        <w:rPr>
          <w:rFonts w:ascii="Times New Roman" w:eastAsia="Times New Roman" w:hAnsi="Times New Roman" w:cs="Times New Roman"/>
          <w:bCs/>
          <w:sz w:val="24"/>
          <w:szCs w:val="24"/>
          <w:lang w:eastAsia="es-CR"/>
        </w:rPr>
        <w:t xml:space="preserve"> puntos: Sí, pero no siempre son oportunas.</w:t>
      </w:r>
    </w:p>
    <w:p w14:paraId="68A08876" w14:textId="2F859E89" w:rsidR="00CB127F"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2</w:t>
      </w:r>
      <w:r w:rsidRPr="00DA3277">
        <w:rPr>
          <w:rFonts w:ascii="Times New Roman" w:eastAsia="Times New Roman" w:hAnsi="Times New Roman" w:cs="Times New Roman"/>
          <w:bCs/>
          <w:sz w:val="24"/>
          <w:szCs w:val="24"/>
          <w:lang w:eastAsia="es-CR"/>
        </w:rPr>
        <w:t xml:space="preserve"> puntos: No, no se toman acciones.</w:t>
      </w:r>
    </w:p>
    <w:p w14:paraId="74F6B660" w14:textId="77777777" w:rsidR="00CB127F" w:rsidRDefault="00CB127F" w:rsidP="00CB127F">
      <w:pPr>
        <w:pStyle w:val="Prrafodelista"/>
        <w:numPr>
          <w:ilvl w:val="0"/>
          <w:numId w:val="8"/>
        </w:numPr>
        <w:jc w:val="both"/>
        <w:rPr>
          <w:rFonts w:ascii="Times New Roman" w:eastAsia="Times New Roman" w:hAnsi="Times New Roman" w:cs="Times New Roman"/>
          <w:bCs/>
          <w:sz w:val="24"/>
          <w:szCs w:val="24"/>
          <w:lang w:eastAsia="es-CR"/>
        </w:rPr>
      </w:pPr>
      <w:r>
        <w:rPr>
          <w:rFonts w:ascii="Times New Roman" w:eastAsia="Times New Roman" w:hAnsi="Times New Roman" w:cs="Times New Roman"/>
          <w:bCs/>
          <w:sz w:val="24"/>
          <w:szCs w:val="24"/>
          <w:lang w:eastAsia="es-CR"/>
        </w:rPr>
        <w:t>1</w:t>
      </w:r>
      <w:r w:rsidRPr="00DA3277">
        <w:rPr>
          <w:rFonts w:ascii="Times New Roman" w:eastAsia="Times New Roman" w:hAnsi="Times New Roman" w:cs="Times New Roman"/>
          <w:bCs/>
          <w:sz w:val="24"/>
          <w:szCs w:val="24"/>
          <w:lang w:eastAsia="es-CR"/>
        </w:rPr>
        <w:t xml:space="preserve"> puntos: No, estoy seguro/a.</w:t>
      </w:r>
    </w:p>
    <w:p w14:paraId="28E7D7DB" w14:textId="33B72FF1" w:rsidR="009B1F64" w:rsidRPr="0098157A" w:rsidRDefault="00867DA9" w:rsidP="009B1F64">
      <w:pPr>
        <w:spacing w:line="360" w:lineRule="auto"/>
        <w:jc w:val="both"/>
        <w:rPr>
          <w:rFonts w:ascii="Times New Roman" w:eastAsia="Times New Roman" w:hAnsi="Times New Roman" w:cs="Times New Roman"/>
          <w:b/>
          <w:bCs/>
          <w:sz w:val="24"/>
          <w:szCs w:val="24"/>
          <w:lang w:eastAsia="es-CR"/>
        </w:rPr>
      </w:pPr>
      <w:r>
        <w:rPr>
          <w:rFonts w:ascii="Times New Roman" w:eastAsia="Times New Roman" w:hAnsi="Times New Roman" w:cs="Times New Roman"/>
          <w:b/>
          <w:bCs/>
          <w:sz w:val="24"/>
          <w:szCs w:val="24"/>
          <w:lang w:eastAsia="es-CR"/>
        </w:rPr>
        <w:t>Anexo 5</w:t>
      </w:r>
      <w:r w:rsidR="009B1F64">
        <w:rPr>
          <w:rFonts w:ascii="Times New Roman" w:eastAsia="Times New Roman" w:hAnsi="Times New Roman" w:cs="Times New Roman"/>
          <w:b/>
          <w:bCs/>
          <w:sz w:val="24"/>
          <w:szCs w:val="24"/>
          <w:lang w:eastAsia="es-CR"/>
        </w:rPr>
        <w:t xml:space="preserve">. </w:t>
      </w:r>
      <w:r w:rsidR="009B1F64" w:rsidRPr="0098157A">
        <w:rPr>
          <w:rFonts w:ascii="Times New Roman" w:eastAsia="Times New Roman" w:hAnsi="Times New Roman" w:cs="Times New Roman"/>
          <w:b/>
          <w:bCs/>
          <w:sz w:val="24"/>
          <w:szCs w:val="24"/>
          <w:lang w:eastAsia="es-CR"/>
        </w:rPr>
        <w:t>Cálculo del nivel de cumplimiento individual por grupo</w:t>
      </w:r>
    </w:p>
    <w:p w14:paraId="6150B89C" w14:textId="2B2126FC" w:rsidR="009B1F64" w:rsidRPr="0098157A" w:rsidRDefault="009B1F64" w:rsidP="009B1F64">
      <w:pPr>
        <w:spacing w:line="360" w:lineRule="auto"/>
        <w:jc w:val="both"/>
        <w:rPr>
          <w:rFonts w:ascii="Times New Roman" w:eastAsia="Times New Roman" w:hAnsi="Times New Roman" w:cs="Times New Roman"/>
          <w:sz w:val="24"/>
          <w:szCs w:val="24"/>
          <w:lang w:eastAsia="es-CR"/>
        </w:rPr>
      </w:pPr>
      <w:r w:rsidRPr="0098157A">
        <w:rPr>
          <w:rFonts w:ascii="Times New Roman" w:eastAsia="Times New Roman" w:hAnsi="Times New Roman" w:cs="Times New Roman"/>
          <w:sz w:val="24"/>
          <w:szCs w:val="24"/>
          <w:lang w:eastAsia="es-CR"/>
        </w:rPr>
        <w:t>Para calcular el nivel de cumplimiento individual de cada grupo del SCI institucional basado en las respuestas a las preguntas proporcionadas, se realiza de siguiente manera</w:t>
      </w:r>
      <w:r w:rsidR="009D4385">
        <w:rPr>
          <w:rFonts w:ascii="Times New Roman" w:eastAsia="Times New Roman" w:hAnsi="Times New Roman" w:cs="Times New Roman"/>
          <w:sz w:val="24"/>
          <w:szCs w:val="24"/>
          <w:lang w:eastAsia="es-CR"/>
        </w:rPr>
        <w:t>:</w:t>
      </w:r>
    </w:p>
    <w:p w14:paraId="70C72085" w14:textId="77777777" w:rsidR="009B1F64" w:rsidRPr="0098157A" w:rsidRDefault="009B1F64" w:rsidP="009B1F64">
      <w:pPr>
        <w:spacing w:line="360" w:lineRule="auto"/>
        <w:jc w:val="both"/>
        <w:rPr>
          <w:rFonts w:ascii="Times New Roman" w:eastAsia="Times New Roman" w:hAnsi="Times New Roman" w:cs="Times New Roman"/>
          <w:b/>
          <w:bCs/>
          <w:sz w:val="24"/>
          <w:szCs w:val="24"/>
          <w:lang w:eastAsia="es-CR"/>
        </w:rPr>
      </w:pPr>
      <w:bookmarkStart w:id="89" w:name="_Toc178942890"/>
      <w:bookmarkStart w:id="90" w:name="_Toc178942932"/>
      <w:bookmarkStart w:id="91" w:name="_Toc178943039"/>
      <w:bookmarkStart w:id="92" w:name="_Toc178943119"/>
      <w:r w:rsidRPr="0098157A">
        <w:rPr>
          <w:rFonts w:ascii="Times New Roman" w:eastAsia="Times New Roman" w:hAnsi="Times New Roman" w:cs="Times New Roman"/>
          <w:b/>
          <w:bCs/>
          <w:sz w:val="24"/>
          <w:szCs w:val="24"/>
          <w:lang w:eastAsia="es-CR"/>
        </w:rPr>
        <w:t>1.Asignación de puntuaciones</w:t>
      </w:r>
      <w:bookmarkEnd w:id="89"/>
      <w:bookmarkEnd w:id="90"/>
      <w:bookmarkEnd w:id="91"/>
      <w:bookmarkEnd w:id="92"/>
      <w:r w:rsidRPr="0098157A">
        <w:rPr>
          <w:rFonts w:ascii="Times New Roman" w:eastAsia="Times New Roman" w:hAnsi="Times New Roman" w:cs="Times New Roman"/>
          <w:b/>
          <w:bCs/>
          <w:sz w:val="24"/>
          <w:szCs w:val="24"/>
          <w:lang w:eastAsia="es-CR"/>
        </w:rPr>
        <w:t>:</w:t>
      </w:r>
    </w:p>
    <w:p w14:paraId="22378514" w14:textId="77777777" w:rsidR="009B1F64" w:rsidRPr="0098157A" w:rsidRDefault="009B1F64" w:rsidP="009B1F64">
      <w:pPr>
        <w:spacing w:line="360" w:lineRule="auto"/>
        <w:jc w:val="both"/>
        <w:rPr>
          <w:rFonts w:ascii="Times New Roman" w:eastAsia="Times New Roman" w:hAnsi="Times New Roman" w:cs="Times New Roman"/>
          <w:sz w:val="24"/>
          <w:szCs w:val="24"/>
          <w:lang w:eastAsia="es-CR"/>
        </w:rPr>
      </w:pPr>
      <w:r w:rsidRPr="0098157A">
        <w:rPr>
          <w:rFonts w:ascii="Times New Roman" w:eastAsia="Times New Roman" w:hAnsi="Times New Roman" w:cs="Times New Roman"/>
          <w:sz w:val="24"/>
          <w:szCs w:val="24"/>
          <w:lang w:eastAsia="es-CR"/>
        </w:rPr>
        <w:t>En primer lugar, se deberá asignar puntuaciones a cada respuesta correspondiente a las preguntas de cada componente, conforme se detalla en el Anexo 3. Esta asignación de puntuaciones es fundamental para el análisis posterior y permitirá cuantificar de manera efectiva los resultados obtenidos en la autoevaluación</w:t>
      </w:r>
    </w:p>
    <w:p w14:paraId="46F9265C" w14:textId="77777777" w:rsidR="009B1F64" w:rsidRPr="0098157A" w:rsidRDefault="009B1F64" w:rsidP="009B1F64">
      <w:pPr>
        <w:spacing w:line="360" w:lineRule="auto"/>
        <w:jc w:val="both"/>
        <w:rPr>
          <w:rFonts w:ascii="Times New Roman" w:eastAsia="Times New Roman" w:hAnsi="Times New Roman" w:cs="Times New Roman"/>
          <w:b/>
          <w:sz w:val="24"/>
          <w:szCs w:val="24"/>
          <w:lang w:eastAsia="es-CR"/>
        </w:rPr>
      </w:pPr>
      <w:bookmarkStart w:id="93" w:name="_Toc178942891"/>
      <w:bookmarkStart w:id="94" w:name="_Toc178942933"/>
      <w:bookmarkStart w:id="95" w:name="_Toc178943040"/>
      <w:bookmarkStart w:id="96" w:name="_Toc178943120"/>
      <w:r w:rsidRPr="0098157A">
        <w:rPr>
          <w:rFonts w:ascii="Times New Roman" w:eastAsia="Times New Roman" w:hAnsi="Times New Roman" w:cs="Times New Roman"/>
          <w:b/>
          <w:sz w:val="24"/>
          <w:szCs w:val="24"/>
          <w:lang w:eastAsia="es-CR"/>
        </w:rPr>
        <w:t>2.Cálculo del puntaje total por componente:</w:t>
      </w:r>
      <w:bookmarkEnd w:id="93"/>
      <w:bookmarkEnd w:id="94"/>
      <w:bookmarkEnd w:id="95"/>
      <w:bookmarkEnd w:id="96"/>
      <w:r w:rsidRPr="0098157A">
        <w:rPr>
          <w:rFonts w:ascii="Times New Roman" w:eastAsia="Times New Roman" w:hAnsi="Times New Roman" w:cs="Times New Roman"/>
          <w:b/>
          <w:sz w:val="24"/>
          <w:szCs w:val="24"/>
          <w:lang w:eastAsia="es-CR"/>
        </w:rPr>
        <w:t xml:space="preserve">  </w:t>
      </w:r>
    </w:p>
    <w:p w14:paraId="5F4165F2" w14:textId="77777777" w:rsidR="009B1F64" w:rsidRPr="0098157A" w:rsidRDefault="009B1F64" w:rsidP="009B1F64">
      <w:pPr>
        <w:spacing w:line="360" w:lineRule="auto"/>
        <w:jc w:val="both"/>
        <w:rPr>
          <w:rFonts w:ascii="Times New Roman" w:eastAsia="Times New Roman" w:hAnsi="Times New Roman" w:cs="Times New Roman"/>
          <w:sz w:val="24"/>
          <w:szCs w:val="24"/>
          <w:lang w:eastAsia="es-CR"/>
        </w:rPr>
      </w:pPr>
      <w:r w:rsidRPr="0098157A">
        <w:rPr>
          <w:rFonts w:ascii="Times New Roman" w:eastAsia="Times New Roman" w:hAnsi="Times New Roman" w:cs="Times New Roman"/>
          <w:sz w:val="24"/>
          <w:szCs w:val="24"/>
          <w:lang w:eastAsia="es-CR"/>
        </w:rPr>
        <w:t>Es la suma de las puntuaciones de cada pregunta, según las respuestas del participante para obtener un total, por cada componente del SCI.</w:t>
      </w:r>
    </w:p>
    <w:p w14:paraId="6AF0DC8A" w14:textId="77777777" w:rsidR="009B1F64" w:rsidRPr="0098157A" w:rsidRDefault="009B1F64" w:rsidP="009B1F64">
      <w:pPr>
        <w:spacing w:line="360" w:lineRule="auto"/>
        <w:jc w:val="both"/>
        <w:rPr>
          <w:rFonts w:ascii="Times New Roman" w:eastAsia="Times New Roman" w:hAnsi="Times New Roman" w:cs="Times New Roman"/>
          <w:sz w:val="24"/>
          <w:szCs w:val="24"/>
          <w:lang w:eastAsia="es-CR"/>
        </w:rPr>
      </w:pPr>
      <w:bookmarkStart w:id="97" w:name="_Toc178942892"/>
      <w:bookmarkStart w:id="98" w:name="_Toc178942934"/>
      <w:bookmarkStart w:id="99" w:name="_Toc178943041"/>
      <w:bookmarkStart w:id="100" w:name="_Toc178943121"/>
      <w:r w:rsidRPr="0098157A">
        <w:rPr>
          <w:rFonts w:ascii="Times New Roman" w:eastAsia="Times New Roman" w:hAnsi="Times New Roman" w:cs="Times New Roman"/>
          <w:b/>
          <w:sz w:val="24"/>
          <w:szCs w:val="24"/>
          <w:lang w:eastAsia="es-CR"/>
        </w:rPr>
        <w:t>3.Determinación del puntaje máximo posible (PMP):</w:t>
      </w:r>
      <w:bookmarkEnd w:id="97"/>
      <w:bookmarkEnd w:id="98"/>
      <w:bookmarkEnd w:id="99"/>
      <w:bookmarkEnd w:id="100"/>
      <w:r w:rsidRPr="0098157A">
        <w:rPr>
          <w:rFonts w:ascii="Times New Roman" w:eastAsia="Times New Roman" w:hAnsi="Times New Roman" w:cs="Times New Roman"/>
          <w:sz w:val="24"/>
          <w:szCs w:val="24"/>
          <w:lang w:eastAsia="es-CR"/>
        </w:rPr>
        <w:t xml:space="preserve"> </w:t>
      </w:r>
    </w:p>
    <w:p w14:paraId="35497BFD" w14:textId="3D1BBC45" w:rsidR="009B1F64" w:rsidRDefault="009B1F64" w:rsidP="009B1F64">
      <w:pPr>
        <w:spacing w:line="360" w:lineRule="auto"/>
        <w:jc w:val="both"/>
        <w:rPr>
          <w:rFonts w:ascii="Times New Roman" w:eastAsia="Times New Roman" w:hAnsi="Times New Roman" w:cs="Times New Roman"/>
          <w:sz w:val="24"/>
          <w:szCs w:val="24"/>
          <w:lang w:eastAsia="es-CR"/>
        </w:rPr>
      </w:pPr>
      <w:r w:rsidRPr="0098157A">
        <w:rPr>
          <w:rFonts w:ascii="Times New Roman" w:eastAsia="Times New Roman" w:hAnsi="Times New Roman" w:cs="Times New Roman"/>
          <w:sz w:val="24"/>
          <w:szCs w:val="24"/>
          <w:lang w:eastAsia="es-CR"/>
        </w:rPr>
        <w:lastRenderedPageBreak/>
        <w:t xml:space="preserve">Es necesario calcular el puntaje máximo posible para cada componente, que se obtendría si todas las respuestas fueran de cumplimiento total. Para calcular el Puntaje Máximo Posible (PMP), se utiliza la siguiente fórmula: el PMP es igual a la cantidad total de respuestas multiplicada por el máximo valor que se puede asignar a cada </w:t>
      </w:r>
      <w:r w:rsidR="00D544EE" w:rsidRPr="0098157A">
        <w:rPr>
          <w:rFonts w:ascii="Times New Roman" w:eastAsia="Times New Roman" w:hAnsi="Times New Roman" w:cs="Times New Roman"/>
          <w:sz w:val="24"/>
          <w:szCs w:val="24"/>
          <w:lang w:eastAsia="es-CR"/>
        </w:rPr>
        <w:t>pregunta</w:t>
      </w:r>
      <w:r w:rsidR="00D544EE">
        <w:rPr>
          <w:rFonts w:ascii="Times New Roman" w:eastAsia="Times New Roman" w:hAnsi="Times New Roman" w:cs="Times New Roman"/>
          <w:sz w:val="24"/>
          <w:szCs w:val="24"/>
          <w:lang w:eastAsia="es-CR"/>
        </w:rPr>
        <w:t>,</w:t>
      </w:r>
      <w:r w:rsidRPr="0098157A">
        <w:rPr>
          <w:rFonts w:ascii="Times New Roman" w:eastAsia="Times New Roman" w:hAnsi="Times New Roman" w:cs="Times New Roman"/>
          <w:sz w:val="24"/>
          <w:szCs w:val="24"/>
          <w:lang w:eastAsia="es-CR"/>
        </w:rPr>
        <w:t xml:space="preserve"> y luego multiplicado por el número total de preguntas en el componente. Esta fórmula permite determinar el puntaje máximo que podría obtenerse en cada componente, asumiendo que todas las respuestas reciben el puntaje máximo correspondiente.</w:t>
      </w:r>
    </w:p>
    <w:p w14:paraId="10553CF6" w14:textId="046DB9EF" w:rsidR="009B1F64" w:rsidRPr="0098157A" w:rsidRDefault="009B1F64" w:rsidP="009B1F64">
      <w:pPr>
        <w:spacing w:after="0" w:line="360" w:lineRule="auto"/>
        <w:jc w:val="both"/>
        <w:rPr>
          <w:rFonts w:ascii="Times New Roman" w:eastAsia="Times New Roman" w:hAnsi="Times New Roman" w:cs="Times New Roman"/>
          <w:sz w:val="24"/>
          <w:szCs w:val="24"/>
          <w:lang w:eastAsia="es-CR"/>
        </w:rPr>
      </w:pPr>
      <w:r w:rsidRPr="0098157A">
        <w:rPr>
          <w:rFonts w:ascii="Times New Roman" w:eastAsia="Times New Roman" w:hAnsi="Times New Roman" w:cs="Times New Roman"/>
          <w:noProof/>
          <w:sz w:val="24"/>
          <w:szCs w:val="24"/>
          <w:lang w:eastAsia="es-CR"/>
        </w:rPr>
        <mc:AlternateContent>
          <mc:Choice Requires="wps">
            <w:drawing>
              <wp:anchor distT="0" distB="0" distL="114300" distR="114300" simplePos="0" relativeHeight="251693056" behindDoc="1" locked="0" layoutInCell="1" allowOverlap="1" wp14:anchorId="7F5CDE3D" wp14:editId="670D3E58">
                <wp:simplePos x="0" y="0"/>
                <wp:positionH relativeFrom="margin">
                  <wp:align>right</wp:align>
                </wp:positionH>
                <wp:positionV relativeFrom="paragraph">
                  <wp:posOffset>197030</wp:posOffset>
                </wp:positionV>
                <wp:extent cx="5965372" cy="587829"/>
                <wp:effectExtent l="0" t="0" r="16510" b="22225"/>
                <wp:wrapNone/>
                <wp:docPr id="1493991110" name="Rectángulo 8"/>
                <wp:cNvGraphicFramePr/>
                <a:graphic xmlns:a="http://schemas.openxmlformats.org/drawingml/2006/main">
                  <a:graphicData uri="http://schemas.microsoft.com/office/word/2010/wordprocessingShape">
                    <wps:wsp>
                      <wps:cNvSpPr/>
                      <wps:spPr>
                        <a:xfrm>
                          <a:off x="0" y="0"/>
                          <a:ext cx="5965372" cy="587829"/>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F2A76" id="Rectángulo 8" o:spid="_x0000_s1026" style="position:absolute;margin-left:418.5pt;margin-top:15.5pt;width:469.7pt;height:46.3pt;z-index:-251623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" fillcolor="white [3201]" strokecolor="black [3200]" strokeweight=".5pt">
                <w10:wrap anchorx="margin"/>
              </v:rect>
            </w:pict>
          </mc:Fallback>
        </mc:AlternateContent>
      </w:r>
    </w:p>
    <w:p w14:paraId="5F267B70" w14:textId="7D563C3D" w:rsidR="009B1F64" w:rsidRPr="0098157A" w:rsidRDefault="009B1F64" w:rsidP="009B1F64">
      <w:pPr>
        <w:spacing w:line="360" w:lineRule="auto"/>
        <w:ind w:left="720"/>
        <w:jc w:val="center"/>
        <w:rPr>
          <w:rFonts w:ascii="Times New Roman" w:eastAsia="Times New Roman" w:hAnsi="Times New Roman" w:cs="Times New Roman"/>
          <w:sz w:val="24"/>
          <w:szCs w:val="24"/>
          <w:lang w:eastAsia="es-CR"/>
        </w:rPr>
      </w:pPr>
      <w:r w:rsidRPr="0098157A">
        <w:rPr>
          <w:rFonts w:ascii="Times New Roman" w:eastAsia="Times New Roman" w:hAnsi="Times New Roman" w:cs="Times New Roman"/>
          <w:sz w:val="24"/>
          <w:szCs w:val="24"/>
          <w:lang w:eastAsia="es-CR"/>
        </w:rPr>
        <w:t>PMP = (Cantidad de respuestas totales) × (Máximo valor por pregunta) × (</w:t>
      </w:r>
      <w:r w:rsidR="00D544EE" w:rsidRPr="0098157A">
        <w:rPr>
          <w:rFonts w:ascii="Times New Roman" w:eastAsia="Times New Roman" w:hAnsi="Times New Roman" w:cs="Times New Roman"/>
          <w:sz w:val="24"/>
          <w:szCs w:val="24"/>
          <w:lang w:eastAsia="es-CR"/>
        </w:rPr>
        <w:t>Número</w:t>
      </w:r>
      <w:r w:rsidRPr="0098157A">
        <w:rPr>
          <w:rFonts w:ascii="Times New Roman" w:eastAsia="Times New Roman" w:hAnsi="Times New Roman" w:cs="Times New Roman"/>
          <w:sz w:val="24"/>
          <w:szCs w:val="24"/>
          <w:lang w:eastAsia="es-CR"/>
        </w:rPr>
        <w:t> </w:t>
      </w:r>
      <w:r w:rsidR="00D544EE">
        <w:rPr>
          <w:rFonts w:ascii="Times New Roman" w:eastAsia="Times New Roman" w:hAnsi="Times New Roman" w:cs="Times New Roman"/>
          <w:sz w:val="24"/>
          <w:szCs w:val="24"/>
          <w:lang w:eastAsia="es-CR"/>
        </w:rPr>
        <w:t xml:space="preserve">total </w:t>
      </w:r>
      <w:r w:rsidRPr="0098157A">
        <w:rPr>
          <w:rFonts w:ascii="Times New Roman" w:eastAsia="Times New Roman" w:hAnsi="Times New Roman" w:cs="Times New Roman"/>
          <w:sz w:val="24"/>
          <w:szCs w:val="24"/>
          <w:lang w:eastAsia="es-CR"/>
        </w:rPr>
        <w:t>de preguntas en el componente)</w:t>
      </w:r>
    </w:p>
    <w:p w14:paraId="625A726B" w14:textId="77777777" w:rsidR="009B1F64" w:rsidRPr="0098157A" w:rsidRDefault="009B1F64" w:rsidP="009B1F64">
      <w:pPr>
        <w:spacing w:line="360" w:lineRule="auto"/>
        <w:jc w:val="both"/>
        <w:rPr>
          <w:rFonts w:ascii="Times New Roman" w:eastAsia="Times New Roman" w:hAnsi="Times New Roman" w:cs="Times New Roman"/>
          <w:b/>
          <w:bCs/>
          <w:sz w:val="24"/>
          <w:szCs w:val="24"/>
          <w:lang w:eastAsia="es-CR"/>
        </w:rPr>
      </w:pPr>
      <w:bookmarkStart w:id="101" w:name="_Toc178942893"/>
      <w:bookmarkStart w:id="102" w:name="_Toc178942935"/>
      <w:bookmarkStart w:id="103" w:name="_Toc178943042"/>
      <w:bookmarkStart w:id="104" w:name="_Toc178943122"/>
      <w:r w:rsidRPr="0098157A">
        <w:rPr>
          <w:rFonts w:ascii="Times New Roman" w:eastAsia="Times New Roman" w:hAnsi="Times New Roman" w:cs="Times New Roman"/>
          <w:b/>
          <w:bCs/>
          <w:sz w:val="24"/>
          <w:szCs w:val="24"/>
          <w:lang w:eastAsia="es-CR"/>
        </w:rPr>
        <w:t>4.Cálculo del porcentaje de cumplimiento</w:t>
      </w:r>
      <w:bookmarkEnd w:id="101"/>
      <w:bookmarkEnd w:id="102"/>
      <w:bookmarkEnd w:id="103"/>
      <w:bookmarkEnd w:id="104"/>
    </w:p>
    <w:p w14:paraId="42E460F1" w14:textId="77777777" w:rsidR="009B1F64" w:rsidRPr="0098157A" w:rsidRDefault="009B1F64" w:rsidP="009B1F64">
      <w:pPr>
        <w:spacing w:line="360" w:lineRule="auto"/>
        <w:jc w:val="both"/>
        <w:rPr>
          <w:rFonts w:ascii="Times New Roman" w:eastAsia="Times New Roman" w:hAnsi="Times New Roman" w:cs="Times New Roman"/>
          <w:sz w:val="24"/>
          <w:szCs w:val="24"/>
          <w:lang w:eastAsia="es-CR"/>
        </w:rPr>
      </w:pPr>
      <w:r w:rsidRPr="0098157A">
        <w:rPr>
          <w:rFonts w:ascii="Times New Roman" w:eastAsia="Times New Roman" w:hAnsi="Times New Roman" w:cs="Times New Roman"/>
          <w:noProof/>
          <w:sz w:val="24"/>
          <w:szCs w:val="24"/>
          <w:lang w:eastAsia="es-CR"/>
        </w:rPr>
        <mc:AlternateContent>
          <mc:Choice Requires="wps">
            <w:drawing>
              <wp:anchor distT="0" distB="0" distL="114300" distR="114300" simplePos="0" relativeHeight="251692032" behindDoc="0" locked="0" layoutInCell="1" allowOverlap="1" wp14:anchorId="6E39D8ED" wp14:editId="3C43E3CD">
                <wp:simplePos x="0" y="0"/>
                <wp:positionH relativeFrom="page">
                  <wp:posOffset>1306830</wp:posOffset>
                </wp:positionH>
                <wp:positionV relativeFrom="paragraph">
                  <wp:posOffset>586740</wp:posOffset>
                </wp:positionV>
                <wp:extent cx="5194570" cy="476656"/>
                <wp:effectExtent l="0" t="0" r="25400" b="19050"/>
                <wp:wrapNone/>
                <wp:docPr id="1" name="Rectángulo 1"/>
                <wp:cNvGraphicFramePr/>
                <a:graphic xmlns:a="http://schemas.openxmlformats.org/drawingml/2006/main">
                  <a:graphicData uri="http://schemas.microsoft.com/office/word/2010/wordprocessingShape">
                    <wps:wsp>
                      <wps:cNvSpPr/>
                      <wps:spPr>
                        <a:xfrm>
                          <a:off x="0" y="0"/>
                          <a:ext cx="5194570" cy="476656"/>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399CB" id="Rectángulo 1" o:spid="_x0000_s1026" style="position:absolute;margin-left:102.9pt;margin-top:46.2pt;width:409pt;height:37.5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" filled="f" strokecolor="black [3200]">
                <v:stroke joinstyle="round"/>
                <w10:wrap anchorx="page"/>
              </v:rect>
            </w:pict>
          </mc:Fallback>
        </mc:AlternateContent>
      </w:r>
      <w:r w:rsidRPr="0098157A">
        <w:rPr>
          <w:rFonts w:ascii="Times New Roman" w:eastAsia="Times New Roman" w:hAnsi="Times New Roman" w:cs="Times New Roman"/>
          <w:sz w:val="24"/>
          <w:szCs w:val="24"/>
          <w:lang w:eastAsia="es-CR"/>
        </w:rPr>
        <w:t>Divide la puntuación total obtenida por el puntaje máximo posible de cada pregunta y se multiplica por 100 para obtener un porcentaje.</w:t>
      </w:r>
    </w:p>
    <w:p w14:paraId="4E67D0DF" w14:textId="77777777" w:rsidR="009B1F64" w:rsidRPr="0098157A" w:rsidRDefault="009B1F64" w:rsidP="009B1F64">
      <w:pPr>
        <w:spacing w:before="100" w:beforeAutospacing="1" w:line="360" w:lineRule="auto"/>
        <w:jc w:val="center"/>
        <w:rPr>
          <w:rFonts w:ascii="Times New Roman" w:eastAsia="Times New Roman" w:hAnsi="Times New Roman" w:cs="Times New Roman"/>
          <w:sz w:val="24"/>
          <w:szCs w:val="24"/>
          <w:lang w:eastAsia="es-CR"/>
        </w:rPr>
      </w:pPr>
      <w:r w:rsidRPr="0098157A">
        <w:rPr>
          <w:rFonts w:ascii="Times New Roman" w:eastAsia="Times New Roman" w:hAnsi="Times New Roman" w:cs="Times New Roman"/>
          <w:sz w:val="24"/>
          <w:szCs w:val="24"/>
          <w:lang w:eastAsia="es-CR"/>
        </w:rPr>
        <w:t>Porcentaje de Cumplimiento = (Puntuación Total / Puntuación Máxima) x 100</w:t>
      </w:r>
    </w:p>
    <w:p w14:paraId="3D0F81E7" w14:textId="77777777" w:rsidR="009B1F64" w:rsidRPr="0098157A" w:rsidRDefault="009B1F64" w:rsidP="009B1F64">
      <w:pPr>
        <w:pStyle w:val="Prrafodelista"/>
        <w:rPr>
          <w:rFonts w:ascii="Times New Roman" w:eastAsia="Aptos" w:hAnsi="Times New Roman" w:cs="Times New Roman"/>
          <w:b/>
          <w:bCs/>
          <w:kern w:val="2"/>
          <w14:ligatures w14:val="standardContextual"/>
        </w:rPr>
      </w:pPr>
    </w:p>
    <w:p w14:paraId="16F74F11" w14:textId="6097C85A" w:rsidR="009B1F64" w:rsidRPr="0098157A" w:rsidRDefault="00867DA9" w:rsidP="00194EF6">
      <w:pPr>
        <w:spacing w:line="360" w:lineRule="auto"/>
        <w:rPr>
          <w:rFonts w:ascii="Times New Roman" w:eastAsia="Aptos" w:hAnsi="Times New Roman" w:cs="Times New Roman"/>
          <w:b/>
          <w:bCs/>
          <w:kern w:val="2"/>
          <w:sz w:val="24"/>
          <w:szCs w:val="24"/>
          <w14:ligatures w14:val="standardContextual"/>
        </w:rPr>
      </w:pPr>
      <w:r>
        <w:rPr>
          <w:rFonts w:ascii="Times New Roman" w:eastAsia="Aptos" w:hAnsi="Times New Roman" w:cs="Times New Roman"/>
          <w:b/>
          <w:bCs/>
          <w:kern w:val="2"/>
          <w:sz w:val="24"/>
          <w:szCs w:val="24"/>
          <w14:ligatures w14:val="standardContextual"/>
        </w:rPr>
        <w:t>Anexo 6</w:t>
      </w:r>
      <w:r w:rsidR="009B1F64">
        <w:rPr>
          <w:rFonts w:ascii="Times New Roman" w:eastAsia="Aptos" w:hAnsi="Times New Roman" w:cs="Times New Roman"/>
          <w:b/>
          <w:bCs/>
          <w:kern w:val="2"/>
          <w:sz w:val="24"/>
          <w:szCs w:val="24"/>
          <w14:ligatures w14:val="standardContextual"/>
        </w:rPr>
        <w:t xml:space="preserve">. </w:t>
      </w:r>
      <w:r w:rsidR="00194EF6" w:rsidRPr="005F6806">
        <w:rPr>
          <w:rFonts w:ascii="Times New Roman" w:eastAsia="Times New Roman" w:hAnsi="Times New Roman" w:cs="Times New Roman"/>
          <w:b/>
          <w:bCs/>
          <w:sz w:val="24"/>
          <w:szCs w:val="24"/>
          <w:lang w:eastAsia="es-CR"/>
        </w:rPr>
        <w:t xml:space="preserve">Cálculo de la </w:t>
      </w:r>
      <w:r w:rsidR="00194EF6">
        <w:rPr>
          <w:rFonts w:ascii="Times New Roman" w:eastAsia="Times New Roman" w:hAnsi="Times New Roman" w:cs="Times New Roman"/>
          <w:b/>
          <w:bCs/>
          <w:sz w:val="24"/>
          <w:szCs w:val="24"/>
          <w:lang w:eastAsia="es-CR"/>
        </w:rPr>
        <w:t>nota global del SCI de la institución</w:t>
      </w:r>
    </w:p>
    <w:p w14:paraId="28A0F1FB" w14:textId="77777777" w:rsidR="009B1F64" w:rsidRPr="00D724F4" w:rsidRDefault="009B1F64" w:rsidP="009B1F64">
      <w:pPr>
        <w:spacing w:line="360" w:lineRule="auto"/>
        <w:jc w:val="both"/>
        <w:rPr>
          <w:rFonts w:ascii="Times New Roman" w:eastAsia="Aptos" w:hAnsi="Times New Roman" w:cs="Times New Roman"/>
          <w:kern w:val="2"/>
          <w:sz w:val="24"/>
          <w:szCs w:val="24"/>
          <w14:ligatures w14:val="standardContextual"/>
        </w:rPr>
      </w:pPr>
      <w:r w:rsidRPr="00D724F4">
        <w:rPr>
          <w:rFonts w:ascii="Times New Roman" w:eastAsia="Aptos" w:hAnsi="Times New Roman" w:cs="Times New Roman"/>
          <w:kern w:val="2"/>
          <w:sz w:val="24"/>
          <w:szCs w:val="24"/>
          <w14:ligatures w14:val="standardContextual"/>
        </w:rPr>
        <w:t xml:space="preserve">Para calcular la nota general de cada componente del Sistema de Control Interno, se siguieron los siguientes pasos: </w:t>
      </w:r>
    </w:p>
    <w:p w14:paraId="416FE381" w14:textId="77777777" w:rsidR="009B1F64" w:rsidRPr="00194EF6" w:rsidRDefault="009B1F64" w:rsidP="00194EF6">
      <w:pPr>
        <w:pStyle w:val="Prrafodelista"/>
        <w:numPr>
          <w:ilvl w:val="0"/>
          <w:numId w:val="22"/>
        </w:numPr>
        <w:spacing w:line="360" w:lineRule="auto"/>
        <w:ind w:left="709" w:hanging="425"/>
        <w:jc w:val="both"/>
        <w:rPr>
          <w:rFonts w:ascii="Times New Roman" w:eastAsia="Aptos" w:hAnsi="Times New Roman" w:cs="Times New Roman"/>
          <w:b/>
          <w:kern w:val="2"/>
          <w:sz w:val="24"/>
          <w:szCs w:val="24"/>
          <w14:ligatures w14:val="standardContextual"/>
        </w:rPr>
      </w:pPr>
      <w:r w:rsidRPr="00194EF6">
        <w:rPr>
          <w:rFonts w:ascii="Times New Roman" w:eastAsia="Aptos" w:hAnsi="Times New Roman" w:cs="Times New Roman"/>
          <w:b/>
          <w:kern w:val="2"/>
          <w:sz w:val="24"/>
          <w:szCs w:val="24"/>
          <w14:ligatures w14:val="standardContextual"/>
        </w:rPr>
        <w:t>Recolección de datos:</w:t>
      </w:r>
    </w:p>
    <w:p w14:paraId="7C77A3FA" w14:textId="77777777" w:rsidR="009B1F64" w:rsidRPr="00D724F4" w:rsidRDefault="009B1F64" w:rsidP="009B1F64">
      <w:pPr>
        <w:spacing w:line="360" w:lineRule="auto"/>
        <w:ind w:left="708"/>
        <w:jc w:val="both"/>
        <w:rPr>
          <w:rFonts w:ascii="Times New Roman" w:eastAsia="Aptos" w:hAnsi="Times New Roman" w:cs="Times New Roman"/>
          <w:kern w:val="2"/>
          <w:sz w:val="24"/>
          <w:szCs w:val="24"/>
          <w14:ligatures w14:val="standardContextual"/>
        </w:rPr>
      </w:pPr>
      <w:r w:rsidRPr="00D724F4">
        <w:rPr>
          <w:rFonts w:ascii="Times New Roman" w:eastAsia="Aptos" w:hAnsi="Times New Roman" w:cs="Times New Roman"/>
          <w:kern w:val="2"/>
          <w:sz w:val="24"/>
          <w:szCs w:val="24"/>
          <w14:ligatures w14:val="standardContextual"/>
        </w:rPr>
        <w:t>Se obtuvieron las notas individuales de los dos grupos evaluados: los funcionarios en general y los directores y jefes. Cada grupo proporcionó sus evaluaciones respectivas, reflejando su percepción sobre el cumplimiento de los componentes evaluados en el sistema.</w:t>
      </w:r>
    </w:p>
    <w:p w14:paraId="58C21B7F" w14:textId="27020760" w:rsidR="004475CD" w:rsidRDefault="004475CD" w:rsidP="009321F3">
      <w:pPr>
        <w:numPr>
          <w:ilvl w:val="0"/>
          <w:numId w:val="21"/>
        </w:numPr>
        <w:spacing w:after="0" w:line="360" w:lineRule="auto"/>
        <w:jc w:val="both"/>
        <w:rPr>
          <w:rFonts w:ascii="Times New Roman" w:eastAsia="Times New Roman" w:hAnsi="Times New Roman" w:cs="Times New Roman"/>
          <w:sz w:val="24"/>
          <w:szCs w:val="24"/>
          <w:lang w:eastAsia="es-CR"/>
        </w:rPr>
      </w:pPr>
      <w:r w:rsidRPr="005F6806">
        <w:rPr>
          <w:rFonts w:ascii="Times New Roman" w:eastAsia="Times New Roman" w:hAnsi="Times New Roman" w:cs="Times New Roman"/>
          <w:b/>
          <w:bCs/>
          <w:sz w:val="24"/>
          <w:szCs w:val="24"/>
          <w:lang w:eastAsia="es-CR"/>
        </w:rPr>
        <w:t>Ponderación</w:t>
      </w:r>
      <w:r>
        <w:rPr>
          <w:rFonts w:ascii="Times New Roman" w:eastAsia="Times New Roman" w:hAnsi="Times New Roman" w:cs="Times New Roman"/>
          <w:b/>
          <w:bCs/>
          <w:sz w:val="24"/>
          <w:szCs w:val="24"/>
          <w:lang w:eastAsia="es-CR"/>
        </w:rPr>
        <w:t xml:space="preserve"> de cada componente</w:t>
      </w:r>
      <w:r w:rsidRPr="005F6806">
        <w:rPr>
          <w:rFonts w:ascii="Times New Roman" w:eastAsia="Times New Roman" w:hAnsi="Times New Roman" w:cs="Times New Roman"/>
          <w:sz w:val="24"/>
          <w:szCs w:val="24"/>
          <w:lang w:eastAsia="es-CR"/>
        </w:rPr>
        <w:t xml:space="preserve">: Para obtener </w:t>
      </w:r>
      <w:r w:rsidR="00800666">
        <w:rPr>
          <w:rFonts w:ascii="Times New Roman" w:eastAsia="Times New Roman" w:hAnsi="Times New Roman" w:cs="Times New Roman"/>
          <w:sz w:val="24"/>
          <w:szCs w:val="24"/>
          <w:lang w:eastAsia="es-CR"/>
        </w:rPr>
        <w:t xml:space="preserve">el peso ponderado para cada componente </w:t>
      </w:r>
      <w:r w:rsidRPr="005F6806">
        <w:rPr>
          <w:rFonts w:ascii="Times New Roman" w:eastAsia="Times New Roman" w:hAnsi="Times New Roman" w:cs="Times New Roman"/>
          <w:sz w:val="24"/>
          <w:szCs w:val="24"/>
          <w:lang w:eastAsia="es-CR"/>
        </w:rPr>
        <w:t xml:space="preserve">se procede </w:t>
      </w:r>
      <w:r w:rsidR="00800666">
        <w:rPr>
          <w:rFonts w:ascii="Times New Roman" w:eastAsia="Times New Roman" w:hAnsi="Times New Roman" w:cs="Times New Roman"/>
          <w:sz w:val="24"/>
          <w:szCs w:val="24"/>
          <w:lang w:eastAsia="es-CR"/>
        </w:rPr>
        <w:t>con el siguiente calculo: Se divide l</w:t>
      </w:r>
      <w:r w:rsidRPr="005F6806">
        <w:rPr>
          <w:rFonts w:ascii="Times New Roman" w:eastAsia="Times New Roman" w:hAnsi="Times New Roman" w:cs="Times New Roman"/>
          <w:sz w:val="24"/>
          <w:szCs w:val="24"/>
          <w:lang w:eastAsia="es-CR"/>
        </w:rPr>
        <w:t>a puntuación total obtenida por cada componente entre el</w:t>
      </w:r>
      <w:r w:rsidR="00800666">
        <w:rPr>
          <w:rFonts w:ascii="Times New Roman" w:eastAsia="Times New Roman" w:hAnsi="Times New Roman" w:cs="Times New Roman"/>
          <w:sz w:val="24"/>
          <w:szCs w:val="24"/>
          <w:lang w:eastAsia="es-CR"/>
        </w:rPr>
        <w:t xml:space="preserve"> total de respuestas obtenidas de los cinco componentes</w:t>
      </w:r>
      <w:r w:rsidRPr="005F6806">
        <w:rPr>
          <w:rFonts w:ascii="Times New Roman" w:eastAsia="Times New Roman" w:hAnsi="Times New Roman" w:cs="Times New Roman"/>
          <w:sz w:val="24"/>
          <w:szCs w:val="24"/>
          <w:lang w:eastAsia="es-CR"/>
        </w:rPr>
        <w:t>, lo que genera una puntuación ponderada para cada uno.</w:t>
      </w:r>
    </w:p>
    <w:p w14:paraId="13E1B3B6" w14:textId="77777777" w:rsidR="009321F3" w:rsidRDefault="009321F3" w:rsidP="009321F3">
      <w:pPr>
        <w:spacing w:after="0" w:line="360" w:lineRule="auto"/>
        <w:ind w:left="720"/>
        <w:jc w:val="both"/>
        <w:rPr>
          <w:rFonts w:ascii="Times New Roman" w:eastAsia="Times New Roman" w:hAnsi="Times New Roman" w:cs="Times New Roman"/>
          <w:sz w:val="24"/>
          <w:szCs w:val="24"/>
          <w:lang w:eastAsia="es-CR"/>
        </w:rPr>
      </w:pPr>
    </w:p>
    <w:p w14:paraId="29A5C762" w14:textId="357D4CB2" w:rsidR="004475CD" w:rsidRDefault="004475CD" w:rsidP="009321F3">
      <w:pPr>
        <w:numPr>
          <w:ilvl w:val="0"/>
          <w:numId w:val="21"/>
        </w:numPr>
        <w:spacing w:after="0" w:line="360" w:lineRule="auto"/>
        <w:jc w:val="both"/>
        <w:rPr>
          <w:rFonts w:ascii="Times New Roman" w:eastAsia="Times New Roman" w:hAnsi="Times New Roman" w:cs="Times New Roman"/>
          <w:sz w:val="24"/>
          <w:szCs w:val="24"/>
          <w:lang w:eastAsia="es-CR"/>
        </w:rPr>
      </w:pPr>
      <w:r w:rsidRPr="005F6806">
        <w:rPr>
          <w:rFonts w:ascii="Times New Roman" w:eastAsia="Times New Roman" w:hAnsi="Times New Roman" w:cs="Times New Roman"/>
          <w:b/>
          <w:bCs/>
          <w:sz w:val="24"/>
          <w:szCs w:val="24"/>
          <w:lang w:eastAsia="es-CR"/>
        </w:rPr>
        <w:t>Porcentaje de avance</w:t>
      </w:r>
      <w:r w:rsidRPr="005F6806">
        <w:rPr>
          <w:rFonts w:ascii="Times New Roman" w:eastAsia="Times New Roman" w:hAnsi="Times New Roman" w:cs="Times New Roman"/>
          <w:sz w:val="24"/>
          <w:szCs w:val="24"/>
          <w:lang w:eastAsia="es-CR"/>
        </w:rPr>
        <w:t xml:space="preserve">: Con la puntuación ponderada y la nota </w:t>
      </w:r>
      <w:r>
        <w:rPr>
          <w:rFonts w:ascii="Times New Roman" w:eastAsia="Times New Roman" w:hAnsi="Times New Roman" w:cs="Times New Roman"/>
          <w:sz w:val="24"/>
          <w:szCs w:val="24"/>
          <w:lang w:eastAsia="es-CR"/>
        </w:rPr>
        <w:t>obtenid</w:t>
      </w:r>
      <w:r w:rsidRPr="005F6806">
        <w:rPr>
          <w:rFonts w:ascii="Times New Roman" w:eastAsia="Times New Roman" w:hAnsi="Times New Roman" w:cs="Times New Roman"/>
          <w:sz w:val="24"/>
          <w:szCs w:val="24"/>
          <w:lang w:eastAsia="es-CR"/>
        </w:rPr>
        <w:t xml:space="preserve">a </w:t>
      </w:r>
      <w:r>
        <w:rPr>
          <w:rFonts w:ascii="Times New Roman" w:eastAsia="Times New Roman" w:hAnsi="Times New Roman" w:cs="Times New Roman"/>
          <w:sz w:val="24"/>
          <w:szCs w:val="24"/>
          <w:lang w:eastAsia="es-CR"/>
        </w:rPr>
        <w:t xml:space="preserve">de </w:t>
      </w:r>
      <w:r w:rsidRPr="005F6806">
        <w:rPr>
          <w:rFonts w:ascii="Times New Roman" w:eastAsia="Times New Roman" w:hAnsi="Times New Roman" w:cs="Times New Roman"/>
          <w:sz w:val="24"/>
          <w:szCs w:val="24"/>
          <w:lang w:eastAsia="es-CR"/>
        </w:rPr>
        <w:t>cada componente, se calcula el porcentaje de avance individual de cada uno.</w:t>
      </w:r>
    </w:p>
    <w:p w14:paraId="22F41C49" w14:textId="77777777" w:rsidR="009321F3" w:rsidRDefault="009321F3" w:rsidP="009321F3">
      <w:pPr>
        <w:spacing w:after="0" w:line="360" w:lineRule="auto"/>
        <w:ind w:left="720"/>
        <w:jc w:val="both"/>
        <w:rPr>
          <w:rFonts w:ascii="Times New Roman" w:eastAsia="Times New Roman" w:hAnsi="Times New Roman" w:cs="Times New Roman"/>
          <w:sz w:val="24"/>
          <w:szCs w:val="24"/>
          <w:lang w:eastAsia="es-CR"/>
        </w:rPr>
      </w:pPr>
    </w:p>
    <w:p w14:paraId="57DEB1D3" w14:textId="2BAEC3C9" w:rsidR="004475CD" w:rsidRDefault="004475CD" w:rsidP="009321F3">
      <w:pPr>
        <w:numPr>
          <w:ilvl w:val="0"/>
          <w:numId w:val="21"/>
        </w:numPr>
        <w:spacing w:after="0" w:line="360" w:lineRule="auto"/>
        <w:jc w:val="both"/>
        <w:rPr>
          <w:rFonts w:ascii="Times New Roman" w:eastAsia="Times New Roman" w:hAnsi="Times New Roman" w:cs="Times New Roman"/>
          <w:sz w:val="24"/>
          <w:szCs w:val="24"/>
          <w:lang w:eastAsia="es-CR"/>
        </w:rPr>
      </w:pPr>
      <w:r w:rsidRPr="005F6806">
        <w:rPr>
          <w:rFonts w:ascii="Times New Roman" w:eastAsia="Times New Roman" w:hAnsi="Times New Roman" w:cs="Times New Roman"/>
          <w:b/>
          <w:bCs/>
          <w:sz w:val="24"/>
          <w:szCs w:val="24"/>
          <w:lang w:eastAsia="es-CR"/>
        </w:rPr>
        <w:t>Calificación global</w:t>
      </w:r>
      <w:r w:rsidR="009321F3">
        <w:rPr>
          <w:rFonts w:ascii="Times New Roman" w:eastAsia="Times New Roman" w:hAnsi="Times New Roman" w:cs="Times New Roman"/>
          <w:b/>
          <w:bCs/>
          <w:sz w:val="24"/>
          <w:szCs w:val="24"/>
          <w:lang w:eastAsia="es-CR"/>
        </w:rPr>
        <w:t xml:space="preserve"> por grupo de encuestados</w:t>
      </w:r>
      <w:r w:rsidR="009321F3">
        <w:rPr>
          <w:rFonts w:ascii="Times New Roman" w:eastAsia="Times New Roman" w:hAnsi="Times New Roman" w:cs="Times New Roman"/>
          <w:sz w:val="24"/>
          <w:szCs w:val="24"/>
          <w:lang w:eastAsia="es-CR"/>
        </w:rPr>
        <w:t xml:space="preserve">: Se suma </w:t>
      </w:r>
      <w:r w:rsidRPr="005F6806">
        <w:rPr>
          <w:rFonts w:ascii="Times New Roman" w:eastAsia="Times New Roman" w:hAnsi="Times New Roman" w:cs="Times New Roman"/>
          <w:sz w:val="24"/>
          <w:szCs w:val="24"/>
          <w:lang w:eastAsia="es-CR"/>
        </w:rPr>
        <w:t>los porcentajes de avance de todos los componentes permite obtener la calificación global del Sistema de Control Interno</w:t>
      </w:r>
      <w:r w:rsidR="009321F3">
        <w:rPr>
          <w:rFonts w:ascii="Times New Roman" w:eastAsia="Times New Roman" w:hAnsi="Times New Roman" w:cs="Times New Roman"/>
          <w:sz w:val="24"/>
          <w:szCs w:val="24"/>
          <w:lang w:eastAsia="es-CR"/>
        </w:rPr>
        <w:t xml:space="preserve"> de cada grupo encuestado</w:t>
      </w:r>
      <w:r w:rsidRPr="005F6806">
        <w:rPr>
          <w:rFonts w:ascii="Times New Roman" w:eastAsia="Times New Roman" w:hAnsi="Times New Roman" w:cs="Times New Roman"/>
          <w:sz w:val="24"/>
          <w:szCs w:val="24"/>
          <w:lang w:eastAsia="es-CR"/>
        </w:rPr>
        <w:t>.</w:t>
      </w:r>
    </w:p>
    <w:p w14:paraId="290E2307" w14:textId="77777777" w:rsidR="009321F3" w:rsidRDefault="009321F3" w:rsidP="009321F3">
      <w:pPr>
        <w:pStyle w:val="Prrafodelista"/>
        <w:rPr>
          <w:rFonts w:ascii="Times New Roman" w:eastAsia="Times New Roman" w:hAnsi="Times New Roman" w:cs="Times New Roman"/>
          <w:sz w:val="24"/>
          <w:szCs w:val="24"/>
          <w:lang w:eastAsia="es-CR"/>
        </w:rPr>
      </w:pPr>
    </w:p>
    <w:p w14:paraId="670C6511" w14:textId="0E0FC5E1" w:rsidR="009B1F64" w:rsidRPr="00194EF6" w:rsidRDefault="009321F3" w:rsidP="00194EF6">
      <w:pPr>
        <w:numPr>
          <w:ilvl w:val="0"/>
          <w:numId w:val="21"/>
        </w:numPr>
        <w:spacing w:after="0" w:line="360" w:lineRule="auto"/>
        <w:jc w:val="both"/>
        <w:rPr>
          <w:rFonts w:ascii="Times New Roman" w:eastAsia="Times New Roman" w:hAnsi="Times New Roman" w:cs="Times New Roman"/>
          <w:bCs/>
          <w:sz w:val="24"/>
          <w:szCs w:val="36"/>
          <w:lang w:eastAsia="es-CR"/>
        </w:rPr>
      </w:pPr>
      <w:r w:rsidRPr="00194EF6">
        <w:rPr>
          <w:rFonts w:ascii="Times New Roman" w:eastAsia="Times New Roman" w:hAnsi="Times New Roman" w:cs="Times New Roman"/>
          <w:b/>
          <w:bCs/>
          <w:sz w:val="24"/>
          <w:szCs w:val="24"/>
          <w:lang w:eastAsia="es-CR"/>
        </w:rPr>
        <w:t xml:space="preserve">Calificación global del SCI de la institución: </w:t>
      </w:r>
      <w:r w:rsidR="00194EF6" w:rsidRPr="00194EF6">
        <w:rPr>
          <w:rFonts w:ascii="Times New Roman" w:eastAsia="Times New Roman" w:hAnsi="Times New Roman" w:cs="Times New Roman"/>
          <w:bCs/>
          <w:sz w:val="24"/>
          <w:szCs w:val="24"/>
          <w:lang w:eastAsia="es-CR"/>
        </w:rPr>
        <w:t>Finalmente, se obtiene un promedio simple de las notas de todos los grupos para determinar la calificación general del sistema de control interno.</w:t>
      </w:r>
      <w:r w:rsidR="009B1F64" w:rsidRPr="00194EF6">
        <w:rPr>
          <w:rFonts w:ascii="Times New Roman" w:eastAsia="Times New Roman" w:hAnsi="Times New Roman" w:cs="Times New Roman"/>
          <w:bCs/>
          <w:sz w:val="24"/>
          <w:szCs w:val="36"/>
          <w:lang w:eastAsia="es-CR"/>
        </w:rPr>
        <w:br w:type="page"/>
      </w:r>
    </w:p>
    <w:p w14:paraId="517FB2E4" w14:textId="3102A628" w:rsidR="00914F84" w:rsidRDefault="00194EF6" w:rsidP="00867DA9">
      <w:pPr>
        <w:pStyle w:val="Prrafodelista"/>
        <w:ind w:left="851"/>
        <w:rPr>
          <w:noProof/>
          <w:lang w:eastAsia="es-CR"/>
        </w:rPr>
      </w:pPr>
      <w:r>
        <w:rPr>
          <w:rFonts w:ascii="Times New Roman" w:eastAsia="Times New Roman" w:hAnsi="Times New Roman" w:cs="Times New Roman"/>
          <w:b/>
          <w:bCs/>
          <w:sz w:val="24"/>
          <w:szCs w:val="24"/>
          <w:lang w:eastAsia="es-CR"/>
        </w:rPr>
        <w:lastRenderedPageBreak/>
        <w:t>Anexo 7</w:t>
      </w:r>
      <w:r w:rsidR="00141CA0" w:rsidRPr="00867DA9">
        <w:rPr>
          <w:rFonts w:ascii="Times New Roman" w:eastAsia="Times New Roman" w:hAnsi="Times New Roman" w:cs="Times New Roman"/>
          <w:b/>
          <w:bCs/>
          <w:sz w:val="24"/>
          <w:szCs w:val="24"/>
          <w:lang w:eastAsia="es-CR"/>
        </w:rPr>
        <w:t>.</w:t>
      </w:r>
      <w:r w:rsidR="00141CA0">
        <w:rPr>
          <w:rFonts w:ascii="Times New Roman" w:eastAsia="Times New Roman" w:hAnsi="Times New Roman" w:cs="Times New Roman"/>
          <w:bCs/>
          <w:sz w:val="24"/>
          <w:szCs w:val="24"/>
          <w:lang w:eastAsia="es-CR"/>
        </w:rPr>
        <w:t xml:space="preserve"> </w:t>
      </w:r>
      <w:r w:rsidR="003D1963" w:rsidRPr="003D1963">
        <w:rPr>
          <w:rFonts w:ascii="Times New Roman" w:eastAsia="Times New Roman" w:hAnsi="Times New Roman" w:cs="Times New Roman"/>
          <w:bCs/>
          <w:sz w:val="24"/>
          <w:szCs w:val="24"/>
          <w:lang w:eastAsia="es-CR"/>
        </w:rPr>
        <w:t xml:space="preserve">Ficha de respuestas y puntuación obtenida </w:t>
      </w:r>
      <w:r w:rsidR="006E448B">
        <w:rPr>
          <w:rFonts w:ascii="Times New Roman" w:eastAsia="Times New Roman" w:hAnsi="Times New Roman" w:cs="Times New Roman"/>
          <w:bCs/>
          <w:sz w:val="24"/>
          <w:szCs w:val="24"/>
          <w:lang w:eastAsia="es-CR"/>
        </w:rPr>
        <w:t>de las personas</w:t>
      </w:r>
      <w:r w:rsidR="006E448B" w:rsidRPr="006E448B">
        <w:rPr>
          <w:rFonts w:ascii="Times New Roman" w:eastAsia="Times New Roman" w:hAnsi="Times New Roman" w:cs="Times New Roman"/>
          <w:bCs/>
          <w:sz w:val="24"/>
          <w:szCs w:val="24"/>
          <w:lang w:eastAsia="es-CR"/>
        </w:rPr>
        <w:t xml:space="preserve"> funcionarias </w:t>
      </w:r>
      <w:r w:rsidR="003D1963" w:rsidRPr="003D1963">
        <w:rPr>
          <w:rFonts w:ascii="Times New Roman" w:eastAsia="Times New Roman" w:hAnsi="Times New Roman" w:cs="Times New Roman"/>
          <w:bCs/>
          <w:sz w:val="24"/>
          <w:szCs w:val="24"/>
          <w:lang w:eastAsia="es-CR"/>
        </w:rPr>
        <w:t xml:space="preserve">en las preguntas del componente Ambiente de Control </w:t>
      </w:r>
    </w:p>
    <w:tbl>
      <w:tblPr>
        <w:tblW w:w="9861" w:type="dxa"/>
        <w:tblCellMar>
          <w:left w:w="70" w:type="dxa"/>
          <w:right w:w="70" w:type="dxa"/>
        </w:tblCellMar>
        <w:tblLook w:val="04A0" w:firstRow="1" w:lastRow="0" w:firstColumn="1" w:lastColumn="0" w:noHBand="0" w:noVBand="1"/>
      </w:tblPr>
      <w:tblGrid>
        <w:gridCol w:w="5275"/>
        <w:gridCol w:w="1499"/>
        <w:gridCol w:w="1608"/>
        <w:gridCol w:w="1479"/>
      </w:tblGrid>
      <w:tr w:rsidR="00914F84" w:rsidRPr="00914F84" w14:paraId="4F2ED3B6" w14:textId="77777777" w:rsidTr="00914F84">
        <w:trPr>
          <w:trHeight w:val="132"/>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B5AA313" w14:textId="1068D35F" w:rsidR="00914F84" w:rsidRPr="00914F84" w:rsidRDefault="00914F84" w:rsidP="00914F84">
            <w:pPr>
              <w:spacing w:after="0" w:line="240" w:lineRule="auto"/>
              <w:jc w:val="center"/>
              <w:rPr>
                <w:rFonts w:ascii="Times New Roman" w:eastAsia="Times New Roman" w:hAnsi="Times New Roman" w:cs="Times New Roman"/>
                <w:color w:val="000000"/>
                <w:sz w:val="24"/>
                <w:szCs w:val="24"/>
                <w:lang w:eastAsia="es-CR"/>
              </w:rPr>
            </w:pPr>
            <w:r>
              <w:rPr>
                <w:noProof/>
                <w:lang w:eastAsia="es-CR"/>
              </w:rPr>
              <w:br w:type="page"/>
            </w:r>
            <w:r w:rsidRPr="00914F84">
              <w:rPr>
                <w:rFonts w:ascii="Times New Roman" w:eastAsia="Times New Roman" w:hAnsi="Times New Roman" w:cs="Times New Roman"/>
                <w:color w:val="000000"/>
                <w:sz w:val="24"/>
                <w:szCs w:val="24"/>
                <w:lang w:eastAsia="es-CR"/>
              </w:rPr>
              <w:t xml:space="preserve">Sección 1: Ambiente de control </w:t>
            </w:r>
          </w:p>
        </w:tc>
      </w:tr>
      <w:tr w:rsidR="00914F84" w:rsidRPr="00914F84" w14:paraId="1A1FBD34" w14:textId="77777777" w:rsidTr="00914F84">
        <w:trPr>
          <w:trHeight w:val="486"/>
        </w:trPr>
        <w:tc>
          <w:tcPr>
            <w:tcW w:w="0" w:type="auto"/>
            <w:gridSpan w:val="4"/>
            <w:tcBorders>
              <w:top w:val="nil"/>
              <w:left w:val="single" w:sz="4" w:space="0" w:color="auto"/>
              <w:bottom w:val="single" w:sz="4" w:space="0" w:color="auto"/>
              <w:right w:val="single" w:sz="4" w:space="0" w:color="auto"/>
            </w:tcBorders>
            <w:shd w:val="clear" w:color="auto" w:fill="auto"/>
            <w:vAlign w:val="center"/>
            <w:hideMark/>
          </w:tcPr>
          <w:p w14:paraId="527CD5B7" w14:textId="77777777" w:rsidR="00914F84" w:rsidRPr="00914F84" w:rsidRDefault="00914F84" w:rsidP="00914F84">
            <w:pPr>
              <w:spacing w:after="0" w:line="240" w:lineRule="auto"/>
              <w:jc w:val="center"/>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Fomentar un compromiso claro con la ética y los valores organizacionales es un componente clave para establecer un ambiente de control sólido en una organización.</w:t>
            </w:r>
          </w:p>
        </w:tc>
      </w:tr>
      <w:tr w:rsidR="00914F84" w:rsidRPr="00914F84" w14:paraId="6BEA6499" w14:textId="77777777" w:rsidTr="00914F84">
        <w:trPr>
          <w:trHeight w:val="5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AA20B2" w14:textId="77777777" w:rsidR="00914F84" w:rsidRPr="00914F84" w:rsidRDefault="00914F84" w:rsidP="00914F84">
            <w:pPr>
              <w:spacing w:after="0" w:line="240" w:lineRule="auto"/>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1. ¿Usted percibe que exista un compromiso con la integridad y los valores éticos en la dirección?</w:t>
            </w:r>
          </w:p>
        </w:tc>
        <w:tc>
          <w:tcPr>
            <w:tcW w:w="0" w:type="auto"/>
            <w:tcBorders>
              <w:top w:val="nil"/>
              <w:left w:val="nil"/>
              <w:bottom w:val="single" w:sz="4" w:space="0" w:color="auto"/>
              <w:right w:val="single" w:sz="4" w:space="0" w:color="auto"/>
            </w:tcBorders>
            <w:shd w:val="clear" w:color="000000" w:fill="E2EFDA"/>
            <w:vAlign w:val="center"/>
            <w:hideMark/>
          </w:tcPr>
          <w:p w14:paraId="6FB53E54" w14:textId="581448CA" w:rsidR="00914F84" w:rsidRPr="00914F84" w:rsidRDefault="00914F84" w:rsidP="00914F84">
            <w:pPr>
              <w:spacing w:after="0" w:line="240" w:lineRule="auto"/>
              <w:jc w:val="center"/>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17250B6A" w14:textId="77777777" w:rsidR="00914F84" w:rsidRPr="00914F84" w:rsidRDefault="00914F84" w:rsidP="00914F84">
            <w:pPr>
              <w:spacing w:after="0" w:line="240" w:lineRule="auto"/>
              <w:jc w:val="center"/>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03338E65" w14:textId="77777777" w:rsidR="00914F84" w:rsidRPr="00914F84" w:rsidRDefault="00914F84" w:rsidP="00914F84">
            <w:pPr>
              <w:spacing w:after="0" w:line="240" w:lineRule="auto"/>
              <w:jc w:val="center"/>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 xml:space="preserve">Total de respuestas por persona </w:t>
            </w:r>
          </w:p>
        </w:tc>
      </w:tr>
      <w:tr w:rsidR="00914F84" w:rsidRPr="00914F84" w14:paraId="41377596" w14:textId="77777777" w:rsidTr="00914F84">
        <w:trPr>
          <w:trHeight w:val="266"/>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A222C5C"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Sí, de manera constante y clara.</w:t>
            </w:r>
          </w:p>
        </w:tc>
        <w:tc>
          <w:tcPr>
            <w:tcW w:w="0" w:type="auto"/>
            <w:tcBorders>
              <w:top w:val="nil"/>
              <w:left w:val="nil"/>
              <w:bottom w:val="single" w:sz="4" w:space="0" w:color="auto"/>
              <w:right w:val="single" w:sz="4" w:space="0" w:color="auto"/>
            </w:tcBorders>
            <w:shd w:val="clear" w:color="auto" w:fill="auto"/>
            <w:noWrap/>
            <w:vAlign w:val="bottom"/>
            <w:hideMark/>
          </w:tcPr>
          <w:p w14:paraId="2C0C89AF"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4</w:t>
            </w:r>
          </w:p>
        </w:tc>
        <w:tc>
          <w:tcPr>
            <w:tcW w:w="0" w:type="auto"/>
            <w:tcBorders>
              <w:top w:val="nil"/>
              <w:left w:val="nil"/>
              <w:bottom w:val="single" w:sz="4" w:space="0" w:color="auto"/>
              <w:right w:val="single" w:sz="4" w:space="0" w:color="auto"/>
            </w:tcBorders>
            <w:shd w:val="clear" w:color="auto" w:fill="auto"/>
            <w:vAlign w:val="bottom"/>
            <w:hideMark/>
          </w:tcPr>
          <w:p w14:paraId="780AC441"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164</w:t>
            </w:r>
          </w:p>
        </w:tc>
        <w:tc>
          <w:tcPr>
            <w:tcW w:w="0" w:type="auto"/>
            <w:tcBorders>
              <w:top w:val="nil"/>
              <w:left w:val="nil"/>
              <w:bottom w:val="single" w:sz="4" w:space="0" w:color="auto"/>
              <w:right w:val="single" w:sz="4" w:space="0" w:color="auto"/>
            </w:tcBorders>
            <w:shd w:val="clear" w:color="auto" w:fill="auto"/>
            <w:vAlign w:val="bottom"/>
            <w:hideMark/>
          </w:tcPr>
          <w:p w14:paraId="5017EEF8"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41</w:t>
            </w:r>
          </w:p>
        </w:tc>
      </w:tr>
      <w:tr w:rsidR="00914F84" w:rsidRPr="00914F84" w14:paraId="238A32B2" w14:textId="77777777" w:rsidTr="00914F84">
        <w:trPr>
          <w:trHeight w:val="13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7A6DF00"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Sí, pero con algunas inconsistencias.</w:t>
            </w:r>
          </w:p>
        </w:tc>
        <w:tc>
          <w:tcPr>
            <w:tcW w:w="0" w:type="auto"/>
            <w:tcBorders>
              <w:top w:val="nil"/>
              <w:left w:val="nil"/>
              <w:bottom w:val="single" w:sz="4" w:space="0" w:color="auto"/>
              <w:right w:val="single" w:sz="4" w:space="0" w:color="auto"/>
            </w:tcBorders>
            <w:shd w:val="clear" w:color="auto" w:fill="auto"/>
            <w:noWrap/>
            <w:vAlign w:val="bottom"/>
            <w:hideMark/>
          </w:tcPr>
          <w:p w14:paraId="27C5BEDF"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3</w:t>
            </w:r>
          </w:p>
        </w:tc>
        <w:tc>
          <w:tcPr>
            <w:tcW w:w="0" w:type="auto"/>
            <w:tcBorders>
              <w:top w:val="nil"/>
              <w:left w:val="nil"/>
              <w:bottom w:val="single" w:sz="4" w:space="0" w:color="auto"/>
              <w:right w:val="single" w:sz="4" w:space="0" w:color="auto"/>
            </w:tcBorders>
            <w:shd w:val="clear" w:color="auto" w:fill="auto"/>
            <w:vAlign w:val="bottom"/>
            <w:hideMark/>
          </w:tcPr>
          <w:p w14:paraId="68382981"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63</w:t>
            </w:r>
          </w:p>
        </w:tc>
        <w:tc>
          <w:tcPr>
            <w:tcW w:w="0" w:type="auto"/>
            <w:tcBorders>
              <w:top w:val="nil"/>
              <w:left w:val="nil"/>
              <w:bottom w:val="single" w:sz="4" w:space="0" w:color="auto"/>
              <w:right w:val="single" w:sz="4" w:space="0" w:color="auto"/>
            </w:tcBorders>
            <w:shd w:val="clear" w:color="auto" w:fill="auto"/>
            <w:vAlign w:val="bottom"/>
            <w:hideMark/>
          </w:tcPr>
          <w:p w14:paraId="4D9D386B"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21</w:t>
            </w:r>
          </w:p>
        </w:tc>
      </w:tr>
      <w:tr w:rsidR="00914F84" w:rsidRPr="00914F84" w14:paraId="22680083" w14:textId="77777777" w:rsidTr="00914F84">
        <w:trPr>
          <w:trHeight w:val="13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7C797A1"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No, es deficiente.</w:t>
            </w:r>
          </w:p>
        </w:tc>
        <w:tc>
          <w:tcPr>
            <w:tcW w:w="0" w:type="auto"/>
            <w:tcBorders>
              <w:top w:val="nil"/>
              <w:left w:val="nil"/>
              <w:bottom w:val="single" w:sz="4" w:space="0" w:color="auto"/>
              <w:right w:val="single" w:sz="4" w:space="0" w:color="auto"/>
            </w:tcBorders>
            <w:shd w:val="clear" w:color="auto" w:fill="auto"/>
            <w:noWrap/>
            <w:vAlign w:val="bottom"/>
            <w:hideMark/>
          </w:tcPr>
          <w:p w14:paraId="0F10C17A"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2</w:t>
            </w:r>
          </w:p>
        </w:tc>
        <w:tc>
          <w:tcPr>
            <w:tcW w:w="0" w:type="auto"/>
            <w:tcBorders>
              <w:top w:val="nil"/>
              <w:left w:val="nil"/>
              <w:bottom w:val="single" w:sz="4" w:space="0" w:color="auto"/>
              <w:right w:val="single" w:sz="4" w:space="0" w:color="auto"/>
            </w:tcBorders>
            <w:shd w:val="clear" w:color="auto" w:fill="auto"/>
            <w:vAlign w:val="bottom"/>
            <w:hideMark/>
          </w:tcPr>
          <w:p w14:paraId="10DB0B76"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6</w:t>
            </w:r>
          </w:p>
        </w:tc>
        <w:tc>
          <w:tcPr>
            <w:tcW w:w="0" w:type="auto"/>
            <w:tcBorders>
              <w:top w:val="nil"/>
              <w:left w:val="nil"/>
              <w:bottom w:val="single" w:sz="4" w:space="0" w:color="auto"/>
              <w:right w:val="single" w:sz="4" w:space="0" w:color="auto"/>
            </w:tcBorders>
            <w:shd w:val="clear" w:color="auto" w:fill="auto"/>
            <w:vAlign w:val="bottom"/>
            <w:hideMark/>
          </w:tcPr>
          <w:p w14:paraId="3E5372CD"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3</w:t>
            </w:r>
          </w:p>
        </w:tc>
      </w:tr>
      <w:tr w:rsidR="00914F84" w:rsidRPr="00914F84" w14:paraId="39A9EDD4" w14:textId="77777777" w:rsidTr="00914F84">
        <w:trPr>
          <w:trHeight w:val="13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AE8537F"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0DD7E191"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1</w:t>
            </w:r>
          </w:p>
        </w:tc>
        <w:tc>
          <w:tcPr>
            <w:tcW w:w="0" w:type="auto"/>
            <w:tcBorders>
              <w:top w:val="nil"/>
              <w:left w:val="nil"/>
              <w:bottom w:val="single" w:sz="4" w:space="0" w:color="auto"/>
              <w:right w:val="single" w:sz="4" w:space="0" w:color="auto"/>
            </w:tcBorders>
            <w:shd w:val="clear" w:color="auto" w:fill="auto"/>
            <w:vAlign w:val="bottom"/>
            <w:hideMark/>
          </w:tcPr>
          <w:p w14:paraId="2DF53485"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0</w:t>
            </w:r>
          </w:p>
        </w:tc>
        <w:tc>
          <w:tcPr>
            <w:tcW w:w="0" w:type="auto"/>
            <w:tcBorders>
              <w:top w:val="nil"/>
              <w:left w:val="nil"/>
              <w:bottom w:val="single" w:sz="4" w:space="0" w:color="auto"/>
              <w:right w:val="single" w:sz="4" w:space="0" w:color="auto"/>
            </w:tcBorders>
            <w:shd w:val="clear" w:color="auto" w:fill="auto"/>
            <w:vAlign w:val="bottom"/>
            <w:hideMark/>
          </w:tcPr>
          <w:p w14:paraId="32EC98AD"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0</w:t>
            </w:r>
          </w:p>
        </w:tc>
      </w:tr>
      <w:tr w:rsidR="00914F84" w:rsidRPr="00914F84" w14:paraId="40852FFE" w14:textId="77777777" w:rsidTr="00914F84">
        <w:trPr>
          <w:trHeight w:val="13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715B4B5" w14:textId="77777777" w:rsidR="00914F84" w:rsidRPr="00914F84" w:rsidRDefault="00914F84" w:rsidP="00914F84">
            <w:pPr>
              <w:spacing w:after="0" w:line="240" w:lineRule="auto"/>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26C263AA" w14:textId="77777777" w:rsidR="00914F84" w:rsidRPr="00914F84" w:rsidRDefault="00914F84" w:rsidP="00914F84">
            <w:pPr>
              <w:spacing w:after="0" w:line="240" w:lineRule="auto"/>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 </w:t>
            </w:r>
          </w:p>
        </w:tc>
        <w:tc>
          <w:tcPr>
            <w:tcW w:w="0" w:type="auto"/>
            <w:tcBorders>
              <w:top w:val="nil"/>
              <w:left w:val="nil"/>
              <w:bottom w:val="single" w:sz="4" w:space="0" w:color="auto"/>
              <w:right w:val="single" w:sz="4" w:space="0" w:color="auto"/>
            </w:tcBorders>
            <w:shd w:val="clear" w:color="auto" w:fill="auto"/>
            <w:vAlign w:val="bottom"/>
            <w:hideMark/>
          </w:tcPr>
          <w:p w14:paraId="0A76376B"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233</w:t>
            </w:r>
          </w:p>
        </w:tc>
        <w:tc>
          <w:tcPr>
            <w:tcW w:w="0" w:type="auto"/>
            <w:tcBorders>
              <w:top w:val="nil"/>
              <w:left w:val="nil"/>
              <w:bottom w:val="single" w:sz="4" w:space="0" w:color="auto"/>
              <w:right w:val="single" w:sz="4" w:space="0" w:color="auto"/>
            </w:tcBorders>
            <w:shd w:val="clear" w:color="auto" w:fill="auto"/>
            <w:vAlign w:val="bottom"/>
            <w:hideMark/>
          </w:tcPr>
          <w:p w14:paraId="7438C25C" w14:textId="77777777" w:rsidR="00914F84" w:rsidRPr="00914F84" w:rsidRDefault="00914F84" w:rsidP="00914F84">
            <w:pPr>
              <w:spacing w:after="0" w:line="240" w:lineRule="auto"/>
              <w:jc w:val="right"/>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65</w:t>
            </w:r>
          </w:p>
        </w:tc>
      </w:tr>
      <w:tr w:rsidR="00914F84" w:rsidRPr="00914F84" w14:paraId="7B1D6E02" w14:textId="77777777" w:rsidTr="00914F84">
        <w:trPr>
          <w:trHeight w:val="79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F04C1" w14:textId="77777777" w:rsidR="00914F84" w:rsidRPr="00914F84" w:rsidRDefault="00914F84" w:rsidP="00914F84">
            <w:pPr>
              <w:spacing w:after="0" w:line="240" w:lineRule="auto"/>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2. ¿Considera que su jefatura inmediata cumple adecuadamente con sus responsabilidades en el Sistema de Control Interno, como supervisar actividades y presentar informes de gestión para el sucesor?</w:t>
            </w:r>
          </w:p>
        </w:tc>
        <w:tc>
          <w:tcPr>
            <w:tcW w:w="0" w:type="auto"/>
            <w:tcBorders>
              <w:top w:val="nil"/>
              <w:left w:val="nil"/>
              <w:bottom w:val="single" w:sz="4" w:space="0" w:color="auto"/>
              <w:right w:val="single" w:sz="4" w:space="0" w:color="auto"/>
            </w:tcBorders>
            <w:shd w:val="clear" w:color="000000" w:fill="E2EFDA"/>
            <w:vAlign w:val="center"/>
            <w:hideMark/>
          </w:tcPr>
          <w:p w14:paraId="19B64605" w14:textId="5393594B" w:rsidR="00914F84" w:rsidRPr="00914F84" w:rsidRDefault="00914F84" w:rsidP="00914F84">
            <w:pPr>
              <w:spacing w:after="0" w:line="240" w:lineRule="auto"/>
              <w:jc w:val="center"/>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00A8E27F" w14:textId="77777777" w:rsidR="00914F84" w:rsidRPr="00914F84" w:rsidRDefault="00914F84" w:rsidP="00914F84">
            <w:pPr>
              <w:spacing w:after="0" w:line="240" w:lineRule="auto"/>
              <w:jc w:val="center"/>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6A05C9D9" w14:textId="77777777" w:rsidR="00914F84" w:rsidRPr="00914F84" w:rsidRDefault="00914F84" w:rsidP="00914F84">
            <w:pPr>
              <w:spacing w:after="0" w:line="240" w:lineRule="auto"/>
              <w:jc w:val="center"/>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 xml:space="preserve">Total de respuestas por persona </w:t>
            </w:r>
          </w:p>
        </w:tc>
      </w:tr>
      <w:tr w:rsidR="00914F84" w:rsidRPr="00914F84" w14:paraId="5838A3FC" w14:textId="77777777" w:rsidTr="00914F84">
        <w:trPr>
          <w:trHeight w:val="13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31248C6"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Sí, completamente.</w:t>
            </w:r>
          </w:p>
        </w:tc>
        <w:tc>
          <w:tcPr>
            <w:tcW w:w="0" w:type="auto"/>
            <w:tcBorders>
              <w:top w:val="nil"/>
              <w:left w:val="nil"/>
              <w:bottom w:val="single" w:sz="4" w:space="0" w:color="auto"/>
              <w:right w:val="single" w:sz="4" w:space="0" w:color="auto"/>
            </w:tcBorders>
            <w:shd w:val="clear" w:color="auto" w:fill="auto"/>
            <w:noWrap/>
            <w:vAlign w:val="bottom"/>
            <w:hideMark/>
          </w:tcPr>
          <w:p w14:paraId="5F7EAC1E"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199DF316"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180</w:t>
            </w:r>
          </w:p>
        </w:tc>
        <w:tc>
          <w:tcPr>
            <w:tcW w:w="0" w:type="auto"/>
            <w:tcBorders>
              <w:top w:val="nil"/>
              <w:left w:val="nil"/>
              <w:bottom w:val="single" w:sz="4" w:space="0" w:color="auto"/>
              <w:right w:val="single" w:sz="4" w:space="0" w:color="auto"/>
            </w:tcBorders>
            <w:shd w:val="clear" w:color="auto" w:fill="auto"/>
            <w:noWrap/>
            <w:vAlign w:val="bottom"/>
            <w:hideMark/>
          </w:tcPr>
          <w:p w14:paraId="5B8353F4"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45</w:t>
            </w:r>
          </w:p>
        </w:tc>
      </w:tr>
      <w:tr w:rsidR="00914F84" w:rsidRPr="00914F84" w14:paraId="0BD585C5" w14:textId="77777777" w:rsidTr="00914F84">
        <w:trPr>
          <w:trHeight w:val="13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FF7ED6A"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Sí, en la mayoría de los casos.</w:t>
            </w:r>
          </w:p>
        </w:tc>
        <w:tc>
          <w:tcPr>
            <w:tcW w:w="0" w:type="auto"/>
            <w:tcBorders>
              <w:top w:val="nil"/>
              <w:left w:val="nil"/>
              <w:bottom w:val="single" w:sz="4" w:space="0" w:color="auto"/>
              <w:right w:val="single" w:sz="4" w:space="0" w:color="auto"/>
            </w:tcBorders>
            <w:shd w:val="clear" w:color="auto" w:fill="auto"/>
            <w:noWrap/>
            <w:vAlign w:val="bottom"/>
            <w:hideMark/>
          </w:tcPr>
          <w:p w14:paraId="355BC071"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1BF28D17"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42</w:t>
            </w:r>
          </w:p>
        </w:tc>
        <w:tc>
          <w:tcPr>
            <w:tcW w:w="0" w:type="auto"/>
            <w:tcBorders>
              <w:top w:val="nil"/>
              <w:left w:val="nil"/>
              <w:bottom w:val="single" w:sz="4" w:space="0" w:color="auto"/>
              <w:right w:val="single" w:sz="4" w:space="0" w:color="auto"/>
            </w:tcBorders>
            <w:shd w:val="clear" w:color="auto" w:fill="auto"/>
            <w:noWrap/>
            <w:vAlign w:val="bottom"/>
            <w:hideMark/>
          </w:tcPr>
          <w:p w14:paraId="431B5D42"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14</w:t>
            </w:r>
          </w:p>
        </w:tc>
      </w:tr>
      <w:tr w:rsidR="00914F84" w:rsidRPr="00914F84" w14:paraId="5E8197CD" w14:textId="77777777" w:rsidTr="00914F84">
        <w:trPr>
          <w:trHeight w:val="13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9799369"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No, no presta la atención adecuada.</w:t>
            </w:r>
          </w:p>
        </w:tc>
        <w:tc>
          <w:tcPr>
            <w:tcW w:w="0" w:type="auto"/>
            <w:tcBorders>
              <w:top w:val="nil"/>
              <w:left w:val="nil"/>
              <w:bottom w:val="single" w:sz="4" w:space="0" w:color="auto"/>
              <w:right w:val="single" w:sz="4" w:space="0" w:color="auto"/>
            </w:tcBorders>
            <w:shd w:val="clear" w:color="auto" w:fill="auto"/>
            <w:noWrap/>
            <w:vAlign w:val="bottom"/>
            <w:hideMark/>
          </w:tcPr>
          <w:p w14:paraId="6818E980"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1EC2C2D9"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6</w:t>
            </w:r>
          </w:p>
        </w:tc>
        <w:tc>
          <w:tcPr>
            <w:tcW w:w="0" w:type="auto"/>
            <w:tcBorders>
              <w:top w:val="nil"/>
              <w:left w:val="nil"/>
              <w:bottom w:val="single" w:sz="4" w:space="0" w:color="auto"/>
              <w:right w:val="single" w:sz="4" w:space="0" w:color="auto"/>
            </w:tcBorders>
            <w:shd w:val="clear" w:color="auto" w:fill="auto"/>
            <w:noWrap/>
            <w:vAlign w:val="bottom"/>
            <w:hideMark/>
          </w:tcPr>
          <w:p w14:paraId="30B9AF29"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3</w:t>
            </w:r>
          </w:p>
        </w:tc>
      </w:tr>
      <w:tr w:rsidR="00914F84" w:rsidRPr="00914F84" w14:paraId="347BFB58" w14:textId="77777777" w:rsidTr="00914F84">
        <w:trPr>
          <w:trHeight w:val="13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CA9807F"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7DB346A0"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61A954B2"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38231226"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3</w:t>
            </w:r>
          </w:p>
        </w:tc>
      </w:tr>
      <w:tr w:rsidR="00914F84" w:rsidRPr="00914F84" w14:paraId="6B116E98" w14:textId="77777777" w:rsidTr="00914F84">
        <w:trPr>
          <w:trHeight w:val="13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3663A02" w14:textId="77777777" w:rsidR="00914F84" w:rsidRPr="00914F84" w:rsidRDefault="00914F84" w:rsidP="00914F84">
            <w:pPr>
              <w:spacing w:after="0" w:line="240" w:lineRule="auto"/>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53CC2CCD" w14:textId="77777777" w:rsidR="00914F84" w:rsidRPr="00914F84" w:rsidRDefault="00914F84" w:rsidP="00914F84">
            <w:pPr>
              <w:spacing w:after="0" w:line="240" w:lineRule="auto"/>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5ADF98A7"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231</w:t>
            </w:r>
          </w:p>
        </w:tc>
        <w:tc>
          <w:tcPr>
            <w:tcW w:w="0" w:type="auto"/>
            <w:tcBorders>
              <w:top w:val="nil"/>
              <w:left w:val="nil"/>
              <w:bottom w:val="single" w:sz="4" w:space="0" w:color="auto"/>
              <w:right w:val="single" w:sz="4" w:space="0" w:color="auto"/>
            </w:tcBorders>
            <w:shd w:val="clear" w:color="auto" w:fill="auto"/>
            <w:noWrap/>
            <w:vAlign w:val="bottom"/>
            <w:hideMark/>
          </w:tcPr>
          <w:p w14:paraId="4EF012E3" w14:textId="77777777" w:rsidR="00914F84" w:rsidRPr="00914F84" w:rsidRDefault="00914F84" w:rsidP="00914F84">
            <w:pPr>
              <w:spacing w:after="0" w:line="240" w:lineRule="auto"/>
              <w:jc w:val="right"/>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65</w:t>
            </w:r>
          </w:p>
        </w:tc>
      </w:tr>
      <w:tr w:rsidR="00914F84" w:rsidRPr="00914F84" w14:paraId="403D61C3" w14:textId="77777777" w:rsidTr="00914F84">
        <w:trPr>
          <w:trHeight w:val="53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6CCBF26" w14:textId="77777777" w:rsidR="00914F84" w:rsidRPr="00914F84" w:rsidRDefault="00914F84" w:rsidP="00914F84">
            <w:pPr>
              <w:spacing w:after="0" w:line="240" w:lineRule="auto"/>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3. ¿Considera que la institución está comprometida con la gestión de riesgos y la mejora del Sistema de Control Interno?</w:t>
            </w:r>
          </w:p>
        </w:tc>
        <w:tc>
          <w:tcPr>
            <w:tcW w:w="0" w:type="auto"/>
            <w:tcBorders>
              <w:top w:val="nil"/>
              <w:left w:val="nil"/>
              <w:bottom w:val="single" w:sz="4" w:space="0" w:color="auto"/>
              <w:right w:val="single" w:sz="4" w:space="0" w:color="auto"/>
            </w:tcBorders>
            <w:shd w:val="clear" w:color="000000" w:fill="E2EFDA"/>
            <w:vAlign w:val="center"/>
            <w:hideMark/>
          </w:tcPr>
          <w:p w14:paraId="47CDC715" w14:textId="14EACFDE" w:rsidR="00914F84" w:rsidRPr="00914F84" w:rsidRDefault="00914F84" w:rsidP="00914F84">
            <w:pPr>
              <w:spacing w:after="0" w:line="240" w:lineRule="auto"/>
              <w:jc w:val="center"/>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3C5B45E6" w14:textId="77777777" w:rsidR="00914F84" w:rsidRPr="00914F84" w:rsidRDefault="00914F84" w:rsidP="00914F84">
            <w:pPr>
              <w:spacing w:after="0" w:line="240" w:lineRule="auto"/>
              <w:jc w:val="center"/>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14955728" w14:textId="77777777" w:rsidR="00914F84" w:rsidRPr="00914F84" w:rsidRDefault="00914F84" w:rsidP="00914F84">
            <w:pPr>
              <w:spacing w:after="0" w:line="240" w:lineRule="auto"/>
              <w:jc w:val="center"/>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 xml:space="preserve">Total de respuestas por persona </w:t>
            </w:r>
          </w:p>
        </w:tc>
      </w:tr>
      <w:tr w:rsidR="00914F84" w:rsidRPr="00914F84" w14:paraId="0AAC1CF2" w14:textId="77777777" w:rsidTr="00914F84">
        <w:trPr>
          <w:trHeight w:val="13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DDC5394"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Sí, existe un compromiso claro y efectivo.</w:t>
            </w:r>
          </w:p>
        </w:tc>
        <w:tc>
          <w:tcPr>
            <w:tcW w:w="0" w:type="auto"/>
            <w:tcBorders>
              <w:top w:val="nil"/>
              <w:left w:val="nil"/>
              <w:bottom w:val="single" w:sz="4" w:space="0" w:color="auto"/>
              <w:right w:val="single" w:sz="4" w:space="0" w:color="auto"/>
            </w:tcBorders>
            <w:shd w:val="clear" w:color="auto" w:fill="auto"/>
            <w:noWrap/>
            <w:vAlign w:val="bottom"/>
            <w:hideMark/>
          </w:tcPr>
          <w:p w14:paraId="587F1128"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1DC214CF"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128</w:t>
            </w:r>
          </w:p>
        </w:tc>
        <w:tc>
          <w:tcPr>
            <w:tcW w:w="0" w:type="auto"/>
            <w:tcBorders>
              <w:top w:val="nil"/>
              <w:left w:val="nil"/>
              <w:bottom w:val="single" w:sz="4" w:space="0" w:color="auto"/>
              <w:right w:val="single" w:sz="4" w:space="0" w:color="auto"/>
            </w:tcBorders>
            <w:shd w:val="clear" w:color="auto" w:fill="auto"/>
            <w:noWrap/>
            <w:vAlign w:val="bottom"/>
            <w:hideMark/>
          </w:tcPr>
          <w:p w14:paraId="39A5048B"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32</w:t>
            </w:r>
          </w:p>
        </w:tc>
      </w:tr>
      <w:tr w:rsidR="00914F84" w:rsidRPr="00914F84" w14:paraId="77A0156E" w14:textId="77777777" w:rsidTr="00914F84">
        <w:trPr>
          <w:trHeight w:val="13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7DF183B"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Sí, pero el compromiso es parcial.</w:t>
            </w:r>
          </w:p>
        </w:tc>
        <w:tc>
          <w:tcPr>
            <w:tcW w:w="0" w:type="auto"/>
            <w:tcBorders>
              <w:top w:val="nil"/>
              <w:left w:val="nil"/>
              <w:bottom w:val="single" w:sz="4" w:space="0" w:color="auto"/>
              <w:right w:val="single" w:sz="4" w:space="0" w:color="auto"/>
            </w:tcBorders>
            <w:shd w:val="clear" w:color="auto" w:fill="auto"/>
            <w:noWrap/>
            <w:vAlign w:val="bottom"/>
            <w:hideMark/>
          </w:tcPr>
          <w:p w14:paraId="14B13846"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6DC888AE"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75</w:t>
            </w:r>
          </w:p>
        </w:tc>
        <w:tc>
          <w:tcPr>
            <w:tcW w:w="0" w:type="auto"/>
            <w:tcBorders>
              <w:top w:val="nil"/>
              <w:left w:val="nil"/>
              <w:bottom w:val="single" w:sz="4" w:space="0" w:color="auto"/>
              <w:right w:val="single" w:sz="4" w:space="0" w:color="auto"/>
            </w:tcBorders>
            <w:shd w:val="clear" w:color="auto" w:fill="auto"/>
            <w:noWrap/>
            <w:vAlign w:val="bottom"/>
            <w:hideMark/>
          </w:tcPr>
          <w:p w14:paraId="41305E57"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25</w:t>
            </w:r>
          </w:p>
        </w:tc>
      </w:tr>
      <w:tr w:rsidR="00914F84" w:rsidRPr="00914F84" w14:paraId="4772DCFB" w14:textId="77777777" w:rsidTr="00914F84">
        <w:trPr>
          <w:trHeight w:val="13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3631765"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No, no hay un compromiso evidente.</w:t>
            </w:r>
          </w:p>
        </w:tc>
        <w:tc>
          <w:tcPr>
            <w:tcW w:w="0" w:type="auto"/>
            <w:tcBorders>
              <w:top w:val="nil"/>
              <w:left w:val="nil"/>
              <w:bottom w:val="single" w:sz="4" w:space="0" w:color="auto"/>
              <w:right w:val="single" w:sz="4" w:space="0" w:color="auto"/>
            </w:tcBorders>
            <w:shd w:val="clear" w:color="auto" w:fill="auto"/>
            <w:noWrap/>
            <w:vAlign w:val="bottom"/>
            <w:hideMark/>
          </w:tcPr>
          <w:p w14:paraId="1B85500A"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645C5B02"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8</w:t>
            </w:r>
          </w:p>
        </w:tc>
        <w:tc>
          <w:tcPr>
            <w:tcW w:w="0" w:type="auto"/>
            <w:tcBorders>
              <w:top w:val="nil"/>
              <w:left w:val="nil"/>
              <w:bottom w:val="single" w:sz="4" w:space="0" w:color="auto"/>
              <w:right w:val="single" w:sz="4" w:space="0" w:color="auto"/>
            </w:tcBorders>
            <w:shd w:val="clear" w:color="auto" w:fill="auto"/>
            <w:noWrap/>
            <w:vAlign w:val="bottom"/>
            <w:hideMark/>
          </w:tcPr>
          <w:p w14:paraId="461C5197"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4</w:t>
            </w:r>
          </w:p>
        </w:tc>
      </w:tr>
      <w:tr w:rsidR="00914F84" w:rsidRPr="00914F84" w14:paraId="20BFE441" w14:textId="77777777" w:rsidTr="00914F84">
        <w:trPr>
          <w:trHeight w:val="13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C945BD5"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0293BB45"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78840514"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7BC3C740"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4</w:t>
            </w:r>
          </w:p>
        </w:tc>
      </w:tr>
      <w:tr w:rsidR="00914F84" w:rsidRPr="00914F84" w14:paraId="24E9BB4D" w14:textId="77777777" w:rsidTr="00914F84">
        <w:trPr>
          <w:trHeight w:val="13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CA44AC8" w14:textId="77777777" w:rsidR="00914F84" w:rsidRPr="00914F84" w:rsidRDefault="00914F84" w:rsidP="00914F84">
            <w:pPr>
              <w:spacing w:after="0" w:line="240" w:lineRule="auto"/>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Total de encuestados</w:t>
            </w:r>
          </w:p>
        </w:tc>
        <w:tc>
          <w:tcPr>
            <w:tcW w:w="0" w:type="auto"/>
            <w:tcBorders>
              <w:top w:val="nil"/>
              <w:left w:val="nil"/>
              <w:bottom w:val="single" w:sz="4" w:space="0" w:color="auto"/>
              <w:right w:val="nil"/>
            </w:tcBorders>
            <w:shd w:val="clear" w:color="auto" w:fill="auto"/>
            <w:noWrap/>
            <w:vAlign w:val="bottom"/>
            <w:hideMark/>
          </w:tcPr>
          <w:p w14:paraId="45D5CB33" w14:textId="77777777" w:rsidR="00914F84" w:rsidRPr="00914F84" w:rsidRDefault="00914F84" w:rsidP="00914F84">
            <w:pPr>
              <w:spacing w:after="0" w:line="240" w:lineRule="auto"/>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 </w:t>
            </w:r>
          </w:p>
        </w:tc>
        <w:tc>
          <w:tcPr>
            <w:tcW w:w="0" w:type="auto"/>
            <w:tcBorders>
              <w:top w:val="nil"/>
              <w:left w:val="nil"/>
              <w:bottom w:val="single" w:sz="4" w:space="0" w:color="auto"/>
              <w:right w:val="nil"/>
            </w:tcBorders>
            <w:shd w:val="clear" w:color="auto" w:fill="auto"/>
            <w:noWrap/>
            <w:vAlign w:val="bottom"/>
            <w:hideMark/>
          </w:tcPr>
          <w:p w14:paraId="35E136C6"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215</w:t>
            </w:r>
          </w:p>
        </w:tc>
        <w:tc>
          <w:tcPr>
            <w:tcW w:w="0" w:type="auto"/>
            <w:tcBorders>
              <w:top w:val="nil"/>
              <w:left w:val="nil"/>
              <w:bottom w:val="single" w:sz="4" w:space="0" w:color="auto"/>
              <w:right w:val="single" w:sz="4" w:space="0" w:color="auto"/>
            </w:tcBorders>
            <w:shd w:val="clear" w:color="auto" w:fill="auto"/>
            <w:noWrap/>
            <w:vAlign w:val="bottom"/>
            <w:hideMark/>
          </w:tcPr>
          <w:p w14:paraId="1BFF1C34" w14:textId="77777777" w:rsidR="00914F84" w:rsidRPr="00914F84" w:rsidRDefault="00914F84" w:rsidP="00914F84">
            <w:pPr>
              <w:spacing w:after="0" w:line="240" w:lineRule="auto"/>
              <w:jc w:val="right"/>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65</w:t>
            </w:r>
          </w:p>
        </w:tc>
      </w:tr>
      <w:tr w:rsidR="00914F84" w:rsidRPr="00914F84" w14:paraId="58AFCD43" w14:textId="77777777" w:rsidTr="00914F84">
        <w:trPr>
          <w:trHeight w:val="13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5C34C98" w14:textId="77777777" w:rsidR="00914F84" w:rsidRPr="00914F84" w:rsidRDefault="00914F84" w:rsidP="00914F84">
            <w:pPr>
              <w:spacing w:after="0" w:line="240" w:lineRule="auto"/>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 xml:space="preserve">Puntuación total del componente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14:paraId="205E31F8" w14:textId="77777777" w:rsidR="00914F84" w:rsidRPr="00914F84" w:rsidRDefault="00914F84" w:rsidP="00914F84">
            <w:pPr>
              <w:spacing w:after="0" w:line="240" w:lineRule="auto"/>
              <w:jc w:val="right"/>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679</w:t>
            </w:r>
          </w:p>
        </w:tc>
      </w:tr>
      <w:tr w:rsidR="00914F84" w:rsidRPr="00914F84" w14:paraId="3438AE55" w14:textId="77777777" w:rsidTr="00914F84">
        <w:trPr>
          <w:trHeight w:val="26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6258D5" w14:textId="4B46A7FC" w:rsidR="00914F84" w:rsidRPr="00914F84" w:rsidRDefault="00914F84" w:rsidP="00914F84">
            <w:pPr>
              <w:spacing w:after="0" w:line="240" w:lineRule="auto"/>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Puntuación máxima de las preguntas</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14:paraId="36F6C6E2" w14:textId="77777777" w:rsidR="00914F84" w:rsidRPr="00914F84" w:rsidRDefault="00914F84" w:rsidP="00914F84">
            <w:pPr>
              <w:spacing w:after="0" w:line="240" w:lineRule="auto"/>
              <w:jc w:val="right"/>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12</w:t>
            </w:r>
          </w:p>
        </w:tc>
      </w:tr>
      <w:tr w:rsidR="00914F84" w:rsidRPr="00914F84" w14:paraId="1FF2D818" w14:textId="77777777" w:rsidTr="00914F84">
        <w:trPr>
          <w:trHeight w:val="13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84D1BC" w14:textId="77777777" w:rsidR="00914F84" w:rsidRPr="00914F84" w:rsidRDefault="00914F84" w:rsidP="00914F84">
            <w:pPr>
              <w:spacing w:after="0" w:line="240" w:lineRule="auto"/>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 xml:space="preserve">Puntaje Máximo Total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14:paraId="6B6F17D9"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780</w:t>
            </w:r>
          </w:p>
        </w:tc>
      </w:tr>
      <w:tr w:rsidR="00914F84" w:rsidRPr="00914F84" w14:paraId="590AD82C" w14:textId="77777777" w:rsidTr="00914F84">
        <w:trPr>
          <w:trHeight w:val="13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58D8BA" w14:textId="77777777" w:rsidR="00914F84" w:rsidRPr="00914F84" w:rsidRDefault="00914F84" w:rsidP="00914F84">
            <w:pPr>
              <w:spacing w:after="0" w:line="240" w:lineRule="auto"/>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 xml:space="preserve">Porcentaje de Cumplimiento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14:paraId="657F2066" w14:textId="77777777" w:rsidR="00914F84" w:rsidRPr="00914F84" w:rsidRDefault="00914F84" w:rsidP="00914F84">
            <w:pPr>
              <w:spacing w:after="0" w:line="240" w:lineRule="auto"/>
              <w:jc w:val="right"/>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87,05%</w:t>
            </w:r>
          </w:p>
        </w:tc>
      </w:tr>
    </w:tbl>
    <w:p w14:paraId="6C9FFA93" w14:textId="30F7B2E8" w:rsidR="00914F84" w:rsidRDefault="00914F84">
      <w:pPr>
        <w:rPr>
          <w:noProof/>
          <w:lang w:eastAsia="es-CR"/>
        </w:rPr>
      </w:pPr>
    </w:p>
    <w:p w14:paraId="52F48099" w14:textId="77777777" w:rsidR="00D02514" w:rsidRDefault="00D02514" w:rsidP="00D02514">
      <w:pPr>
        <w:pStyle w:val="Prrafodelista"/>
        <w:ind w:left="851"/>
        <w:rPr>
          <w:noProof/>
        </w:rPr>
      </w:pPr>
    </w:p>
    <w:p w14:paraId="0762E917" w14:textId="77777777" w:rsidR="00D02514" w:rsidRDefault="00D02514" w:rsidP="00D02514">
      <w:pPr>
        <w:pStyle w:val="Prrafodelista"/>
        <w:ind w:left="851" w:firstLine="214"/>
        <w:rPr>
          <w:noProof/>
        </w:rPr>
      </w:pPr>
    </w:p>
    <w:p w14:paraId="3EAE77A5" w14:textId="77777777" w:rsidR="00D02514" w:rsidRDefault="00D02514" w:rsidP="00D02514">
      <w:pPr>
        <w:pStyle w:val="Prrafodelista"/>
        <w:ind w:left="851" w:firstLine="214"/>
        <w:rPr>
          <w:noProof/>
        </w:rPr>
      </w:pPr>
    </w:p>
    <w:p w14:paraId="59208456" w14:textId="28452CB1" w:rsidR="00D02514" w:rsidRDefault="00D02514" w:rsidP="00D02514">
      <w:pPr>
        <w:pStyle w:val="Prrafodelista"/>
        <w:ind w:left="851" w:firstLine="214"/>
        <w:rPr>
          <w:noProof/>
        </w:rPr>
      </w:pPr>
    </w:p>
    <w:p w14:paraId="00D046ED" w14:textId="6DF69395" w:rsidR="00914F84" w:rsidRDefault="00914F84" w:rsidP="00D02514">
      <w:pPr>
        <w:pStyle w:val="Prrafodelista"/>
        <w:ind w:left="851" w:firstLine="214"/>
        <w:rPr>
          <w:noProof/>
        </w:rPr>
      </w:pPr>
    </w:p>
    <w:p w14:paraId="2788AC7F" w14:textId="4F6419B3" w:rsidR="00914F84" w:rsidRDefault="00914F84" w:rsidP="00D02514">
      <w:pPr>
        <w:pStyle w:val="Prrafodelista"/>
        <w:ind w:left="851" w:firstLine="214"/>
        <w:rPr>
          <w:noProof/>
        </w:rPr>
      </w:pPr>
    </w:p>
    <w:p w14:paraId="4E3AD9B1" w14:textId="339DCF39" w:rsidR="00914F84" w:rsidRDefault="00914F84" w:rsidP="00D02514">
      <w:pPr>
        <w:pStyle w:val="Prrafodelista"/>
        <w:ind w:left="851" w:firstLine="214"/>
        <w:rPr>
          <w:noProof/>
        </w:rPr>
      </w:pPr>
    </w:p>
    <w:p w14:paraId="482391ED" w14:textId="77777777" w:rsidR="00914F84" w:rsidRDefault="00914F84" w:rsidP="00D02514">
      <w:pPr>
        <w:pStyle w:val="Prrafodelista"/>
        <w:ind w:left="851" w:firstLine="214"/>
        <w:rPr>
          <w:noProof/>
        </w:rPr>
      </w:pPr>
    </w:p>
    <w:p w14:paraId="3F47CF39" w14:textId="77777777" w:rsidR="00D02514" w:rsidRDefault="00D02514" w:rsidP="00D02514">
      <w:pPr>
        <w:pStyle w:val="Prrafodelista"/>
        <w:ind w:left="851" w:firstLine="214"/>
        <w:rPr>
          <w:noProof/>
        </w:rPr>
      </w:pPr>
    </w:p>
    <w:p w14:paraId="1A9BDFF1" w14:textId="55AD82EE" w:rsidR="00D02514" w:rsidRDefault="00194EF6" w:rsidP="00D02514">
      <w:pPr>
        <w:pStyle w:val="Prrafodelista"/>
        <w:ind w:left="0"/>
        <w:rPr>
          <w:noProof/>
        </w:rPr>
      </w:pPr>
      <w:r>
        <w:rPr>
          <w:rFonts w:ascii="Times New Roman" w:eastAsia="Times New Roman" w:hAnsi="Times New Roman" w:cs="Times New Roman"/>
          <w:b/>
          <w:bCs/>
          <w:sz w:val="24"/>
          <w:szCs w:val="24"/>
          <w:lang w:eastAsia="es-CR"/>
        </w:rPr>
        <w:lastRenderedPageBreak/>
        <w:t>Anexo 8</w:t>
      </w:r>
      <w:r w:rsidR="00D02514" w:rsidRPr="00867DA9">
        <w:rPr>
          <w:rFonts w:ascii="Times New Roman" w:eastAsia="Times New Roman" w:hAnsi="Times New Roman" w:cs="Times New Roman"/>
          <w:b/>
          <w:bCs/>
          <w:sz w:val="24"/>
          <w:szCs w:val="24"/>
          <w:lang w:eastAsia="es-CR"/>
        </w:rPr>
        <w:t>.</w:t>
      </w:r>
      <w:r w:rsidR="00D02514">
        <w:rPr>
          <w:rFonts w:ascii="Times New Roman" w:eastAsia="Times New Roman" w:hAnsi="Times New Roman" w:cs="Times New Roman"/>
          <w:bCs/>
          <w:sz w:val="24"/>
          <w:szCs w:val="24"/>
          <w:lang w:eastAsia="es-CR"/>
        </w:rPr>
        <w:t xml:space="preserve"> </w:t>
      </w:r>
      <w:r w:rsidR="003D1963" w:rsidRPr="003D1963">
        <w:rPr>
          <w:rFonts w:ascii="Times New Roman" w:eastAsia="Times New Roman" w:hAnsi="Times New Roman" w:cs="Times New Roman"/>
          <w:bCs/>
          <w:sz w:val="24"/>
          <w:szCs w:val="24"/>
          <w:lang w:eastAsia="es-CR"/>
        </w:rPr>
        <w:t>Ficha de respuestas y puntuación obtenida</w:t>
      </w:r>
      <w:r w:rsidR="006E448B">
        <w:rPr>
          <w:rFonts w:ascii="Times New Roman" w:eastAsia="Times New Roman" w:hAnsi="Times New Roman" w:cs="Times New Roman"/>
          <w:bCs/>
          <w:sz w:val="24"/>
          <w:szCs w:val="24"/>
          <w:lang w:eastAsia="es-CR"/>
        </w:rPr>
        <w:t xml:space="preserve"> de las personas</w:t>
      </w:r>
      <w:r w:rsidR="006E448B" w:rsidRPr="006E448B">
        <w:rPr>
          <w:rFonts w:ascii="Times New Roman" w:eastAsia="Times New Roman" w:hAnsi="Times New Roman" w:cs="Times New Roman"/>
          <w:bCs/>
          <w:sz w:val="24"/>
          <w:szCs w:val="24"/>
          <w:lang w:eastAsia="es-CR"/>
        </w:rPr>
        <w:t xml:space="preserve"> funcionarias</w:t>
      </w:r>
      <w:r w:rsidR="003D1963" w:rsidRPr="003D1963">
        <w:rPr>
          <w:rFonts w:ascii="Times New Roman" w:eastAsia="Times New Roman" w:hAnsi="Times New Roman" w:cs="Times New Roman"/>
          <w:bCs/>
          <w:sz w:val="24"/>
          <w:szCs w:val="24"/>
          <w:lang w:eastAsia="es-CR"/>
        </w:rPr>
        <w:t xml:space="preserve"> en las preguntas del componente </w:t>
      </w:r>
      <w:r w:rsidR="003D1963">
        <w:rPr>
          <w:rFonts w:ascii="Times New Roman" w:eastAsia="Times New Roman" w:hAnsi="Times New Roman" w:cs="Times New Roman"/>
          <w:bCs/>
          <w:sz w:val="24"/>
          <w:szCs w:val="24"/>
          <w:lang w:eastAsia="es-CR"/>
        </w:rPr>
        <w:t>Valoración del Riesgo</w:t>
      </w:r>
      <w:r w:rsidR="003D1963" w:rsidRPr="003D1963">
        <w:rPr>
          <w:rFonts w:ascii="Times New Roman" w:eastAsia="Times New Roman" w:hAnsi="Times New Roman" w:cs="Times New Roman"/>
          <w:bCs/>
          <w:sz w:val="24"/>
          <w:szCs w:val="24"/>
          <w:lang w:eastAsia="es-CR"/>
        </w:rPr>
        <w:t xml:space="preserve"> </w:t>
      </w:r>
    </w:p>
    <w:p w14:paraId="3BCEB14C" w14:textId="77777777" w:rsidR="00D02514" w:rsidRDefault="00D02514" w:rsidP="00D02514">
      <w:pPr>
        <w:pStyle w:val="Prrafodelista"/>
        <w:ind w:left="0"/>
        <w:rPr>
          <w:noProof/>
        </w:rPr>
      </w:pPr>
    </w:p>
    <w:tbl>
      <w:tblPr>
        <w:tblW w:w="9681" w:type="dxa"/>
        <w:tblCellMar>
          <w:left w:w="70" w:type="dxa"/>
          <w:right w:w="70" w:type="dxa"/>
        </w:tblCellMar>
        <w:tblLook w:val="04A0" w:firstRow="1" w:lastRow="0" w:firstColumn="1" w:lastColumn="0" w:noHBand="0" w:noVBand="1"/>
      </w:tblPr>
      <w:tblGrid>
        <w:gridCol w:w="5684"/>
        <w:gridCol w:w="1392"/>
        <w:gridCol w:w="1357"/>
        <w:gridCol w:w="1248"/>
      </w:tblGrid>
      <w:tr w:rsidR="00914F84" w:rsidRPr="00914F84" w14:paraId="08B40B84" w14:textId="77777777" w:rsidTr="00914F84">
        <w:trPr>
          <w:trHeight w:val="306"/>
        </w:trPr>
        <w:tc>
          <w:tcPr>
            <w:tcW w:w="968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54D675" w14:textId="77777777" w:rsidR="00914F84" w:rsidRPr="00914F84" w:rsidRDefault="00914F84" w:rsidP="00914F84">
            <w:pPr>
              <w:spacing w:after="0" w:line="240" w:lineRule="auto"/>
              <w:jc w:val="center"/>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Sección 2: Valoración del Riesgo</w:t>
            </w:r>
          </w:p>
        </w:tc>
      </w:tr>
      <w:tr w:rsidR="00914F84" w:rsidRPr="00914F84" w14:paraId="4053EC5D" w14:textId="77777777" w:rsidTr="00914F84">
        <w:trPr>
          <w:trHeight w:val="738"/>
        </w:trPr>
        <w:tc>
          <w:tcPr>
            <w:tcW w:w="96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2A8597" w14:textId="77777777" w:rsidR="00914F84" w:rsidRPr="00914F84" w:rsidRDefault="00914F84" w:rsidP="00914F84">
            <w:pPr>
              <w:spacing w:after="0" w:line="240" w:lineRule="auto"/>
              <w:jc w:val="center"/>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La valoración del riesgo es el proceso mediante el cual se identifican y analizan los riesgos relevantes para alcanzar los objetivos institucionales, evaluando su impacto y probabilidad. Este proceso permite tomar decisiones informadas sobre las acciones necesarias para gestionar y minimizar los riesgos.</w:t>
            </w:r>
          </w:p>
        </w:tc>
      </w:tr>
      <w:tr w:rsidR="00914F84" w:rsidRPr="00914F84" w14:paraId="4ADCBF06" w14:textId="77777777" w:rsidTr="00914F84">
        <w:trPr>
          <w:trHeight w:val="588"/>
        </w:trPr>
        <w:tc>
          <w:tcPr>
            <w:tcW w:w="5684" w:type="dxa"/>
            <w:tcBorders>
              <w:top w:val="nil"/>
              <w:left w:val="single" w:sz="4" w:space="0" w:color="auto"/>
              <w:bottom w:val="single" w:sz="4" w:space="0" w:color="auto"/>
              <w:right w:val="single" w:sz="4" w:space="0" w:color="auto"/>
            </w:tcBorders>
            <w:shd w:val="clear" w:color="auto" w:fill="auto"/>
            <w:vAlign w:val="center"/>
            <w:hideMark/>
          </w:tcPr>
          <w:p w14:paraId="6E9F8506" w14:textId="77777777" w:rsidR="00914F84" w:rsidRPr="00914F84" w:rsidRDefault="00914F84" w:rsidP="00914F84">
            <w:pPr>
              <w:spacing w:after="0" w:line="240" w:lineRule="auto"/>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4.      ¿Se realizan valoraciones de riesgo al menos una vez al año en su área de trabajo?</w:t>
            </w:r>
          </w:p>
        </w:tc>
        <w:tc>
          <w:tcPr>
            <w:tcW w:w="1392" w:type="dxa"/>
            <w:tcBorders>
              <w:top w:val="nil"/>
              <w:left w:val="nil"/>
              <w:bottom w:val="single" w:sz="4" w:space="0" w:color="auto"/>
              <w:right w:val="single" w:sz="4" w:space="0" w:color="auto"/>
            </w:tcBorders>
            <w:shd w:val="clear" w:color="000000" w:fill="E2EFDA"/>
            <w:vAlign w:val="center"/>
            <w:hideMark/>
          </w:tcPr>
          <w:p w14:paraId="78BF1DD4" w14:textId="60312086" w:rsidR="00914F84" w:rsidRPr="00914F84" w:rsidRDefault="00914F84" w:rsidP="00914F84">
            <w:pPr>
              <w:spacing w:after="0" w:line="240" w:lineRule="auto"/>
              <w:jc w:val="center"/>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Asignación de Puntuación</w:t>
            </w:r>
          </w:p>
        </w:tc>
        <w:tc>
          <w:tcPr>
            <w:tcW w:w="1357" w:type="dxa"/>
            <w:tcBorders>
              <w:top w:val="nil"/>
              <w:left w:val="nil"/>
              <w:bottom w:val="single" w:sz="4" w:space="0" w:color="auto"/>
              <w:right w:val="single" w:sz="4" w:space="0" w:color="auto"/>
            </w:tcBorders>
            <w:shd w:val="clear" w:color="000000" w:fill="E2EFDA"/>
            <w:vAlign w:val="center"/>
            <w:hideMark/>
          </w:tcPr>
          <w:p w14:paraId="56E84886" w14:textId="77777777" w:rsidR="00914F84" w:rsidRPr="00914F84" w:rsidRDefault="00914F84" w:rsidP="00914F84">
            <w:pPr>
              <w:spacing w:after="0" w:line="240" w:lineRule="auto"/>
              <w:jc w:val="center"/>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 xml:space="preserve">Puntuación obtenida de respuestas </w:t>
            </w:r>
          </w:p>
        </w:tc>
        <w:tc>
          <w:tcPr>
            <w:tcW w:w="1248" w:type="dxa"/>
            <w:tcBorders>
              <w:top w:val="nil"/>
              <w:left w:val="nil"/>
              <w:bottom w:val="single" w:sz="4" w:space="0" w:color="auto"/>
              <w:right w:val="single" w:sz="4" w:space="0" w:color="auto"/>
            </w:tcBorders>
            <w:shd w:val="clear" w:color="000000" w:fill="E2EFDA"/>
            <w:vAlign w:val="center"/>
            <w:hideMark/>
          </w:tcPr>
          <w:p w14:paraId="283315EC" w14:textId="77777777" w:rsidR="00914F84" w:rsidRPr="00914F84" w:rsidRDefault="00914F84" w:rsidP="00914F84">
            <w:pPr>
              <w:spacing w:after="0" w:line="240" w:lineRule="auto"/>
              <w:jc w:val="center"/>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 xml:space="preserve">Total de respuestas por persona </w:t>
            </w:r>
          </w:p>
        </w:tc>
      </w:tr>
      <w:tr w:rsidR="00914F84" w:rsidRPr="00914F84" w14:paraId="718F49FF" w14:textId="77777777" w:rsidTr="00914F84">
        <w:trPr>
          <w:trHeight w:val="196"/>
        </w:trPr>
        <w:tc>
          <w:tcPr>
            <w:tcW w:w="5684" w:type="dxa"/>
            <w:tcBorders>
              <w:top w:val="nil"/>
              <w:left w:val="single" w:sz="4" w:space="0" w:color="auto"/>
              <w:bottom w:val="single" w:sz="4" w:space="0" w:color="auto"/>
              <w:right w:val="single" w:sz="4" w:space="0" w:color="auto"/>
            </w:tcBorders>
            <w:shd w:val="clear" w:color="auto" w:fill="auto"/>
            <w:noWrap/>
            <w:vAlign w:val="bottom"/>
            <w:hideMark/>
          </w:tcPr>
          <w:p w14:paraId="11991D2D" w14:textId="77777777" w:rsidR="00914F84" w:rsidRPr="00914F84" w:rsidRDefault="00914F84" w:rsidP="00914F84">
            <w:pPr>
              <w:spacing w:after="0" w:line="240" w:lineRule="auto"/>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Sí, y los riesgos identificados se mitigan adecuadamente.</w:t>
            </w:r>
          </w:p>
        </w:tc>
        <w:tc>
          <w:tcPr>
            <w:tcW w:w="1392" w:type="dxa"/>
            <w:tcBorders>
              <w:top w:val="nil"/>
              <w:left w:val="nil"/>
              <w:bottom w:val="single" w:sz="4" w:space="0" w:color="auto"/>
              <w:right w:val="single" w:sz="4" w:space="0" w:color="auto"/>
            </w:tcBorders>
            <w:shd w:val="clear" w:color="auto" w:fill="auto"/>
            <w:noWrap/>
            <w:vAlign w:val="bottom"/>
            <w:hideMark/>
          </w:tcPr>
          <w:p w14:paraId="3A011294"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4</w:t>
            </w:r>
          </w:p>
        </w:tc>
        <w:tc>
          <w:tcPr>
            <w:tcW w:w="1357" w:type="dxa"/>
            <w:tcBorders>
              <w:top w:val="nil"/>
              <w:left w:val="nil"/>
              <w:bottom w:val="single" w:sz="4" w:space="0" w:color="auto"/>
              <w:right w:val="single" w:sz="4" w:space="0" w:color="auto"/>
            </w:tcBorders>
            <w:shd w:val="clear" w:color="auto" w:fill="auto"/>
            <w:noWrap/>
            <w:vAlign w:val="bottom"/>
            <w:hideMark/>
          </w:tcPr>
          <w:p w14:paraId="56327954"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136</w:t>
            </w:r>
          </w:p>
        </w:tc>
        <w:tc>
          <w:tcPr>
            <w:tcW w:w="1248" w:type="dxa"/>
            <w:tcBorders>
              <w:top w:val="nil"/>
              <w:left w:val="nil"/>
              <w:bottom w:val="single" w:sz="4" w:space="0" w:color="auto"/>
              <w:right w:val="single" w:sz="4" w:space="0" w:color="auto"/>
            </w:tcBorders>
            <w:shd w:val="clear" w:color="auto" w:fill="auto"/>
            <w:noWrap/>
            <w:vAlign w:val="bottom"/>
            <w:hideMark/>
          </w:tcPr>
          <w:p w14:paraId="696562E1"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34</w:t>
            </w:r>
          </w:p>
        </w:tc>
      </w:tr>
      <w:tr w:rsidR="00914F84" w:rsidRPr="00914F84" w14:paraId="27B3D8DA" w14:textId="77777777" w:rsidTr="00914F84">
        <w:trPr>
          <w:trHeight w:val="196"/>
        </w:trPr>
        <w:tc>
          <w:tcPr>
            <w:tcW w:w="5684" w:type="dxa"/>
            <w:tcBorders>
              <w:top w:val="nil"/>
              <w:left w:val="single" w:sz="4" w:space="0" w:color="auto"/>
              <w:bottom w:val="single" w:sz="4" w:space="0" w:color="auto"/>
              <w:right w:val="single" w:sz="4" w:space="0" w:color="auto"/>
            </w:tcBorders>
            <w:shd w:val="clear" w:color="auto" w:fill="auto"/>
            <w:noWrap/>
            <w:vAlign w:val="bottom"/>
            <w:hideMark/>
          </w:tcPr>
          <w:p w14:paraId="2116A9EF" w14:textId="77777777" w:rsidR="00914F84" w:rsidRPr="00914F84" w:rsidRDefault="00914F84" w:rsidP="00914F84">
            <w:pPr>
              <w:spacing w:after="0" w:line="240" w:lineRule="auto"/>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Sí, pero no se abordan todos los riesgos identificados.</w:t>
            </w:r>
          </w:p>
        </w:tc>
        <w:tc>
          <w:tcPr>
            <w:tcW w:w="1392" w:type="dxa"/>
            <w:tcBorders>
              <w:top w:val="nil"/>
              <w:left w:val="nil"/>
              <w:bottom w:val="single" w:sz="4" w:space="0" w:color="auto"/>
              <w:right w:val="single" w:sz="4" w:space="0" w:color="auto"/>
            </w:tcBorders>
            <w:shd w:val="clear" w:color="auto" w:fill="auto"/>
            <w:noWrap/>
            <w:vAlign w:val="bottom"/>
            <w:hideMark/>
          </w:tcPr>
          <w:p w14:paraId="7D81F7AF"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3</w:t>
            </w:r>
          </w:p>
        </w:tc>
        <w:tc>
          <w:tcPr>
            <w:tcW w:w="1357" w:type="dxa"/>
            <w:tcBorders>
              <w:top w:val="nil"/>
              <w:left w:val="nil"/>
              <w:bottom w:val="single" w:sz="4" w:space="0" w:color="auto"/>
              <w:right w:val="single" w:sz="4" w:space="0" w:color="auto"/>
            </w:tcBorders>
            <w:shd w:val="clear" w:color="auto" w:fill="auto"/>
            <w:noWrap/>
            <w:vAlign w:val="bottom"/>
            <w:hideMark/>
          </w:tcPr>
          <w:p w14:paraId="7E07E7CF"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33</w:t>
            </w:r>
          </w:p>
        </w:tc>
        <w:tc>
          <w:tcPr>
            <w:tcW w:w="1248" w:type="dxa"/>
            <w:tcBorders>
              <w:top w:val="nil"/>
              <w:left w:val="nil"/>
              <w:bottom w:val="single" w:sz="4" w:space="0" w:color="auto"/>
              <w:right w:val="single" w:sz="4" w:space="0" w:color="auto"/>
            </w:tcBorders>
            <w:shd w:val="clear" w:color="auto" w:fill="auto"/>
            <w:noWrap/>
            <w:vAlign w:val="bottom"/>
            <w:hideMark/>
          </w:tcPr>
          <w:p w14:paraId="1054FE7E"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11</w:t>
            </w:r>
          </w:p>
        </w:tc>
      </w:tr>
      <w:tr w:rsidR="00914F84" w:rsidRPr="00914F84" w14:paraId="6C989252" w14:textId="77777777" w:rsidTr="00914F84">
        <w:trPr>
          <w:trHeight w:val="196"/>
        </w:trPr>
        <w:tc>
          <w:tcPr>
            <w:tcW w:w="5684" w:type="dxa"/>
            <w:tcBorders>
              <w:top w:val="nil"/>
              <w:left w:val="single" w:sz="4" w:space="0" w:color="auto"/>
              <w:bottom w:val="single" w:sz="4" w:space="0" w:color="auto"/>
              <w:right w:val="single" w:sz="4" w:space="0" w:color="auto"/>
            </w:tcBorders>
            <w:shd w:val="clear" w:color="auto" w:fill="auto"/>
            <w:noWrap/>
            <w:vAlign w:val="bottom"/>
            <w:hideMark/>
          </w:tcPr>
          <w:p w14:paraId="3992FC10" w14:textId="77777777" w:rsidR="00914F84" w:rsidRPr="00914F84" w:rsidRDefault="00914F84" w:rsidP="00914F84">
            <w:pPr>
              <w:spacing w:after="0" w:line="240" w:lineRule="auto"/>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No, no se realizan evaluaciones de riesgo.</w:t>
            </w:r>
          </w:p>
        </w:tc>
        <w:tc>
          <w:tcPr>
            <w:tcW w:w="1392" w:type="dxa"/>
            <w:tcBorders>
              <w:top w:val="nil"/>
              <w:left w:val="nil"/>
              <w:bottom w:val="single" w:sz="4" w:space="0" w:color="auto"/>
              <w:right w:val="single" w:sz="4" w:space="0" w:color="auto"/>
            </w:tcBorders>
            <w:shd w:val="clear" w:color="auto" w:fill="auto"/>
            <w:noWrap/>
            <w:vAlign w:val="bottom"/>
            <w:hideMark/>
          </w:tcPr>
          <w:p w14:paraId="56DCB59F"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2</w:t>
            </w:r>
          </w:p>
        </w:tc>
        <w:tc>
          <w:tcPr>
            <w:tcW w:w="1357" w:type="dxa"/>
            <w:tcBorders>
              <w:top w:val="nil"/>
              <w:left w:val="nil"/>
              <w:bottom w:val="single" w:sz="4" w:space="0" w:color="auto"/>
              <w:right w:val="single" w:sz="4" w:space="0" w:color="auto"/>
            </w:tcBorders>
            <w:shd w:val="clear" w:color="auto" w:fill="auto"/>
            <w:noWrap/>
            <w:vAlign w:val="bottom"/>
            <w:hideMark/>
          </w:tcPr>
          <w:p w14:paraId="6C307D5C"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20</w:t>
            </w:r>
          </w:p>
        </w:tc>
        <w:tc>
          <w:tcPr>
            <w:tcW w:w="1248" w:type="dxa"/>
            <w:tcBorders>
              <w:top w:val="nil"/>
              <w:left w:val="nil"/>
              <w:bottom w:val="single" w:sz="4" w:space="0" w:color="auto"/>
              <w:right w:val="single" w:sz="4" w:space="0" w:color="auto"/>
            </w:tcBorders>
            <w:shd w:val="clear" w:color="auto" w:fill="auto"/>
            <w:noWrap/>
            <w:vAlign w:val="bottom"/>
            <w:hideMark/>
          </w:tcPr>
          <w:p w14:paraId="1B462224"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10</w:t>
            </w:r>
          </w:p>
        </w:tc>
      </w:tr>
      <w:tr w:rsidR="00914F84" w:rsidRPr="00914F84" w14:paraId="3519BB34" w14:textId="77777777" w:rsidTr="00914F84">
        <w:trPr>
          <w:trHeight w:val="196"/>
        </w:trPr>
        <w:tc>
          <w:tcPr>
            <w:tcW w:w="5684" w:type="dxa"/>
            <w:tcBorders>
              <w:top w:val="nil"/>
              <w:left w:val="single" w:sz="4" w:space="0" w:color="auto"/>
              <w:bottom w:val="single" w:sz="4" w:space="0" w:color="auto"/>
              <w:right w:val="single" w:sz="4" w:space="0" w:color="auto"/>
            </w:tcBorders>
            <w:shd w:val="clear" w:color="auto" w:fill="auto"/>
            <w:vAlign w:val="bottom"/>
            <w:hideMark/>
          </w:tcPr>
          <w:p w14:paraId="34324C6D" w14:textId="77777777" w:rsidR="00914F84" w:rsidRPr="00914F84" w:rsidRDefault="00914F84" w:rsidP="00914F84">
            <w:pPr>
              <w:spacing w:after="0" w:line="240" w:lineRule="auto"/>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No estoy seguro/a.</w:t>
            </w:r>
          </w:p>
        </w:tc>
        <w:tc>
          <w:tcPr>
            <w:tcW w:w="1392" w:type="dxa"/>
            <w:tcBorders>
              <w:top w:val="nil"/>
              <w:left w:val="nil"/>
              <w:bottom w:val="single" w:sz="4" w:space="0" w:color="auto"/>
              <w:right w:val="single" w:sz="4" w:space="0" w:color="auto"/>
            </w:tcBorders>
            <w:shd w:val="clear" w:color="auto" w:fill="auto"/>
            <w:noWrap/>
            <w:vAlign w:val="bottom"/>
            <w:hideMark/>
          </w:tcPr>
          <w:p w14:paraId="08AAB629"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1</w:t>
            </w:r>
          </w:p>
        </w:tc>
        <w:tc>
          <w:tcPr>
            <w:tcW w:w="1357" w:type="dxa"/>
            <w:tcBorders>
              <w:top w:val="nil"/>
              <w:left w:val="nil"/>
              <w:bottom w:val="single" w:sz="4" w:space="0" w:color="auto"/>
              <w:right w:val="single" w:sz="4" w:space="0" w:color="auto"/>
            </w:tcBorders>
            <w:shd w:val="clear" w:color="auto" w:fill="auto"/>
            <w:noWrap/>
            <w:vAlign w:val="bottom"/>
            <w:hideMark/>
          </w:tcPr>
          <w:p w14:paraId="181AFE17"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10</w:t>
            </w:r>
          </w:p>
        </w:tc>
        <w:tc>
          <w:tcPr>
            <w:tcW w:w="1248" w:type="dxa"/>
            <w:tcBorders>
              <w:top w:val="nil"/>
              <w:left w:val="nil"/>
              <w:bottom w:val="single" w:sz="4" w:space="0" w:color="auto"/>
              <w:right w:val="single" w:sz="4" w:space="0" w:color="auto"/>
            </w:tcBorders>
            <w:shd w:val="clear" w:color="auto" w:fill="auto"/>
            <w:noWrap/>
            <w:vAlign w:val="bottom"/>
            <w:hideMark/>
          </w:tcPr>
          <w:p w14:paraId="5E927EDD"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10</w:t>
            </w:r>
          </w:p>
        </w:tc>
      </w:tr>
      <w:tr w:rsidR="00914F84" w:rsidRPr="00914F84" w14:paraId="3FFC4747" w14:textId="77777777" w:rsidTr="00914F84">
        <w:trPr>
          <w:trHeight w:val="196"/>
        </w:trPr>
        <w:tc>
          <w:tcPr>
            <w:tcW w:w="5684" w:type="dxa"/>
            <w:tcBorders>
              <w:top w:val="nil"/>
              <w:left w:val="single" w:sz="4" w:space="0" w:color="auto"/>
              <w:bottom w:val="single" w:sz="4" w:space="0" w:color="auto"/>
              <w:right w:val="single" w:sz="4" w:space="0" w:color="auto"/>
            </w:tcBorders>
            <w:shd w:val="clear" w:color="auto" w:fill="auto"/>
            <w:vAlign w:val="bottom"/>
            <w:hideMark/>
          </w:tcPr>
          <w:p w14:paraId="372F8857" w14:textId="77777777" w:rsidR="00914F84" w:rsidRPr="00914F84" w:rsidRDefault="00914F84" w:rsidP="00914F84">
            <w:pPr>
              <w:spacing w:after="0" w:line="240" w:lineRule="auto"/>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Total de encuestados</w:t>
            </w:r>
          </w:p>
        </w:tc>
        <w:tc>
          <w:tcPr>
            <w:tcW w:w="1392" w:type="dxa"/>
            <w:tcBorders>
              <w:top w:val="nil"/>
              <w:left w:val="nil"/>
              <w:bottom w:val="single" w:sz="4" w:space="0" w:color="auto"/>
              <w:right w:val="single" w:sz="4" w:space="0" w:color="auto"/>
            </w:tcBorders>
            <w:shd w:val="clear" w:color="auto" w:fill="auto"/>
            <w:noWrap/>
            <w:vAlign w:val="bottom"/>
            <w:hideMark/>
          </w:tcPr>
          <w:p w14:paraId="358E5244" w14:textId="77777777" w:rsidR="00914F84" w:rsidRPr="00914F84" w:rsidRDefault="00914F84" w:rsidP="00914F84">
            <w:pPr>
              <w:spacing w:after="0" w:line="240" w:lineRule="auto"/>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 </w:t>
            </w:r>
          </w:p>
        </w:tc>
        <w:tc>
          <w:tcPr>
            <w:tcW w:w="1357" w:type="dxa"/>
            <w:tcBorders>
              <w:top w:val="nil"/>
              <w:left w:val="nil"/>
              <w:bottom w:val="single" w:sz="4" w:space="0" w:color="auto"/>
              <w:right w:val="single" w:sz="4" w:space="0" w:color="auto"/>
            </w:tcBorders>
            <w:shd w:val="clear" w:color="auto" w:fill="auto"/>
            <w:noWrap/>
            <w:vAlign w:val="bottom"/>
            <w:hideMark/>
          </w:tcPr>
          <w:p w14:paraId="2FF6BA52"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199</w:t>
            </w:r>
          </w:p>
        </w:tc>
        <w:tc>
          <w:tcPr>
            <w:tcW w:w="1248" w:type="dxa"/>
            <w:tcBorders>
              <w:top w:val="nil"/>
              <w:left w:val="nil"/>
              <w:bottom w:val="single" w:sz="4" w:space="0" w:color="auto"/>
              <w:right w:val="single" w:sz="4" w:space="0" w:color="auto"/>
            </w:tcBorders>
            <w:shd w:val="clear" w:color="auto" w:fill="auto"/>
            <w:noWrap/>
            <w:vAlign w:val="bottom"/>
            <w:hideMark/>
          </w:tcPr>
          <w:p w14:paraId="2756976F" w14:textId="77777777" w:rsidR="00914F84" w:rsidRPr="00914F84" w:rsidRDefault="00914F84" w:rsidP="00914F84">
            <w:pPr>
              <w:spacing w:after="0" w:line="240" w:lineRule="auto"/>
              <w:jc w:val="right"/>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65</w:t>
            </w:r>
          </w:p>
        </w:tc>
      </w:tr>
      <w:tr w:rsidR="00914F84" w:rsidRPr="00914F84" w14:paraId="5DD816B8" w14:textId="77777777" w:rsidTr="00914F84">
        <w:trPr>
          <w:trHeight w:val="588"/>
        </w:trPr>
        <w:tc>
          <w:tcPr>
            <w:tcW w:w="5684" w:type="dxa"/>
            <w:tcBorders>
              <w:top w:val="nil"/>
              <w:left w:val="single" w:sz="4" w:space="0" w:color="auto"/>
              <w:bottom w:val="single" w:sz="4" w:space="0" w:color="auto"/>
              <w:right w:val="single" w:sz="4" w:space="0" w:color="auto"/>
            </w:tcBorders>
            <w:shd w:val="clear" w:color="auto" w:fill="auto"/>
            <w:vAlign w:val="center"/>
            <w:hideMark/>
          </w:tcPr>
          <w:p w14:paraId="4C475359" w14:textId="77777777" w:rsidR="00914F84" w:rsidRPr="00914F84" w:rsidRDefault="00914F84" w:rsidP="00914F84">
            <w:pPr>
              <w:spacing w:after="0" w:line="240" w:lineRule="auto"/>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5. ¿Desde su perspectiva, conoce los riesgos relevantes institucionales y sus estrategias para mitigarlos?</w:t>
            </w:r>
          </w:p>
        </w:tc>
        <w:tc>
          <w:tcPr>
            <w:tcW w:w="1392" w:type="dxa"/>
            <w:tcBorders>
              <w:top w:val="nil"/>
              <w:left w:val="nil"/>
              <w:bottom w:val="single" w:sz="4" w:space="0" w:color="auto"/>
              <w:right w:val="single" w:sz="4" w:space="0" w:color="auto"/>
            </w:tcBorders>
            <w:shd w:val="clear" w:color="000000" w:fill="E2EFDA"/>
            <w:vAlign w:val="center"/>
            <w:hideMark/>
          </w:tcPr>
          <w:p w14:paraId="67554E07" w14:textId="3ED824AC" w:rsidR="00914F84" w:rsidRPr="00914F84" w:rsidRDefault="00914F84" w:rsidP="00914F84">
            <w:pPr>
              <w:spacing w:after="0" w:line="240" w:lineRule="auto"/>
              <w:jc w:val="center"/>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Asignación de Puntuación</w:t>
            </w:r>
          </w:p>
        </w:tc>
        <w:tc>
          <w:tcPr>
            <w:tcW w:w="1357" w:type="dxa"/>
            <w:tcBorders>
              <w:top w:val="nil"/>
              <w:left w:val="nil"/>
              <w:bottom w:val="single" w:sz="4" w:space="0" w:color="auto"/>
              <w:right w:val="single" w:sz="4" w:space="0" w:color="auto"/>
            </w:tcBorders>
            <w:shd w:val="clear" w:color="000000" w:fill="E2EFDA"/>
            <w:vAlign w:val="center"/>
            <w:hideMark/>
          </w:tcPr>
          <w:p w14:paraId="4E9F546F" w14:textId="77777777" w:rsidR="00914F84" w:rsidRPr="00914F84" w:rsidRDefault="00914F84" w:rsidP="00914F84">
            <w:pPr>
              <w:spacing w:after="0" w:line="240" w:lineRule="auto"/>
              <w:jc w:val="center"/>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 xml:space="preserve">Puntuación obtenida de respuestas </w:t>
            </w:r>
          </w:p>
        </w:tc>
        <w:tc>
          <w:tcPr>
            <w:tcW w:w="1248" w:type="dxa"/>
            <w:tcBorders>
              <w:top w:val="nil"/>
              <w:left w:val="nil"/>
              <w:bottom w:val="single" w:sz="4" w:space="0" w:color="auto"/>
              <w:right w:val="single" w:sz="4" w:space="0" w:color="auto"/>
            </w:tcBorders>
            <w:shd w:val="clear" w:color="000000" w:fill="E2EFDA"/>
            <w:vAlign w:val="center"/>
            <w:hideMark/>
          </w:tcPr>
          <w:p w14:paraId="517703C2" w14:textId="77777777" w:rsidR="00914F84" w:rsidRPr="00914F84" w:rsidRDefault="00914F84" w:rsidP="00914F84">
            <w:pPr>
              <w:spacing w:after="0" w:line="240" w:lineRule="auto"/>
              <w:jc w:val="center"/>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 xml:space="preserve">Total de respuestas por persona </w:t>
            </w:r>
          </w:p>
        </w:tc>
      </w:tr>
      <w:tr w:rsidR="00914F84" w:rsidRPr="00914F84" w14:paraId="724A33C2" w14:textId="77777777" w:rsidTr="00914F84">
        <w:trPr>
          <w:trHeight w:val="196"/>
        </w:trPr>
        <w:tc>
          <w:tcPr>
            <w:tcW w:w="5684" w:type="dxa"/>
            <w:tcBorders>
              <w:top w:val="nil"/>
              <w:left w:val="single" w:sz="4" w:space="0" w:color="auto"/>
              <w:bottom w:val="single" w:sz="4" w:space="0" w:color="auto"/>
              <w:right w:val="single" w:sz="4" w:space="0" w:color="auto"/>
            </w:tcBorders>
            <w:shd w:val="clear" w:color="auto" w:fill="auto"/>
            <w:noWrap/>
            <w:vAlign w:val="bottom"/>
            <w:hideMark/>
          </w:tcPr>
          <w:p w14:paraId="45EC8A9A" w14:textId="77777777" w:rsidR="00914F84" w:rsidRPr="00914F84" w:rsidRDefault="00914F84" w:rsidP="00914F84">
            <w:pPr>
              <w:spacing w:after="0" w:line="240" w:lineRule="auto"/>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Sí, tengo un conocimiento completo.</w:t>
            </w:r>
          </w:p>
        </w:tc>
        <w:tc>
          <w:tcPr>
            <w:tcW w:w="1392" w:type="dxa"/>
            <w:tcBorders>
              <w:top w:val="nil"/>
              <w:left w:val="nil"/>
              <w:bottom w:val="single" w:sz="4" w:space="0" w:color="auto"/>
              <w:right w:val="single" w:sz="4" w:space="0" w:color="auto"/>
            </w:tcBorders>
            <w:shd w:val="clear" w:color="auto" w:fill="auto"/>
            <w:noWrap/>
            <w:vAlign w:val="bottom"/>
            <w:hideMark/>
          </w:tcPr>
          <w:p w14:paraId="1E8E1628"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4</w:t>
            </w:r>
          </w:p>
        </w:tc>
        <w:tc>
          <w:tcPr>
            <w:tcW w:w="1357" w:type="dxa"/>
            <w:tcBorders>
              <w:top w:val="nil"/>
              <w:left w:val="nil"/>
              <w:bottom w:val="single" w:sz="4" w:space="0" w:color="auto"/>
              <w:right w:val="single" w:sz="4" w:space="0" w:color="auto"/>
            </w:tcBorders>
            <w:shd w:val="clear" w:color="auto" w:fill="auto"/>
            <w:noWrap/>
            <w:vAlign w:val="bottom"/>
            <w:hideMark/>
          </w:tcPr>
          <w:p w14:paraId="4BF4B8B3"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36</w:t>
            </w:r>
          </w:p>
        </w:tc>
        <w:tc>
          <w:tcPr>
            <w:tcW w:w="1248" w:type="dxa"/>
            <w:tcBorders>
              <w:top w:val="nil"/>
              <w:left w:val="nil"/>
              <w:bottom w:val="single" w:sz="4" w:space="0" w:color="auto"/>
              <w:right w:val="single" w:sz="4" w:space="0" w:color="auto"/>
            </w:tcBorders>
            <w:shd w:val="clear" w:color="auto" w:fill="auto"/>
            <w:noWrap/>
            <w:vAlign w:val="bottom"/>
            <w:hideMark/>
          </w:tcPr>
          <w:p w14:paraId="065E7F67"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9</w:t>
            </w:r>
          </w:p>
        </w:tc>
      </w:tr>
      <w:tr w:rsidR="00914F84" w:rsidRPr="00914F84" w14:paraId="6D6D96A6" w14:textId="77777777" w:rsidTr="00914F84">
        <w:trPr>
          <w:trHeight w:val="196"/>
        </w:trPr>
        <w:tc>
          <w:tcPr>
            <w:tcW w:w="5684" w:type="dxa"/>
            <w:tcBorders>
              <w:top w:val="nil"/>
              <w:left w:val="single" w:sz="4" w:space="0" w:color="auto"/>
              <w:bottom w:val="single" w:sz="4" w:space="0" w:color="auto"/>
              <w:right w:val="single" w:sz="4" w:space="0" w:color="auto"/>
            </w:tcBorders>
            <w:shd w:val="clear" w:color="auto" w:fill="auto"/>
            <w:noWrap/>
            <w:vAlign w:val="bottom"/>
            <w:hideMark/>
          </w:tcPr>
          <w:p w14:paraId="23B0932A" w14:textId="77777777" w:rsidR="00914F84" w:rsidRPr="00914F84" w:rsidRDefault="00914F84" w:rsidP="00914F84">
            <w:pPr>
              <w:spacing w:after="0" w:line="240" w:lineRule="auto"/>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Sí, tengo un conocimiento parcial.</w:t>
            </w:r>
          </w:p>
        </w:tc>
        <w:tc>
          <w:tcPr>
            <w:tcW w:w="1392" w:type="dxa"/>
            <w:tcBorders>
              <w:top w:val="nil"/>
              <w:left w:val="nil"/>
              <w:bottom w:val="single" w:sz="4" w:space="0" w:color="auto"/>
              <w:right w:val="single" w:sz="4" w:space="0" w:color="auto"/>
            </w:tcBorders>
            <w:shd w:val="clear" w:color="auto" w:fill="auto"/>
            <w:noWrap/>
            <w:vAlign w:val="bottom"/>
            <w:hideMark/>
          </w:tcPr>
          <w:p w14:paraId="480A6522"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3</w:t>
            </w:r>
          </w:p>
        </w:tc>
        <w:tc>
          <w:tcPr>
            <w:tcW w:w="1357" w:type="dxa"/>
            <w:tcBorders>
              <w:top w:val="nil"/>
              <w:left w:val="nil"/>
              <w:bottom w:val="single" w:sz="4" w:space="0" w:color="auto"/>
              <w:right w:val="single" w:sz="4" w:space="0" w:color="auto"/>
            </w:tcBorders>
            <w:shd w:val="clear" w:color="auto" w:fill="auto"/>
            <w:noWrap/>
            <w:vAlign w:val="bottom"/>
            <w:hideMark/>
          </w:tcPr>
          <w:p w14:paraId="51D6B001"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99</w:t>
            </w:r>
          </w:p>
        </w:tc>
        <w:tc>
          <w:tcPr>
            <w:tcW w:w="1248" w:type="dxa"/>
            <w:tcBorders>
              <w:top w:val="nil"/>
              <w:left w:val="nil"/>
              <w:bottom w:val="single" w:sz="4" w:space="0" w:color="auto"/>
              <w:right w:val="single" w:sz="4" w:space="0" w:color="auto"/>
            </w:tcBorders>
            <w:shd w:val="clear" w:color="auto" w:fill="auto"/>
            <w:noWrap/>
            <w:vAlign w:val="bottom"/>
            <w:hideMark/>
          </w:tcPr>
          <w:p w14:paraId="342AEA5C"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33</w:t>
            </w:r>
          </w:p>
        </w:tc>
      </w:tr>
      <w:tr w:rsidR="00914F84" w:rsidRPr="00914F84" w14:paraId="652C818D" w14:textId="77777777" w:rsidTr="00914F84">
        <w:trPr>
          <w:trHeight w:val="196"/>
        </w:trPr>
        <w:tc>
          <w:tcPr>
            <w:tcW w:w="5684" w:type="dxa"/>
            <w:tcBorders>
              <w:top w:val="nil"/>
              <w:left w:val="single" w:sz="4" w:space="0" w:color="auto"/>
              <w:bottom w:val="single" w:sz="4" w:space="0" w:color="auto"/>
              <w:right w:val="single" w:sz="4" w:space="0" w:color="auto"/>
            </w:tcBorders>
            <w:shd w:val="clear" w:color="auto" w:fill="auto"/>
            <w:noWrap/>
            <w:vAlign w:val="bottom"/>
            <w:hideMark/>
          </w:tcPr>
          <w:p w14:paraId="2039463C" w14:textId="77777777" w:rsidR="00914F84" w:rsidRPr="00914F84" w:rsidRDefault="00914F84" w:rsidP="00914F84">
            <w:pPr>
              <w:spacing w:after="0" w:line="240" w:lineRule="auto"/>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No, no tengo conocimiento.</w:t>
            </w:r>
          </w:p>
        </w:tc>
        <w:tc>
          <w:tcPr>
            <w:tcW w:w="1392" w:type="dxa"/>
            <w:tcBorders>
              <w:top w:val="nil"/>
              <w:left w:val="nil"/>
              <w:bottom w:val="single" w:sz="4" w:space="0" w:color="auto"/>
              <w:right w:val="single" w:sz="4" w:space="0" w:color="auto"/>
            </w:tcBorders>
            <w:shd w:val="clear" w:color="auto" w:fill="auto"/>
            <w:noWrap/>
            <w:vAlign w:val="bottom"/>
            <w:hideMark/>
          </w:tcPr>
          <w:p w14:paraId="50481CE0"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2</w:t>
            </w:r>
          </w:p>
        </w:tc>
        <w:tc>
          <w:tcPr>
            <w:tcW w:w="1357" w:type="dxa"/>
            <w:tcBorders>
              <w:top w:val="nil"/>
              <w:left w:val="nil"/>
              <w:bottom w:val="single" w:sz="4" w:space="0" w:color="auto"/>
              <w:right w:val="single" w:sz="4" w:space="0" w:color="auto"/>
            </w:tcBorders>
            <w:shd w:val="clear" w:color="auto" w:fill="auto"/>
            <w:noWrap/>
            <w:vAlign w:val="bottom"/>
            <w:hideMark/>
          </w:tcPr>
          <w:p w14:paraId="7988963D"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40</w:t>
            </w:r>
          </w:p>
        </w:tc>
        <w:tc>
          <w:tcPr>
            <w:tcW w:w="1248" w:type="dxa"/>
            <w:tcBorders>
              <w:top w:val="nil"/>
              <w:left w:val="nil"/>
              <w:bottom w:val="single" w:sz="4" w:space="0" w:color="auto"/>
              <w:right w:val="single" w:sz="4" w:space="0" w:color="auto"/>
            </w:tcBorders>
            <w:shd w:val="clear" w:color="auto" w:fill="auto"/>
            <w:noWrap/>
            <w:vAlign w:val="bottom"/>
            <w:hideMark/>
          </w:tcPr>
          <w:p w14:paraId="07F88C56"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20</w:t>
            </w:r>
          </w:p>
        </w:tc>
      </w:tr>
      <w:tr w:rsidR="00914F84" w:rsidRPr="00914F84" w14:paraId="4A2F72B7" w14:textId="77777777" w:rsidTr="00914F84">
        <w:trPr>
          <w:trHeight w:val="196"/>
        </w:trPr>
        <w:tc>
          <w:tcPr>
            <w:tcW w:w="5684" w:type="dxa"/>
            <w:tcBorders>
              <w:top w:val="nil"/>
              <w:left w:val="single" w:sz="4" w:space="0" w:color="auto"/>
              <w:bottom w:val="single" w:sz="4" w:space="0" w:color="auto"/>
              <w:right w:val="single" w:sz="4" w:space="0" w:color="auto"/>
            </w:tcBorders>
            <w:shd w:val="clear" w:color="auto" w:fill="auto"/>
            <w:noWrap/>
            <w:vAlign w:val="bottom"/>
            <w:hideMark/>
          </w:tcPr>
          <w:p w14:paraId="7772F4E8" w14:textId="77777777" w:rsidR="00914F84" w:rsidRPr="00914F84" w:rsidRDefault="00914F84" w:rsidP="00914F84">
            <w:pPr>
              <w:spacing w:after="0" w:line="240" w:lineRule="auto"/>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No estoy seguro/a.</w:t>
            </w:r>
          </w:p>
        </w:tc>
        <w:tc>
          <w:tcPr>
            <w:tcW w:w="1392" w:type="dxa"/>
            <w:tcBorders>
              <w:top w:val="nil"/>
              <w:left w:val="nil"/>
              <w:bottom w:val="single" w:sz="4" w:space="0" w:color="auto"/>
              <w:right w:val="single" w:sz="4" w:space="0" w:color="auto"/>
            </w:tcBorders>
            <w:shd w:val="clear" w:color="auto" w:fill="auto"/>
            <w:noWrap/>
            <w:vAlign w:val="bottom"/>
            <w:hideMark/>
          </w:tcPr>
          <w:p w14:paraId="102A5DB2"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1</w:t>
            </w:r>
          </w:p>
        </w:tc>
        <w:tc>
          <w:tcPr>
            <w:tcW w:w="1357" w:type="dxa"/>
            <w:tcBorders>
              <w:top w:val="nil"/>
              <w:left w:val="nil"/>
              <w:bottom w:val="single" w:sz="4" w:space="0" w:color="auto"/>
              <w:right w:val="single" w:sz="4" w:space="0" w:color="auto"/>
            </w:tcBorders>
            <w:shd w:val="clear" w:color="auto" w:fill="auto"/>
            <w:noWrap/>
            <w:vAlign w:val="bottom"/>
            <w:hideMark/>
          </w:tcPr>
          <w:p w14:paraId="4459416B"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3</w:t>
            </w:r>
          </w:p>
        </w:tc>
        <w:tc>
          <w:tcPr>
            <w:tcW w:w="1248" w:type="dxa"/>
            <w:tcBorders>
              <w:top w:val="nil"/>
              <w:left w:val="nil"/>
              <w:bottom w:val="single" w:sz="4" w:space="0" w:color="auto"/>
              <w:right w:val="single" w:sz="4" w:space="0" w:color="auto"/>
            </w:tcBorders>
            <w:shd w:val="clear" w:color="auto" w:fill="auto"/>
            <w:noWrap/>
            <w:vAlign w:val="bottom"/>
            <w:hideMark/>
          </w:tcPr>
          <w:p w14:paraId="2F2F71DA"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3</w:t>
            </w:r>
          </w:p>
        </w:tc>
      </w:tr>
      <w:tr w:rsidR="00914F84" w:rsidRPr="00914F84" w14:paraId="4EC98472" w14:textId="77777777" w:rsidTr="00914F84">
        <w:trPr>
          <w:trHeight w:val="196"/>
        </w:trPr>
        <w:tc>
          <w:tcPr>
            <w:tcW w:w="5684" w:type="dxa"/>
            <w:tcBorders>
              <w:top w:val="nil"/>
              <w:left w:val="single" w:sz="4" w:space="0" w:color="auto"/>
              <w:bottom w:val="single" w:sz="4" w:space="0" w:color="auto"/>
              <w:right w:val="single" w:sz="4" w:space="0" w:color="auto"/>
            </w:tcBorders>
            <w:shd w:val="clear" w:color="auto" w:fill="auto"/>
            <w:vAlign w:val="bottom"/>
            <w:hideMark/>
          </w:tcPr>
          <w:p w14:paraId="1950AB01" w14:textId="77777777" w:rsidR="00914F84" w:rsidRPr="00914F84" w:rsidRDefault="00914F84" w:rsidP="00914F84">
            <w:pPr>
              <w:spacing w:after="0" w:line="240" w:lineRule="auto"/>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Total de encuestados</w:t>
            </w:r>
          </w:p>
        </w:tc>
        <w:tc>
          <w:tcPr>
            <w:tcW w:w="1392" w:type="dxa"/>
            <w:tcBorders>
              <w:top w:val="nil"/>
              <w:left w:val="nil"/>
              <w:bottom w:val="single" w:sz="4" w:space="0" w:color="auto"/>
              <w:right w:val="single" w:sz="4" w:space="0" w:color="auto"/>
            </w:tcBorders>
            <w:shd w:val="clear" w:color="auto" w:fill="auto"/>
            <w:noWrap/>
            <w:vAlign w:val="bottom"/>
            <w:hideMark/>
          </w:tcPr>
          <w:p w14:paraId="46BCF4A5" w14:textId="77777777" w:rsidR="00914F84" w:rsidRPr="00914F84" w:rsidRDefault="00914F84" w:rsidP="00914F84">
            <w:pPr>
              <w:spacing w:after="0" w:line="240" w:lineRule="auto"/>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 </w:t>
            </w:r>
          </w:p>
        </w:tc>
        <w:tc>
          <w:tcPr>
            <w:tcW w:w="1357" w:type="dxa"/>
            <w:tcBorders>
              <w:top w:val="nil"/>
              <w:left w:val="nil"/>
              <w:bottom w:val="single" w:sz="4" w:space="0" w:color="auto"/>
              <w:right w:val="single" w:sz="4" w:space="0" w:color="auto"/>
            </w:tcBorders>
            <w:shd w:val="clear" w:color="auto" w:fill="auto"/>
            <w:noWrap/>
            <w:vAlign w:val="bottom"/>
            <w:hideMark/>
          </w:tcPr>
          <w:p w14:paraId="5A022905" w14:textId="77777777" w:rsidR="00914F84" w:rsidRPr="00914F84" w:rsidRDefault="00914F84" w:rsidP="00914F84">
            <w:pPr>
              <w:spacing w:after="0" w:line="240" w:lineRule="auto"/>
              <w:jc w:val="right"/>
              <w:rPr>
                <w:rFonts w:ascii="Times New Roman" w:eastAsia="Times New Roman" w:hAnsi="Times New Roman" w:cs="Times New Roman"/>
                <w:color w:val="000000"/>
                <w:sz w:val="24"/>
                <w:szCs w:val="24"/>
                <w:lang w:eastAsia="es-CR"/>
              </w:rPr>
            </w:pPr>
            <w:r w:rsidRPr="00914F84">
              <w:rPr>
                <w:rFonts w:ascii="Times New Roman" w:eastAsia="Times New Roman" w:hAnsi="Times New Roman" w:cs="Times New Roman"/>
                <w:color w:val="000000"/>
                <w:sz w:val="24"/>
                <w:szCs w:val="24"/>
                <w:lang w:eastAsia="es-CR"/>
              </w:rPr>
              <w:t>178</w:t>
            </w:r>
          </w:p>
        </w:tc>
        <w:tc>
          <w:tcPr>
            <w:tcW w:w="1248" w:type="dxa"/>
            <w:tcBorders>
              <w:top w:val="nil"/>
              <w:left w:val="nil"/>
              <w:bottom w:val="single" w:sz="4" w:space="0" w:color="auto"/>
              <w:right w:val="single" w:sz="4" w:space="0" w:color="auto"/>
            </w:tcBorders>
            <w:shd w:val="clear" w:color="auto" w:fill="auto"/>
            <w:noWrap/>
            <w:vAlign w:val="bottom"/>
            <w:hideMark/>
          </w:tcPr>
          <w:p w14:paraId="1FEC7ECF" w14:textId="77777777" w:rsidR="00914F84" w:rsidRPr="00914F84" w:rsidRDefault="00914F84" w:rsidP="00914F84">
            <w:pPr>
              <w:spacing w:after="0" w:line="240" w:lineRule="auto"/>
              <w:jc w:val="right"/>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65</w:t>
            </w:r>
          </w:p>
        </w:tc>
      </w:tr>
      <w:tr w:rsidR="00914F84" w:rsidRPr="00914F84" w14:paraId="4D9EFC97" w14:textId="77777777" w:rsidTr="00914F84">
        <w:trPr>
          <w:trHeight w:val="196"/>
        </w:trPr>
        <w:tc>
          <w:tcPr>
            <w:tcW w:w="5684" w:type="dxa"/>
            <w:tcBorders>
              <w:top w:val="nil"/>
              <w:left w:val="single" w:sz="4" w:space="0" w:color="auto"/>
              <w:bottom w:val="single" w:sz="4" w:space="0" w:color="auto"/>
              <w:right w:val="single" w:sz="4" w:space="0" w:color="auto"/>
            </w:tcBorders>
            <w:shd w:val="clear" w:color="auto" w:fill="auto"/>
            <w:vAlign w:val="bottom"/>
            <w:hideMark/>
          </w:tcPr>
          <w:p w14:paraId="23EADA90" w14:textId="77777777" w:rsidR="00914F84" w:rsidRPr="00914F84" w:rsidRDefault="00914F84" w:rsidP="00914F84">
            <w:pPr>
              <w:spacing w:after="0" w:line="240" w:lineRule="auto"/>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 xml:space="preserve">Puntuación total del componente </w:t>
            </w:r>
          </w:p>
        </w:tc>
        <w:tc>
          <w:tcPr>
            <w:tcW w:w="3997" w:type="dxa"/>
            <w:gridSpan w:val="3"/>
            <w:tcBorders>
              <w:top w:val="single" w:sz="4" w:space="0" w:color="auto"/>
              <w:left w:val="nil"/>
              <w:bottom w:val="single" w:sz="4" w:space="0" w:color="auto"/>
              <w:right w:val="single" w:sz="4" w:space="0" w:color="000000"/>
            </w:tcBorders>
            <w:shd w:val="clear" w:color="000000" w:fill="E2EFDA"/>
            <w:noWrap/>
            <w:vAlign w:val="bottom"/>
            <w:hideMark/>
          </w:tcPr>
          <w:p w14:paraId="03CF954A" w14:textId="77777777" w:rsidR="00914F84" w:rsidRPr="00914F84" w:rsidRDefault="00914F84" w:rsidP="00914F84">
            <w:pPr>
              <w:spacing w:after="0" w:line="240" w:lineRule="auto"/>
              <w:jc w:val="right"/>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377</w:t>
            </w:r>
          </w:p>
        </w:tc>
      </w:tr>
      <w:tr w:rsidR="00914F84" w:rsidRPr="00914F84" w14:paraId="458BC309" w14:textId="77777777" w:rsidTr="00914F84">
        <w:trPr>
          <w:trHeight w:val="196"/>
        </w:trPr>
        <w:tc>
          <w:tcPr>
            <w:tcW w:w="5684" w:type="dxa"/>
            <w:tcBorders>
              <w:top w:val="nil"/>
              <w:left w:val="single" w:sz="4" w:space="0" w:color="auto"/>
              <w:bottom w:val="single" w:sz="4" w:space="0" w:color="auto"/>
              <w:right w:val="single" w:sz="4" w:space="0" w:color="auto"/>
            </w:tcBorders>
            <w:shd w:val="clear" w:color="auto" w:fill="auto"/>
            <w:vAlign w:val="bottom"/>
            <w:hideMark/>
          </w:tcPr>
          <w:p w14:paraId="674D1C59" w14:textId="6D00517A" w:rsidR="00914F84" w:rsidRPr="00914F84" w:rsidRDefault="00914F84" w:rsidP="00914F84">
            <w:pPr>
              <w:spacing w:after="0" w:line="240" w:lineRule="auto"/>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Puntuación máxima de las preguntas</w:t>
            </w:r>
          </w:p>
        </w:tc>
        <w:tc>
          <w:tcPr>
            <w:tcW w:w="3997" w:type="dxa"/>
            <w:gridSpan w:val="3"/>
            <w:tcBorders>
              <w:top w:val="single" w:sz="4" w:space="0" w:color="auto"/>
              <w:left w:val="nil"/>
              <w:bottom w:val="single" w:sz="4" w:space="0" w:color="auto"/>
              <w:right w:val="single" w:sz="4" w:space="0" w:color="auto"/>
            </w:tcBorders>
            <w:shd w:val="clear" w:color="auto" w:fill="auto"/>
            <w:noWrap/>
            <w:vAlign w:val="bottom"/>
            <w:hideMark/>
          </w:tcPr>
          <w:p w14:paraId="144566F7" w14:textId="77777777" w:rsidR="00914F84" w:rsidRPr="00914F84" w:rsidRDefault="00914F84" w:rsidP="00914F84">
            <w:pPr>
              <w:spacing w:after="0" w:line="240" w:lineRule="auto"/>
              <w:jc w:val="right"/>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8</w:t>
            </w:r>
          </w:p>
        </w:tc>
      </w:tr>
      <w:tr w:rsidR="00914F84" w:rsidRPr="00914F84" w14:paraId="0B0367C2" w14:textId="77777777" w:rsidTr="00914F84">
        <w:trPr>
          <w:trHeight w:val="233"/>
        </w:trPr>
        <w:tc>
          <w:tcPr>
            <w:tcW w:w="5684" w:type="dxa"/>
            <w:tcBorders>
              <w:top w:val="nil"/>
              <w:left w:val="single" w:sz="4" w:space="0" w:color="auto"/>
              <w:bottom w:val="single" w:sz="4" w:space="0" w:color="auto"/>
              <w:right w:val="single" w:sz="4" w:space="0" w:color="auto"/>
            </w:tcBorders>
            <w:shd w:val="clear" w:color="auto" w:fill="auto"/>
            <w:noWrap/>
            <w:vAlign w:val="bottom"/>
            <w:hideMark/>
          </w:tcPr>
          <w:p w14:paraId="1DC5F7AE" w14:textId="77777777" w:rsidR="00914F84" w:rsidRPr="00914F84" w:rsidRDefault="00914F84" w:rsidP="00914F84">
            <w:pPr>
              <w:spacing w:after="0" w:line="240" w:lineRule="auto"/>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 xml:space="preserve">Puntaje Máximo Total </w:t>
            </w:r>
          </w:p>
        </w:tc>
        <w:tc>
          <w:tcPr>
            <w:tcW w:w="3997" w:type="dxa"/>
            <w:gridSpan w:val="3"/>
            <w:tcBorders>
              <w:top w:val="single" w:sz="4" w:space="0" w:color="auto"/>
              <w:left w:val="nil"/>
              <w:bottom w:val="single" w:sz="4" w:space="0" w:color="auto"/>
              <w:right w:val="single" w:sz="4" w:space="0" w:color="auto"/>
            </w:tcBorders>
            <w:shd w:val="clear" w:color="auto" w:fill="auto"/>
            <w:noWrap/>
            <w:vAlign w:val="bottom"/>
            <w:hideMark/>
          </w:tcPr>
          <w:p w14:paraId="4EBB85A8" w14:textId="77777777" w:rsidR="00914F84" w:rsidRPr="00914F84" w:rsidRDefault="00914F84" w:rsidP="00914F84">
            <w:pPr>
              <w:spacing w:after="0" w:line="240" w:lineRule="auto"/>
              <w:jc w:val="right"/>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520</w:t>
            </w:r>
          </w:p>
        </w:tc>
      </w:tr>
      <w:tr w:rsidR="00914F84" w:rsidRPr="00914F84" w14:paraId="45E395F1" w14:textId="77777777" w:rsidTr="00914F84">
        <w:trPr>
          <w:trHeight w:val="196"/>
        </w:trPr>
        <w:tc>
          <w:tcPr>
            <w:tcW w:w="5684" w:type="dxa"/>
            <w:tcBorders>
              <w:top w:val="nil"/>
              <w:left w:val="single" w:sz="4" w:space="0" w:color="auto"/>
              <w:bottom w:val="single" w:sz="4" w:space="0" w:color="auto"/>
              <w:right w:val="single" w:sz="4" w:space="0" w:color="auto"/>
            </w:tcBorders>
            <w:shd w:val="clear" w:color="auto" w:fill="auto"/>
            <w:noWrap/>
            <w:vAlign w:val="bottom"/>
            <w:hideMark/>
          </w:tcPr>
          <w:p w14:paraId="1CB03C45" w14:textId="77777777" w:rsidR="00914F84" w:rsidRPr="00914F84" w:rsidRDefault="00914F84" w:rsidP="00914F84">
            <w:pPr>
              <w:spacing w:after="0" w:line="240" w:lineRule="auto"/>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 xml:space="preserve">Porcentaje de Cumplimiento </w:t>
            </w:r>
          </w:p>
        </w:tc>
        <w:tc>
          <w:tcPr>
            <w:tcW w:w="3997" w:type="dxa"/>
            <w:gridSpan w:val="3"/>
            <w:tcBorders>
              <w:top w:val="single" w:sz="4" w:space="0" w:color="auto"/>
              <w:left w:val="nil"/>
              <w:bottom w:val="single" w:sz="4" w:space="0" w:color="auto"/>
              <w:right w:val="single" w:sz="4" w:space="0" w:color="auto"/>
            </w:tcBorders>
            <w:shd w:val="clear" w:color="auto" w:fill="auto"/>
            <w:noWrap/>
            <w:vAlign w:val="bottom"/>
            <w:hideMark/>
          </w:tcPr>
          <w:p w14:paraId="3004DEC9" w14:textId="77777777" w:rsidR="00914F84" w:rsidRPr="00914F84" w:rsidRDefault="00914F84" w:rsidP="00914F84">
            <w:pPr>
              <w:spacing w:after="0" w:line="240" w:lineRule="auto"/>
              <w:jc w:val="right"/>
              <w:rPr>
                <w:rFonts w:ascii="Times New Roman" w:eastAsia="Times New Roman" w:hAnsi="Times New Roman" w:cs="Times New Roman"/>
                <w:b/>
                <w:bCs/>
                <w:color w:val="000000"/>
                <w:sz w:val="24"/>
                <w:szCs w:val="24"/>
                <w:lang w:eastAsia="es-CR"/>
              </w:rPr>
            </w:pPr>
            <w:r w:rsidRPr="00914F84">
              <w:rPr>
                <w:rFonts w:ascii="Times New Roman" w:eastAsia="Times New Roman" w:hAnsi="Times New Roman" w:cs="Times New Roman"/>
                <w:b/>
                <w:bCs/>
                <w:color w:val="000000"/>
                <w:sz w:val="24"/>
                <w:szCs w:val="24"/>
                <w:lang w:eastAsia="es-CR"/>
              </w:rPr>
              <w:t>72,5%</w:t>
            </w:r>
          </w:p>
        </w:tc>
      </w:tr>
    </w:tbl>
    <w:p w14:paraId="06D10878" w14:textId="77777777" w:rsidR="00D02514" w:rsidRDefault="00D02514" w:rsidP="00D02514">
      <w:pPr>
        <w:pStyle w:val="Prrafodelista"/>
        <w:ind w:left="0"/>
        <w:rPr>
          <w:noProof/>
        </w:rPr>
      </w:pPr>
    </w:p>
    <w:p w14:paraId="27E302F7" w14:textId="77777777" w:rsidR="00D02514" w:rsidRDefault="00D02514" w:rsidP="00D02514">
      <w:pPr>
        <w:pStyle w:val="Prrafodelista"/>
        <w:ind w:left="0"/>
        <w:rPr>
          <w:noProof/>
        </w:rPr>
      </w:pPr>
    </w:p>
    <w:p w14:paraId="459D2912" w14:textId="77777777" w:rsidR="00D02514" w:rsidRDefault="00D02514" w:rsidP="00D02514">
      <w:pPr>
        <w:pStyle w:val="Prrafodelista"/>
        <w:ind w:left="0"/>
        <w:rPr>
          <w:noProof/>
        </w:rPr>
      </w:pPr>
    </w:p>
    <w:p w14:paraId="06E57463" w14:textId="77777777" w:rsidR="00D02514" w:rsidRDefault="00D02514" w:rsidP="00D02514">
      <w:pPr>
        <w:pStyle w:val="Prrafodelista"/>
        <w:ind w:left="0"/>
        <w:rPr>
          <w:noProof/>
        </w:rPr>
      </w:pPr>
    </w:p>
    <w:p w14:paraId="65EA891C" w14:textId="77777777" w:rsidR="00D02514" w:rsidRDefault="00D02514" w:rsidP="00D02514">
      <w:pPr>
        <w:pStyle w:val="Prrafodelista"/>
        <w:ind w:left="0"/>
        <w:rPr>
          <w:noProof/>
        </w:rPr>
      </w:pPr>
    </w:p>
    <w:p w14:paraId="5FC09EAD" w14:textId="77777777" w:rsidR="00D02514" w:rsidRDefault="00D02514" w:rsidP="00D02514">
      <w:pPr>
        <w:pStyle w:val="Prrafodelista"/>
        <w:ind w:left="0"/>
        <w:rPr>
          <w:noProof/>
        </w:rPr>
      </w:pPr>
    </w:p>
    <w:p w14:paraId="01B948A0" w14:textId="77777777" w:rsidR="00D02514" w:rsidRDefault="00D02514" w:rsidP="00D02514">
      <w:pPr>
        <w:pStyle w:val="Prrafodelista"/>
        <w:ind w:left="0"/>
        <w:rPr>
          <w:noProof/>
        </w:rPr>
      </w:pPr>
    </w:p>
    <w:p w14:paraId="474D3508" w14:textId="77777777" w:rsidR="00D02514" w:rsidRDefault="00D02514" w:rsidP="00D02514">
      <w:pPr>
        <w:pStyle w:val="Prrafodelista"/>
        <w:ind w:left="0"/>
        <w:rPr>
          <w:noProof/>
        </w:rPr>
      </w:pPr>
    </w:p>
    <w:p w14:paraId="0BABCB7C" w14:textId="77777777" w:rsidR="00D02514" w:rsidRDefault="00D02514" w:rsidP="00D02514">
      <w:pPr>
        <w:pStyle w:val="Prrafodelista"/>
        <w:ind w:left="0"/>
        <w:rPr>
          <w:noProof/>
        </w:rPr>
      </w:pPr>
    </w:p>
    <w:p w14:paraId="205FB66F" w14:textId="77777777" w:rsidR="00C1753F" w:rsidRDefault="00C1753F" w:rsidP="00D02514">
      <w:pPr>
        <w:pStyle w:val="Prrafodelista"/>
        <w:ind w:left="0"/>
        <w:rPr>
          <w:noProof/>
        </w:rPr>
      </w:pPr>
    </w:p>
    <w:p w14:paraId="0EEC65F9" w14:textId="77777777" w:rsidR="00D02514" w:rsidRDefault="00D02514" w:rsidP="00D02514">
      <w:pPr>
        <w:pStyle w:val="Prrafodelista"/>
        <w:ind w:left="0"/>
        <w:rPr>
          <w:noProof/>
        </w:rPr>
      </w:pPr>
    </w:p>
    <w:p w14:paraId="050DA311" w14:textId="77777777" w:rsidR="00D02514" w:rsidRDefault="00D02514" w:rsidP="00D02514">
      <w:pPr>
        <w:pStyle w:val="Prrafodelista"/>
        <w:ind w:left="0"/>
        <w:rPr>
          <w:noProof/>
        </w:rPr>
      </w:pPr>
    </w:p>
    <w:p w14:paraId="568653D3" w14:textId="77777777" w:rsidR="00D02514" w:rsidRDefault="00D02514" w:rsidP="00D02514">
      <w:pPr>
        <w:pStyle w:val="Prrafodelista"/>
        <w:ind w:left="0"/>
        <w:rPr>
          <w:noProof/>
        </w:rPr>
      </w:pPr>
    </w:p>
    <w:p w14:paraId="3E570060" w14:textId="77777777" w:rsidR="003D1963" w:rsidRDefault="003D1963" w:rsidP="00D02514">
      <w:pPr>
        <w:pStyle w:val="Prrafodelista"/>
        <w:ind w:left="0"/>
        <w:rPr>
          <w:noProof/>
        </w:rPr>
      </w:pPr>
    </w:p>
    <w:p w14:paraId="2A9A9D4B" w14:textId="77777777" w:rsidR="003D1963" w:rsidRDefault="003D1963" w:rsidP="00D02514">
      <w:pPr>
        <w:pStyle w:val="Prrafodelista"/>
        <w:ind w:left="0"/>
        <w:rPr>
          <w:noProof/>
        </w:rPr>
      </w:pPr>
    </w:p>
    <w:p w14:paraId="4D07BF48" w14:textId="17CE193E" w:rsidR="00D02514" w:rsidRDefault="00194EF6" w:rsidP="00D02514">
      <w:pPr>
        <w:pStyle w:val="Prrafodelista"/>
        <w:ind w:left="0"/>
        <w:rPr>
          <w:rFonts w:ascii="Times New Roman" w:eastAsia="Times New Roman" w:hAnsi="Times New Roman" w:cs="Times New Roman"/>
          <w:bCs/>
          <w:sz w:val="24"/>
          <w:szCs w:val="24"/>
          <w:lang w:eastAsia="es-CR"/>
        </w:rPr>
      </w:pPr>
      <w:r>
        <w:rPr>
          <w:rFonts w:ascii="Times New Roman" w:eastAsia="Times New Roman" w:hAnsi="Times New Roman" w:cs="Times New Roman"/>
          <w:b/>
          <w:bCs/>
          <w:sz w:val="24"/>
          <w:szCs w:val="24"/>
          <w:lang w:eastAsia="es-CR"/>
        </w:rPr>
        <w:lastRenderedPageBreak/>
        <w:t>Anexo 9</w:t>
      </w:r>
      <w:r w:rsidR="00D02514" w:rsidRPr="00867DA9">
        <w:rPr>
          <w:rFonts w:ascii="Times New Roman" w:eastAsia="Times New Roman" w:hAnsi="Times New Roman" w:cs="Times New Roman"/>
          <w:b/>
          <w:bCs/>
          <w:sz w:val="24"/>
          <w:szCs w:val="24"/>
          <w:lang w:eastAsia="es-CR"/>
        </w:rPr>
        <w:t>.</w:t>
      </w:r>
      <w:r w:rsidR="00D02514">
        <w:rPr>
          <w:rFonts w:ascii="Times New Roman" w:eastAsia="Times New Roman" w:hAnsi="Times New Roman" w:cs="Times New Roman"/>
          <w:bCs/>
          <w:sz w:val="24"/>
          <w:szCs w:val="24"/>
          <w:lang w:eastAsia="es-CR"/>
        </w:rPr>
        <w:t xml:space="preserve"> </w:t>
      </w:r>
      <w:r w:rsidR="003D1963" w:rsidRPr="003D1963">
        <w:rPr>
          <w:rFonts w:ascii="Times New Roman" w:eastAsia="Times New Roman" w:hAnsi="Times New Roman" w:cs="Times New Roman"/>
          <w:bCs/>
          <w:sz w:val="24"/>
          <w:szCs w:val="24"/>
          <w:lang w:eastAsia="es-CR"/>
        </w:rPr>
        <w:t>Ficha de respuestas y puntuación obtenida</w:t>
      </w:r>
      <w:r w:rsidR="006E448B" w:rsidRPr="006E448B">
        <w:rPr>
          <w:rFonts w:ascii="Times New Roman" w:eastAsia="Times New Roman" w:hAnsi="Times New Roman" w:cs="Times New Roman"/>
          <w:bCs/>
          <w:sz w:val="24"/>
          <w:szCs w:val="24"/>
          <w:lang w:eastAsia="es-CR"/>
        </w:rPr>
        <w:t xml:space="preserve"> </w:t>
      </w:r>
      <w:r w:rsidR="006E448B">
        <w:rPr>
          <w:rFonts w:ascii="Times New Roman" w:eastAsia="Times New Roman" w:hAnsi="Times New Roman" w:cs="Times New Roman"/>
          <w:bCs/>
          <w:sz w:val="24"/>
          <w:szCs w:val="24"/>
          <w:lang w:eastAsia="es-CR"/>
        </w:rPr>
        <w:t>de las personas</w:t>
      </w:r>
      <w:r w:rsidR="006E448B" w:rsidRPr="006E448B">
        <w:rPr>
          <w:rFonts w:ascii="Times New Roman" w:eastAsia="Times New Roman" w:hAnsi="Times New Roman" w:cs="Times New Roman"/>
          <w:bCs/>
          <w:sz w:val="24"/>
          <w:szCs w:val="24"/>
          <w:lang w:eastAsia="es-CR"/>
        </w:rPr>
        <w:t xml:space="preserve"> funcionarias</w:t>
      </w:r>
      <w:r w:rsidR="003D1963" w:rsidRPr="003D1963">
        <w:rPr>
          <w:rFonts w:ascii="Times New Roman" w:eastAsia="Times New Roman" w:hAnsi="Times New Roman" w:cs="Times New Roman"/>
          <w:bCs/>
          <w:sz w:val="24"/>
          <w:szCs w:val="24"/>
          <w:lang w:eastAsia="es-CR"/>
        </w:rPr>
        <w:t xml:space="preserve"> en las preguntas del componente </w:t>
      </w:r>
      <w:r w:rsidR="003D1963">
        <w:rPr>
          <w:rFonts w:ascii="Times New Roman" w:eastAsia="Times New Roman" w:hAnsi="Times New Roman" w:cs="Times New Roman"/>
          <w:bCs/>
          <w:sz w:val="24"/>
          <w:szCs w:val="24"/>
          <w:lang w:eastAsia="es-CR"/>
        </w:rPr>
        <w:t xml:space="preserve">Actividades de Control </w:t>
      </w:r>
    </w:p>
    <w:tbl>
      <w:tblPr>
        <w:tblW w:w="10267" w:type="dxa"/>
        <w:tblInd w:w="-147" w:type="dxa"/>
        <w:tblCellMar>
          <w:left w:w="70" w:type="dxa"/>
          <w:right w:w="70" w:type="dxa"/>
        </w:tblCellMar>
        <w:tblLook w:val="04A0" w:firstRow="1" w:lastRow="0" w:firstColumn="1" w:lastColumn="0" w:noHBand="0" w:noVBand="1"/>
      </w:tblPr>
      <w:tblGrid>
        <w:gridCol w:w="5439"/>
        <w:gridCol w:w="1685"/>
        <w:gridCol w:w="1639"/>
        <w:gridCol w:w="1504"/>
      </w:tblGrid>
      <w:tr w:rsidR="00914F84" w:rsidRPr="00914F84" w14:paraId="48E75B9E" w14:textId="77777777" w:rsidTr="000D7BF2">
        <w:trPr>
          <w:trHeight w:val="240"/>
        </w:trPr>
        <w:tc>
          <w:tcPr>
            <w:tcW w:w="102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32A37" w14:textId="77777777" w:rsidR="00914F84" w:rsidRPr="00914F84" w:rsidRDefault="00914F84" w:rsidP="00914F84">
            <w:pPr>
              <w:spacing w:after="0" w:line="240" w:lineRule="auto"/>
              <w:jc w:val="center"/>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Sección 3: Actividades de Control</w:t>
            </w:r>
          </w:p>
        </w:tc>
      </w:tr>
      <w:tr w:rsidR="00914F84" w:rsidRPr="00914F84" w14:paraId="55120A22" w14:textId="77777777" w:rsidTr="000D7BF2">
        <w:trPr>
          <w:trHeight w:val="1139"/>
        </w:trPr>
        <w:tc>
          <w:tcPr>
            <w:tcW w:w="102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B29BDB" w14:textId="77777777" w:rsidR="00914F84" w:rsidRPr="00914F84" w:rsidRDefault="00914F84" w:rsidP="00914F84">
            <w:pPr>
              <w:spacing w:after="0" w:line="240" w:lineRule="auto"/>
              <w:jc w:val="center"/>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Las actividades de control se clasifican en: Documentación y divulgación de políticas y procedimientos, la definición de autoridad y responsabilidad, políticas de protección de activos, el mantenimiento adecuado de documentos y registros, la conciliación periódica de registros para verificar exactitud y corregir errores u omisiones y los controles para sistemas de información, tanto generales como específicos para el procesamiento de datos.</w:t>
            </w:r>
          </w:p>
        </w:tc>
      </w:tr>
      <w:tr w:rsidR="00914F84" w:rsidRPr="00914F84" w14:paraId="54BB6728" w14:textId="77777777" w:rsidTr="000D7BF2">
        <w:trPr>
          <w:trHeight w:val="758"/>
        </w:trPr>
        <w:tc>
          <w:tcPr>
            <w:tcW w:w="5439" w:type="dxa"/>
            <w:tcBorders>
              <w:top w:val="nil"/>
              <w:left w:val="single" w:sz="4" w:space="0" w:color="auto"/>
              <w:bottom w:val="single" w:sz="4" w:space="0" w:color="auto"/>
              <w:right w:val="single" w:sz="4" w:space="0" w:color="auto"/>
            </w:tcBorders>
            <w:shd w:val="clear" w:color="auto" w:fill="auto"/>
            <w:vAlign w:val="center"/>
            <w:hideMark/>
          </w:tcPr>
          <w:p w14:paraId="301B91A5" w14:textId="383517AF" w:rsidR="00914F84" w:rsidRPr="00914F84" w:rsidRDefault="00914F84" w:rsidP="00914F84">
            <w:pPr>
              <w:spacing w:after="0" w:line="240" w:lineRule="auto"/>
              <w:rPr>
                <w:rFonts w:ascii="Times New Roman" w:eastAsia="Times New Roman" w:hAnsi="Times New Roman" w:cs="Times New Roman"/>
                <w:b/>
                <w:bCs/>
                <w:color w:val="000000"/>
                <w:lang w:eastAsia="es-CR"/>
              </w:rPr>
            </w:pPr>
            <w:r>
              <w:rPr>
                <w:rFonts w:ascii="Times New Roman" w:eastAsia="Times New Roman" w:hAnsi="Times New Roman" w:cs="Times New Roman"/>
                <w:b/>
                <w:bCs/>
                <w:color w:val="000000"/>
                <w:lang w:eastAsia="es-CR"/>
              </w:rPr>
              <w:t>6.</w:t>
            </w:r>
            <w:r w:rsidRPr="00914F84">
              <w:rPr>
                <w:rFonts w:ascii="Times New Roman" w:eastAsia="Times New Roman" w:hAnsi="Times New Roman" w:cs="Times New Roman"/>
                <w:b/>
                <w:bCs/>
                <w:color w:val="000000"/>
                <w:lang w:eastAsia="es-CR"/>
              </w:rPr>
              <w:t xml:space="preserve"> ¿Tiene conocimiento sobre las actividades de control aplicadas en el desempeño de su cargo?</w:t>
            </w:r>
          </w:p>
        </w:tc>
        <w:tc>
          <w:tcPr>
            <w:tcW w:w="1685" w:type="dxa"/>
            <w:tcBorders>
              <w:top w:val="nil"/>
              <w:left w:val="nil"/>
              <w:bottom w:val="single" w:sz="4" w:space="0" w:color="auto"/>
              <w:right w:val="single" w:sz="4" w:space="0" w:color="auto"/>
            </w:tcBorders>
            <w:shd w:val="clear" w:color="000000" w:fill="E2EFDA"/>
            <w:vAlign w:val="center"/>
            <w:hideMark/>
          </w:tcPr>
          <w:p w14:paraId="2CAF31DF" w14:textId="6EAB1145" w:rsidR="00914F84" w:rsidRPr="00914F84" w:rsidRDefault="00914F84" w:rsidP="00914F84">
            <w:pPr>
              <w:spacing w:after="0" w:line="240" w:lineRule="auto"/>
              <w:jc w:val="center"/>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Asignación de Puntuación</w:t>
            </w:r>
          </w:p>
        </w:tc>
        <w:tc>
          <w:tcPr>
            <w:tcW w:w="1639" w:type="dxa"/>
            <w:tcBorders>
              <w:top w:val="nil"/>
              <w:left w:val="nil"/>
              <w:bottom w:val="single" w:sz="4" w:space="0" w:color="auto"/>
              <w:right w:val="single" w:sz="4" w:space="0" w:color="auto"/>
            </w:tcBorders>
            <w:shd w:val="clear" w:color="000000" w:fill="E2EFDA"/>
            <w:vAlign w:val="center"/>
            <w:hideMark/>
          </w:tcPr>
          <w:p w14:paraId="58190410" w14:textId="77777777" w:rsidR="00914F84" w:rsidRPr="00914F84" w:rsidRDefault="00914F84" w:rsidP="00914F84">
            <w:pPr>
              <w:spacing w:after="0" w:line="240" w:lineRule="auto"/>
              <w:jc w:val="center"/>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 xml:space="preserve">Puntuación obtenida de respuestas </w:t>
            </w:r>
          </w:p>
        </w:tc>
        <w:tc>
          <w:tcPr>
            <w:tcW w:w="1504" w:type="dxa"/>
            <w:tcBorders>
              <w:top w:val="nil"/>
              <w:left w:val="nil"/>
              <w:bottom w:val="single" w:sz="4" w:space="0" w:color="auto"/>
              <w:right w:val="single" w:sz="4" w:space="0" w:color="auto"/>
            </w:tcBorders>
            <w:shd w:val="clear" w:color="000000" w:fill="E2EFDA"/>
            <w:vAlign w:val="center"/>
            <w:hideMark/>
          </w:tcPr>
          <w:p w14:paraId="52BDC1AA" w14:textId="77777777" w:rsidR="00914F84" w:rsidRPr="00914F84" w:rsidRDefault="00914F84" w:rsidP="00914F84">
            <w:pPr>
              <w:spacing w:after="0" w:line="240" w:lineRule="auto"/>
              <w:jc w:val="center"/>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 xml:space="preserve">Total de respuestas por persona </w:t>
            </w:r>
          </w:p>
        </w:tc>
      </w:tr>
      <w:tr w:rsidR="00914F84" w:rsidRPr="00914F84" w14:paraId="3442602E"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noWrap/>
            <w:vAlign w:val="bottom"/>
            <w:hideMark/>
          </w:tcPr>
          <w:p w14:paraId="34713F8D"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Sí, tengo un conocimiento completo.</w:t>
            </w:r>
          </w:p>
        </w:tc>
        <w:tc>
          <w:tcPr>
            <w:tcW w:w="1685" w:type="dxa"/>
            <w:tcBorders>
              <w:top w:val="nil"/>
              <w:left w:val="nil"/>
              <w:bottom w:val="single" w:sz="4" w:space="0" w:color="auto"/>
              <w:right w:val="single" w:sz="4" w:space="0" w:color="auto"/>
            </w:tcBorders>
            <w:shd w:val="clear" w:color="auto" w:fill="auto"/>
            <w:noWrap/>
            <w:vAlign w:val="bottom"/>
            <w:hideMark/>
          </w:tcPr>
          <w:p w14:paraId="779FCBC7"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4</w:t>
            </w:r>
          </w:p>
        </w:tc>
        <w:tc>
          <w:tcPr>
            <w:tcW w:w="1639" w:type="dxa"/>
            <w:tcBorders>
              <w:top w:val="nil"/>
              <w:left w:val="nil"/>
              <w:bottom w:val="single" w:sz="4" w:space="0" w:color="auto"/>
              <w:right w:val="single" w:sz="4" w:space="0" w:color="auto"/>
            </w:tcBorders>
            <w:shd w:val="clear" w:color="auto" w:fill="auto"/>
            <w:noWrap/>
            <w:vAlign w:val="bottom"/>
            <w:hideMark/>
          </w:tcPr>
          <w:p w14:paraId="48597D0A"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160</w:t>
            </w:r>
          </w:p>
        </w:tc>
        <w:tc>
          <w:tcPr>
            <w:tcW w:w="1504" w:type="dxa"/>
            <w:tcBorders>
              <w:top w:val="nil"/>
              <w:left w:val="nil"/>
              <w:bottom w:val="single" w:sz="4" w:space="0" w:color="auto"/>
              <w:right w:val="single" w:sz="4" w:space="0" w:color="auto"/>
            </w:tcBorders>
            <w:shd w:val="clear" w:color="auto" w:fill="auto"/>
            <w:noWrap/>
            <w:vAlign w:val="bottom"/>
            <w:hideMark/>
          </w:tcPr>
          <w:p w14:paraId="2C1ECA44"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40</w:t>
            </w:r>
          </w:p>
        </w:tc>
      </w:tr>
      <w:tr w:rsidR="00914F84" w:rsidRPr="00914F84" w14:paraId="6E21661F"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noWrap/>
            <w:vAlign w:val="bottom"/>
            <w:hideMark/>
          </w:tcPr>
          <w:p w14:paraId="71709781"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Sí, tengo un conocimiento parcial.</w:t>
            </w:r>
          </w:p>
        </w:tc>
        <w:tc>
          <w:tcPr>
            <w:tcW w:w="1685" w:type="dxa"/>
            <w:tcBorders>
              <w:top w:val="nil"/>
              <w:left w:val="nil"/>
              <w:bottom w:val="single" w:sz="4" w:space="0" w:color="auto"/>
              <w:right w:val="single" w:sz="4" w:space="0" w:color="auto"/>
            </w:tcBorders>
            <w:shd w:val="clear" w:color="auto" w:fill="auto"/>
            <w:noWrap/>
            <w:vAlign w:val="bottom"/>
            <w:hideMark/>
          </w:tcPr>
          <w:p w14:paraId="0771250E"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3</w:t>
            </w:r>
          </w:p>
        </w:tc>
        <w:tc>
          <w:tcPr>
            <w:tcW w:w="1639" w:type="dxa"/>
            <w:tcBorders>
              <w:top w:val="nil"/>
              <w:left w:val="nil"/>
              <w:bottom w:val="single" w:sz="4" w:space="0" w:color="auto"/>
              <w:right w:val="single" w:sz="4" w:space="0" w:color="auto"/>
            </w:tcBorders>
            <w:shd w:val="clear" w:color="auto" w:fill="auto"/>
            <w:noWrap/>
            <w:vAlign w:val="bottom"/>
            <w:hideMark/>
          </w:tcPr>
          <w:p w14:paraId="1AA740DC"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48</w:t>
            </w:r>
          </w:p>
        </w:tc>
        <w:tc>
          <w:tcPr>
            <w:tcW w:w="1504" w:type="dxa"/>
            <w:tcBorders>
              <w:top w:val="nil"/>
              <w:left w:val="nil"/>
              <w:bottom w:val="single" w:sz="4" w:space="0" w:color="auto"/>
              <w:right w:val="single" w:sz="4" w:space="0" w:color="auto"/>
            </w:tcBorders>
            <w:shd w:val="clear" w:color="auto" w:fill="auto"/>
            <w:noWrap/>
            <w:vAlign w:val="bottom"/>
            <w:hideMark/>
          </w:tcPr>
          <w:p w14:paraId="1D70094C"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16</w:t>
            </w:r>
          </w:p>
        </w:tc>
      </w:tr>
      <w:tr w:rsidR="00914F84" w:rsidRPr="00914F84" w14:paraId="645962D5"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noWrap/>
            <w:vAlign w:val="bottom"/>
            <w:hideMark/>
          </w:tcPr>
          <w:p w14:paraId="1257B856"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No, no tengo conocimiento.</w:t>
            </w:r>
          </w:p>
        </w:tc>
        <w:tc>
          <w:tcPr>
            <w:tcW w:w="1685" w:type="dxa"/>
            <w:tcBorders>
              <w:top w:val="nil"/>
              <w:left w:val="nil"/>
              <w:bottom w:val="single" w:sz="4" w:space="0" w:color="auto"/>
              <w:right w:val="single" w:sz="4" w:space="0" w:color="auto"/>
            </w:tcBorders>
            <w:shd w:val="clear" w:color="auto" w:fill="auto"/>
            <w:noWrap/>
            <w:vAlign w:val="bottom"/>
            <w:hideMark/>
          </w:tcPr>
          <w:p w14:paraId="4A47857F"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2</w:t>
            </w:r>
          </w:p>
        </w:tc>
        <w:tc>
          <w:tcPr>
            <w:tcW w:w="1639" w:type="dxa"/>
            <w:tcBorders>
              <w:top w:val="nil"/>
              <w:left w:val="nil"/>
              <w:bottom w:val="single" w:sz="4" w:space="0" w:color="auto"/>
              <w:right w:val="single" w:sz="4" w:space="0" w:color="auto"/>
            </w:tcBorders>
            <w:shd w:val="clear" w:color="auto" w:fill="auto"/>
            <w:noWrap/>
            <w:vAlign w:val="bottom"/>
            <w:hideMark/>
          </w:tcPr>
          <w:p w14:paraId="34D93334"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14</w:t>
            </w:r>
          </w:p>
        </w:tc>
        <w:tc>
          <w:tcPr>
            <w:tcW w:w="1504" w:type="dxa"/>
            <w:tcBorders>
              <w:top w:val="nil"/>
              <w:left w:val="nil"/>
              <w:bottom w:val="single" w:sz="4" w:space="0" w:color="auto"/>
              <w:right w:val="single" w:sz="4" w:space="0" w:color="auto"/>
            </w:tcBorders>
            <w:shd w:val="clear" w:color="auto" w:fill="auto"/>
            <w:noWrap/>
            <w:vAlign w:val="bottom"/>
            <w:hideMark/>
          </w:tcPr>
          <w:p w14:paraId="0B8E121C"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7</w:t>
            </w:r>
          </w:p>
        </w:tc>
      </w:tr>
      <w:tr w:rsidR="00914F84" w:rsidRPr="00914F84" w14:paraId="1EAB88AF"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noWrap/>
            <w:vAlign w:val="bottom"/>
            <w:hideMark/>
          </w:tcPr>
          <w:p w14:paraId="54317B17"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No estoy seguro/a.</w:t>
            </w:r>
          </w:p>
        </w:tc>
        <w:tc>
          <w:tcPr>
            <w:tcW w:w="1685" w:type="dxa"/>
            <w:tcBorders>
              <w:top w:val="nil"/>
              <w:left w:val="nil"/>
              <w:bottom w:val="single" w:sz="4" w:space="0" w:color="auto"/>
              <w:right w:val="single" w:sz="4" w:space="0" w:color="auto"/>
            </w:tcBorders>
            <w:shd w:val="clear" w:color="auto" w:fill="auto"/>
            <w:noWrap/>
            <w:vAlign w:val="bottom"/>
            <w:hideMark/>
          </w:tcPr>
          <w:p w14:paraId="094C08E9"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1</w:t>
            </w:r>
          </w:p>
        </w:tc>
        <w:tc>
          <w:tcPr>
            <w:tcW w:w="1639" w:type="dxa"/>
            <w:tcBorders>
              <w:top w:val="nil"/>
              <w:left w:val="nil"/>
              <w:bottom w:val="single" w:sz="4" w:space="0" w:color="auto"/>
              <w:right w:val="single" w:sz="4" w:space="0" w:color="auto"/>
            </w:tcBorders>
            <w:shd w:val="clear" w:color="auto" w:fill="auto"/>
            <w:noWrap/>
            <w:vAlign w:val="bottom"/>
            <w:hideMark/>
          </w:tcPr>
          <w:p w14:paraId="44FE872B"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2</w:t>
            </w:r>
          </w:p>
        </w:tc>
        <w:tc>
          <w:tcPr>
            <w:tcW w:w="1504" w:type="dxa"/>
            <w:tcBorders>
              <w:top w:val="nil"/>
              <w:left w:val="nil"/>
              <w:bottom w:val="single" w:sz="4" w:space="0" w:color="auto"/>
              <w:right w:val="single" w:sz="4" w:space="0" w:color="auto"/>
            </w:tcBorders>
            <w:shd w:val="clear" w:color="auto" w:fill="auto"/>
            <w:noWrap/>
            <w:vAlign w:val="bottom"/>
            <w:hideMark/>
          </w:tcPr>
          <w:p w14:paraId="7394631F"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2</w:t>
            </w:r>
          </w:p>
        </w:tc>
      </w:tr>
      <w:tr w:rsidR="00914F84" w:rsidRPr="00914F84" w14:paraId="3633EB1D"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35A7751F" w14:textId="77777777" w:rsidR="00914F84" w:rsidRPr="00914F84" w:rsidRDefault="00914F84" w:rsidP="00914F84">
            <w:pPr>
              <w:spacing w:after="0" w:line="240" w:lineRule="auto"/>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Total de encuestados</w:t>
            </w:r>
          </w:p>
        </w:tc>
        <w:tc>
          <w:tcPr>
            <w:tcW w:w="1685" w:type="dxa"/>
            <w:tcBorders>
              <w:top w:val="nil"/>
              <w:left w:val="nil"/>
              <w:bottom w:val="single" w:sz="4" w:space="0" w:color="auto"/>
              <w:right w:val="single" w:sz="4" w:space="0" w:color="auto"/>
            </w:tcBorders>
            <w:shd w:val="clear" w:color="auto" w:fill="auto"/>
            <w:noWrap/>
            <w:vAlign w:val="bottom"/>
            <w:hideMark/>
          </w:tcPr>
          <w:p w14:paraId="7444EE0A"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 </w:t>
            </w:r>
          </w:p>
        </w:tc>
        <w:tc>
          <w:tcPr>
            <w:tcW w:w="1639" w:type="dxa"/>
            <w:tcBorders>
              <w:top w:val="nil"/>
              <w:left w:val="nil"/>
              <w:bottom w:val="single" w:sz="4" w:space="0" w:color="auto"/>
              <w:right w:val="single" w:sz="4" w:space="0" w:color="auto"/>
            </w:tcBorders>
            <w:shd w:val="clear" w:color="auto" w:fill="auto"/>
            <w:noWrap/>
            <w:vAlign w:val="bottom"/>
            <w:hideMark/>
          </w:tcPr>
          <w:p w14:paraId="136CF64A"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224</w:t>
            </w:r>
          </w:p>
        </w:tc>
        <w:tc>
          <w:tcPr>
            <w:tcW w:w="1504" w:type="dxa"/>
            <w:tcBorders>
              <w:top w:val="nil"/>
              <w:left w:val="nil"/>
              <w:bottom w:val="single" w:sz="4" w:space="0" w:color="auto"/>
              <w:right w:val="single" w:sz="4" w:space="0" w:color="auto"/>
            </w:tcBorders>
            <w:shd w:val="clear" w:color="auto" w:fill="auto"/>
            <w:noWrap/>
            <w:vAlign w:val="bottom"/>
            <w:hideMark/>
          </w:tcPr>
          <w:p w14:paraId="563123B6" w14:textId="77777777" w:rsidR="00914F84" w:rsidRPr="00914F84" w:rsidRDefault="00914F84" w:rsidP="00914F84">
            <w:pPr>
              <w:spacing w:after="0" w:line="240" w:lineRule="auto"/>
              <w:jc w:val="right"/>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65</w:t>
            </w:r>
          </w:p>
        </w:tc>
      </w:tr>
      <w:tr w:rsidR="00914F84" w:rsidRPr="00914F84" w14:paraId="01E96BCE" w14:textId="77777777" w:rsidTr="000D7BF2">
        <w:trPr>
          <w:trHeight w:val="1265"/>
        </w:trPr>
        <w:tc>
          <w:tcPr>
            <w:tcW w:w="5439" w:type="dxa"/>
            <w:tcBorders>
              <w:top w:val="nil"/>
              <w:left w:val="single" w:sz="4" w:space="0" w:color="auto"/>
              <w:bottom w:val="single" w:sz="4" w:space="0" w:color="auto"/>
              <w:right w:val="single" w:sz="4" w:space="0" w:color="auto"/>
            </w:tcBorders>
            <w:shd w:val="clear" w:color="auto" w:fill="auto"/>
            <w:vAlign w:val="center"/>
            <w:hideMark/>
          </w:tcPr>
          <w:p w14:paraId="00CF83E4" w14:textId="545B2BCF" w:rsidR="00914F84" w:rsidRPr="00914F84" w:rsidRDefault="00914F84" w:rsidP="00914F84">
            <w:pPr>
              <w:spacing w:after="0" w:line="240" w:lineRule="auto"/>
              <w:rPr>
                <w:rFonts w:ascii="Times New Roman" w:eastAsia="Times New Roman" w:hAnsi="Times New Roman" w:cs="Times New Roman"/>
                <w:b/>
                <w:bCs/>
                <w:color w:val="000000"/>
                <w:lang w:eastAsia="es-CR"/>
              </w:rPr>
            </w:pPr>
            <w:r>
              <w:rPr>
                <w:rFonts w:ascii="Times New Roman" w:eastAsia="Times New Roman" w:hAnsi="Times New Roman" w:cs="Times New Roman"/>
                <w:b/>
                <w:bCs/>
                <w:color w:val="000000"/>
                <w:lang w:eastAsia="es-CR"/>
              </w:rPr>
              <w:t>7. </w:t>
            </w:r>
            <w:r w:rsidRPr="00914F84">
              <w:rPr>
                <w:rFonts w:ascii="Times New Roman" w:eastAsia="Times New Roman" w:hAnsi="Times New Roman" w:cs="Times New Roman"/>
                <w:b/>
                <w:bCs/>
                <w:color w:val="000000"/>
                <w:lang w:eastAsia="es-CR"/>
              </w:rPr>
              <w:t>¿Las responsabilidades de control en su área están claramente separadas para evitar conflictos de interés, es decir, situaciones donde alguien toma decisiones que benefician sus propios intereses en lugar de los de la institución?</w:t>
            </w:r>
          </w:p>
        </w:tc>
        <w:tc>
          <w:tcPr>
            <w:tcW w:w="1685" w:type="dxa"/>
            <w:tcBorders>
              <w:top w:val="nil"/>
              <w:left w:val="nil"/>
              <w:bottom w:val="single" w:sz="4" w:space="0" w:color="auto"/>
              <w:right w:val="single" w:sz="4" w:space="0" w:color="auto"/>
            </w:tcBorders>
            <w:shd w:val="clear" w:color="000000" w:fill="E2EFDA"/>
            <w:vAlign w:val="center"/>
            <w:hideMark/>
          </w:tcPr>
          <w:p w14:paraId="340378D4" w14:textId="0813349C" w:rsidR="00914F84" w:rsidRPr="00914F84" w:rsidRDefault="00914F84" w:rsidP="00914F84">
            <w:pPr>
              <w:spacing w:after="0" w:line="240" w:lineRule="auto"/>
              <w:jc w:val="center"/>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Asignación de Puntuación</w:t>
            </w:r>
          </w:p>
        </w:tc>
        <w:tc>
          <w:tcPr>
            <w:tcW w:w="1639" w:type="dxa"/>
            <w:tcBorders>
              <w:top w:val="nil"/>
              <w:left w:val="nil"/>
              <w:bottom w:val="single" w:sz="4" w:space="0" w:color="auto"/>
              <w:right w:val="single" w:sz="4" w:space="0" w:color="auto"/>
            </w:tcBorders>
            <w:shd w:val="clear" w:color="000000" w:fill="E2EFDA"/>
            <w:vAlign w:val="center"/>
            <w:hideMark/>
          </w:tcPr>
          <w:p w14:paraId="043F1CEF" w14:textId="77777777" w:rsidR="00914F84" w:rsidRPr="00914F84" w:rsidRDefault="00914F84" w:rsidP="00914F84">
            <w:pPr>
              <w:spacing w:after="0" w:line="240" w:lineRule="auto"/>
              <w:jc w:val="center"/>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 xml:space="preserve">Puntuación obtenida de respuestas </w:t>
            </w:r>
          </w:p>
        </w:tc>
        <w:tc>
          <w:tcPr>
            <w:tcW w:w="1504" w:type="dxa"/>
            <w:tcBorders>
              <w:top w:val="nil"/>
              <w:left w:val="nil"/>
              <w:bottom w:val="single" w:sz="4" w:space="0" w:color="auto"/>
              <w:right w:val="single" w:sz="4" w:space="0" w:color="auto"/>
            </w:tcBorders>
            <w:shd w:val="clear" w:color="000000" w:fill="E2EFDA"/>
            <w:vAlign w:val="center"/>
            <w:hideMark/>
          </w:tcPr>
          <w:p w14:paraId="0445B97C" w14:textId="77777777" w:rsidR="00914F84" w:rsidRPr="00914F84" w:rsidRDefault="00914F84" w:rsidP="00914F84">
            <w:pPr>
              <w:spacing w:after="0" w:line="240" w:lineRule="auto"/>
              <w:jc w:val="center"/>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 xml:space="preserve">Total de respuestas por persona </w:t>
            </w:r>
          </w:p>
        </w:tc>
      </w:tr>
      <w:tr w:rsidR="00914F84" w:rsidRPr="00914F84" w14:paraId="04E2F412"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noWrap/>
            <w:vAlign w:val="bottom"/>
            <w:hideMark/>
          </w:tcPr>
          <w:p w14:paraId="72D97DEF"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Sí, hay una clara segregación de funciones</w:t>
            </w:r>
          </w:p>
        </w:tc>
        <w:tc>
          <w:tcPr>
            <w:tcW w:w="1685" w:type="dxa"/>
            <w:tcBorders>
              <w:top w:val="nil"/>
              <w:left w:val="nil"/>
              <w:bottom w:val="single" w:sz="4" w:space="0" w:color="auto"/>
              <w:right w:val="single" w:sz="4" w:space="0" w:color="auto"/>
            </w:tcBorders>
            <w:shd w:val="clear" w:color="auto" w:fill="auto"/>
            <w:noWrap/>
            <w:vAlign w:val="bottom"/>
            <w:hideMark/>
          </w:tcPr>
          <w:p w14:paraId="1CC135F3"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4</w:t>
            </w:r>
          </w:p>
        </w:tc>
        <w:tc>
          <w:tcPr>
            <w:tcW w:w="1639" w:type="dxa"/>
            <w:tcBorders>
              <w:top w:val="nil"/>
              <w:left w:val="nil"/>
              <w:bottom w:val="single" w:sz="4" w:space="0" w:color="auto"/>
              <w:right w:val="single" w:sz="4" w:space="0" w:color="auto"/>
            </w:tcBorders>
            <w:shd w:val="clear" w:color="auto" w:fill="auto"/>
            <w:noWrap/>
            <w:vAlign w:val="bottom"/>
            <w:hideMark/>
          </w:tcPr>
          <w:p w14:paraId="3B3F5E4E"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172</w:t>
            </w:r>
          </w:p>
        </w:tc>
        <w:tc>
          <w:tcPr>
            <w:tcW w:w="1504" w:type="dxa"/>
            <w:tcBorders>
              <w:top w:val="nil"/>
              <w:left w:val="nil"/>
              <w:bottom w:val="single" w:sz="4" w:space="0" w:color="auto"/>
              <w:right w:val="single" w:sz="4" w:space="0" w:color="auto"/>
            </w:tcBorders>
            <w:shd w:val="clear" w:color="auto" w:fill="auto"/>
            <w:noWrap/>
            <w:vAlign w:val="bottom"/>
            <w:hideMark/>
          </w:tcPr>
          <w:p w14:paraId="0911A491"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43</w:t>
            </w:r>
          </w:p>
        </w:tc>
      </w:tr>
      <w:tr w:rsidR="00914F84" w:rsidRPr="00914F84" w14:paraId="4B8274C6"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noWrap/>
            <w:vAlign w:val="bottom"/>
            <w:hideMark/>
          </w:tcPr>
          <w:p w14:paraId="11B9FC28"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Sí, pero con algunas excepciones.</w:t>
            </w:r>
          </w:p>
        </w:tc>
        <w:tc>
          <w:tcPr>
            <w:tcW w:w="1685" w:type="dxa"/>
            <w:tcBorders>
              <w:top w:val="nil"/>
              <w:left w:val="nil"/>
              <w:bottom w:val="single" w:sz="4" w:space="0" w:color="auto"/>
              <w:right w:val="single" w:sz="4" w:space="0" w:color="auto"/>
            </w:tcBorders>
            <w:shd w:val="clear" w:color="auto" w:fill="auto"/>
            <w:noWrap/>
            <w:vAlign w:val="bottom"/>
            <w:hideMark/>
          </w:tcPr>
          <w:p w14:paraId="270B450D"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3</w:t>
            </w:r>
          </w:p>
        </w:tc>
        <w:tc>
          <w:tcPr>
            <w:tcW w:w="1639" w:type="dxa"/>
            <w:tcBorders>
              <w:top w:val="nil"/>
              <w:left w:val="nil"/>
              <w:bottom w:val="single" w:sz="4" w:space="0" w:color="auto"/>
              <w:right w:val="single" w:sz="4" w:space="0" w:color="auto"/>
            </w:tcBorders>
            <w:shd w:val="clear" w:color="auto" w:fill="auto"/>
            <w:noWrap/>
            <w:vAlign w:val="bottom"/>
            <w:hideMark/>
          </w:tcPr>
          <w:p w14:paraId="7664D83D"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21</w:t>
            </w:r>
          </w:p>
        </w:tc>
        <w:tc>
          <w:tcPr>
            <w:tcW w:w="1504" w:type="dxa"/>
            <w:tcBorders>
              <w:top w:val="nil"/>
              <w:left w:val="nil"/>
              <w:bottom w:val="single" w:sz="4" w:space="0" w:color="auto"/>
              <w:right w:val="single" w:sz="4" w:space="0" w:color="auto"/>
            </w:tcBorders>
            <w:shd w:val="clear" w:color="auto" w:fill="auto"/>
            <w:noWrap/>
            <w:vAlign w:val="bottom"/>
            <w:hideMark/>
          </w:tcPr>
          <w:p w14:paraId="15C8982B"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7</w:t>
            </w:r>
          </w:p>
        </w:tc>
      </w:tr>
      <w:tr w:rsidR="00914F84" w:rsidRPr="00914F84" w14:paraId="7FA31795"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noWrap/>
            <w:vAlign w:val="bottom"/>
            <w:hideMark/>
          </w:tcPr>
          <w:p w14:paraId="66C6B0E3"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No, existen conflictos de interés.</w:t>
            </w:r>
          </w:p>
        </w:tc>
        <w:tc>
          <w:tcPr>
            <w:tcW w:w="1685" w:type="dxa"/>
            <w:tcBorders>
              <w:top w:val="nil"/>
              <w:left w:val="nil"/>
              <w:bottom w:val="single" w:sz="4" w:space="0" w:color="auto"/>
              <w:right w:val="single" w:sz="4" w:space="0" w:color="auto"/>
            </w:tcBorders>
            <w:shd w:val="clear" w:color="auto" w:fill="auto"/>
            <w:noWrap/>
            <w:vAlign w:val="bottom"/>
            <w:hideMark/>
          </w:tcPr>
          <w:p w14:paraId="6F7CCFF3"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2</w:t>
            </w:r>
          </w:p>
        </w:tc>
        <w:tc>
          <w:tcPr>
            <w:tcW w:w="1639" w:type="dxa"/>
            <w:tcBorders>
              <w:top w:val="nil"/>
              <w:left w:val="nil"/>
              <w:bottom w:val="single" w:sz="4" w:space="0" w:color="auto"/>
              <w:right w:val="single" w:sz="4" w:space="0" w:color="auto"/>
            </w:tcBorders>
            <w:shd w:val="clear" w:color="auto" w:fill="auto"/>
            <w:noWrap/>
            <w:vAlign w:val="bottom"/>
            <w:hideMark/>
          </w:tcPr>
          <w:p w14:paraId="2242952A"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8</w:t>
            </w:r>
          </w:p>
        </w:tc>
        <w:tc>
          <w:tcPr>
            <w:tcW w:w="1504" w:type="dxa"/>
            <w:tcBorders>
              <w:top w:val="nil"/>
              <w:left w:val="nil"/>
              <w:bottom w:val="single" w:sz="4" w:space="0" w:color="auto"/>
              <w:right w:val="single" w:sz="4" w:space="0" w:color="auto"/>
            </w:tcBorders>
            <w:shd w:val="clear" w:color="auto" w:fill="auto"/>
            <w:noWrap/>
            <w:vAlign w:val="bottom"/>
            <w:hideMark/>
          </w:tcPr>
          <w:p w14:paraId="6F6137B5"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4</w:t>
            </w:r>
          </w:p>
        </w:tc>
      </w:tr>
      <w:tr w:rsidR="00914F84" w:rsidRPr="00914F84" w14:paraId="2D47D1B7"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noWrap/>
            <w:vAlign w:val="bottom"/>
            <w:hideMark/>
          </w:tcPr>
          <w:p w14:paraId="2ECCA0A6"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No estoy seguro/a.</w:t>
            </w:r>
          </w:p>
        </w:tc>
        <w:tc>
          <w:tcPr>
            <w:tcW w:w="1685" w:type="dxa"/>
            <w:tcBorders>
              <w:top w:val="nil"/>
              <w:left w:val="nil"/>
              <w:bottom w:val="single" w:sz="4" w:space="0" w:color="auto"/>
              <w:right w:val="single" w:sz="4" w:space="0" w:color="auto"/>
            </w:tcBorders>
            <w:shd w:val="clear" w:color="auto" w:fill="auto"/>
            <w:noWrap/>
            <w:vAlign w:val="bottom"/>
            <w:hideMark/>
          </w:tcPr>
          <w:p w14:paraId="7B3BBAF8"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1</w:t>
            </w:r>
          </w:p>
        </w:tc>
        <w:tc>
          <w:tcPr>
            <w:tcW w:w="1639" w:type="dxa"/>
            <w:tcBorders>
              <w:top w:val="nil"/>
              <w:left w:val="nil"/>
              <w:bottom w:val="single" w:sz="4" w:space="0" w:color="auto"/>
              <w:right w:val="single" w:sz="4" w:space="0" w:color="auto"/>
            </w:tcBorders>
            <w:shd w:val="clear" w:color="auto" w:fill="auto"/>
            <w:noWrap/>
            <w:vAlign w:val="bottom"/>
            <w:hideMark/>
          </w:tcPr>
          <w:p w14:paraId="3D80C4EA"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11</w:t>
            </w:r>
          </w:p>
        </w:tc>
        <w:tc>
          <w:tcPr>
            <w:tcW w:w="1504" w:type="dxa"/>
            <w:tcBorders>
              <w:top w:val="nil"/>
              <w:left w:val="nil"/>
              <w:bottom w:val="single" w:sz="4" w:space="0" w:color="auto"/>
              <w:right w:val="single" w:sz="4" w:space="0" w:color="auto"/>
            </w:tcBorders>
            <w:shd w:val="clear" w:color="auto" w:fill="auto"/>
            <w:noWrap/>
            <w:vAlign w:val="bottom"/>
            <w:hideMark/>
          </w:tcPr>
          <w:p w14:paraId="100F1290"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11</w:t>
            </w:r>
          </w:p>
        </w:tc>
      </w:tr>
      <w:tr w:rsidR="00914F84" w:rsidRPr="00914F84" w14:paraId="1FD221FB"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3745242F" w14:textId="77777777" w:rsidR="00914F84" w:rsidRPr="00914F84" w:rsidRDefault="00914F84" w:rsidP="00914F84">
            <w:pPr>
              <w:spacing w:after="0" w:line="240" w:lineRule="auto"/>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Total de encuestados</w:t>
            </w:r>
          </w:p>
        </w:tc>
        <w:tc>
          <w:tcPr>
            <w:tcW w:w="1685" w:type="dxa"/>
            <w:tcBorders>
              <w:top w:val="nil"/>
              <w:left w:val="nil"/>
              <w:bottom w:val="single" w:sz="4" w:space="0" w:color="auto"/>
              <w:right w:val="single" w:sz="4" w:space="0" w:color="auto"/>
            </w:tcBorders>
            <w:shd w:val="clear" w:color="auto" w:fill="auto"/>
            <w:noWrap/>
            <w:vAlign w:val="bottom"/>
            <w:hideMark/>
          </w:tcPr>
          <w:p w14:paraId="7289FC95"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 </w:t>
            </w:r>
          </w:p>
        </w:tc>
        <w:tc>
          <w:tcPr>
            <w:tcW w:w="1639" w:type="dxa"/>
            <w:tcBorders>
              <w:top w:val="nil"/>
              <w:left w:val="nil"/>
              <w:bottom w:val="single" w:sz="4" w:space="0" w:color="auto"/>
              <w:right w:val="single" w:sz="4" w:space="0" w:color="auto"/>
            </w:tcBorders>
            <w:shd w:val="clear" w:color="auto" w:fill="auto"/>
            <w:noWrap/>
            <w:vAlign w:val="bottom"/>
            <w:hideMark/>
          </w:tcPr>
          <w:p w14:paraId="32ABD458"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212</w:t>
            </w:r>
          </w:p>
        </w:tc>
        <w:tc>
          <w:tcPr>
            <w:tcW w:w="1504" w:type="dxa"/>
            <w:tcBorders>
              <w:top w:val="nil"/>
              <w:left w:val="nil"/>
              <w:bottom w:val="single" w:sz="4" w:space="0" w:color="auto"/>
              <w:right w:val="single" w:sz="4" w:space="0" w:color="auto"/>
            </w:tcBorders>
            <w:shd w:val="clear" w:color="auto" w:fill="auto"/>
            <w:noWrap/>
            <w:vAlign w:val="bottom"/>
            <w:hideMark/>
          </w:tcPr>
          <w:p w14:paraId="04FE0352" w14:textId="77777777" w:rsidR="00914F84" w:rsidRPr="00914F84" w:rsidRDefault="00914F84" w:rsidP="00914F84">
            <w:pPr>
              <w:spacing w:after="0" w:line="240" w:lineRule="auto"/>
              <w:jc w:val="right"/>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65</w:t>
            </w:r>
          </w:p>
        </w:tc>
      </w:tr>
      <w:tr w:rsidR="00914F84" w:rsidRPr="00914F84" w14:paraId="650C7BD6" w14:textId="77777777" w:rsidTr="000D7BF2">
        <w:trPr>
          <w:trHeight w:val="758"/>
        </w:trPr>
        <w:tc>
          <w:tcPr>
            <w:tcW w:w="5439" w:type="dxa"/>
            <w:tcBorders>
              <w:top w:val="nil"/>
              <w:left w:val="single" w:sz="4" w:space="0" w:color="auto"/>
              <w:bottom w:val="single" w:sz="4" w:space="0" w:color="auto"/>
              <w:right w:val="single" w:sz="4" w:space="0" w:color="auto"/>
            </w:tcBorders>
            <w:shd w:val="clear" w:color="auto" w:fill="auto"/>
            <w:vAlign w:val="center"/>
            <w:hideMark/>
          </w:tcPr>
          <w:p w14:paraId="5B6E4EB5" w14:textId="114CA7FB" w:rsidR="00914F84" w:rsidRPr="00914F84" w:rsidRDefault="00914F84" w:rsidP="00914F84">
            <w:pPr>
              <w:spacing w:after="0" w:line="240" w:lineRule="auto"/>
              <w:rPr>
                <w:rFonts w:ascii="Times New Roman" w:eastAsia="Times New Roman" w:hAnsi="Times New Roman" w:cs="Times New Roman"/>
                <w:b/>
                <w:bCs/>
                <w:color w:val="000000"/>
                <w:lang w:eastAsia="es-CR"/>
              </w:rPr>
            </w:pPr>
            <w:r>
              <w:rPr>
                <w:rFonts w:ascii="Times New Roman" w:eastAsia="Times New Roman" w:hAnsi="Times New Roman" w:cs="Times New Roman"/>
                <w:b/>
                <w:bCs/>
                <w:color w:val="000000"/>
                <w:lang w:eastAsia="es-CR"/>
              </w:rPr>
              <w:t>8.</w:t>
            </w:r>
            <w:r w:rsidRPr="00914F84">
              <w:rPr>
                <w:rFonts w:ascii="Times New Roman" w:eastAsia="Times New Roman" w:hAnsi="Times New Roman" w:cs="Times New Roman"/>
                <w:b/>
                <w:bCs/>
                <w:color w:val="000000"/>
                <w:lang w:eastAsia="es-CR"/>
              </w:rPr>
              <w:t xml:space="preserve"> ¿Están las actividades de control integradas en toda la gestión institucional?</w:t>
            </w:r>
          </w:p>
        </w:tc>
        <w:tc>
          <w:tcPr>
            <w:tcW w:w="1685" w:type="dxa"/>
            <w:tcBorders>
              <w:top w:val="nil"/>
              <w:left w:val="nil"/>
              <w:bottom w:val="single" w:sz="4" w:space="0" w:color="auto"/>
              <w:right w:val="single" w:sz="4" w:space="0" w:color="auto"/>
            </w:tcBorders>
            <w:shd w:val="clear" w:color="000000" w:fill="E2EFDA"/>
            <w:vAlign w:val="center"/>
            <w:hideMark/>
          </w:tcPr>
          <w:p w14:paraId="31CE5C42" w14:textId="59AD497D" w:rsidR="00914F84" w:rsidRPr="00914F84" w:rsidRDefault="00914F84" w:rsidP="00914F84">
            <w:pPr>
              <w:spacing w:after="0" w:line="240" w:lineRule="auto"/>
              <w:jc w:val="center"/>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Asignación de Puntuación</w:t>
            </w:r>
          </w:p>
        </w:tc>
        <w:tc>
          <w:tcPr>
            <w:tcW w:w="1639" w:type="dxa"/>
            <w:tcBorders>
              <w:top w:val="nil"/>
              <w:left w:val="nil"/>
              <w:bottom w:val="single" w:sz="4" w:space="0" w:color="auto"/>
              <w:right w:val="single" w:sz="4" w:space="0" w:color="auto"/>
            </w:tcBorders>
            <w:shd w:val="clear" w:color="000000" w:fill="E2EFDA"/>
            <w:vAlign w:val="center"/>
            <w:hideMark/>
          </w:tcPr>
          <w:p w14:paraId="54B61609" w14:textId="77777777" w:rsidR="00914F84" w:rsidRPr="00914F84" w:rsidRDefault="00914F84" w:rsidP="00914F84">
            <w:pPr>
              <w:spacing w:after="0" w:line="240" w:lineRule="auto"/>
              <w:jc w:val="center"/>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 xml:space="preserve">Puntuación obtenida de respuestas </w:t>
            </w:r>
          </w:p>
        </w:tc>
        <w:tc>
          <w:tcPr>
            <w:tcW w:w="1504" w:type="dxa"/>
            <w:tcBorders>
              <w:top w:val="nil"/>
              <w:left w:val="nil"/>
              <w:bottom w:val="single" w:sz="4" w:space="0" w:color="auto"/>
              <w:right w:val="single" w:sz="4" w:space="0" w:color="auto"/>
            </w:tcBorders>
            <w:shd w:val="clear" w:color="000000" w:fill="E2EFDA"/>
            <w:vAlign w:val="center"/>
            <w:hideMark/>
          </w:tcPr>
          <w:p w14:paraId="68782ABD" w14:textId="77777777" w:rsidR="00914F84" w:rsidRPr="00914F84" w:rsidRDefault="00914F84" w:rsidP="00914F84">
            <w:pPr>
              <w:spacing w:after="0" w:line="240" w:lineRule="auto"/>
              <w:jc w:val="center"/>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 xml:space="preserve">Total de respuestas por persona </w:t>
            </w:r>
          </w:p>
        </w:tc>
      </w:tr>
      <w:tr w:rsidR="00914F84" w:rsidRPr="00914F84" w14:paraId="7D248697"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noWrap/>
            <w:vAlign w:val="bottom"/>
            <w:hideMark/>
          </w:tcPr>
          <w:p w14:paraId="2AF79F27"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Sí, completamente integradas.</w:t>
            </w:r>
          </w:p>
        </w:tc>
        <w:tc>
          <w:tcPr>
            <w:tcW w:w="1685" w:type="dxa"/>
            <w:tcBorders>
              <w:top w:val="nil"/>
              <w:left w:val="nil"/>
              <w:bottom w:val="single" w:sz="4" w:space="0" w:color="auto"/>
              <w:right w:val="single" w:sz="4" w:space="0" w:color="auto"/>
            </w:tcBorders>
            <w:shd w:val="clear" w:color="auto" w:fill="auto"/>
            <w:noWrap/>
            <w:vAlign w:val="bottom"/>
            <w:hideMark/>
          </w:tcPr>
          <w:p w14:paraId="78A16FE9"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4</w:t>
            </w:r>
          </w:p>
        </w:tc>
        <w:tc>
          <w:tcPr>
            <w:tcW w:w="1639" w:type="dxa"/>
            <w:tcBorders>
              <w:top w:val="nil"/>
              <w:left w:val="nil"/>
              <w:bottom w:val="single" w:sz="4" w:space="0" w:color="auto"/>
              <w:right w:val="single" w:sz="4" w:space="0" w:color="auto"/>
            </w:tcBorders>
            <w:shd w:val="clear" w:color="auto" w:fill="auto"/>
            <w:noWrap/>
            <w:vAlign w:val="bottom"/>
            <w:hideMark/>
          </w:tcPr>
          <w:p w14:paraId="644F2831"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76</w:t>
            </w:r>
          </w:p>
        </w:tc>
        <w:tc>
          <w:tcPr>
            <w:tcW w:w="1504" w:type="dxa"/>
            <w:tcBorders>
              <w:top w:val="nil"/>
              <w:left w:val="nil"/>
              <w:bottom w:val="single" w:sz="4" w:space="0" w:color="auto"/>
              <w:right w:val="single" w:sz="4" w:space="0" w:color="auto"/>
            </w:tcBorders>
            <w:shd w:val="clear" w:color="auto" w:fill="auto"/>
            <w:noWrap/>
            <w:vAlign w:val="bottom"/>
            <w:hideMark/>
          </w:tcPr>
          <w:p w14:paraId="4BC5C507"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19</w:t>
            </w:r>
          </w:p>
        </w:tc>
      </w:tr>
      <w:tr w:rsidR="00914F84" w:rsidRPr="00914F84" w14:paraId="61131AB3"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noWrap/>
            <w:vAlign w:val="bottom"/>
            <w:hideMark/>
          </w:tcPr>
          <w:p w14:paraId="7D4C4204"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Sí, en gran parte integradas.</w:t>
            </w:r>
          </w:p>
        </w:tc>
        <w:tc>
          <w:tcPr>
            <w:tcW w:w="1685" w:type="dxa"/>
            <w:tcBorders>
              <w:top w:val="nil"/>
              <w:left w:val="nil"/>
              <w:bottom w:val="single" w:sz="4" w:space="0" w:color="auto"/>
              <w:right w:val="single" w:sz="4" w:space="0" w:color="auto"/>
            </w:tcBorders>
            <w:shd w:val="clear" w:color="auto" w:fill="auto"/>
            <w:noWrap/>
            <w:vAlign w:val="bottom"/>
            <w:hideMark/>
          </w:tcPr>
          <w:p w14:paraId="718D9AB2"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3</w:t>
            </w:r>
          </w:p>
        </w:tc>
        <w:tc>
          <w:tcPr>
            <w:tcW w:w="1639" w:type="dxa"/>
            <w:tcBorders>
              <w:top w:val="nil"/>
              <w:left w:val="nil"/>
              <w:bottom w:val="single" w:sz="4" w:space="0" w:color="auto"/>
              <w:right w:val="single" w:sz="4" w:space="0" w:color="auto"/>
            </w:tcBorders>
            <w:shd w:val="clear" w:color="auto" w:fill="auto"/>
            <w:noWrap/>
            <w:vAlign w:val="bottom"/>
            <w:hideMark/>
          </w:tcPr>
          <w:p w14:paraId="6074999F"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57</w:t>
            </w:r>
          </w:p>
        </w:tc>
        <w:tc>
          <w:tcPr>
            <w:tcW w:w="1504" w:type="dxa"/>
            <w:tcBorders>
              <w:top w:val="nil"/>
              <w:left w:val="nil"/>
              <w:bottom w:val="single" w:sz="4" w:space="0" w:color="auto"/>
              <w:right w:val="single" w:sz="4" w:space="0" w:color="auto"/>
            </w:tcBorders>
            <w:shd w:val="clear" w:color="auto" w:fill="auto"/>
            <w:noWrap/>
            <w:vAlign w:val="bottom"/>
            <w:hideMark/>
          </w:tcPr>
          <w:p w14:paraId="74364572"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19</w:t>
            </w:r>
          </w:p>
        </w:tc>
      </w:tr>
      <w:tr w:rsidR="00914F84" w:rsidRPr="00914F84" w14:paraId="32532F28"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noWrap/>
            <w:vAlign w:val="bottom"/>
            <w:hideMark/>
          </w:tcPr>
          <w:p w14:paraId="34F441A2"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No, solo parcialmente integradas.</w:t>
            </w:r>
          </w:p>
        </w:tc>
        <w:tc>
          <w:tcPr>
            <w:tcW w:w="1685" w:type="dxa"/>
            <w:tcBorders>
              <w:top w:val="nil"/>
              <w:left w:val="nil"/>
              <w:bottom w:val="single" w:sz="4" w:space="0" w:color="auto"/>
              <w:right w:val="single" w:sz="4" w:space="0" w:color="auto"/>
            </w:tcBorders>
            <w:shd w:val="clear" w:color="auto" w:fill="auto"/>
            <w:noWrap/>
            <w:vAlign w:val="bottom"/>
            <w:hideMark/>
          </w:tcPr>
          <w:p w14:paraId="1986C051"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2</w:t>
            </w:r>
          </w:p>
        </w:tc>
        <w:tc>
          <w:tcPr>
            <w:tcW w:w="1639" w:type="dxa"/>
            <w:tcBorders>
              <w:top w:val="nil"/>
              <w:left w:val="nil"/>
              <w:bottom w:val="single" w:sz="4" w:space="0" w:color="auto"/>
              <w:right w:val="single" w:sz="4" w:space="0" w:color="auto"/>
            </w:tcBorders>
            <w:shd w:val="clear" w:color="auto" w:fill="auto"/>
            <w:noWrap/>
            <w:vAlign w:val="bottom"/>
            <w:hideMark/>
          </w:tcPr>
          <w:p w14:paraId="618C9C72"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14</w:t>
            </w:r>
          </w:p>
        </w:tc>
        <w:tc>
          <w:tcPr>
            <w:tcW w:w="1504" w:type="dxa"/>
            <w:tcBorders>
              <w:top w:val="nil"/>
              <w:left w:val="nil"/>
              <w:bottom w:val="single" w:sz="4" w:space="0" w:color="auto"/>
              <w:right w:val="single" w:sz="4" w:space="0" w:color="auto"/>
            </w:tcBorders>
            <w:shd w:val="clear" w:color="auto" w:fill="auto"/>
            <w:noWrap/>
            <w:vAlign w:val="bottom"/>
            <w:hideMark/>
          </w:tcPr>
          <w:p w14:paraId="6A5AA404"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7</w:t>
            </w:r>
          </w:p>
        </w:tc>
      </w:tr>
      <w:tr w:rsidR="00914F84" w:rsidRPr="00914F84" w14:paraId="6211D3AA"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noWrap/>
            <w:vAlign w:val="bottom"/>
            <w:hideMark/>
          </w:tcPr>
          <w:p w14:paraId="3C44D51E"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No estoy seguro/a.</w:t>
            </w:r>
          </w:p>
        </w:tc>
        <w:tc>
          <w:tcPr>
            <w:tcW w:w="1685" w:type="dxa"/>
            <w:tcBorders>
              <w:top w:val="nil"/>
              <w:left w:val="nil"/>
              <w:bottom w:val="single" w:sz="4" w:space="0" w:color="auto"/>
              <w:right w:val="single" w:sz="4" w:space="0" w:color="auto"/>
            </w:tcBorders>
            <w:shd w:val="clear" w:color="auto" w:fill="auto"/>
            <w:noWrap/>
            <w:vAlign w:val="bottom"/>
            <w:hideMark/>
          </w:tcPr>
          <w:p w14:paraId="37B0B398"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1</w:t>
            </w:r>
          </w:p>
        </w:tc>
        <w:tc>
          <w:tcPr>
            <w:tcW w:w="1639" w:type="dxa"/>
            <w:tcBorders>
              <w:top w:val="nil"/>
              <w:left w:val="nil"/>
              <w:bottom w:val="single" w:sz="4" w:space="0" w:color="auto"/>
              <w:right w:val="single" w:sz="4" w:space="0" w:color="auto"/>
            </w:tcBorders>
            <w:shd w:val="clear" w:color="auto" w:fill="auto"/>
            <w:noWrap/>
            <w:vAlign w:val="bottom"/>
            <w:hideMark/>
          </w:tcPr>
          <w:p w14:paraId="10E6A3F1"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20</w:t>
            </w:r>
          </w:p>
        </w:tc>
        <w:tc>
          <w:tcPr>
            <w:tcW w:w="1504" w:type="dxa"/>
            <w:tcBorders>
              <w:top w:val="nil"/>
              <w:left w:val="nil"/>
              <w:bottom w:val="single" w:sz="4" w:space="0" w:color="auto"/>
              <w:right w:val="single" w:sz="4" w:space="0" w:color="auto"/>
            </w:tcBorders>
            <w:shd w:val="clear" w:color="auto" w:fill="auto"/>
            <w:noWrap/>
            <w:vAlign w:val="bottom"/>
            <w:hideMark/>
          </w:tcPr>
          <w:p w14:paraId="7B2C003B"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20</w:t>
            </w:r>
          </w:p>
        </w:tc>
      </w:tr>
      <w:tr w:rsidR="00914F84" w:rsidRPr="00914F84" w14:paraId="461C1F9B"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60F200E4" w14:textId="77777777" w:rsidR="00914F84" w:rsidRPr="00914F84" w:rsidRDefault="00914F84" w:rsidP="00914F84">
            <w:pPr>
              <w:spacing w:after="0" w:line="240" w:lineRule="auto"/>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Total de encuestados</w:t>
            </w:r>
          </w:p>
        </w:tc>
        <w:tc>
          <w:tcPr>
            <w:tcW w:w="1685" w:type="dxa"/>
            <w:tcBorders>
              <w:top w:val="nil"/>
              <w:left w:val="nil"/>
              <w:bottom w:val="single" w:sz="4" w:space="0" w:color="auto"/>
              <w:right w:val="single" w:sz="4" w:space="0" w:color="auto"/>
            </w:tcBorders>
            <w:shd w:val="clear" w:color="auto" w:fill="auto"/>
            <w:noWrap/>
            <w:vAlign w:val="bottom"/>
            <w:hideMark/>
          </w:tcPr>
          <w:p w14:paraId="3F190664"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 </w:t>
            </w:r>
          </w:p>
        </w:tc>
        <w:tc>
          <w:tcPr>
            <w:tcW w:w="1639" w:type="dxa"/>
            <w:tcBorders>
              <w:top w:val="nil"/>
              <w:left w:val="nil"/>
              <w:bottom w:val="single" w:sz="4" w:space="0" w:color="auto"/>
              <w:right w:val="single" w:sz="4" w:space="0" w:color="auto"/>
            </w:tcBorders>
            <w:shd w:val="clear" w:color="auto" w:fill="auto"/>
            <w:noWrap/>
            <w:vAlign w:val="bottom"/>
            <w:hideMark/>
          </w:tcPr>
          <w:p w14:paraId="3E1702D2"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167</w:t>
            </w:r>
          </w:p>
        </w:tc>
        <w:tc>
          <w:tcPr>
            <w:tcW w:w="1504" w:type="dxa"/>
            <w:tcBorders>
              <w:top w:val="nil"/>
              <w:left w:val="nil"/>
              <w:bottom w:val="single" w:sz="4" w:space="0" w:color="auto"/>
              <w:right w:val="single" w:sz="4" w:space="0" w:color="auto"/>
            </w:tcBorders>
            <w:shd w:val="clear" w:color="auto" w:fill="auto"/>
            <w:noWrap/>
            <w:vAlign w:val="bottom"/>
            <w:hideMark/>
          </w:tcPr>
          <w:p w14:paraId="13D3F9A0" w14:textId="77777777" w:rsidR="00914F84" w:rsidRPr="00914F84" w:rsidRDefault="00914F84" w:rsidP="00914F84">
            <w:pPr>
              <w:spacing w:after="0" w:line="240" w:lineRule="auto"/>
              <w:jc w:val="right"/>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65</w:t>
            </w:r>
          </w:p>
        </w:tc>
      </w:tr>
      <w:tr w:rsidR="00914F84" w:rsidRPr="00914F84" w14:paraId="3D82A151" w14:textId="77777777" w:rsidTr="000D7BF2">
        <w:trPr>
          <w:trHeight w:val="758"/>
        </w:trPr>
        <w:tc>
          <w:tcPr>
            <w:tcW w:w="5439" w:type="dxa"/>
            <w:tcBorders>
              <w:top w:val="nil"/>
              <w:left w:val="single" w:sz="4" w:space="0" w:color="auto"/>
              <w:bottom w:val="single" w:sz="4" w:space="0" w:color="auto"/>
              <w:right w:val="single" w:sz="4" w:space="0" w:color="auto"/>
            </w:tcBorders>
            <w:shd w:val="clear" w:color="auto" w:fill="auto"/>
            <w:vAlign w:val="center"/>
            <w:hideMark/>
          </w:tcPr>
          <w:p w14:paraId="3FF544CA" w14:textId="77777777" w:rsidR="00914F84" w:rsidRPr="00914F84" w:rsidRDefault="00914F84" w:rsidP="00914F84">
            <w:pPr>
              <w:spacing w:after="0" w:line="240" w:lineRule="auto"/>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9.  ¿Se han establecido directrices formales para asegurar el mantenimiento, protección, custodia, inventario y uso correcto de los activos institucionales?</w:t>
            </w:r>
          </w:p>
        </w:tc>
        <w:tc>
          <w:tcPr>
            <w:tcW w:w="1685" w:type="dxa"/>
            <w:tcBorders>
              <w:top w:val="nil"/>
              <w:left w:val="nil"/>
              <w:bottom w:val="single" w:sz="4" w:space="0" w:color="auto"/>
              <w:right w:val="single" w:sz="4" w:space="0" w:color="auto"/>
            </w:tcBorders>
            <w:shd w:val="clear" w:color="000000" w:fill="E2EFDA"/>
            <w:vAlign w:val="center"/>
            <w:hideMark/>
          </w:tcPr>
          <w:p w14:paraId="3F5CDE29" w14:textId="66DB03B3" w:rsidR="00914F84" w:rsidRPr="00914F84" w:rsidRDefault="00914F84" w:rsidP="00914F84">
            <w:pPr>
              <w:spacing w:after="0" w:line="240" w:lineRule="auto"/>
              <w:jc w:val="center"/>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Asignación de Puntuación</w:t>
            </w:r>
          </w:p>
        </w:tc>
        <w:tc>
          <w:tcPr>
            <w:tcW w:w="1639" w:type="dxa"/>
            <w:tcBorders>
              <w:top w:val="nil"/>
              <w:left w:val="nil"/>
              <w:bottom w:val="single" w:sz="4" w:space="0" w:color="auto"/>
              <w:right w:val="single" w:sz="4" w:space="0" w:color="auto"/>
            </w:tcBorders>
            <w:shd w:val="clear" w:color="000000" w:fill="E2EFDA"/>
            <w:vAlign w:val="center"/>
            <w:hideMark/>
          </w:tcPr>
          <w:p w14:paraId="68C3B07F" w14:textId="77777777" w:rsidR="00914F84" w:rsidRPr="00914F84" w:rsidRDefault="00914F84" w:rsidP="00914F84">
            <w:pPr>
              <w:spacing w:after="0" w:line="240" w:lineRule="auto"/>
              <w:jc w:val="center"/>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 xml:space="preserve">Puntuación obtenida de respuestas </w:t>
            </w:r>
          </w:p>
        </w:tc>
        <w:tc>
          <w:tcPr>
            <w:tcW w:w="1504" w:type="dxa"/>
            <w:tcBorders>
              <w:top w:val="nil"/>
              <w:left w:val="nil"/>
              <w:bottom w:val="single" w:sz="4" w:space="0" w:color="auto"/>
              <w:right w:val="single" w:sz="4" w:space="0" w:color="auto"/>
            </w:tcBorders>
            <w:shd w:val="clear" w:color="000000" w:fill="E2EFDA"/>
            <w:vAlign w:val="center"/>
            <w:hideMark/>
          </w:tcPr>
          <w:p w14:paraId="3656DDAA" w14:textId="77777777" w:rsidR="00914F84" w:rsidRPr="00914F84" w:rsidRDefault="00914F84" w:rsidP="00914F84">
            <w:pPr>
              <w:spacing w:after="0" w:line="240" w:lineRule="auto"/>
              <w:jc w:val="center"/>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 xml:space="preserve">Total de respuestas por persona </w:t>
            </w:r>
          </w:p>
        </w:tc>
      </w:tr>
      <w:tr w:rsidR="00914F84" w:rsidRPr="00914F84" w14:paraId="546FC1C1"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noWrap/>
            <w:vAlign w:val="bottom"/>
            <w:hideMark/>
          </w:tcPr>
          <w:p w14:paraId="5773831B"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Sí, completamente establecidas.</w:t>
            </w:r>
          </w:p>
        </w:tc>
        <w:tc>
          <w:tcPr>
            <w:tcW w:w="1685" w:type="dxa"/>
            <w:tcBorders>
              <w:top w:val="nil"/>
              <w:left w:val="nil"/>
              <w:bottom w:val="single" w:sz="4" w:space="0" w:color="auto"/>
              <w:right w:val="single" w:sz="4" w:space="0" w:color="auto"/>
            </w:tcBorders>
            <w:shd w:val="clear" w:color="auto" w:fill="auto"/>
            <w:noWrap/>
            <w:vAlign w:val="bottom"/>
            <w:hideMark/>
          </w:tcPr>
          <w:p w14:paraId="0579851E"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4</w:t>
            </w:r>
          </w:p>
        </w:tc>
        <w:tc>
          <w:tcPr>
            <w:tcW w:w="1639" w:type="dxa"/>
            <w:tcBorders>
              <w:top w:val="nil"/>
              <w:left w:val="nil"/>
              <w:bottom w:val="single" w:sz="4" w:space="0" w:color="auto"/>
              <w:right w:val="single" w:sz="4" w:space="0" w:color="auto"/>
            </w:tcBorders>
            <w:shd w:val="clear" w:color="auto" w:fill="auto"/>
            <w:noWrap/>
            <w:vAlign w:val="bottom"/>
            <w:hideMark/>
          </w:tcPr>
          <w:p w14:paraId="21F48F5D"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160</w:t>
            </w:r>
          </w:p>
        </w:tc>
        <w:tc>
          <w:tcPr>
            <w:tcW w:w="1504" w:type="dxa"/>
            <w:tcBorders>
              <w:top w:val="nil"/>
              <w:left w:val="nil"/>
              <w:bottom w:val="single" w:sz="4" w:space="0" w:color="auto"/>
              <w:right w:val="single" w:sz="4" w:space="0" w:color="auto"/>
            </w:tcBorders>
            <w:shd w:val="clear" w:color="auto" w:fill="auto"/>
            <w:noWrap/>
            <w:vAlign w:val="bottom"/>
            <w:hideMark/>
          </w:tcPr>
          <w:p w14:paraId="3E2CB6DB"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40</w:t>
            </w:r>
          </w:p>
        </w:tc>
      </w:tr>
      <w:tr w:rsidR="00914F84" w:rsidRPr="00914F84" w14:paraId="115B67B9"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noWrap/>
            <w:vAlign w:val="bottom"/>
            <w:hideMark/>
          </w:tcPr>
          <w:p w14:paraId="5E68ECEB"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Sí, en la mayoría de los casos.</w:t>
            </w:r>
          </w:p>
        </w:tc>
        <w:tc>
          <w:tcPr>
            <w:tcW w:w="1685" w:type="dxa"/>
            <w:tcBorders>
              <w:top w:val="nil"/>
              <w:left w:val="nil"/>
              <w:bottom w:val="single" w:sz="4" w:space="0" w:color="auto"/>
              <w:right w:val="single" w:sz="4" w:space="0" w:color="auto"/>
            </w:tcBorders>
            <w:shd w:val="clear" w:color="auto" w:fill="auto"/>
            <w:noWrap/>
            <w:vAlign w:val="bottom"/>
            <w:hideMark/>
          </w:tcPr>
          <w:p w14:paraId="7A55CB1C"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3</w:t>
            </w:r>
          </w:p>
        </w:tc>
        <w:tc>
          <w:tcPr>
            <w:tcW w:w="1639" w:type="dxa"/>
            <w:tcBorders>
              <w:top w:val="nil"/>
              <w:left w:val="nil"/>
              <w:bottom w:val="single" w:sz="4" w:space="0" w:color="auto"/>
              <w:right w:val="single" w:sz="4" w:space="0" w:color="auto"/>
            </w:tcBorders>
            <w:shd w:val="clear" w:color="auto" w:fill="auto"/>
            <w:noWrap/>
            <w:vAlign w:val="bottom"/>
            <w:hideMark/>
          </w:tcPr>
          <w:p w14:paraId="485DE5E9"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57</w:t>
            </w:r>
          </w:p>
        </w:tc>
        <w:tc>
          <w:tcPr>
            <w:tcW w:w="1504" w:type="dxa"/>
            <w:tcBorders>
              <w:top w:val="nil"/>
              <w:left w:val="nil"/>
              <w:bottom w:val="single" w:sz="4" w:space="0" w:color="auto"/>
              <w:right w:val="single" w:sz="4" w:space="0" w:color="auto"/>
            </w:tcBorders>
            <w:shd w:val="clear" w:color="auto" w:fill="auto"/>
            <w:noWrap/>
            <w:vAlign w:val="bottom"/>
            <w:hideMark/>
          </w:tcPr>
          <w:p w14:paraId="5549F57C"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19</w:t>
            </w:r>
          </w:p>
        </w:tc>
      </w:tr>
      <w:tr w:rsidR="00914F84" w:rsidRPr="00914F84" w14:paraId="70EFA139"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noWrap/>
            <w:vAlign w:val="bottom"/>
            <w:hideMark/>
          </w:tcPr>
          <w:p w14:paraId="7AA6D73B"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No, solo parcialmente establecidas.</w:t>
            </w:r>
          </w:p>
        </w:tc>
        <w:tc>
          <w:tcPr>
            <w:tcW w:w="1685" w:type="dxa"/>
            <w:tcBorders>
              <w:top w:val="nil"/>
              <w:left w:val="nil"/>
              <w:bottom w:val="single" w:sz="4" w:space="0" w:color="auto"/>
              <w:right w:val="single" w:sz="4" w:space="0" w:color="auto"/>
            </w:tcBorders>
            <w:shd w:val="clear" w:color="auto" w:fill="auto"/>
            <w:noWrap/>
            <w:vAlign w:val="bottom"/>
            <w:hideMark/>
          </w:tcPr>
          <w:p w14:paraId="6D9BE705"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2</w:t>
            </w:r>
          </w:p>
        </w:tc>
        <w:tc>
          <w:tcPr>
            <w:tcW w:w="1639" w:type="dxa"/>
            <w:tcBorders>
              <w:top w:val="nil"/>
              <w:left w:val="nil"/>
              <w:bottom w:val="single" w:sz="4" w:space="0" w:color="auto"/>
              <w:right w:val="single" w:sz="4" w:space="0" w:color="auto"/>
            </w:tcBorders>
            <w:shd w:val="clear" w:color="auto" w:fill="auto"/>
            <w:noWrap/>
            <w:vAlign w:val="bottom"/>
            <w:hideMark/>
          </w:tcPr>
          <w:p w14:paraId="10FA9CEF"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4</w:t>
            </w:r>
          </w:p>
        </w:tc>
        <w:tc>
          <w:tcPr>
            <w:tcW w:w="1504" w:type="dxa"/>
            <w:tcBorders>
              <w:top w:val="nil"/>
              <w:left w:val="nil"/>
              <w:bottom w:val="single" w:sz="4" w:space="0" w:color="auto"/>
              <w:right w:val="single" w:sz="4" w:space="0" w:color="auto"/>
            </w:tcBorders>
            <w:shd w:val="clear" w:color="auto" w:fill="auto"/>
            <w:noWrap/>
            <w:vAlign w:val="bottom"/>
            <w:hideMark/>
          </w:tcPr>
          <w:p w14:paraId="796348E0"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2</w:t>
            </w:r>
          </w:p>
        </w:tc>
      </w:tr>
      <w:tr w:rsidR="00914F84" w:rsidRPr="00914F84" w14:paraId="54E6815E"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noWrap/>
            <w:vAlign w:val="bottom"/>
            <w:hideMark/>
          </w:tcPr>
          <w:p w14:paraId="3408FE9F"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No estoy seguro/a.</w:t>
            </w:r>
          </w:p>
        </w:tc>
        <w:tc>
          <w:tcPr>
            <w:tcW w:w="1685" w:type="dxa"/>
            <w:tcBorders>
              <w:top w:val="nil"/>
              <w:left w:val="nil"/>
              <w:bottom w:val="single" w:sz="4" w:space="0" w:color="auto"/>
              <w:right w:val="single" w:sz="4" w:space="0" w:color="auto"/>
            </w:tcBorders>
            <w:shd w:val="clear" w:color="auto" w:fill="auto"/>
            <w:noWrap/>
            <w:vAlign w:val="bottom"/>
            <w:hideMark/>
          </w:tcPr>
          <w:p w14:paraId="581CD76D"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1</w:t>
            </w:r>
          </w:p>
        </w:tc>
        <w:tc>
          <w:tcPr>
            <w:tcW w:w="1639" w:type="dxa"/>
            <w:tcBorders>
              <w:top w:val="nil"/>
              <w:left w:val="nil"/>
              <w:bottom w:val="single" w:sz="4" w:space="0" w:color="auto"/>
              <w:right w:val="single" w:sz="4" w:space="0" w:color="auto"/>
            </w:tcBorders>
            <w:shd w:val="clear" w:color="auto" w:fill="auto"/>
            <w:noWrap/>
            <w:vAlign w:val="bottom"/>
            <w:hideMark/>
          </w:tcPr>
          <w:p w14:paraId="65815D3E"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4</w:t>
            </w:r>
          </w:p>
        </w:tc>
        <w:tc>
          <w:tcPr>
            <w:tcW w:w="1504" w:type="dxa"/>
            <w:tcBorders>
              <w:top w:val="nil"/>
              <w:left w:val="nil"/>
              <w:bottom w:val="single" w:sz="4" w:space="0" w:color="auto"/>
              <w:right w:val="single" w:sz="4" w:space="0" w:color="auto"/>
            </w:tcBorders>
            <w:shd w:val="clear" w:color="auto" w:fill="auto"/>
            <w:noWrap/>
            <w:vAlign w:val="bottom"/>
            <w:hideMark/>
          </w:tcPr>
          <w:p w14:paraId="2EE2FBE6"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4</w:t>
            </w:r>
          </w:p>
        </w:tc>
      </w:tr>
      <w:tr w:rsidR="00914F84" w:rsidRPr="00914F84" w14:paraId="53E2644B" w14:textId="77777777" w:rsidTr="000D7BF2">
        <w:trPr>
          <w:trHeight w:val="252"/>
        </w:trPr>
        <w:tc>
          <w:tcPr>
            <w:tcW w:w="5439" w:type="dxa"/>
            <w:tcBorders>
              <w:top w:val="nil"/>
              <w:left w:val="single" w:sz="4" w:space="0" w:color="auto"/>
              <w:bottom w:val="single" w:sz="4" w:space="0" w:color="auto"/>
              <w:right w:val="single" w:sz="4" w:space="0" w:color="auto"/>
            </w:tcBorders>
            <w:shd w:val="clear" w:color="auto" w:fill="auto"/>
            <w:vAlign w:val="bottom"/>
            <w:hideMark/>
          </w:tcPr>
          <w:p w14:paraId="29FDD2AF" w14:textId="77777777" w:rsidR="00914F84" w:rsidRPr="00914F84" w:rsidRDefault="00914F84" w:rsidP="00914F84">
            <w:pPr>
              <w:spacing w:after="0" w:line="240" w:lineRule="auto"/>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Total de encuestados</w:t>
            </w:r>
          </w:p>
        </w:tc>
        <w:tc>
          <w:tcPr>
            <w:tcW w:w="1685" w:type="dxa"/>
            <w:tcBorders>
              <w:top w:val="nil"/>
              <w:left w:val="nil"/>
              <w:bottom w:val="single" w:sz="4" w:space="0" w:color="auto"/>
              <w:right w:val="single" w:sz="4" w:space="0" w:color="auto"/>
            </w:tcBorders>
            <w:shd w:val="clear" w:color="auto" w:fill="auto"/>
            <w:noWrap/>
            <w:vAlign w:val="bottom"/>
            <w:hideMark/>
          </w:tcPr>
          <w:p w14:paraId="09884DC2"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 </w:t>
            </w:r>
          </w:p>
        </w:tc>
        <w:tc>
          <w:tcPr>
            <w:tcW w:w="1639" w:type="dxa"/>
            <w:tcBorders>
              <w:top w:val="nil"/>
              <w:left w:val="nil"/>
              <w:bottom w:val="single" w:sz="4" w:space="0" w:color="auto"/>
              <w:right w:val="single" w:sz="4" w:space="0" w:color="auto"/>
            </w:tcBorders>
            <w:shd w:val="clear" w:color="auto" w:fill="auto"/>
            <w:noWrap/>
            <w:vAlign w:val="bottom"/>
            <w:hideMark/>
          </w:tcPr>
          <w:p w14:paraId="4D1BB835"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225</w:t>
            </w:r>
          </w:p>
        </w:tc>
        <w:tc>
          <w:tcPr>
            <w:tcW w:w="1504" w:type="dxa"/>
            <w:tcBorders>
              <w:top w:val="nil"/>
              <w:left w:val="nil"/>
              <w:bottom w:val="single" w:sz="4" w:space="0" w:color="auto"/>
              <w:right w:val="single" w:sz="4" w:space="0" w:color="auto"/>
            </w:tcBorders>
            <w:shd w:val="clear" w:color="auto" w:fill="auto"/>
            <w:noWrap/>
            <w:vAlign w:val="bottom"/>
            <w:hideMark/>
          </w:tcPr>
          <w:p w14:paraId="3B76B3F4" w14:textId="77777777" w:rsidR="00914F84" w:rsidRPr="00914F84" w:rsidRDefault="00914F84" w:rsidP="00914F84">
            <w:pPr>
              <w:spacing w:after="0" w:line="240" w:lineRule="auto"/>
              <w:jc w:val="right"/>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65</w:t>
            </w:r>
          </w:p>
        </w:tc>
      </w:tr>
    </w:tbl>
    <w:p w14:paraId="214288FC" w14:textId="77777777" w:rsidR="00914F84" w:rsidRDefault="00914F84">
      <w:r>
        <w:br w:type="page"/>
      </w:r>
    </w:p>
    <w:tbl>
      <w:tblPr>
        <w:tblW w:w="10551" w:type="dxa"/>
        <w:tblInd w:w="-431" w:type="dxa"/>
        <w:tblCellMar>
          <w:left w:w="70" w:type="dxa"/>
          <w:right w:w="70" w:type="dxa"/>
        </w:tblCellMar>
        <w:tblLook w:val="04A0" w:firstRow="1" w:lastRow="0" w:firstColumn="1" w:lastColumn="0" w:noHBand="0" w:noVBand="1"/>
      </w:tblPr>
      <w:tblGrid>
        <w:gridCol w:w="5723"/>
        <w:gridCol w:w="1685"/>
        <w:gridCol w:w="1639"/>
        <w:gridCol w:w="1504"/>
      </w:tblGrid>
      <w:tr w:rsidR="00914F84" w:rsidRPr="00914F84" w14:paraId="67A15857" w14:textId="77777777" w:rsidTr="00914F84">
        <w:trPr>
          <w:trHeight w:val="758"/>
        </w:trPr>
        <w:tc>
          <w:tcPr>
            <w:tcW w:w="57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E641E" w14:textId="72898865" w:rsidR="00914F84" w:rsidRPr="00914F84" w:rsidRDefault="00914F84" w:rsidP="00914F84">
            <w:pPr>
              <w:spacing w:after="0" w:line="240" w:lineRule="auto"/>
              <w:rPr>
                <w:rFonts w:ascii="Times New Roman" w:eastAsia="Times New Roman" w:hAnsi="Times New Roman" w:cs="Times New Roman"/>
                <w:b/>
                <w:bCs/>
                <w:color w:val="000000"/>
                <w:lang w:eastAsia="es-CR"/>
              </w:rPr>
            </w:pPr>
            <w:r>
              <w:rPr>
                <w:rFonts w:ascii="Times New Roman" w:eastAsia="Times New Roman" w:hAnsi="Times New Roman" w:cs="Times New Roman"/>
                <w:b/>
                <w:bCs/>
                <w:color w:val="000000"/>
                <w:lang w:eastAsia="es-CR"/>
              </w:rPr>
              <w:lastRenderedPageBreak/>
              <w:t>10. </w:t>
            </w:r>
            <w:r w:rsidRPr="00914F84">
              <w:rPr>
                <w:rFonts w:ascii="Times New Roman" w:eastAsia="Times New Roman" w:hAnsi="Times New Roman" w:cs="Times New Roman"/>
                <w:b/>
                <w:bCs/>
                <w:color w:val="000000"/>
                <w:lang w:eastAsia="es-CR"/>
              </w:rPr>
              <w:t>¿Los activos institucionales en su área de trabajo están debidamente etiquetados y registrados?</w:t>
            </w:r>
          </w:p>
        </w:tc>
        <w:tc>
          <w:tcPr>
            <w:tcW w:w="1685" w:type="dxa"/>
            <w:tcBorders>
              <w:top w:val="single" w:sz="4" w:space="0" w:color="auto"/>
              <w:left w:val="nil"/>
              <w:bottom w:val="single" w:sz="4" w:space="0" w:color="auto"/>
              <w:right w:val="single" w:sz="4" w:space="0" w:color="auto"/>
            </w:tcBorders>
            <w:shd w:val="clear" w:color="000000" w:fill="E2EFDA"/>
            <w:vAlign w:val="center"/>
            <w:hideMark/>
          </w:tcPr>
          <w:p w14:paraId="21C3A8B2" w14:textId="389BFDBA" w:rsidR="00914F84" w:rsidRPr="00914F84" w:rsidRDefault="00914F84" w:rsidP="00914F84">
            <w:pPr>
              <w:spacing w:after="0" w:line="240" w:lineRule="auto"/>
              <w:jc w:val="center"/>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Asignación de Puntuación</w:t>
            </w:r>
          </w:p>
        </w:tc>
        <w:tc>
          <w:tcPr>
            <w:tcW w:w="1639" w:type="dxa"/>
            <w:tcBorders>
              <w:top w:val="single" w:sz="4" w:space="0" w:color="auto"/>
              <w:left w:val="nil"/>
              <w:bottom w:val="single" w:sz="4" w:space="0" w:color="auto"/>
              <w:right w:val="single" w:sz="4" w:space="0" w:color="auto"/>
            </w:tcBorders>
            <w:shd w:val="clear" w:color="000000" w:fill="E2EFDA"/>
            <w:vAlign w:val="center"/>
            <w:hideMark/>
          </w:tcPr>
          <w:p w14:paraId="6A2B6750" w14:textId="77777777" w:rsidR="00914F84" w:rsidRPr="00914F84" w:rsidRDefault="00914F84" w:rsidP="00914F84">
            <w:pPr>
              <w:spacing w:after="0" w:line="240" w:lineRule="auto"/>
              <w:jc w:val="center"/>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 xml:space="preserve">Puntuación obtenida de respuestas </w:t>
            </w:r>
          </w:p>
        </w:tc>
        <w:tc>
          <w:tcPr>
            <w:tcW w:w="1504" w:type="dxa"/>
            <w:tcBorders>
              <w:top w:val="single" w:sz="4" w:space="0" w:color="auto"/>
              <w:left w:val="nil"/>
              <w:bottom w:val="single" w:sz="4" w:space="0" w:color="auto"/>
              <w:right w:val="single" w:sz="4" w:space="0" w:color="auto"/>
            </w:tcBorders>
            <w:shd w:val="clear" w:color="000000" w:fill="E2EFDA"/>
            <w:vAlign w:val="center"/>
            <w:hideMark/>
          </w:tcPr>
          <w:p w14:paraId="1E27602D" w14:textId="77777777" w:rsidR="00914F84" w:rsidRPr="00914F84" w:rsidRDefault="00914F84" w:rsidP="00914F84">
            <w:pPr>
              <w:spacing w:after="0" w:line="240" w:lineRule="auto"/>
              <w:jc w:val="center"/>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 xml:space="preserve">Total de respuestas por persona </w:t>
            </w:r>
          </w:p>
        </w:tc>
      </w:tr>
      <w:tr w:rsidR="00914F84" w:rsidRPr="00914F84" w14:paraId="10F94614" w14:textId="77777777" w:rsidTr="00914F84">
        <w:trPr>
          <w:trHeight w:val="252"/>
        </w:trPr>
        <w:tc>
          <w:tcPr>
            <w:tcW w:w="5723" w:type="dxa"/>
            <w:tcBorders>
              <w:top w:val="nil"/>
              <w:left w:val="single" w:sz="4" w:space="0" w:color="auto"/>
              <w:bottom w:val="single" w:sz="4" w:space="0" w:color="auto"/>
              <w:right w:val="single" w:sz="4" w:space="0" w:color="auto"/>
            </w:tcBorders>
            <w:shd w:val="clear" w:color="auto" w:fill="auto"/>
            <w:noWrap/>
            <w:vAlign w:val="bottom"/>
            <w:hideMark/>
          </w:tcPr>
          <w:p w14:paraId="33C6F213"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Sí, todos están etiquetados y registrados.</w:t>
            </w:r>
          </w:p>
        </w:tc>
        <w:tc>
          <w:tcPr>
            <w:tcW w:w="1685" w:type="dxa"/>
            <w:tcBorders>
              <w:top w:val="nil"/>
              <w:left w:val="nil"/>
              <w:bottom w:val="single" w:sz="4" w:space="0" w:color="auto"/>
              <w:right w:val="single" w:sz="4" w:space="0" w:color="auto"/>
            </w:tcBorders>
            <w:shd w:val="clear" w:color="auto" w:fill="auto"/>
            <w:noWrap/>
            <w:vAlign w:val="bottom"/>
            <w:hideMark/>
          </w:tcPr>
          <w:p w14:paraId="72418F07"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4</w:t>
            </w:r>
          </w:p>
        </w:tc>
        <w:tc>
          <w:tcPr>
            <w:tcW w:w="1639" w:type="dxa"/>
            <w:tcBorders>
              <w:top w:val="nil"/>
              <w:left w:val="nil"/>
              <w:bottom w:val="single" w:sz="4" w:space="0" w:color="auto"/>
              <w:right w:val="single" w:sz="4" w:space="0" w:color="auto"/>
            </w:tcBorders>
            <w:shd w:val="clear" w:color="auto" w:fill="auto"/>
            <w:noWrap/>
            <w:vAlign w:val="bottom"/>
            <w:hideMark/>
          </w:tcPr>
          <w:p w14:paraId="5818EE5C"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228</w:t>
            </w:r>
          </w:p>
        </w:tc>
        <w:tc>
          <w:tcPr>
            <w:tcW w:w="1504" w:type="dxa"/>
            <w:tcBorders>
              <w:top w:val="nil"/>
              <w:left w:val="nil"/>
              <w:bottom w:val="single" w:sz="4" w:space="0" w:color="auto"/>
              <w:right w:val="single" w:sz="4" w:space="0" w:color="auto"/>
            </w:tcBorders>
            <w:shd w:val="clear" w:color="auto" w:fill="auto"/>
            <w:noWrap/>
            <w:vAlign w:val="bottom"/>
            <w:hideMark/>
          </w:tcPr>
          <w:p w14:paraId="4F7D3223"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57</w:t>
            </w:r>
          </w:p>
        </w:tc>
      </w:tr>
      <w:tr w:rsidR="00914F84" w:rsidRPr="00914F84" w14:paraId="36492312" w14:textId="77777777" w:rsidTr="00914F84">
        <w:trPr>
          <w:trHeight w:val="252"/>
        </w:trPr>
        <w:tc>
          <w:tcPr>
            <w:tcW w:w="5723" w:type="dxa"/>
            <w:tcBorders>
              <w:top w:val="nil"/>
              <w:left w:val="single" w:sz="4" w:space="0" w:color="auto"/>
              <w:bottom w:val="single" w:sz="4" w:space="0" w:color="auto"/>
              <w:right w:val="single" w:sz="4" w:space="0" w:color="auto"/>
            </w:tcBorders>
            <w:shd w:val="clear" w:color="auto" w:fill="auto"/>
            <w:noWrap/>
            <w:vAlign w:val="bottom"/>
            <w:hideMark/>
          </w:tcPr>
          <w:p w14:paraId="46022D2E"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Sí, la mayoría están etiquetados y registrados.</w:t>
            </w:r>
          </w:p>
        </w:tc>
        <w:tc>
          <w:tcPr>
            <w:tcW w:w="1685" w:type="dxa"/>
            <w:tcBorders>
              <w:top w:val="nil"/>
              <w:left w:val="nil"/>
              <w:bottom w:val="single" w:sz="4" w:space="0" w:color="auto"/>
              <w:right w:val="single" w:sz="4" w:space="0" w:color="auto"/>
            </w:tcBorders>
            <w:shd w:val="clear" w:color="auto" w:fill="auto"/>
            <w:noWrap/>
            <w:vAlign w:val="bottom"/>
            <w:hideMark/>
          </w:tcPr>
          <w:p w14:paraId="5C8C153A"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3</w:t>
            </w:r>
          </w:p>
        </w:tc>
        <w:tc>
          <w:tcPr>
            <w:tcW w:w="1639" w:type="dxa"/>
            <w:tcBorders>
              <w:top w:val="nil"/>
              <w:left w:val="nil"/>
              <w:bottom w:val="single" w:sz="4" w:space="0" w:color="auto"/>
              <w:right w:val="single" w:sz="4" w:space="0" w:color="auto"/>
            </w:tcBorders>
            <w:shd w:val="clear" w:color="auto" w:fill="auto"/>
            <w:noWrap/>
            <w:vAlign w:val="bottom"/>
            <w:hideMark/>
          </w:tcPr>
          <w:p w14:paraId="051731E8"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24</w:t>
            </w:r>
          </w:p>
        </w:tc>
        <w:tc>
          <w:tcPr>
            <w:tcW w:w="1504" w:type="dxa"/>
            <w:tcBorders>
              <w:top w:val="nil"/>
              <w:left w:val="nil"/>
              <w:bottom w:val="single" w:sz="4" w:space="0" w:color="auto"/>
              <w:right w:val="single" w:sz="4" w:space="0" w:color="auto"/>
            </w:tcBorders>
            <w:shd w:val="clear" w:color="auto" w:fill="auto"/>
            <w:noWrap/>
            <w:vAlign w:val="bottom"/>
            <w:hideMark/>
          </w:tcPr>
          <w:p w14:paraId="65E250F8"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8</w:t>
            </w:r>
          </w:p>
        </w:tc>
      </w:tr>
      <w:tr w:rsidR="00914F84" w:rsidRPr="00914F84" w14:paraId="25CF781C" w14:textId="77777777" w:rsidTr="00914F84">
        <w:trPr>
          <w:trHeight w:val="252"/>
        </w:trPr>
        <w:tc>
          <w:tcPr>
            <w:tcW w:w="5723" w:type="dxa"/>
            <w:tcBorders>
              <w:top w:val="nil"/>
              <w:left w:val="single" w:sz="4" w:space="0" w:color="auto"/>
              <w:bottom w:val="single" w:sz="4" w:space="0" w:color="auto"/>
              <w:right w:val="single" w:sz="4" w:space="0" w:color="auto"/>
            </w:tcBorders>
            <w:shd w:val="clear" w:color="auto" w:fill="auto"/>
            <w:noWrap/>
            <w:vAlign w:val="bottom"/>
            <w:hideMark/>
          </w:tcPr>
          <w:p w14:paraId="2ED32F60" w14:textId="77777777"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No, solo algunos están etiquetados y registrados.</w:t>
            </w:r>
          </w:p>
        </w:tc>
        <w:tc>
          <w:tcPr>
            <w:tcW w:w="1685" w:type="dxa"/>
            <w:tcBorders>
              <w:top w:val="nil"/>
              <w:left w:val="nil"/>
              <w:bottom w:val="single" w:sz="4" w:space="0" w:color="auto"/>
              <w:right w:val="single" w:sz="4" w:space="0" w:color="auto"/>
            </w:tcBorders>
            <w:shd w:val="clear" w:color="auto" w:fill="auto"/>
            <w:noWrap/>
            <w:vAlign w:val="bottom"/>
            <w:hideMark/>
          </w:tcPr>
          <w:p w14:paraId="76CD3470"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2</w:t>
            </w:r>
          </w:p>
        </w:tc>
        <w:tc>
          <w:tcPr>
            <w:tcW w:w="1639" w:type="dxa"/>
            <w:tcBorders>
              <w:top w:val="nil"/>
              <w:left w:val="nil"/>
              <w:bottom w:val="single" w:sz="4" w:space="0" w:color="auto"/>
              <w:right w:val="single" w:sz="4" w:space="0" w:color="auto"/>
            </w:tcBorders>
            <w:shd w:val="clear" w:color="auto" w:fill="auto"/>
            <w:noWrap/>
            <w:vAlign w:val="bottom"/>
            <w:hideMark/>
          </w:tcPr>
          <w:p w14:paraId="3961A03A"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0</w:t>
            </w:r>
          </w:p>
        </w:tc>
        <w:tc>
          <w:tcPr>
            <w:tcW w:w="1504" w:type="dxa"/>
            <w:tcBorders>
              <w:top w:val="nil"/>
              <w:left w:val="nil"/>
              <w:bottom w:val="single" w:sz="4" w:space="0" w:color="auto"/>
              <w:right w:val="single" w:sz="4" w:space="0" w:color="auto"/>
            </w:tcBorders>
            <w:shd w:val="clear" w:color="auto" w:fill="auto"/>
            <w:noWrap/>
            <w:vAlign w:val="bottom"/>
            <w:hideMark/>
          </w:tcPr>
          <w:p w14:paraId="714CAE81"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0</w:t>
            </w:r>
          </w:p>
        </w:tc>
      </w:tr>
      <w:tr w:rsidR="00914F84" w:rsidRPr="00914F84" w14:paraId="1F5FBF27" w14:textId="77777777" w:rsidTr="00914F84">
        <w:trPr>
          <w:trHeight w:val="252"/>
        </w:trPr>
        <w:tc>
          <w:tcPr>
            <w:tcW w:w="5723" w:type="dxa"/>
            <w:tcBorders>
              <w:top w:val="nil"/>
              <w:left w:val="single" w:sz="4" w:space="0" w:color="auto"/>
              <w:bottom w:val="single" w:sz="4" w:space="0" w:color="auto"/>
              <w:right w:val="single" w:sz="4" w:space="0" w:color="auto"/>
            </w:tcBorders>
            <w:shd w:val="clear" w:color="auto" w:fill="auto"/>
            <w:noWrap/>
            <w:vAlign w:val="bottom"/>
            <w:hideMark/>
          </w:tcPr>
          <w:p w14:paraId="233F9DB8" w14:textId="4BCFEE86" w:rsidR="00914F84" w:rsidRPr="00914F84" w:rsidRDefault="00914F84" w:rsidP="00914F84">
            <w:pPr>
              <w:spacing w:after="0" w:line="240" w:lineRule="auto"/>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No estoy seguro/a.</w:t>
            </w:r>
          </w:p>
        </w:tc>
        <w:tc>
          <w:tcPr>
            <w:tcW w:w="1685" w:type="dxa"/>
            <w:tcBorders>
              <w:top w:val="nil"/>
              <w:left w:val="nil"/>
              <w:bottom w:val="single" w:sz="4" w:space="0" w:color="auto"/>
              <w:right w:val="single" w:sz="4" w:space="0" w:color="auto"/>
            </w:tcBorders>
            <w:shd w:val="clear" w:color="auto" w:fill="auto"/>
            <w:noWrap/>
            <w:vAlign w:val="bottom"/>
            <w:hideMark/>
          </w:tcPr>
          <w:p w14:paraId="5A9263A0"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1</w:t>
            </w:r>
          </w:p>
        </w:tc>
        <w:tc>
          <w:tcPr>
            <w:tcW w:w="1639" w:type="dxa"/>
            <w:tcBorders>
              <w:top w:val="nil"/>
              <w:left w:val="nil"/>
              <w:bottom w:val="single" w:sz="4" w:space="0" w:color="auto"/>
              <w:right w:val="single" w:sz="4" w:space="0" w:color="auto"/>
            </w:tcBorders>
            <w:shd w:val="clear" w:color="auto" w:fill="auto"/>
            <w:noWrap/>
            <w:vAlign w:val="bottom"/>
            <w:hideMark/>
          </w:tcPr>
          <w:p w14:paraId="3D04CB6A"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0</w:t>
            </w:r>
          </w:p>
        </w:tc>
        <w:tc>
          <w:tcPr>
            <w:tcW w:w="1504" w:type="dxa"/>
            <w:tcBorders>
              <w:top w:val="nil"/>
              <w:left w:val="nil"/>
              <w:bottom w:val="single" w:sz="4" w:space="0" w:color="auto"/>
              <w:right w:val="single" w:sz="4" w:space="0" w:color="auto"/>
            </w:tcBorders>
            <w:shd w:val="clear" w:color="auto" w:fill="auto"/>
            <w:noWrap/>
            <w:vAlign w:val="bottom"/>
            <w:hideMark/>
          </w:tcPr>
          <w:p w14:paraId="7BFC769F"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0</w:t>
            </w:r>
          </w:p>
        </w:tc>
      </w:tr>
      <w:tr w:rsidR="00914F84" w:rsidRPr="00914F84" w14:paraId="2975F194" w14:textId="77777777" w:rsidTr="00914F84">
        <w:trPr>
          <w:trHeight w:val="49"/>
        </w:trPr>
        <w:tc>
          <w:tcPr>
            <w:tcW w:w="5723" w:type="dxa"/>
            <w:tcBorders>
              <w:top w:val="nil"/>
              <w:left w:val="single" w:sz="4" w:space="0" w:color="auto"/>
              <w:bottom w:val="single" w:sz="4" w:space="0" w:color="auto"/>
              <w:right w:val="single" w:sz="4" w:space="0" w:color="auto"/>
            </w:tcBorders>
            <w:shd w:val="clear" w:color="auto" w:fill="auto"/>
            <w:vAlign w:val="bottom"/>
            <w:hideMark/>
          </w:tcPr>
          <w:p w14:paraId="37350BB7" w14:textId="77777777" w:rsidR="00914F84" w:rsidRPr="00914F84" w:rsidRDefault="00914F84" w:rsidP="00914F84">
            <w:pPr>
              <w:spacing w:after="0" w:line="240" w:lineRule="auto"/>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Total de encuestados</w:t>
            </w:r>
          </w:p>
        </w:tc>
        <w:tc>
          <w:tcPr>
            <w:tcW w:w="1685" w:type="dxa"/>
            <w:tcBorders>
              <w:top w:val="nil"/>
              <w:left w:val="nil"/>
              <w:bottom w:val="nil"/>
              <w:right w:val="nil"/>
            </w:tcBorders>
            <w:shd w:val="clear" w:color="auto" w:fill="auto"/>
            <w:noWrap/>
            <w:vAlign w:val="bottom"/>
            <w:hideMark/>
          </w:tcPr>
          <w:p w14:paraId="090F4F70" w14:textId="77777777" w:rsidR="00914F84" w:rsidRPr="00914F84" w:rsidRDefault="00914F84" w:rsidP="00914F84">
            <w:pPr>
              <w:spacing w:after="0" w:line="240" w:lineRule="auto"/>
              <w:rPr>
                <w:rFonts w:ascii="Times New Roman" w:eastAsia="Times New Roman" w:hAnsi="Times New Roman" w:cs="Times New Roman"/>
                <w:b/>
                <w:bCs/>
                <w:color w:val="000000"/>
                <w:lang w:eastAsia="es-CR"/>
              </w:rPr>
            </w:pPr>
          </w:p>
        </w:tc>
        <w:tc>
          <w:tcPr>
            <w:tcW w:w="1639" w:type="dxa"/>
            <w:tcBorders>
              <w:top w:val="nil"/>
              <w:left w:val="nil"/>
              <w:bottom w:val="nil"/>
              <w:right w:val="nil"/>
            </w:tcBorders>
            <w:shd w:val="clear" w:color="auto" w:fill="auto"/>
            <w:noWrap/>
            <w:vAlign w:val="bottom"/>
            <w:hideMark/>
          </w:tcPr>
          <w:p w14:paraId="2B673B01" w14:textId="77777777" w:rsidR="00914F84" w:rsidRPr="00914F84" w:rsidRDefault="00914F84" w:rsidP="00914F84">
            <w:pPr>
              <w:spacing w:after="0" w:line="240" w:lineRule="auto"/>
              <w:jc w:val="right"/>
              <w:rPr>
                <w:rFonts w:ascii="Times New Roman" w:eastAsia="Times New Roman" w:hAnsi="Times New Roman" w:cs="Times New Roman"/>
                <w:color w:val="000000"/>
                <w:lang w:eastAsia="es-CR"/>
              </w:rPr>
            </w:pPr>
            <w:r w:rsidRPr="00914F84">
              <w:rPr>
                <w:rFonts w:ascii="Times New Roman" w:eastAsia="Times New Roman" w:hAnsi="Times New Roman" w:cs="Times New Roman"/>
                <w:color w:val="000000"/>
                <w:lang w:eastAsia="es-CR"/>
              </w:rPr>
              <w:t>252</w:t>
            </w:r>
          </w:p>
        </w:tc>
        <w:tc>
          <w:tcPr>
            <w:tcW w:w="1504" w:type="dxa"/>
            <w:tcBorders>
              <w:top w:val="nil"/>
              <w:left w:val="single" w:sz="4" w:space="0" w:color="auto"/>
              <w:bottom w:val="single" w:sz="4" w:space="0" w:color="auto"/>
              <w:right w:val="single" w:sz="4" w:space="0" w:color="auto"/>
            </w:tcBorders>
            <w:shd w:val="clear" w:color="auto" w:fill="auto"/>
            <w:noWrap/>
            <w:vAlign w:val="bottom"/>
            <w:hideMark/>
          </w:tcPr>
          <w:p w14:paraId="324F5B7F" w14:textId="77777777" w:rsidR="00914F84" w:rsidRPr="00914F84" w:rsidRDefault="00914F84" w:rsidP="00914F84">
            <w:pPr>
              <w:spacing w:after="0" w:line="240" w:lineRule="auto"/>
              <w:jc w:val="right"/>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65</w:t>
            </w:r>
          </w:p>
        </w:tc>
      </w:tr>
      <w:tr w:rsidR="00914F84" w:rsidRPr="00914F84" w14:paraId="3A2EC21B" w14:textId="77777777" w:rsidTr="00914F84">
        <w:trPr>
          <w:trHeight w:val="222"/>
        </w:trPr>
        <w:tc>
          <w:tcPr>
            <w:tcW w:w="5723" w:type="dxa"/>
            <w:tcBorders>
              <w:top w:val="nil"/>
              <w:left w:val="single" w:sz="4" w:space="0" w:color="auto"/>
              <w:bottom w:val="single" w:sz="4" w:space="0" w:color="auto"/>
              <w:right w:val="single" w:sz="4" w:space="0" w:color="auto"/>
            </w:tcBorders>
            <w:shd w:val="clear" w:color="auto" w:fill="auto"/>
            <w:vAlign w:val="bottom"/>
            <w:hideMark/>
          </w:tcPr>
          <w:p w14:paraId="2CC17776" w14:textId="77777777" w:rsidR="00914F84" w:rsidRPr="00914F84" w:rsidRDefault="00914F84" w:rsidP="00914F84">
            <w:pPr>
              <w:spacing w:after="0" w:line="240" w:lineRule="auto"/>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 xml:space="preserve">Puntuación total del componente </w:t>
            </w:r>
          </w:p>
        </w:tc>
        <w:tc>
          <w:tcPr>
            <w:tcW w:w="4828" w:type="dxa"/>
            <w:gridSpan w:val="3"/>
            <w:tcBorders>
              <w:top w:val="single" w:sz="4" w:space="0" w:color="auto"/>
              <w:left w:val="nil"/>
              <w:bottom w:val="single" w:sz="4" w:space="0" w:color="auto"/>
              <w:right w:val="single" w:sz="4" w:space="0" w:color="auto"/>
            </w:tcBorders>
            <w:shd w:val="clear" w:color="auto" w:fill="auto"/>
            <w:noWrap/>
            <w:vAlign w:val="bottom"/>
            <w:hideMark/>
          </w:tcPr>
          <w:p w14:paraId="1510A24B" w14:textId="77777777" w:rsidR="00914F84" w:rsidRPr="00914F84" w:rsidRDefault="00914F84" w:rsidP="00914F84">
            <w:pPr>
              <w:spacing w:after="0" w:line="240" w:lineRule="auto"/>
              <w:jc w:val="right"/>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1080</w:t>
            </w:r>
          </w:p>
        </w:tc>
      </w:tr>
      <w:tr w:rsidR="00914F84" w:rsidRPr="00914F84" w14:paraId="4EAAB1E5" w14:textId="77777777" w:rsidTr="00914F84">
        <w:trPr>
          <w:trHeight w:val="187"/>
        </w:trPr>
        <w:tc>
          <w:tcPr>
            <w:tcW w:w="5723" w:type="dxa"/>
            <w:tcBorders>
              <w:top w:val="nil"/>
              <w:left w:val="single" w:sz="4" w:space="0" w:color="auto"/>
              <w:bottom w:val="single" w:sz="4" w:space="0" w:color="auto"/>
              <w:right w:val="single" w:sz="4" w:space="0" w:color="auto"/>
            </w:tcBorders>
            <w:shd w:val="clear" w:color="auto" w:fill="auto"/>
            <w:vAlign w:val="bottom"/>
            <w:hideMark/>
          </w:tcPr>
          <w:p w14:paraId="2ED95BC1" w14:textId="601BF0D5" w:rsidR="00914F84" w:rsidRPr="00914F84" w:rsidRDefault="00914F84" w:rsidP="00914F84">
            <w:pPr>
              <w:spacing w:after="0" w:line="240" w:lineRule="auto"/>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Puntuación máxima de las preguntas</w:t>
            </w:r>
          </w:p>
        </w:tc>
        <w:tc>
          <w:tcPr>
            <w:tcW w:w="4828" w:type="dxa"/>
            <w:gridSpan w:val="3"/>
            <w:tcBorders>
              <w:top w:val="single" w:sz="4" w:space="0" w:color="auto"/>
              <w:left w:val="nil"/>
              <w:bottom w:val="single" w:sz="4" w:space="0" w:color="auto"/>
              <w:right w:val="single" w:sz="4" w:space="0" w:color="auto"/>
            </w:tcBorders>
            <w:shd w:val="clear" w:color="auto" w:fill="auto"/>
            <w:noWrap/>
            <w:vAlign w:val="bottom"/>
            <w:hideMark/>
          </w:tcPr>
          <w:p w14:paraId="63A1BBB3" w14:textId="77777777" w:rsidR="00914F84" w:rsidRPr="00914F84" w:rsidRDefault="00914F84" w:rsidP="00914F84">
            <w:pPr>
              <w:spacing w:after="0" w:line="240" w:lineRule="auto"/>
              <w:jc w:val="right"/>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20</w:t>
            </w:r>
          </w:p>
        </w:tc>
      </w:tr>
      <w:tr w:rsidR="00914F84" w:rsidRPr="00914F84" w14:paraId="52E5D28C" w14:textId="77777777" w:rsidTr="00914F84">
        <w:trPr>
          <w:trHeight w:val="252"/>
        </w:trPr>
        <w:tc>
          <w:tcPr>
            <w:tcW w:w="5723" w:type="dxa"/>
            <w:tcBorders>
              <w:top w:val="nil"/>
              <w:left w:val="single" w:sz="4" w:space="0" w:color="auto"/>
              <w:bottom w:val="single" w:sz="4" w:space="0" w:color="auto"/>
              <w:right w:val="single" w:sz="4" w:space="0" w:color="auto"/>
            </w:tcBorders>
            <w:shd w:val="clear" w:color="auto" w:fill="auto"/>
            <w:noWrap/>
            <w:vAlign w:val="bottom"/>
            <w:hideMark/>
          </w:tcPr>
          <w:p w14:paraId="05777F4D" w14:textId="77777777" w:rsidR="00914F84" w:rsidRPr="00914F84" w:rsidRDefault="00914F84" w:rsidP="00914F84">
            <w:pPr>
              <w:spacing w:after="0" w:line="240" w:lineRule="auto"/>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 xml:space="preserve">Puntaje Máximo Total </w:t>
            </w:r>
          </w:p>
        </w:tc>
        <w:tc>
          <w:tcPr>
            <w:tcW w:w="4828" w:type="dxa"/>
            <w:gridSpan w:val="3"/>
            <w:tcBorders>
              <w:top w:val="single" w:sz="4" w:space="0" w:color="auto"/>
              <w:left w:val="nil"/>
              <w:bottom w:val="single" w:sz="4" w:space="0" w:color="auto"/>
              <w:right w:val="single" w:sz="4" w:space="0" w:color="auto"/>
            </w:tcBorders>
            <w:shd w:val="clear" w:color="auto" w:fill="auto"/>
            <w:noWrap/>
            <w:vAlign w:val="bottom"/>
            <w:hideMark/>
          </w:tcPr>
          <w:p w14:paraId="545B7008" w14:textId="77777777" w:rsidR="00914F84" w:rsidRPr="00914F84" w:rsidRDefault="00914F84" w:rsidP="00914F84">
            <w:pPr>
              <w:spacing w:after="0" w:line="240" w:lineRule="auto"/>
              <w:jc w:val="right"/>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1300</w:t>
            </w:r>
          </w:p>
        </w:tc>
      </w:tr>
      <w:tr w:rsidR="00914F84" w:rsidRPr="00914F84" w14:paraId="354B4E56" w14:textId="77777777" w:rsidTr="00914F84">
        <w:trPr>
          <w:trHeight w:val="252"/>
        </w:trPr>
        <w:tc>
          <w:tcPr>
            <w:tcW w:w="5723" w:type="dxa"/>
            <w:tcBorders>
              <w:top w:val="nil"/>
              <w:left w:val="single" w:sz="4" w:space="0" w:color="auto"/>
              <w:bottom w:val="single" w:sz="4" w:space="0" w:color="auto"/>
              <w:right w:val="single" w:sz="4" w:space="0" w:color="auto"/>
            </w:tcBorders>
            <w:shd w:val="clear" w:color="auto" w:fill="auto"/>
            <w:noWrap/>
            <w:vAlign w:val="bottom"/>
            <w:hideMark/>
          </w:tcPr>
          <w:p w14:paraId="55CB376C" w14:textId="77777777" w:rsidR="00914F84" w:rsidRPr="00914F84" w:rsidRDefault="00914F84" w:rsidP="00914F84">
            <w:pPr>
              <w:spacing w:after="0" w:line="240" w:lineRule="auto"/>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 xml:space="preserve">Porcentaje de Cumplimiento </w:t>
            </w:r>
          </w:p>
        </w:tc>
        <w:tc>
          <w:tcPr>
            <w:tcW w:w="4828" w:type="dxa"/>
            <w:gridSpan w:val="3"/>
            <w:tcBorders>
              <w:top w:val="single" w:sz="4" w:space="0" w:color="auto"/>
              <w:left w:val="nil"/>
              <w:bottom w:val="single" w:sz="4" w:space="0" w:color="auto"/>
              <w:right w:val="single" w:sz="4" w:space="0" w:color="auto"/>
            </w:tcBorders>
            <w:shd w:val="clear" w:color="auto" w:fill="auto"/>
            <w:noWrap/>
            <w:vAlign w:val="bottom"/>
            <w:hideMark/>
          </w:tcPr>
          <w:p w14:paraId="701A2005" w14:textId="77777777" w:rsidR="00914F84" w:rsidRPr="00914F84" w:rsidRDefault="00914F84" w:rsidP="00914F84">
            <w:pPr>
              <w:spacing w:after="0" w:line="240" w:lineRule="auto"/>
              <w:jc w:val="right"/>
              <w:rPr>
                <w:rFonts w:ascii="Times New Roman" w:eastAsia="Times New Roman" w:hAnsi="Times New Roman" w:cs="Times New Roman"/>
                <w:b/>
                <w:bCs/>
                <w:color w:val="000000"/>
                <w:lang w:eastAsia="es-CR"/>
              </w:rPr>
            </w:pPr>
            <w:r w:rsidRPr="00914F84">
              <w:rPr>
                <w:rFonts w:ascii="Times New Roman" w:eastAsia="Times New Roman" w:hAnsi="Times New Roman" w:cs="Times New Roman"/>
                <w:b/>
                <w:bCs/>
                <w:color w:val="000000"/>
                <w:lang w:eastAsia="es-CR"/>
              </w:rPr>
              <w:t>83,08%</w:t>
            </w:r>
          </w:p>
        </w:tc>
      </w:tr>
    </w:tbl>
    <w:p w14:paraId="29EB0F74" w14:textId="77777777" w:rsidR="00914F84" w:rsidRDefault="00914F84" w:rsidP="00D02514">
      <w:pPr>
        <w:pStyle w:val="Prrafodelista"/>
        <w:ind w:left="0"/>
        <w:rPr>
          <w:rFonts w:ascii="Times New Roman" w:eastAsia="Times New Roman" w:hAnsi="Times New Roman" w:cs="Times New Roman"/>
          <w:bCs/>
          <w:sz w:val="24"/>
          <w:szCs w:val="24"/>
          <w:lang w:eastAsia="es-CR"/>
        </w:rPr>
      </w:pPr>
    </w:p>
    <w:p w14:paraId="5735B2B7" w14:textId="5024AC19" w:rsidR="00D02514" w:rsidRPr="00867DA9" w:rsidRDefault="00D02514" w:rsidP="00D02514">
      <w:pPr>
        <w:pStyle w:val="Prrafodelista"/>
        <w:ind w:left="0"/>
        <w:rPr>
          <w:rFonts w:ascii="Times New Roman" w:eastAsia="Times New Roman" w:hAnsi="Times New Roman" w:cs="Times New Roman"/>
          <w:b/>
          <w:bCs/>
          <w:sz w:val="24"/>
          <w:szCs w:val="24"/>
          <w:lang w:eastAsia="es-CR"/>
        </w:rPr>
      </w:pPr>
    </w:p>
    <w:p w14:paraId="3BD153FB" w14:textId="65CDEB9C" w:rsidR="00D02514" w:rsidRDefault="00D02514" w:rsidP="00D02514">
      <w:pPr>
        <w:pStyle w:val="Prrafodelista"/>
        <w:ind w:left="0"/>
        <w:rPr>
          <w:rFonts w:ascii="Times New Roman" w:eastAsia="Times New Roman" w:hAnsi="Times New Roman" w:cs="Times New Roman"/>
          <w:bCs/>
          <w:sz w:val="24"/>
          <w:szCs w:val="24"/>
          <w:lang w:eastAsia="es-CR"/>
        </w:rPr>
      </w:pPr>
      <w:r w:rsidRPr="00867DA9">
        <w:rPr>
          <w:rFonts w:ascii="Times New Roman" w:eastAsia="Times New Roman" w:hAnsi="Times New Roman" w:cs="Times New Roman"/>
          <w:b/>
          <w:bCs/>
          <w:sz w:val="24"/>
          <w:szCs w:val="24"/>
          <w:lang w:eastAsia="es-CR"/>
        </w:rPr>
        <w:t xml:space="preserve">Anexo </w:t>
      </w:r>
      <w:r w:rsidR="00194EF6">
        <w:rPr>
          <w:rFonts w:ascii="Times New Roman" w:eastAsia="Times New Roman" w:hAnsi="Times New Roman" w:cs="Times New Roman"/>
          <w:b/>
          <w:bCs/>
          <w:sz w:val="24"/>
          <w:szCs w:val="24"/>
          <w:lang w:eastAsia="es-CR"/>
        </w:rPr>
        <w:t>10</w:t>
      </w:r>
      <w:r w:rsidRPr="00867DA9">
        <w:rPr>
          <w:rFonts w:ascii="Times New Roman" w:eastAsia="Times New Roman" w:hAnsi="Times New Roman" w:cs="Times New Roman"/>
          <w:b/>
          <w:bCs/>
          <w:sz w:val="24"/>
          <w:szCs w:val="24"/>
          <w:lang w:eastAsia="es-CR"/>
        </w:rPr>
        <w:t>.</w:t>
      </w:r>
      <w:r>
        <w:rPr>
          <w:rFonts w:ascii="Times New Roman" w:eastAsia="Times New Roman" w:hAnsi="Times New Roman" w:cs="Times New Roman"/>
          <w:bCs/>
          <w:sz w:val="24"/>
          <w:szCs w:val="24"/>
          <w:lang w:eastAsia="es-CR"/>
        </w:rPr>
        <w:t xml:space="preserve"> Ficha de respuestas obtenidas </w:t>
      </w:r>
      <w:r w:rsidR="006E448B">
        <w:rPr>
          <w:rFonts w:ascii="Times New Roman" w:eastAsia="Times New Roman" w:hAnsi="Times New Roman" w:cs="Times New Roman"/>
          <w:bCs/>
          <w:sz w:val="24"/>
          <w:szCs w:val="24"/>
          <w:lang w:eastAsia="es-CR"/>
        </w:rPr>
        <w:t>de las personas</w:t>
      </w:r>
      <w:r w:rsidR="006E448B" w:rsidRPr="006E448B">
        <w:rPr>
          <w:rFonts w:ascii="Times New Roman" w:eastAsia="Times New Roman" w:hAnsi="Times New Roman" w:cs="Times New Roman"/>
          <w:bCs/>
          <w:sz w:val="24"/>
          <w:szCs w:val="24"/>
          <w:lang w:eastAsia="es-CR"/>
        </w:rPr>
        <w:t xml:space="preserve"> funcionarias </w:t>
      </w:r>
      <w:r>
        <w:rPr>
          <w:rFonts w:ascii="Times New Roman" w:eastAsia="Times New Roman" w:hAnsi="Times New Roman" w:cs="Times New Roman"/>
          <w:bCs/>
          <w:sz w:val="24"/>
          <w:szCs w:val="24"/>
          <w:lang w:eastAsia="es-CR"/>
        </w:rPr>
        <w:t xml:space="preserve">y puntuación de las preguntas del componente </w:t>
      </w:r>
      <w:r w:rsidR="003D1963">
        <w:rPr>
          <w:rFonts w:ascii="Times New Roman" w:eastAsia="Times New Roman" w:hAnsi="Times New Roman" w:cs="Times New Roman"/>
          <w:bCs/>
          <w:sz w:val="24"/>
          <w:szCs w:val="24"/>
          <w:lang w:eastAsia="es-CR"/>
        </w:rPr>
        <w:t xml:space="preserve">Información y Comunicación </w:t>
      </w:r>
    </w:p>
    <w:tbl>
      <w:tblPr>
        <w:tblW w:w="10327" w:type="dxa"/>
        <w:tblInd w:w="-289" w:type="dxa"/>
        <w:tblCellMar>
          <w:left w:w="70" w:type="dxa"/>
          <w:right w:w="70" w:type="dxa"/>
        </w:tblCellMar>
        <w:tblLook w:val="04A0" w:firstRow="1" w:lastRow="0" w:firstColumn="1" w:lastColumn="0" w:noHBand="0" w:noVBand="1"/>
      </w:tblPr>
      <w:tblGrid>
        <w:gridCol w:w="6243"/>
        <w:gridCol w:w="1320"/>
        <w:gridCol w:w="1439"/>
        <w:gridCol w:w="1325"/>
      </w:tblGrid>
      <w:tr w:rsidR="00C53EAB" w:rsidRPr="00C53EAB" w14:paraId="44B3C183" w14:textId="77777777" w:rsidTr="00C53EAB">
        <w:trPr>
          <w:trHeight w:val="29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9C97D"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Sección 4: Información y Comunicación</w:t>
            </w:r>
          </w:p>
        </w:tc>
      </w:tr>
      <w:tr w:rsidR="00C53EAB" w:rsidRPr="00C53EAB" w14:paraId="6D9D87B3" w14:textId="77777777" w:rsidTr="00C53EAB">
        <w:trPr>
          <w:trHeight w:val="535"/>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F13973B" w14:textId="77777777" w:rsidR="00C53EAB" w:rsidRPr="00C53EAB" w:rsidRDefault="00C53EAB" w:rsidP="00C53EAB">
            <w:pPr>
              <w:spacing w:after="0" w:line="240" w:lineRule="auto"/>
              <w:jc w:val="center"/>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Los sistemas de información gestionan, almacenan y recuperan la información producida o recibida por una organización, asegurando su eficacia y relevancia para cumplir con los objetivos institucionales y manejar adecuadamente los recursos.</w:t>
            </w:r>
          </w:p>
        </w:tc>
      </w:tr>
      <w:tr w:rsidR="00C53EAB" w:rsidRPr="00C53EAB" w14:paraId="6BBC98B8" w14:textId="77777777" w:rsidTr="00C53EAB">
        <w:trPr>
          <w:trHeight w:val="1159"/>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F6BD2FD"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11.  ¿Existen canales de comunicación interna para reportar problemas de control interno, tales como corrupción, conflictos de interés, deficiencias en la protección de activos y problemas en la gestión de riesgos?</w:t>
            </w:r>
          </w:p>
        </w:tc>
        <w:tc>
          <w:tcPr>
            <w:tcW w:w="0" w:type="auto"/>
            <w:tcBorders>
              <w:top w:val="nil"/>
              <w:left w:val="nil"/>
              <w:bottom w:val="single" w:sz="4" w:space="0" w:color="auto"/>
              <w:right w:val="single" w:sz="4" w:space="0" w:color="auto"/>
            </w:tcBorders>
            <w:shd w:val="clear" w:color="000000" w:fill="E2EFDA"/>
            <w:vAlign w:val="center"/>
            <w:hideMark/>
          </w:tcPr>
          <w:p w14:paraId="768A2294" w14:textId="676542EB"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2C5D6C79"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1717163B"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Total de respuestas por persona </w:t>
            </w:r>
          </w:p>
        </w:tc>
      </w:tr>
      <w:tr w:rsidR="00C53EAB" w:rsidRPr="00C53EAB" w14:paraId="7665462C"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3BA907"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y son accesibles para todo el personal.</w:t>
            </w:r>
          </w:p>
        </w:tc>
        <w:tc>
          <w:tcPr>
            <w:tcW w:w="0" w:type="auto"/>
            <w:tcBorders>
              <w:top w:val="nil"/>
              <w:left w:val="nil"/>
              <w:bottom w:val="single" w:sz="4" w:space="0" w:color="auto"/>
              <w:right w:val="single" w:sz="4" w:space="0" w:color="auto"/>
            </w:tcBorders>
            <w:shd w:val="clear" w:color="auto" w:fill="auto"/>
            <w:noWrap/>
            <w:vAlign w:val="bottom"/>
            <w:hideMark/>
          </w:tcPr>
          <w:p w14:paraId="34D057D2"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37C5EACE"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92</w:t>
            </w:r>
          </w:p>
        </w:tc>
        <w:tc>
          <w:tcPr>
            <w:tcW w:w="0" w:type="auto"/>
            <w:tcBorders>
              <w:top w:val="nil"/>
              <w:left w:val="nil"/>
              <w:bottom w:val="single" w:sz="4" w:space="0" w:color="auto"/>
              <w:right w:val="single" w:sz="4" w:space="0" w:color="auto"/>
            </w:tcBorders>
            <w:shd w:val="clear" w:color="auto" w:fill="auto"/>
            <w:noWrap/>
            <w:vAlign w:val="bottom"/>
            <w:hideMark/>
          </w:tcPr>
          <w:p w14:paraId="3ECDC0AB"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23</w:t>
            </w:r>
          </w:p>
        </w:tc>
      </w:tr>
      <w:tr w:rsidR="00C53EAB" w:rsidRPr="00C53EAB" w14:paraId="47402FB3"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41EEF6"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pero no todos los conocen.</w:t>
            </w:r>
          </w:p>
        </w:tc>
        <w:tc>
          <w:tcPr>
            <w:tcW w:w="0" w:type="auto"/>
            <w:tcBorders>
              <w:top w:val="nil"/>
              <w:left w:val="nil"/>
              <w:bottom w:val="single" w:sz="4" w:space="0" w:color="auto"/>
              <w:right w:val="single" w:sz="4" w:space="0" w:color="auto"/>
            </w:tcBorders>
            <w:shd w:val="clear" w:color="auto" w:fill="auto"/>
            <w:noWrap/>
            <w:vAlign w:val="bottom"/>
            <w:hideMark/>
          </w:tcPr>
          <w:p w14:paraId="4A791946"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22CB7E54"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63</w:t>
            </w:r>
          </w:p>
        </w:tc>
        <w:tc>
          <w:tcPr>
            <w:tcW w:w="0" w:type="auto"/>
            <w:tcBorders>
              <w:top w:val="nil"/>
              <w:left w:val="nil"/>
              <w:bottom w:val="single" w:sz="4" w:space="0" w:color="auto"/>
              <w:right w:val="single" w:sz="4" w:space="0" w:color="auto"/>
            </w:tcBorders>
            <w:shd w:val="clear" w:color="auto" w:fill="auto"/>
            <w:noWrap/>
            <w:vAlign w:val="bottom"/>
            <w:hideMark/>
          </w:tcPr>
          <w:p w14:paraId="73BA2591"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21</w:t>
            </w:r>
          </w:p>
        </w:tc>
      </w:tr>
      <w:tr w:rsidR="00C53EAB" w:rsidRPr="00C53EAB" w14:paraId="618CD345"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72C1F8"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No, no existen canales formales.</w:t>
            </w:r>
          </w:p>
        </w:tc>
        <w:tc>
          <w:tcPr>
            <w:tcW w:w="0" w:type="auto"/>
            <w:tcBorders>
              <w:top w:val="nil"/>
              <w:left w:val="nil"/>
              <w:bottom w:val="single" w:sz="4" w:space="0" w:color="auto"/>
              <w:right w:val="single" w:sz="4" w:space="0" w:color="auto"/>
            </w:tcBorders>
            <w:shd w:val="clear" w:color="auto" w:fill="auto"/>
            <w:noWrap/>
            <w:vAlign w:val="bottom"/>
            <w:hideMark/>
          </w:tcPr>
          <w:p w14:paraId="4187F5B3"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17E9AD1F"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22</w:t>
            </w:r>
          </w:p>
        </w:tc>
        <w:tc>
          <w:tcPr>
            <w:tcW w:w="0" w:type="auto"/>
            <w:tcBorders>
              <w:top w:val="nil"/>
              <w:left w:val="nil"/>
              <w:bottom w:val="single" w:sz="4" w:space="0" w:color="auto"/>
              <w:right w:val="single" w:sz="4" w:space="0" w:color="auto"/>
            </w:tcBorders>
            <w:shd w:val="clear" w:color="auto" w:fill="auto"/>
            <w:noWrap/>
            <w:vAlign w:val="bottom"/>
            <w:hideMark/>
          </w:tcPr>
          <w:p w14:paraId="7AA3309C"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11</w:t>
            </w:r>
          </w:p>
        </w:tc>
      </w:tr>
      <w:tr w:rsidR="00C53EAB" w:rsidRPr="00C53EAB" w14:paraId="5E53DC89"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91EEFB"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638A091E"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418CC081"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10</w:t>
            </w:r>
          </w:p>
        </w:tc>
        <w:tc>
          <w:tcPr>
            <w:tcW w:w="0" w:type="auto"/>
            <w:tcBorders>
              <w:top w:val="nil"/>
              <w:left w:val="nil"/>
              <w:bottom w:val="single" w:sz="4" w:space="0" w:color="auto"/>
              <w:right w:val="single" w:sz="4" w:space="0" w:color="auto"/>
            </w:tcBorders>
            <w:shd w:val="clear" w:color="auto" w:fill="auto"/>
            <w:noWrap/>
            <w:vAlign w:val="bottom"/>
            <w:hideMark/>
          </w:tcPr>
          <w:p w14:paraId="4FC1F153"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10</w:t>
            </w:r>
          </w:p>
        </w:tc>
      </w:tr>
      <w:tr w:rsidR="00C53EAB" w:rsidRPr="00C53EAB" w14:paraId="4F0FDD3B"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2405660"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093E7C37"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3D300D91"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187</w:t>
            </w:r>
          </w:p>
        </w:tc>
        <w:tc>
          <w:tcPr>
            <w:tcW w:w="0" w:type="auto"/>
            <w:tcBorders>
              <w:top w:val="nil"/>
              <w:left w:val="nil"/>
              <w:bottom w:val="single" w:sz="4" w:space="0" w:color="auto"/>
              <w:right w:val="single" w:sz="4" w:space="0" w:color="auto"/>
            </w:tcBorders>
            <w:shd w:val="clear" w:color="auto" w:fill="auto"/>
            <w:noWrap/>
            <w:vAlign w:val="bottom"/>
            <w:hideMark/>
          </w:tcPr>
          <w:p w14:paraId="7785475E" w14:textId="77777777" w:rsidR="00C53EAB" w:rsidRPr="00C53EA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65</w:t>
            </w:r>
          </w:p>
        </w:tc>
      </w:tr>
      <w:tr w:rsidR="00C53EAB" w:rsidRPr="00C53EAB" w14:paraId="2FC14D79" w14:textId="77777777" w:rsidTr="00C53EAB">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A6F27B"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12.  ¿La información institucional relevante se comunica de manera oportuna y adecuada entre las áreas de la organización?</w:t>
            </w:r>
          </w:p>
        </w:tc>
        <w:tc>
          <w:tcPr>
            <w:tcW w:w="0" w:type="auto"/>
            <w:tcBorders>
              <w:top w:val="nil"/>
              <w:left w:val="nil"/>
              <w:bottom w:val="single" w:sz="4" w:space="0" w:color="auto"/>
              <w:right w:val="single" w:sz="4" w:space="0" w:color="auto"/>
            </w:tcBorders>
            <w:shd w:val="clear" w:color="000000" w:fill="E2EFDA"/>
            <w:vAlign w:val="center"/>
            <w:hideMark/>
          </w:tcPr>
          <w:p w14:paraId="55B12E8D" w14:textId="2B5B96C2"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0953B736"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6BA839E1"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Total de respuestas por persona </w:t>
            </w:r>
          </w:p>
        </w:tc>
      </w:tr>
      <w:tr w:rsidR="00C53EAB" w:rsidRPr="00C53EAB" w14:paraId="1B17DEC9"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C5E19E"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siempre se comunica a tiempo.</w:t>
            </w:r>
          </w:p>
        </w:tc>
        <w:tc>
          <w:tcPr>
            <w:tcW w:w="0" w:type="auto"/>
            <w:tcBorders>
              <w:top w:val="nil"/>
              <w:left w:val="nil"/>
              <w:bottom w:val="single" w:sz="4" w:space="0" w:color="auto"/>
              <w:right w:val="single" w:sz="4" w:space="0" w:color="auto"/>
            </w:tcBorders>
            <w:shd w:val="clear" w:color="auto" w:fill="auto"/>
            <w:noWrap/>
            <w:vAlign w:val="bottom"/>
            <w:hideMark/>
          </w:tcPr>
          <w:p w14:paraId="336D28E4"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7DC67908"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96</w:t>
            </w:r>
          </w:p>
        </w:tc>
        <w:tc>
          <w:tcPr>
            <w:tcW w:w="0" w:type="auto"/>
            <w:tcBorders>
              <w:top w:val="nil"/>
              <w:left w:val="nil"/>
              <w:bottom w:val="single" w:sz="4" w:space="0" w:color="auto"/>
              <w:right w:val="single" w:sz="4" w:space="0" w:color="auto"/>
            </w:tcBorders>
            <w:shd w:val="clear" w:color="auto" w:fill="auto"/>
            <w:noWrap/>
            <w:vAlign w:val="bottom"/>
            <w:hideMark/>
          </w:tcPr>
          <w:p w14:paraId="421E2FAD"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24</w:t>
            </w:r>
          </w:p>
        </w:tc>
      </w:tr>
      <w:tr w:rsidR="00C53EAB" w:rsidRPr="00C53EAB" w14:paraId="455DEC79"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CA7DD0"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pero a veces con retrasos.</w:t>
            </w:r>
          </w:p>
        </w:tc>
        <w:tc>
          <w:tcPr>
            <w:tcW w:w="0" w:type="auto"/>
            <w:tcBorders>
              <w:top w:val="nil"/>
              <w:left w:val="nil"/>
              <w:bottom w:val="single" w:sz="4" w:space="0" w:color="auto"/>
              <w:right w:val="single" w:sz="4" w:space="0" w:color="auto"/>
            </w:tcBorders>
            <w:shd w:val="clear" w:color="auto" w:fill="auto"/>
            <w:noWrap/>
            <w:vAlign w:val="bottom"/>
            <w:hideMark/>
          </w:tcPr>
          <w:p w14:paraId="5C4988A0"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0C0B49E7"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78</w:t>
            </w:r>
          </w:p>
        </w:tc>
        <w:tc>
          <w:tcPr>
            <w:tcW w:w="0" w:type="auto"/>
            <w:tcBorders>
              <w:top w:val="nil"/>
              <w:left w:val="nil"/>
              <w:bottom w:val="single" w:sz="4" w:space="0" w:color="auto"/>
              <w:right w:val="single" w:sz="4" w:space="0" w:color="auto"/>
            </w:tcBorders>
            <w:shd w:val="clear" w:color="auto" w:fill="auto"/>
            <w:noWrap/>
            <w:vAlign w:val="bottom"/>
            <w:hideMark/>
          </w:tcPr>
          <w:p w14:paraId="281EEC59"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26</w:t>
            </w:r>
          </w:p>
        </w:tc>
      </w:tr>
      <w:tr w:rsidR="00C53EAB" w:rsidRPr="00C53EAB" w14:paraId="6240F55D"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45A524"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No, la comunicación es deficiente.</w:t>
            </w:r>
          </w:p>
        </w:tc>
        <w:tc>
          <w:tcPr>
            <w:tcW w:w="0" w:type="auto"/>
            <w:tcBorders>
              <w:top w:val="nil"/>
              <w:left w:val="nil"/>
              <w:bottom w:val="single" w:sz="4" w:space="0" w:color="auto"/>
              <w:right w:val="single" w:sz="4" w:space="0" w:color="auto"/>
            </w:tcBorders>
            <w:shd w:val="clear" w:color="auto" w:fill="auto"/>
            <w:noWrap/>
            <w:vAlign w:val="bottom"/>
            <w:hideMark/>
          </w:tcPr>
          <w:p w14:paraId="6DDD1EFB"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56FA7945"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24</w:t>
            </w:r>
          </w:p>
        </w:tc>
        <w:tc>
          <w:tcPr>
            <w:tcW w:w="0" w:type="auto"/>
            <w:tcBorders>
              <w:top w:val="nil"/>
              <w:left w:val="nil"/>
              <w:bottom w:val="single" w:sz="4" w:space="0" w:color="auto"/>
              <w:right w:val="single" w:sz="4" w:space="0" w:color="auto"/>
            </w:tcBorders>
            <w:shd w:val="clear" w:color="auto" w:fill="auto"/>
            <w:noWrap/>
            <w:vAlign w:val="bottom"/>
            <w:hideMark/>
          </w:tcPr>
          <w:p w14:paraId="620B3018"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12</w:t>
            </w:r>
          </w:p>
        </w:tc>
      </w:tr>
      <w:tr w:rsidR="00C53EAB" w:rsidRPr="00C53EAB" w14:paraId="424450E8"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11D928"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54C4D4B5"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1E21034A"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7387F80F"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3</w:t>
            </w:r>
          </w:p>
        </w:tc>
      </w:tr>
      <w:tr w:rsidR="00C53EAB" w:rsidRPr="00C53EAB" w14:paraId="742F1066"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1E0BF0E"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360E4FB5"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5E14A181"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201</w:t>
            </w:r>
          </w:p>
        </w:tc>
        <w:tc>
          <w:tcPr>
            <w:tcW w:w="0" w:type="auto"/>
            <w:tcBorders>
              <w:top w:val="nil"/>
              <w:left w:val="nil"/>
              <w:bottom w:val="single" w:sz="4" w:space="0" w:color="auto"/>
              <w:right w:val="single" w:sz="4" w:space="0" w:color="auto"/>
            </w:tcBorders>
            <w:shd w:val="clear" w:color="auto" w:fill="auto"/>
            <w:noWrap/>
            <w:vAlign w:val="bottom"/>
            <w:hideMark/>
          </w:tcPr>
          <w:p w14:paraId="5884A808" w14:textId="77777777" w:rsidR="00C53EAB" w:rsidRPr="00C53EA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65</w:t>
            </w:r>
          </w:p>
        </w:tc>
      </w:tr>
      <w:tr w:rsidR="00C53EAB" w:rsidRPr="00C53EAB" w14:paraId="31D54542" w14:textId="77777777" w:rsidTr="00C53EAB">
        <w:trPr>
          <w:trHeight w:val="416"/>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94FC8F"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13.   ¿La información producida y recibida en la institución se controla y almacena adecuadamente para su consulta en la ejecución de sus actividades?</w:t>
            </w:r>
          </w:p>
        </w:tc>
        <w:tc>
          <w:tcPr>
            <w:tcW w:w="0" w:type="auto"/>
            <w:tcBorders>
              <w:top w:val="nil"/>
              <w:left w:val="nil"/>
              <w:bottom w:val="single" w:sz="4" w:space="0" w:color="auto"/>
              <w:right w:val="single" w:sz="4" w:space="0" w:color="auto"/>
            </w:tcBorders>
            <w:shd w:val="clear" w:color="000000" w:fill="E2EFDA"/>
            <w:vAlign w:val="center"/>
            <w:hideMark/>
          </w:tcPr>
          <w:p w14:paraId="0AA9DC2F" w14:textId="40C64F61"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3170AF92"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4B0C4C3B"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Total de respuestas por persona </w:t>
            </w:r>
          </w:p>
        </w:tc>
      </w:tr>
      <w:tr w:rsidR="00C53EAB" w:rsidRPr="00C53EAB" w14:paraId="2D69EFD2"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CEB5F0"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de manera completamente adecuada.</w:t>
            </w:r>
          </w:p>
        </w:tc>
        <w:tc>
          <w:tcPr>
            <w:tcW w:w="0" w:type="auto"/>
            <w:tcBorders>
              <w:top w:val="nil"/>
              <w:left w:val="nil"/>
              <w:bottom w:val="single" w:sz="4" w:space="0" w:color="auto"/>
              <w:right w:val="single" w:sz="4" w:space="0" w:color="auto"/>
            </w:tcBorders>
            <w:shd w:val="clear" w:color="auto" w:fill="auto"/>
            <w:noWrap/>
            <w:vAlign w:val="bottom"/>
            <w:hideMark/>
          </w:tcPr>
          <w:p w14:paraId="5E26A488"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0B82E846"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108</w:t>
            </w:r>
          </w:p>
        </w:tc>
        <w:tc>
          <w:tcPr>
            <w:tcW w:w="0" w:type="auto"/>
            <w:tcBorders>
              <w:top w:val="nil"/>
              <w:left w:val="nil"/>
              <w:bottom w:val="single" w:sz="4" w:space="0" w:color="auto"/>
              <w:right w:val="single" w:sz="4" w:space="0" w:color="auto"/>
            </w:tcBorders>
            <w:shd w:val="clear" w:color="auto" w:fill="auto"/>
            <w:noWrap/>
            <w:vAlign w:val="bottom"/>
            <w:hideMark/>
          </w:tcPr>
          <w:p w14:paraId="38158A5D"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27</w:t>
            </w:r>
          </w:p>
        </w:tc>
      </w:tr>
      <w:tr w:rsidR="00C53EAB" w:rsidRPr="00C53EAB" w14:paraId="4E933AE4"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22238E"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en su mayoría adecuada.</w:t>
            </w:r>
          </w:p>
        </w:tc>
        <w:tc>
          <w:tcPr>
            <w:tcW w:w="0" w:type="auto"/>
            <w:tcBorders>
              <w:top w:val="nil"/>
              <w:left w:val="nil"/>
              <w:bottom w:val="single" w:sz="4" w:space="0" w:color="auto"/>
              <w:right w:val="single" w:sz="4" w:space="0" w:color="auto"/>
            </w:tcBorders>
            <w:shd w:val="clear" w:color="auto" w:fill="auto"/>
            <w:noWrap/>
            <w:vAlign w:val="bottom"/>
            <w:hideMark/>
          </w:tcPr>
          <w:p w14:paraId="3CBAD760"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66E56114"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81</w:t>
            </w:r>
          </w:p>
        </w:tc>
        <w:tc>
          <w:tcPr>
            <w:tcW w:w="0" w:type="auto"/>
            <w:tcBorders>
              <w:top w:val="nil"/>
              <w:left w:val="nil"/>
              <w:bottom w:val="single" w:sz="4" w:space="0" w:color="auto"/>
              <w:right w:val="single" w:sz="4" w:space="0" w:color="auto"/>
            </w:tcBorders>
            <w:shd w:val="clear" w:color="auto" w:fill="auto"/>
            <w:noWrap/>
            <w:vAlign w:val="bottom"/>
            <w:hideMark/>
          </w:tcPr>
          <w:p w14:paraId="08CA28FE"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27</w:t>
            </w:r>
          </w:p>
        </w:tc>
      </w:tr>
      <w:tr w:rsidR="00C53EAB" w:rsidRPr="00C53EAB" w14:paraId="63B283FD"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471386"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No, no se controla ni almacena adecuadamente.</w:t>
            </w:r>
          </w:p>
        </w:tc>
        <w:tc>
          <w:tcPr>
            <w:tcW w:w="0" w:type="auto"/>
            <w:tcBorders>
              <w:top w:val="nil"/>
              <w:left w:val="nil"/>
              <w:bottom w:val="single" w:sz="4" w:space="0" w:color="auto"/>
              <w:right w:val="single" w:sz="4" w:space="0" w:color="auto"/>
            </w:tcBorders>
            <w:shd w:val="clear" w:color="auto" w:fill="auto"/>
            <w:noWrap/>
            <w:vAlign w:val="bottom"/>
            <w:hideMark/>
          </w:tcPr>
          <w:p w14:paraId="1EC4B53A"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7B6938BA"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0EB227EE"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w:t>
            </w:r>
          </w:p>
        </w:tc>
      </w:tr>
      <w:tr w:rsidR="00C53EAB" w:rsidRPr="00C53EAB" w14:paraId="1EF7BB5F"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7E7965"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5903F487"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07C8BAE9"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10</w:t>
            </w:r>
          </w:p>
        </w:tc>
        <w:tc>
          <w:tcPr>
            <w:tcW w:w="0" w:type="auto"/>
            <w:tcBorders>
              <w:top w:val="nil"/>
              <w:left w:val="nil"/>
              <w:bottom w:val="single" w:sz="4" w:space="0" w:color="auto"/>
              <w:right w:val="single" w:sz="4" w:space="0" w:color="auto"/>
            </w:tcBorders>
            <w:shd w:val="clear" w:color="auto" w:fill="auto"/>
            <w:noWrap/>
            <w:vAlign w:val="bottom"/>
            <w:hideMark/>
          </w:tcPr>
          <w:p w14:paraId="3AB72448"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10</w:t>
            </w:r>
          </w:p>
        </w:tc>
      </w:tr>
      <w:tr w:rsidR="00C53EAB" w:rsidRPr="00C53EAB" w14:paraId="7C1C52DE"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0DBDD7E"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2DCCE42C"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285A24B5"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201</w:t>
            </w:r>
          </w:p>
        </w:tc>
        <w:tc>
          <w:tcPr>
            <w:tcW w:w="0" w:type="auto"/>
            <w:tcBorders>
              <w:top w:val="nil"/>
              <w:left w:val="nil"/>
              <w:bottom w:val="single" w:sz="4" w:space="0" w:color="auto"/>
              <w:right w:val="single" w:sz="4" w:space="0" w:color="auto"/>
            </w:tcBorders>
            <w:shd w:val="clear" w:color="auto" w:fill="auto"/>
            <w:noWrap/>
            <w:vAlign w:val="bottom"/>
            <w:hideMark/>
          </w:tcPr>
          <w:p w14:paraId="253EFA7D" w14:textId="77777777" w:rsidR="00C53EAB" w:rsidRPr="00C53EA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65</w:t>
            </w:r>
          </w:p>
        </w:tc>
      </w:tr>
    </w:tbl>
    <w:p w14:paraId="06F0DDD5" w14:textId="44675D00" w:rsidR="00C53EAB" w:rsidRDefault="00C53EAB"/>
    <w:p w14:paraId="4C67ADEE" w14:textId="77777777" w:rsidR="00C53EAB" w:rsidRDefault="00C53EAB"/>
    <w:tbl>
      <w:tblPr>
        <w:tblW w:w="10327" w:type="dxa"/>
        <w:tblInd w:w="-289" w:type="dxa"/>
        <w:tblCellMar>
          <w:left w:w="70" w:type="dxa"/>
          <w:right w:w="70" w:type="dxa"/>
        </w:tblCellMar>
        <w:tblLook w:val="04A0" w:firstRow="1" w:lastRow="0" w:firstColumn="1" w:lastColumn="0" w:noHBand="0" w:noVBand="1"/>
      </w:tblPr>
      <w:tblGrid>
        <w:gridCol w:w="5855"/>
        <w:gridCol w:w="1415"/>
        <w:gridCol w:w="1591"/>
        <w:gridCol w:w="1466"/>
      </w:tblGrid>
      <w:tr w:rsidR="00C53EAB" w:rsidRPr="00C53EAB" w14:paraId="26EC151C" w14:textId="77777777" w:rsidTr="00C53EAB">
        <w:trPr>
          <w:trHeight w:val="4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A3F719" w14:textId="2EB20305"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lastRenderedPageBreak/>
              <w:t>14. ¿Se cuenta con controles internos, y políticas de gestión documental para identificar y registrar información confiable y oportuna?</w:t>
            </w:r>
          </w:p>
        </w:tc>
        <w:tc>
          <w:tcPr>
            <w:tcW w:w="0" w:type="auto"/>
            <w:tcBorders>
              <w:top w:val="single" w:sz="4" w:space="0" w:color="auto"/>
              <w:left w:val="nil"/>
              <w:bottom w:val="single" w:sz="4" w:space="0" w:color="auto"/>
              <w:right w:val="single" w:sz="4" w:space="0" w:color="auto"/>
            </w:tcBorders>
            <w:shd w:val="clear" w:color="000000" w:fill="E2EFDA"/>
            <w:vAlign w:val="center"/>
            <w:hideMark/>
          </w:tcPr>
          <w:p w14:paraId="5E4B5C03" w14:textId="10CCCB3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Asignación de Puntuación</w:t>
            </w:r>
          </w:p>
        </w:tc>
        <w:tc>
          <w:tcPr>
            <w:tcW w:w="0" w:type="auto"/>
            <w:tcBorders>
              <w:top w:val="single" w:sz="4" w:space="0" w:color="auto"/>
              <w:left w:val="nil"/>
              <w:bottom w:val="single" w:sz="4" w:space="0" w:color="auto"/>
              <w:right w:val="single" w:sz="4" w:space="0" w:color="auto"/>
            </w:tcBorders>
            <w:shd w:val="clear" w:color="000000" w:fill="E2EFDA"/>
            <w:vAlign w:val="center"/>
            <w:hideMark/>
          </w:tcPr>
          <w:p w14:paraId="0C15C871"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Puntuación obtenida de respuestas </w:t>
            </w:r>
          </w:p>
        </w:tc>
        <w:tc>
          <w:tcPr>
            <w:tcW w:w="0" w:type="auto"/>
            <w:tcBorders>
              <w:top w:val="single" w:sz="4" w:space="0" w:color="auto"/>
              <w:left w:val="nil"/>
              <w:bottom w:val="single" w:sz="4" w:space="0" w:color="auto"/>
              <w:right w:val="single" w:sz="4" w:space="0" w:color="auto"/>
            </w:tcBorders>
            <w:shd w:val="clear" w:color="000000" w:fill="E2EFDA"/>
            <w:vAlign w:val="center"/>
            <w:hideMark/>
          </w:tcPr>
          <w:p w14:paraId="3AB7595D"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Total de respuestas por persona </w:t>
            </w:r>
          </w:p>
        </w:tc>
      </w:tr>
      <w:tr w:rsidR="00C53EAB" w:rsidRPr="00C53EAB" w14:paraId="52797DE2"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F2A239"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completamente establecidos.</w:t>
            </w:r>
          </w:p>
        </w:tc>
        <w:tc>
          <w:tcPr>
            <w:tcW w:w="0" w:type="auto"/>
            <w:tcBorders>
              <w:top w:val="nil"/>
              <w:left w:val="nil"/>
              <w:bottom w:val="single" w:sz="4" w:space="0" w:color="auto"/>
              <w:right w:val="single" w:sz="4" w:space="0" w:color="auto"/>
            </w:tcBorders>
            <w:shd w:val="clear" w:color="auto" w:fill="auto"/>
            <w:noWrap/>
            <w:vAlign w:val="bottom"/>
            <w:hideMark/>
          </w:tcPr>
          <w:p w14:paraId="7C463062"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2BBB0AFA"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124</w:t>
            </w:r>
          </w:p>
        </w:tc>
        <w:tc>
          <w:tcPr>
            <w:tcW w:w="0" w:type="auto"/>
            <w:tcBorders>
              <w:top w:val="nil"/>
              <w:left w:val="nil"/>
              <w:bottom w:val="single" w:sz="4" w:space="0" w:color="auto"/>
              <w:right w:val="single" w:sz="4" w:space="0" w:color="auto"/>
            </w:tcBorders>
            <w:shd w:val="clear" w:color="auto" w:fill="auto"/>
            <w:noWrap/>
            <w:vAlign w:val="bottom"/>
            <w:hideMark/>
          </w:tcPr>
          <w:p w14:paraId="41A0D789"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31</w:t>
            </w:r>
          </w:p>
        </w:tc>
      </w:tr>
      <w:tr w:rsidR="00C53EAB" w:rsidRPr="00C53EAB" w14:paraId="0C2952D7"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DF1C26"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en la mayoría de los casos.</w:t>
            </w:r>
          </w:p>
        </w:tc>
        <w:tc>
          <w:tcPr>
            <w:tcW w:w="0" w:type="auto"/>
            <w:tcBorders>
              <w:top w:val="nil"/>
              <w:left w:val="nil"/>
              <w:bottom w:val="single" w:sz="4" w:space="0" w:color="auto"/>
              <w:right w:val="single" w:sz="4" w:space="0" w:color="auto"/>
            </w:tcBorders>
            <w:shd w:val="clear" w:color="auto" w:fill="auto"/>
            <w:noWrap/>
            <w:vAlign w:val="bottom"/>
            <w:hideMark/>
          </w:tcPr>
          <w:p w14:paraId="1F479780"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188BDE19"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72</w:t>
            </w:r>
          </w:p>
        </w:tc>
        <w:tc>
          <w:tcPr>
            <w:tcW w:w="0" w:type="auto"/>
            <w:tcBorders>
              <w:top w:val="nil"/>
              <w:left w:val="nil"/>
              <w:bottom w:val="single" w:sz="4" w:space="0" w:color="auto"/>
              <w:right w:val="single" w:sz="4" w:space="0" w:color="auto"/>
            </w:tcBorders>
            <w:shd w:val="clear" w:color="auto" w:fill="auto"/>
            <w:noWrap/>
            <w:vAlign w:val="bottom"/>
            <w:hideMark/>
          </w:tcPr>
          <w:p w14:paraId="48D41B54"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24</w:t>
            </w:r>
          </w:p>
        </w:tc>
      </w:tr>
      <w:tr w:rsidR="00C53EAB" w:rsidRPr="00C53EAB" w14:paraId="1CC863EE"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5BB61C"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No, los mecanismos son insuficientes.</w:t>
            </w:r>
          </w:p>
        </w:tc>
        <w:tc>
          <w:tcPr>
            <w:tcW w:w="0" w:type="auto"/>
            <w:tcBorders>
              <w:top w:val="nil"/>
              <w:left w:val="nil"/>
              <w:bottom w:val="single" w:sz="4" w:space="0" w:color="auto"/>
              <w:right w:val="single" w:sz="4" w:space="0" w:color="auto"/>
            </w:tcBorders>
            <w:shd w:val="clear" w:color="auto" w:fill="auto"/>
            <w:noWrap/>
            <w:vAlign w:val="bottom"/>
            <w:hideMark/>
          </w:tcPr>
          <w:p w14:paraId="616605E5"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21FD0519"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02B960EF"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w:t>
            </w:r>
          </w:p>
        </w:tc>
      </w:tr>
      <w:tr w:rsidR="00C53EAB" w:rsidRPr="00C53EAB" w14:paraId="70643C01"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AE504B"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104B2BE2"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2EDF4063"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8</w:t>
            </w:r>
          </w:p>
        </w:tc>
        <w:tc>
          <w:tcPr>
            <w:tcW w:w="0" w:type="auto"/>
            <w:tcBorders>
              <w:top w:val="nil"/>
              <w:left w:val="nil"/>
              <w:bottom w:val="single" w:sz="4" w:space="0" w:color="auto"/>
              <w:right w:val="single" w:sz="4" w:space="0" w:color="auto"/>
            </w:tcBorders>
            <w:shd w:val="clear" w:color="auto" w:fill="auto"/>
            <w:noWrap/>
            <w:vAlign w:val="bottom"/>
            <w:hideMark/>
          </w:tcPr>
          <w:p w14:paraId="45B5F426"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8</w:t>
            </w:r>
          </w:p>
        </w:tc>
      </w:tr>
      <w:tr w:rsidR="00C53EAB" w:rsidRPr="00C53EAB" w14:paraId="7174AC99"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05EE946"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64280675"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6E8CA326"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208</w:t>
            </w:r>
          </w:p>
        </w:tc>
        <w:tc>
          <w:tcPr>
            <w:tcW w:w="0" w:type="auto"/>
            <w:tcBorders>
              <w:top w:val="nil"/>
              <w:left w:val="nil"/>
              <w:bottom w:val="single" w:sz="4" w:space="0" w:color="auto"/>
              <w:right w:val="single" w:sz="4" w:space="0" w:color="auto"/>
            </w:tcBorders>
            <w:shd w:val="clear" w:color="auto" w:fill="auto"/>
            <w:noWrap/>
            <w:vAlign w:val="bottom"/>
            <w:hideMark/>
          </w:tcPr>
          <w:p w14:paraId="245BD12F" w14:textId="77777777" w:rsidR="00C53EAB" w:rsidRPr="00C53EA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65</w:t>
            </w:r>
          </w:p>
        </w:tc>
      </w:tr>
      <w:tr w:rsidR="00C53EAB" w:rsidRPr="00C53EAB" w14:paraId="70C7FB3A" w14:textId="77777777" w:rsidTr="00C53EAB">
        <w:trPr>
          <w:trHeight w:val="37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0E5016"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15.  ¿Existen políticas y procedimientos para la gestión de archivos institucionales digitales?</w:t>
            </w:r>
          </w:p>
        </w:tc>
        <w:tc>
          <w:tcPr>
            <w:tcW w:w="0" w:type="auto"/>
            <w:tcBorders>
              <w:top w:val="nil"/>
              <w:left w:val="nil"/>
              <w:bottom w:val="single" w:sz="4" w:space="0" w:color="auto"/>
              <w:right w:val="single" w:sz="4" w:space="0" w:color="auto"/>
            </w:tcBorders>
            <w:shd w:val="clear" w:color="000000" w:fill="E2EFDA"/>
            <w:vAlign w:val="center"/>
            <w:hideMark/>
          </w:tcPr>
          <w:p w14:paraId="5423220D" w14:textId="659D8339"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62DE2031"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7E85DEF9"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Total de respuestas por persona </w:t>
            </w:r>
          </w:p>
        </w:tc>
      </w:tr>
      <w:tr w:rsidR="00C53EAB" w:rsidRPr="00C53EAB" w14:paraId="7327ACF4"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FDDB2D"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están completamente establecidos.</w:t>
            </w:r>
          </w:p>
        </w:tc>
        <w:tc>
          <w:tcPr>
            <w:tcW w:w="0" w:type="auto"/>
            <w:tcBorders>
              <w:top w:val="nil"/>
              <w:left w:val="nil"/>
              <w:bottom w:val="single" w:sz="4" w:space="0" w:color="auto"/>
              <w:right w:val="single" w:sz="4" w:space="0" w:color="auto"/>
            </w:tcBorders>
            <w:shd w:val="clear" w:color="auto" w:fill="auto"/>
            <w:noWrap/>
            <w:vAlign w:val="bottom"/>
            <w:hideMark/>
          </w:tcPr>
          <w:p w14:paraId="1FCE37F9"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45461124"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104</w:t>
            </w:r>
          </w:p>
        </w:tc>
        <w:tc>
          <w:tcPr>
            <w:tcW w:w="0" w:type="auto"/>
            <w:tcBorders>
              <w:top w:val="nil"/>
              <w:left w:val="nil"/>
              <w:bottom w:val="single" w:sz="4" w:space="0" w:color="auto"/>
              <w:right w:val="single" w:sz="4" w:space="0" w:color="auto"/>
            </w:tcBorders>
            <w:shd w:val="clear" w:color="auto" w:fill="auto"/>
            <w:noWrap/>
            <w:vAlign w:val="bottom"/>
            <w:hideMark/>
          </w:tcPr>
          <w:p w14:paraId="2C0C6912"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26</w:t>
            </w:r>
          </w:p>
        </w:tc>
      </w:tr>
      <w:tr w:rsidR="00C53EAB" w:rsidRPr="00C53EAB" w14:paraId="24074C88"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230F8A"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en su mayoría establecidos.</w:t>
            </w:r>
          </w:p>
        </w:tc>
        <w:tc>
          <w:tcPr>
            <w:tcW w:w="0" w:type="auto"/>
            <w:tcBorders>
              <w:top w:val="nil"/>
              <w:left w:val="nil"/>
              <w:bottom w:val="single" w:sz="4" w:space="0" w:color="auto"/>
              <w:right w:val="single" w:sz="4" w:space="0" w:color="auto"/>
            </w:tcBorders>
            <w:shd w:val="clear" w:color="auto" w:fill="auto"/>
            <w:noWrap/>
            <w:vAlign w:val="bottom"/>
            <w:hideMark/>
          </w:tcPr>
          <w:p w14:paraId="6018078F"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14E6DE68"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81</w:t>
            </w:r>
          </w:p>
        </w:tc>
        <w:tc>
          <w:tcPr>
            <w:tcW w:w="0" w:type="auto"/>
            <w:tcBorders>
              <w:top w:val="nil"/>
              <w:left w:val="nil"/>
              <w:bottom w:val="single" w:sz="4" w:space="0" w:color="auto"/>
              <w:right w:val="single" w:sz="4" w:space="0" w:color="auto"/>
            </w:tcBorders>
            <w:shd w:val="clear" w:color="auto" w:fill="auto"/>
            <w:noWrap/>
            <w:vAlign w:val="bottom"/>
            <w:hideMark/>
          </w:tcPr>
          <w:p w14:paraId="77EEED02"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27</w:t>
            </w:r>
          </w:p>
        </w:tc>
      </w:tr>
      <w:tr w:rsidR="00C53EAB" w:rsidRPr="00C53EAB" w14:paraId="7D69810E"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0FB8F9"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No, no existen políticas y procedimientos.</w:t>
            </w:r>
          </w:p>
        </w:tc>
        <w:tc>
          <w:tcPr>
            <w:tcW w:w="0" w:type="auto"/>
            <w:tcBorders>
              <w:top w:val="nil"/>
              <w:left w:val="nil"/>
              <w:bottom w:val="single" w:sz="4" w:space="0" w:color="auto"/>
              <w:right w:val="single" w:sz="4" w:space="0" w:color="auto"/>
            </w:tcBorders>
            <w:shd w:val="clear" w:color="auto" w:fill="auto"/>
            <w:noWrap/>
            <w:vAlign w:val="bottom"/>
            <w:hideMark/>
          </w:tcPr>
          <w:p w14:paraId="413811CE"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1F0FF483"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422415EA"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w:t>
            </w:r>
          </w:p>
        </w:tc>
      </w:tr>
      <w:tr w:rsidR="00C53EAB" w:rsidRPr="00C53EAB" w14:paraId="6E56C6C6"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88E820"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463DFF26"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53722161"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9</w:t>
            </w:r>
          </w:p>
        </w:tc>
        <w:tc>
          <w:tcPr>
            <w:tcW w:w="0" w:type="auto"/>
            <w:tcBorders>
              <w:top w:val="nil"/>
              <w:left w:val="nil"/>
              <w:bottom w:val="single" w:sz="4" w:space="0" w:color="auto"/>
              <w:right w:val="single" w:sz="4" w:space="0" w:color="auto"/>
            </w:tcBorders>
            <w:shd w:val="clear" w:color="auto" w:fill="auto"/>
            <w:noWrap/>
            <w:vAlign w:val="bottom"/>
            <w:hideMark/>
          </w:tcPr>
          <w:p w14:paraId="5C777881"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9</w:t>
            </w:r>
          </w:p>
        </w:tc>
      </w:tr>
      <w:tr w:rsidR="00C53EAB" w:rsidRPr="00C53EAB" w14:paraId="4BA8ACC2"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21498F0"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3B3BDE2B"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02C6ED31"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198</w:t>
            </w:r>
          </w:p>
        </w:tc>
        <w:tc>
          <w:tcPr>
            <w:tcW w:w="0" w:type="auto"/>
            <w:tcBorders>
              <w:top w:val="nil"/>
              <w:left w:val="nil"/>
              <w:bottom w:val="single" w:sz="4" w:space="0" w:color="auto"/>
              <w:right w:val="single" w:sz="4" w:space="0" w:color="auto"/>
            </w:tcBorders>
            <w:shd w:val="clear" w:color="auto" w:fill="auto"/>
            <w:noWrap/>
            <w:vAlign w:val="bottom"/>
            <w:hideMark/>
          </w:tcPr>
          <w:p w14:paraId="248634EA"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64</w:t>
            </w:r>
          </w:p>
        </w:tc>
      </w:tr>
      <w:tr w:rsidR="00C53EAB" w:rsidRPr="00C53EAB" w14:paraId="562A2BC0" w14:textId="77777777" w:rsidTr="00C53EAB">
        <w:trPr>
          <w:trHeight w:val="16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F85E5A"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16.  ¿Existen políticas y procedimientos para la gestión de archivos institucionales físicos?</w:t>
            </w:r>
          </w:p>
        </w:tc>
        <w:tc>
          <w:tcPr>
            <w:tcW w:w="0" w:type="auto"/>
            <w:tcBorders>
              <w:top w:val="nil"/>
              <w:left w:val="nil"/>
              <w:bottom w:val="single" w:sz="4" w:space="0" w:color="auto"/>
              <w:right w:val="single" w:sz="4" w:space="0" w:color="auto"/>
            </w:tcBorders>
            <w:shd w:val="clear" w:color="000000" w:fill="E2EFDA"/>
            <w:vAlign w:val="center"/>
            <w:hideMark/>
          </w:tcPr>
          <w:p w14:paraId="73486E4C" w14:textId="55E79380"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3CBC3E04"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1CA3E237"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Total de respuestas por persona </w:t>
            </w:r>
          </w:p>
        </w:tc>
      </w:tr>
      <w:tr w:rsidR="00C53EAB" w:rsidRPr="00C53EAB" w14:paraId="656320FF" w14:textId="77777777" w:rsidTr="00C53EAB">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DD4170"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están completamente establecidos.</w:t>
            </w:r>
          </w:p>
        </w:tc>
        <w:tc>
          <w:tcPr>
            <w:tcW w:w="0" w:type="auto"/>
            <w:tcBorders>
              <w:top w:val="nil"/>
              <w:left w:val="nil"/>
              <w:bottom w:val="single" w:sz="4" w:space="0" w:color="auto"/>
              <w:right w:val="single" w:sz="4" w:space="0" w:color="auto"/>
            </w:tcBorders>
            <w:shd w:val="clear" w:color="auto" w:fill="auto"/>
            <w:noWrap/>
            <w:vAlign w:val="bottom"/>
            <w:hideMark/>
          </w:tcPr>
          <w:p w14:paraId="0524339E"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58DCE447"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164</w:t>
            </w:r>
          </w:p>
        </w:tc>
        <w:tc>
          <w:tcPr>
            <w:tcW w:w="0" w:type="auto"/>
            <w:tcBorders>
              <w:top w:val="nil"/>
              <w:left w:val="nil"/>
              <w:bottom w:val="single" w:sz="4" w:space="0" w:color="auto"/>
              <w:right w:val="single" w:sz="4" w:space="0" w:color="auto"/>
            </w:tcBorders>
            <w:shd w:val="clear" w:color="auto" w:fill="auto"/>
            <w:noWrap/>
            <w:vAlign w:val="bottom"/>
            <w:hideMark/>
          </w:tcPr>
          <w:p w14:paraId="2D2E5442"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41</w:t>
            </w:r>
          </w:p>
        </w:tc>
      </w:tr>
      <w:tr w:rsidR="00C53EAB" w:rsidRPr="00C53EAB" w14:paraId="0CACE67A"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F5B93F"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en su mayoría establecidos.</w:t>
            </w:r>
          </w:p>
        </w:tc>
        <w:tc>
          <w:tcPr>
            <w:tcW w:w="0" w:type="auto"/>
            <w:tcBorders>
              <w:top w:val="nil"/>
              <w:left w:val="nil"/>
              <w:bottom w:val="single" w:sz="4" w:space="0" w:color="auto"/>
              <w:right w:val="single" w:sz="4" w:space="0" w:color="auto"/>
            </w:tcBorders>
            <w:shd w:val="clear" w:color="auto" w:fill="auto"/>
            <w:noWrap/>
            <w:vAlign w:val="bottom"/>
            <w:hideMark/>
          </w:tcPr>
          <w:p w14:paraId="3BD05ADD"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433A93DF"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63</w:t>
            </w:r>
          </w:p>
        </w:tc>
        <w:tc>
          <w:tcPr>
            <w:tcW w:w="0" w:type="auto"/>
            <w:tcBorders>
              <w:top w:val="nil"/>
              <w:left w:val="nil"/>
              <w:bottom w:val="single" w:sz="4" w:space="0" w:color="auto"/>
              <w:right w:val="single" w:sz="4" w:space="0" w:color="auto"/>
            </w:tcBorders>
            <w:shd w:val="clear" w:color="auto" w:fill="auto"/>
            <w:noWrap/>
            <w:vAlign w:val="bottom"/>
            <w:hideMark/>
          </w:tcPr>
          <w:p w14:paraId="3947A5B5"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21</w:t>
            </w:r>
          </w:p>
        </w:tc>
      </w:tr>
      <w:tr w:rsidR="00C53EAB" w:rsidRPr="00C53EAB" w14:paraId="131063DF"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128200"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No, no existen políticas y procedimientos.</w:t>
            </w:r>
          </w:p>
        </w:tc>
        <w:tc>
          <w:tcPr>
            <w:tcW w:w="0" w:type="auto"/>
            <w:tcBorders>
              <w:top w:val="nil"/>
              <w:left w:val="nil"/>
              <w:bottom w:val="single" w:sz="4" w:space="0" w:color="auto"/>
              <w:right w:val="single" w:sz="4" w:space="0" w:color="auto"/>
            </w:tcBorders>
            <w:shd w:val="clear" w:color="auto" w:fill="auto"/>
            <w:noWrap/>
            <w:vAlign w:val="bottom"/>
            <w:hideMark/>
          </w:tcPr>
          <w:p w14:paraId="4112363B"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72B7556A"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0</w:t>
            </w:r>
          </w:p>
        </w:tc>
        <w:tc>
          <w:tcPr>
            <w:tcW w:w="0" w:type="auto"/>
            <w:tcBorders>
              <w:top w:val="nil"/>
              <w:left w:val="nil"/>
              <w:bottom w:val="single" w:sz="4" w:space="0" w:color="auto"/>
              <w:right w:val="single" w:sz="4" w:space="0" w:color="auto"/>
            </w:tcBorders>
            <w:shd w:val="clear" w:color="auto" w:fill="auto"/>
            <w:noWrap/>
            <w:vAlign w:val="bottom"/>
            <w:hideMark/>
          </w:tcPr>
          <w:p w14:paraId="7E54B77E"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0</w:t>
            </w:r>
          </w:p>
        </w:tc>
      </w:tr>
      <w:tr w:rsidR="00C53EAB" w:rsidRPr="00C53EAB" w14:paraId="1BA35725"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D428AB"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44290CFA"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75E3992D"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377842B1"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3</w:t>
            </w:r>
          </w:p>
        </w:tc>
      </w:tr>
      <w:tr w:rsidR="00C53EAB" w:rsidRPr="00C53EAB" w14:paraId="02466427"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452EDEC"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5C7E5B83"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76899631"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230</w:t>
            </w:r>
          </w:p>
        </w:tc>
        <w:tc>
          <w:tcPr>
            <w:tcW w:w="0" w:type="auto"/>
            <w:tcBorders>
              <w:top w:val="nil"/>
              <w:left w:val="nil"/>
              <w:bottom w:val="single" w:sz="4" w:space="0" w:color="auto"/>
              <w:right w:val="single" w:sz="4" w:space="0" w:color="auto"/>
            </w:tcBorders>
            <w:shd w:val="clear" w:color="auto" w:fill="auto"/>
            <w:noWrap/>
            <w:vAlign w:val="bottom"/>
            <w:hideMark/>
          </w:tcPr>
          <w:p w14:paraId="1753BB55" w14:textId="77777777" w:rsidR="00C53EAB" w:rsidRPr="00C53EA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65</w:t>
            </w:r>
          </w:p>
        </w:tc>
      </w:tr>
      <w:tr w:rsidR="00C53EAB" w:rsidRPr="00C53EAB" w14:paraId="6964C6B2" w14:textId="77777777" w:rsidTr="00C53EAB">
        <w:trPr>
          <w:trHeight w:val="86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7CEF74"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17.  ¿Existe un respaldo periódico y conservación de los documentos institucionales en un sistema digital?</w:t>
            </w:r>
          </w:p>
        </w:tc>
        <w:tc>
          <w:tcPr>
            <w:tcW w:w="0" w:type="auto"/>
            <w:tcBorders>
              <w:top w:val="nil"/>
              <w:left w:val="nil"/>
              <w:bottom w:val="single" w:sz="4" w:space="0" w:color="auto"/>
              <w:right w:val="single" w:sz="4" w:space="0" w:color="auto"/>
            </w:tcBorders>
            <w:shd w:val="clear" w:color="000000" w:fill="E2EFDA"/>
            <w:vAlign w:val="center"/>
            <w:hideMark/>
          </w:tcPr>
          <w:p w14:paraId="10FB1355" w14:textId="10E4F15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0B21545C"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18AE14E8"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Total de respuestas por persona </w:t>
            </w:r>
          </w:p>
        </w:tc>
      </w:tr>
      <w:tr w:rsidR="00C53EAB" w:rsidRPr="00C53EAB" w14:paraId="13AE67F3"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278044"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se realiza regularmente.</w:t>
            </w:r>
          </w:p>
        </w:tc>
        <w:tc>
          <w:tcPr>
            <w:tcW w:w="0" w:type="auto"/>
            <w:tcBorders>
              <w:top w:val="nil"/>
              <w:left w:val="nil"/>
              <w:bottom w:val="single" w:sz="4" w:space="0" w:color="auto"/>
              <w:right w:val="single" w:sz="4" w:space="0" w:color="auto"/>
            </w:tcBorders>
            <w:shd w:val="clear" w:color="auto" w:fill="auto"/>
            <w:noWrap/>
            <w:vAlign w:val="bottom"/>
            <w:hideMark/>
          </w:tcPr>
          <w:p w14:paraId="3870963B"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524033FE"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172</w:t>
            </w:r>
          </w:p>
        </w:tc>
        <w:tc>
          <w:tcPr>
            <w:tcW w:w="0" w:type="auto"/>
            <w:tcBorders>
              <w:top w:val="nil"/>
              <w:left w:val="nil"/>
              <w:bottom w:val="single" w:sz="4" w:space="0" w:color="auto"/>
              <w:right w:val="single" w:sz="4" w:space="0" w:color="auto"/>
            </w:tcBorders>
            <w:shd w:val="clear" w:color="auto" w:fill="auto"/>
            <w:noWrap/>
            <w:vAlign w:val="bottom"/>
            <w:hideMark/>
          </w:tcPr>
          <w:p w14:paraId="041779F5"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43</w:t>
            </w:r>
          </w:p>
        </w:tc>
      </w:tr>
      <w:tr w:rsidR="00C53EAB" w:rsidRPr="00C53EAB" w14:paraId="39A6364E"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D694BE"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pero no con la frecuencia adecuada.</w:t>
            </w:r>
          </w:p>
        </w:tc>
        <w:tc>
          <w:tcPr>
            <w:tcW w:w="0" w:type="auto"/>
            <w:tcBorders>
              <w:top w:val="nil"/>
              <w:left w:val="nil"/>
              <w:bottom w:val="single" w:sz="4" w:space="0" w:color="auto"/>
              <w:right w:val="single" w:sz="4" w:space="0" w:color="auto"/>
            </w:tcBorders>
            <w:shd w:val="clear" w:color="auto" w:fill="auto"/>
            <w:noWrap/>
            <w:vAlign w:val="bottom"/>
            <w:hideMark/>
          </w:tcPr>
          <w:p w14:paraId="57151118"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5E3D97EA"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21</w:t>
            </w:r>
          </w:p>
        </w:tc>
        <w:tc>
          <w:tcPr>
            <w:tcW w:w="0" w:type="auto"/>
            <w:tcBorders>
              <w:top w:val="nil"/>
              <w:left w:val="nil"/>
              <w:bottom w:val="single" w:sz="4" w:space="0" w:color="auto"/>
              <w:right w:val="single" w:sz="4" w:space="0" w:color="auto"/>
            </w:tcBorders>
            <w:shd w:val="clear" w:color="auto" w:fill="auto"/>
            <w:noWrap/>
            <w:vAlign w:val="bottom"/>
            <w:hideMark/>
          </w:tcPr>
          <w:p w14:paraId="7BF9CFCF"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7</w:t>
            </w:r>
          </w:p>
        </w:tc>
      </w:tr>
      <w:tr w:rsidR="00C53EAB" w:rsidRPr="00C53EAB" w14:paraId="661D5659"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7E1CC9"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No, no se realiza respaldo ni conservación.</w:t>
            </w:r>
          </w:p>
        </w:tc>
        <w:tc>
          <w:tcPr>
            <w:tcW w:w="0" w:type="auto"/>
            <w:tcBorders>
              <w:top w:val="nil"/>
              <w:left w:val="nil"/>
              <w:bottom w:val="single" w:sz="4" w:space="0" w:color="auto"/>
              <w:right w:val="single" w:sz="4" w:space="0" w:color="auto"/>
            </w:tcBorders>
            <w:shd w:val="clear" w:color="auto" w:fill="auto"/>
            <w:noWrap/>
            <w:vAlign w:val="bottom"/>
            <w:hideMark/>
          </w:tcPr>
          <w:p w14:paraId="59232BAD"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354F71D3"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0</w:t>
            </w:r>
          </w:p>
        </w:tc>
        <w:tc>
          <w:tcPr>
            <w:tcW w:w="0" w:type="auto"/>
            <w:tcBorders>
              <w:top w:val="nil"/>
              <w:left w:val="nil"/>
              <w:bottom w:val="single" w:sz="4" w:space="0" w:color="auto"/>
              <w:right w:val="single" w:sz="4" w:space="0" w:color="auto"/>
            </w:tcBorders>
            <w:shd w:val="clear" w:color="auto" w:fill="auto"/>
            <w:noWrap/>
            <w:vAlign w:val="bottom"/>
            <w:hideMark/>
          </w:tcPr>
          <w:p w14:paraId="43CE8DA9"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0</w:t>
            </w:r>
          </w:p>
        </w:tc>
      </w:tr>
      <w:tr w:rsidR="00C53EAB" w:rsidRPr="00C53EAB" w14:paraId="41C04263" w14:textId="77777777" w:rsidTr="00C53EAB">
        <w:trPr>
          <w:trHeight w:val="3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8678E4"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57D86D29"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24E0AFCA"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15</w:t>
            </w:r>
          </w:p>
        </w:tc>
        <w:tc>
          <w:tcPr>
            <w:tcW w:w="0" w:type="auto"/>
            <w:tcBorders>
              <w:top w:val="nil"/>
              <w:left w:val="nil"/>
              <w:bottom w:val="single" w:sz="4" w:space="0" w:color="auto"/>
              <w:right w:val="single" w:sz="4" w:space="0" w:color="auto"/>
            </w:tcBorders>
            <w:shd w:val="clear" w:color="auto" w:fill="auto"/>
            <w:noWrap/>
            <w:vAlign w:val="bottom"/>
            <w:hideMark/>
          </w:tcPr>
          <w:p w14:paraId="5AC48F74"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15</w:t>
            </w:r>
          </w:p>
        </w:tc>
      </w:tr>
      <w:tr w:rsidR="00C53EAB" w:rsidRPr="00C53EAB" w14:paraId="47D77825"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7BFA35D"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5DEAE0A1"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16B86306"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208</w:t>
            </w:r>
          </w:p>
        </w:tc>
        <w:tc>
          <w:tcPr>
            <w:tcW w:w="0" w:type="auto"/>
            <w:tcBorders>
              <w:top w:val="nil"/>
              <w:left w:val="nil"/>
              <w:bottom w:val="single" w:sz="4" w:space="0" w:color="auto"/>
              <w:right w:val="single" w:sz="4" w:space="0" w:color="auto"/>
            </w:tcBorders>
            <w:shd w:val="clear" w:color="auto" w:fill="auto"/>
            <w:noWrap/>
            <w:vAlign w:val="bottom"/>
            <w:hideMark/>
          </w:tcPr>
          <w:p w14:paraId="3ABB8B30" w14:textId="77777777" w:rsidR="00C53EAB" w:rsidRPr="00C53EA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65</w:t>
            </w:r>
          </w:p>
        </w:tc>
      </w:tr>
      <w:tr w:rsidR="00C53EAB" w:rsidRPr="00C53EAB" w14:paraId="3C09DD61" w14:textId="77777777" w:rsidTr="00C53EAB">
        <w:trPr>
          <w:trHeight w:val="69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28F6C3" w14:textId="02A0E814"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18. ¿En su área de trabajo se realizan controles de validación de datos y conciliación de la información? </w:t>
            </w:r>
          </w:p>
        </w:tc>
        <w:tc>
          <w:tcPr>
            <w:tcW w:w="0" w:type="auto"/>
            <w:tcBorders>
              <w:top w:val="nil"/>
              <w:left w:val="nil"/>
              <w:bottom w:val="single" w:sz="4" w:space="0" w:color="auto"/>
              <w:right w:val="single" w:sz="4" w:space="0" w:color="auto"/>
            </w:tcBorders>
            <w:shd w:val="clear" w:color="000000" w:fill="E2EFDA"/>
            <w:vAlign w:val="center"/>
            <w:hideMark/>
          </w:tcPr>
          <w:p w14:paraId="2E8F7015" w14:textId="5B3CC55E"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4FCB95EB"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50432C5D"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Total de respuestas por persona </w:t>
            </w:r>
          </w:p>
        </w:tc>
      </w:tr>
      <w:tr w:rsidR="00C53EAB" w:rsidRPr="00C53EAB" w14:paraId="38EA4379"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7E93CC"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con controles completamente implementados.</w:t>
            </w:r>
          </w:p>
        </w:tc>
        <w:tc>
          <w:tcPr>
            <w:tcW w:w="0" w:type="auto"/>
            <w:tcBorders>
              <w:top w:val="nil"/>
              <w:left w:val="nil"/>
              <w:bottom w:val="single" w:sz="4" w:space="0" w:color="auto"/>
              <w:right w:val="single" w:sz="4" w:space="0" w:color="auto"/>
            </w:tcBorders>
            <w:shd w:val="clear" w:color="auto" w:fill="auto"/>
            <w:noWrap/>
            <w:vAlign w:val="bottom"/>
            <w:hideMark/>
          </w:tcPr>
          <w:p w14:paraId="4FF8F6D7"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1D226801"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152</w:t>
            </w:r>
          </w:p>
        </w:tc>
        <w:tc>
          <w:tcPr>
            <w:tcW w:w="0" w:type="auto"/>
            <w:tcBorders>
              <w:top w:val="nil"/>
              <w:left w:val="nil"/>
              <w:bottom w:val="single" w:sz="4" w:space="0" w:color="auto"/>
              <w:right w:val="single" w:sz="4" w:space="0" w:color="auto"/>
            </w:tcBorders>
            <w:shd w:val="clear" w:color="auto" w:fill="auto"/>
            <w:noWrap/>
            <w:vAlign w:val="bottom"/>
            <w:hideMark/>
          </w:tcPr>
          <w:p w14:paraId="4BFCB64B"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38</w:t>
            </w:r>
          </w:p>
        </w:tc>
      </w:tr>
      <w:tr w:rsidR="00C53EAB" w:rsidRPr="00C53EAB" w14:paraId="04D1706A"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2B45D6"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con controles en algunos aspectos.</w:t>
            </w:r>
          </w:p>
        </w:tc>
        <w:tc>
          <w:tcPr>
            <w:tcW w:w="0" w:type="auto"/>
            <w:tcBorders>
              <w:top w:val="nil"/>
              <w:left w:val="nil"/>
              <w:bottom w:val="single" w:sz="4" w:space="0" w:color="auto"/>
              <w:right w:val="single" w:sz="4" w:space="0" w:color="auto"/>
            </w:tcBorders>
            <w:shd w:val="clear" w:color="auto" w:fill="auto"/>
            <w:noWrap/>
            <w:vAlign w:val="bottom"/>
            <w:hideMark/>
          </w:tcPr>
          <w:p w14:paraId="2D22E428"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2E979BF6"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51</w:t>
            </w:r>
          </w:p>
        </w:tc>
        <w:tc>
          <w:tcPr>
            <w:tcW w:w="0" w:type="auto"/>
            <w:tcBorders>
              <w:top w:val="nil"/>
              <w:left w:val="nil"/>
              <w:bottom w:val="single" w:sz="4" w:space="0" w:color="auto"/>
              <w:right w:val="single" w:sz="4" w:space="0" w:color="auto"/>
            </w:tcBorders>
            <w:shd w:val="clear" w:color="auto" w:fill="auto"/>
            <w:noWrap/>
            <w:vAlign w:val="bottom"/>
            <w:hideMark/>
          </w:tcPr>
          <w:p w14:paraId="09470682"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17</w:t>
            </w:r>
          </w:p>
        </w:tc>
      </w:tr>
      <w:tr w:rsidR="00C53EAB" w:rsidRPr="00C53EAB" w14:paraId="2AA9B40A"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D2350C"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No, los controles son insuficientes.</w:t>
            </w:r>
          </w:p>
        </w:tc>
        <w:tc>
          <w:tcPr>
            <w:tcW w:w="0" w:type="auto"/>
            <w:tcBorders>
              <w:top w:val="nil"/>
              <w:left w:val="nil"/>
              <w:bottom w:val="single" w:sz="4" w:space="0" w:color="auto"/>
              <w:right w:val="single" w:sz="4" w:space="0" w:color="auto"/>
            </w:tcBorders>
            <w:shd w:val="clear" w:color="auto" w:fill="auto"/>
            <w:noWrap/>
            <w:vAlign w:val="bottom"/>
            <w:hideMark/>
          </w:tcPr>
          <w:p w14:paraId="284A0373"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3A731072"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6B4AABB2"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w:t>
            </w:r>
          </w:p>
        </w:tc>
      </w:tr>
      <w:tr w:rsidR="00C53EAB" w:rsidRPr="00C53EAB" w14:paraId="14C274A7"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6CBE85"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25D5DAD2"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1838705A"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8</w:t>
            </w:r>
          </w:p>
        </w:tc>
        <w:tc>
          <w:tcPr>
            <w:tcW w:w="0" w:type="auto"/>
            <w:tcBorders>
              <w:top w:val="nil"/>
              <w:left w:val="nil"/>
              <w:bottom w:val="single" w:sz="4" w:space="0" w:color="auto"/>
              <w:right w:val="single" w:sz="4" w:space="0" w:color="auto"/>
            </w:tcBorders>
            <w:shd w:val="clear" w:color="auto" w:fill="auto"/>
            <w:noWrap/>
            <w:vAlign w:val="bottom"/>
            <w:hideMark/>
          </w:tcPr>
          <w:p w14:paraId="483AD9CD"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8</w:t>
            </w:r>
          </w:p>
        </w:tc>
      </w:tr>
      <w:tr w:rsidR="00C53EAB" w:rsidRPr="00C53EAB" w14:paraId="3C243795"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301E2B8"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7A635B39"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50AF8442"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215</w:t>
            </w:r>
          </w:p>
        </w:tc>
        <w:tc>
          <w:tcPr>
            <w:tcW w:w="0" w:type="auto"/>
            <w:tcBorders>
              <w:top w:val="nil"/>
              <w:left w:val="nil"/>
              <w:bottom w:val="single" w:sz="4" w:space="0" w:color="auto"/>
              <w:right w:val="single" w:sz="4" w:space="0" w:color="auto"/>
            </w:tcBorders>
            <w:shd w:val="clear" w:color="auto" w:fill="auto"/>
            <w:noWrap/>
            <w:vAlign w:val="bottom"/>
            <w:hideMark/>
          </w:tcPr>
          <w:p w14:paraId="7871ADC4" w14:textId="77777777" w:rsidR="00C53EAB" w:rsidRPr="00C53EA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65</w:t>
            </w:r>
          </w:p>
        </w:tc>
      </w:tr>
      <w:tr w:rsidR="00C53EAB" w:rsidRPr="00C53EAB" w14:paraId="08642368"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47520E0"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Puntuación total del componente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2C7B11BC" w14:textId="77777777" w:rsidR="00C53EAB" w:rsidRPr="00C53EA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1648</w:t>
            </w:r>
          </w:p>
        </w:tc>
      </w:tr>
      <w:tr w:rsidR="00C53EAB" w:rsidRPr="00C53EAB" w14:paraId="5D54C8B4" w14:textId="77777777" w:rsidTr="00C53EAB">
        <w:trPr>
          <w:trHeight w:val="61"/>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AEF28D" w14:textId="5BC46318"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Puntuación máxima de las preguntas</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469BAD51" w14:textId="77777777" w:rsidR="00C53EAB" w:rsidRPr="00C53EA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32</w:t>
            </w:r>
          </w:p>
        </w:tc>
      </w:tr>
      <w:tr w:rsidR="00C53EAB" w:rsidRPr="00C53EAB" w14:paraId="6551D63A"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A477C9"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Puntaje Máximo Total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78941E0D"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2080</w:t>
            </w:r>
          </w:p>
        </w:tc>
      </w:tr>
      <w:tr w:rsidR="00C53EAB" w:rsidRPr="00C53EAB" w14:paraId="2121C2D3" w14:textId="77777777" w:rsidTr="00C53EA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945281"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Porcentaje de Cumplimiento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482DD3C3" w14:textId="77777777" w:rsidR="00C53EAB" w:rsidRPr="00C53EA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79,23%</w:t>
            </w:r>
          </w:p>
        </w:tc>
      </w:tr>
    </w:tbl>
    <w:p w14:paraId="69B124AE" w14:textId="77777777" w:rsidR="00C53EAB" w:rsidRDefault="00C53EAB" w:rsidP="00D02514">
      <w:pPr>
        <w:pStyle w:val="Prrafodelista"/>
        <w:ind w:left="0"/>
        <w:rPr>
          <w:rFonts w:ascii="Times New Roman" w:eastAsia="Times New Roman" w:hAnsi="Times New Roman" w:cs="Times New Roman"/>
          <w:bCs/>
          <w:sz w:val="24"/>
          <w:szCs w:val="24"/>
          <w:lang w:eastAsia="es-CR"/>
        </w:rPr>
      </w:pPr>
    </w:p>
    <w:p w14:paraId="5C0B6292" w14:textId="4DDD5857" w:rsidR="00D02514" w:rsidRDefault="00D02514" w:rsidP="00D02514">
      <w:pPr>
        <w:pStyle w:val="Prrafodelista"/>
        <w:ind w:left="0"/>
        <w:jc w:val="center"/>
        <w:rPr>
          <w:rFonts w:ascii="Times New Roman" w:eastAsia="Times New Roman" w:hAnsi="Times New Roman" w:cs="Times New Roman"/>
          <w:bCs/>
          <w:sz w:val="24"/>
          <w:szCs w:val="24"/>
          <w:lang w:eastAsia="es-CR"/>
        </w:rPr>
      </w:pPr>
    </w:p>
    <w:p w14:paraId="3F92D2E7" w14:textId="77777777" w:rsidR="00867DA9" w:rsidRDefault="00867DA9" w:rsidP="00D02514">
      <w:pPr>
        <w:pStyle w:val="Prrafodelista"/>
        <w:ind w:left="0"/>
        <w:jc w:val="center"/>
        <w:rPr>
          <w:rFonts w:ascii="Times New Roman" w:eastAsia="Times New Roman" w:hAnsi="Times New Roman" w:cs="Times New Roman"/>
          <w:bCs/>
          <w:sz w:val="24"/>
          <w:szCs w:val="24"/>
          <w:lang w:eastAsia="es-CR"/>
        </w:rPr>
      </w:pPr>
    </w:p>
    <w:p w14:paraId="4319A2C2" w14:textId="7290F409" w:rsidR="003D1963" w:rsidRDefault="003D1963" w:rsidP="003D1963">
      <w:pPr>
        <w:pStyle w:val="Prrafodelista"/>
        <w:ind w:left="0"/>
        <w:rPr>
          <w:rFonts w:ascii="Times New Roman" w:eastAsia="Times New Roman" w:hAnsi="Times New Roman" w:cs="Times New Roman"/>
          <w:bCs/>
          <w:sz w:val="24"/>
          <w:szCs w:val="24"/>
          <w:lang w:eastAsia="es-CR"/>
        </w:rPr>
      </w:pPr>
      <w:r w:rsidRPr="00867DA9">
        <w:rPr>
          <w:rFonts w:ascii="Times New Roman" w:eastAsia="Times New Roman" w:hAnsi="Times New Roman" w:cs="Times New Roman"/>
          <w:b/>
          <w:bCs/>
          <w:sz w:val="24"/>
          <w:szCs w:val="24"/>
          <w:lang w:eastAsia="es-CR"/>
        </w:rPr>
        <w:lastRenderedPageBreak/>
        <w:t xml:space="preserve">Anexo </w:t>
      </w:r>
      <w:r w:rsidR="00194EF6">
        <w:rPr>
          <w:rFonts w:ascii="Times New Roman" w:eastAsia="Times New Roman" w:hAnsi="Times New Roman" w:cs="Times New Roman"/>
          <w:b/>
          <w:bCs/>
          <w:sz w:val="24"/>
          <w:szCs w:val="24"/>
          <w:lang w:eastAsia="es-CR"/>
        </w:rPr>
        <w:t>11</w:t>
      </w:r>
      <w:r w:rsidRPr="00867DA9">
        <w:rPr>
          <w:rFonts w:ascii="Times New Roman" w:eastAsia="Times New Roman" w:hAnsi="Times New Roman" w:cs="Times New Roman"/>
          <w:b/>
          <w:bCs/>
          <w:sz w:val="24"/>
          <w:szCs w:val="24"/>
          <w:lang w:eastAsia="es-CR"/>
        </w:rPr>
        <w:t>.</w:t>
      </w:r>
      <w:r>
        <w:rPr>
          <w:rFonts w:ascii="Times New Roman" w:eastAsia="Times New Roman" w:hAnsi="Times New Roman" w:cs="Times New Roman"/>
          <w:bCs/>
          <w:sz w:val="24"/>
          <w:szCs w:val="24"/>
          <w:lang w:eastAsia="es-CR"/>
        </w:rPr>
        <w:t xml:space="preserve"> </w:t>
      </w:r>
      <w:r w:rsidRPr="003D1963">
        <w:rPr>
          <w:rFonts w:ascii="Times New Roman" w:eastAsia="Times New Roman" w:hAnsi="Times New Roman" w:cs="Times New Roman"/>
          <w:bCs/>
          <w:sz w:val="24"/>
          <w:szCs w:val="24"/>
          <w:lang w:eastAsia="es-CR"/>
        </w:rPr>
        <w:t xml:space="preserve">Ficha de respuestas y puntuación obtenida </w:t>
      </w:r>
      <w:r w:rsidR="006E448B">
        <w:rPr>
          <w:rFonts w:ascii="Times New Roman" w:eastAsia="Times New Roman" w:hAnsi="Times New Roman" w:cs="Times New Roman"/>
          <w:bCs/>
          <w:sz w:val="24"/>
          <w:szCs w:val="24"/>
          <w:lang w:eastAsia="es-CR"/>
        </w:rPr>
        <w:t>de las personas</w:t>
      </w:r>
      <w:r w:rsidR="006E448B" w:rsidRPr="006E448B">
        <w:rPr>
          <w:rFonts w:ascii="Times New Roman" w:eastAsia="Times New Roman" w:hAnsi="Times New Roman" w:cs="Times New Roman"/>
          <w:bCs/>
          <w:sz w:val="24"/>
          <w:szCs w:val="24"/>
          <w:lang w:eastAsia="es-CR"/>
        </w:rPr>
        <w:t xml:space="preserve"> funcionarias </w:t>
      </w:r>
      <w:r w:rsidRPr="003D1963">
        <w:rPr>
          <w:rFonts w:ascii="Times New Roman" w:eastAsia="Times New Roman" w:hAnsi="Times New Roman" w:cs="Times New Roman"/>
          <w:bCs/>
          <w:sz w:val="24"/>
          <w:szCs w:val="24"/>
          <w:lang w:eastAsia="es-CR"/>
        </w:rPr>
        <w:t xml:space="preserve">en las preguntas del componente </w:t>
      </w:r>
      <w:r>
        <w:rPr>
          <w:rFonts w:ascii="Times New Roman" w:eastAsia="Times New Roman" w:hAnsi="Times New Roman" w:cs="Times New Roman"/>
          <w:bCs/>
          <w:sz w:val="24"/>
          <w:szCs w:val="24"/>
          <w:lang w:eastAsia="es-CR"/>
        </w:rPr>
        <w:t xml:space="preserve">Seguimiento de Control Interno </w:t>
      </w:r>
    </w:p>
    <w:p w14:paraId="4AC2CFEC" w14:textId="77777777" w:rsidR="00C53EAB" w:rsidRDefault="00C53EAB" w:rsidP="00D02514">
      <w:pPr>
        <w:pStyle w:val="Prrafodelista"/>
        <w:ind w:left="0"/>
        <w:jc w:val="center"/>
        <w:rPr>
          <w:noProof/>
          <w:lang w:eastAsia="es-CR"/>
        </w:rPr>
      </w:pPr>
    </w:p>
    <w:tbl>
      <w:tblPr>
        <w:tblW w:w="10016" w:type="dxa"/>
        <w:tblCellMar>
          <w:left w:w="70" w:type="dxa"/>
          <w:right w:w="70" w:type="dxa"/>
        </w:tblCellMar>
        <w:tblLook w:val="04A0" w:firstRow="1" w:lastRow="0" w:firstColumn="1" w:lastColumn="0" w:noHBand="0" w:noVBand="1"/>
      </w:tblPr>
      <w:tblGrid>
        <w:gridCol w:w="5659"/>
        <w:gridCol w:w="1387"/>
        <w:gridCol w:w="1546"/>
        <w:gridCol w:w="1424"/>
      </w:tblGrid>
      <w:tr w:rsidR="00C53EAB" w:rsidRPr="00C53EAB" w14:paraId="57A99D21" w14:textId="77777777" w:rsidTr="00C53EAB">
        <w:trPr>
          <w:trHeight w:val="284"/>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FC4B2"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Sección 5: Seguimiento de control interno </w:t>
            </w:r>
          </w:p>
        </w:tc>
      </w:tr>
      <w:tr w:rsidR="00C53EAB" w:rsidRPr="00C53EAB" w14:paraId="48361405" w14:textId="77777777" w:rsidTr="00C53EAB">
        <w:trPr>
          <w:trHeight w:val="632"/>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0FDEB3C" w14:textId="77777777" w:rsidR="00C53EAB" w:rsidRPr="00C53EAB" w:rsidRDefault="00C53EAB" w:rsidP="00C53EAB">
            <w:pPr>
              <w:spacing w:after="0" w:line="240" w:lineRule="auto"/>
              <w:jc w:val="center"/>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El seguimiento del sistema de control interno consiste en las actividades realizadas para evaluar la eficacia del sistema a lo largo del tiempo y asegurar que los hallazgos de auditorías y otras revisiones se aborden de manera oportuna.</w:t>
            </w:r>
          </w:p>
        </w:tc>
      </w:tr>
      <w:tr w:rsidR="00C53EAB" w:rsidRPr="00C53EAB" w14:paraId="64EF3EDF" w14:textId="77777777" w:rsidTr="00C53EAB">
        <w:trPr>
          <w:trHeight w:val="5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AAD8A2" w14:textId="3336AF2C"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19. ¿Se realiza un monitoreo continuo de los controles internos en su área para asegurar que se implementen correctamente y generen los resultados esperados?   </w:t>
            </w:r>
          </w:p>
        </w:tc>
        <w:tc>
          <w:tcPr>
            <w:tcW w:w="0" w:type="auto"/>
            <w:tcBorders>
              <w:top w:val="nil"/>
              <w:left w:val="nil"/>
              <w:bottom w:val="single" w:sz="4" w:space="0" w:color="auto"/>
              <w:right w:val="single" w:sz="4" w:space="0" w:color="auto"/>
            </w:tcBorders>
            <w:shd w:val="clear" w:color="000000" w:fill="E2EFDA"/>
            <w:vAlign w:val="center"/>
            <w:hideMark/>
          </w:tcPr>
          <w:p w14:paraId="7E45B05D" w14:textId="33F5116B"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528BE71B"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5C2DD272"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Total de respuestas por persona </w:t>
            </w:r>
          </w:p>
        </w:tc>
      </w:tr>
      <w:tr w:rsidR="00C53EAB" w:rsidRPr="00C53EAB" w14:paraId="1E062C09" w14:textId="77777777" w:rsidTr="00C53EAB">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4BDA96"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 xml:space="preserve"> Sí, se realiza de manera regular.</w:t>
            </w:r>
          </w:p>
        </w:tc>
        <w:tc>
          <w:tcPr>
            <w:tcW w:w="0" w:type="auto"/>
            <w:tcBorders>
              <w:top w:val="nil"/>
              <w:left w:val="nil"/>
              <w:bottom w:val="single" w:sz="4" w:space="0" w:color="auto"/>
              <w:right w:val="single" w:sz="4" w:space="0" w:color="auto"/>
            </w:tcBorders>
            <w:shd w:val="clear" w:color="auto" w:fill="auto"/>
            <w:noWrap/>
            <w:vAlign w:val="bottom"/>
            <w:hideMark/>
          </w:tcPr>
          <w:p w14:paraId="7E0D83B5"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6782A113"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172</w:t>
            </w:r>
          </w:p>
        </w:tc>
        <w:tc>
          <w:tcPr>
            <w:tcW w:w="0" w:type="auto"/>
            <w:tcBorders>
              <w:top w:val="nil"/>
              <w:left w:val="nil"/>
              <w:bottom w:val="single" w:sz="4" w:space="0" w:color="auto"/>
              <w:right w:val="single" w:sz="4" w:space="0" w:color="auto"/>
            </w:tcBorders>
            <w:shd w:val="clear" w:color="auto" w:fill="auto"/>
            <w:noWrap/>
            <w:vAlign w:val="bottom"/>
            <w:hideMark/>
          </w:tcPr>
          <w:p w14:paraId="196A4C84"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43</w:t>
            </w:r>
          </w:p>
        </w:tc>
      </w:tr>
      <w:tr w:rsidR="00C53EAB" w:rsidRPr="00C53EAB" w14:paraId="42D52CFC" w14:textId="77777777" w:rsidTr="00C53EAB">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D42511"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pero de forma inconsistente.</w:t>
            </w:r>
          </w:p>
        </w:tc>
        <w:tc>
          <w:tcPr>
            <w:tcW w:w="0" w:type="auto"/>
            <w:tcBorders>
              <w:top w:val="nil"/>
              <w:left w:val="nil"/>
              <w:bottom w:val="single" w:sz="4" w:space="0" w:color="auto"/>
              <w:right w:val="single" w:sz="4" w:space="0" w:color="auto"/>
            </w:tcBorders>
            <w:shd w:val="clear" w:color="auto" w:fill="auto"/>
            <w:noWrap/>
            <w:vAlign w:val="bottom"/>
            <w:hideMark/>
          </w:tcPr>
          <w:p w14:paraId="7E9EE82B"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313DC883"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27</w:t>
            </w:r>
          </w:p>
        </w:tc>
        <w:tc>
          <w:tcPr>
            <w:tcW w:w="0" w:type="auto"/>
            <w:tcBorders>
              <w:top w:val="nil"/>
              <w:left w:val="nil"/>
              <w:bottom w:val="single" w:sz="4" w:space="0" w:color="auto"/>
              <w:right w:val="single" w:sz="4" w:space="0" w:color="auto"/>
            </w:tcBorders>
            <w:shd w:val="clear" w:color="auto" w:fill="auto"/>
            <w:noWrap/>
            <w:vAlign w:val="bottom"/>
            <w:hideMark/>
          </w:tcPr>
          <w:p w14:paraId="2A420C0E"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9</w:t>
            </w:r>
          </w:p>
        </w:tc>
      </w:tr>
      <w:tr w:rsidR="00C53EAB" w:rsidRPr="00C53EAB" w14:paraId="17EDADCD" w14:textId="77777777" w:rsidTr="00C53EAB">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2B865C"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No, no se monitorea.</w:t>
            </w:r>
          </w:p>
        </w:tc>
        <w:tc>
          <w:tcPr>
            <w:tcW w:w="0" w:type="auto"/>
            <w:tcBorders>
              <w:top w:val="nil"/>
              <w:left w:val="nil"/>
              <w:bottom w:val="single" w:sz="4" w:space="0" w:color="auto"/>
              <w:right w:val="single" w:sz="4" w:space="0" w:color="auto"/>
            </w:tcBorders>
            <w:shd w:val="clear" w:color="auto" w:fill="auto"/>
            <w:noWrap/>
            <w:vAlign w:val="bottom"/>
            <w:hideMark/>
          </w:tcPr>
          <w:p w14:paraId="2BCE1D7D"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1D4E0261"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6</w:t>
            </w:r>
          </w:p>
        </w:tc>
        <w:tc>
          <w:tcPr>
            <w:tcW w:w="0" w:type="auto"/>
            <w:tcBorders>
              <w:top w:val="nil"/>
              <w:left w:val="nil"/>
              <w:bottom w:val="single" w:sz="4" w:space="0" w:color="auto"/>
              <w:right w:val="single" w:sz="4" w:space="0" w:color="auto"/>
            </w:tcBorders>
            <w:shd w:val="clear" w:color="auto" w:fill="auto"/>
            <w:noWrap/>
            <w:vAlign w:val="bottom"/>
            <w:hideMark/>
          </w:tcPr>
          <w:p w14:paraId="54BDFF08"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3</w:t>
            </w:r>
          </w:p>
        </w:tc>
      </w:tr>
      <w:tr w:rsidR="00C53EAB" w:rsidRPr="00C53EAB" w14:paraId="29E72157" w14:textId="77777777" w:rsidTr="00C53EAB">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31476D"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 xml:space="preserve">No estoy seguro/a. </w:t>
            </w:r>
          </w:p>
        </w:tc>
        <w:tc>
          <w:tcPr>
            <w:tcW w:w="0" w:type="auto"/>
            <w:tcBorders>
              <w:top w:val="nil"/>
              <w:left w:val="nil"/>
              <w:bottom w:val="single" w:sz="4" w:space="0" w:color="auto"/>
              <w:right w:val="single" w:sz="4" w:space="0" w:color="auto"/>
            </w:tcBorders>
            <w:shd w:val="clear" w:color="auto" w:fill="auto"/>
            <w:noWrap/>
            <w:vAlign w:val="bottom"/>
            <w:hideMark/>
          </w:tcPr>
          <w:p w14:paraId="418DCBAF"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77CBBD0E"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10</w:t>
            </w:r>
          </w:p>
        </w:tc>
        <w:tc>
          <w:tcPr>
            <w:tcW w:w="0" w:type="auto"/>
            <w:tcBorders>
              <w:top w:val="nil"/>
              <w:left w:val="nil"/>
              <w:bottom w:val="single" w:sz="4" w:space="0" w:color="auto"/>
              <w:right w:val="single" w:sz="4" w:space="0" w:color="auto"/>
            </w:tcBorders>
            <w:shd w:val="clear" w:color="auto" w:fill="auto"/>
            <w:noWrap/>
            <w:vAlign w:val="bottom"/>
            <w:hideMark/>
          </w:tcPr>
          <w:p w14:paraId="5E20C309"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10</w:t>
            </w:r>
          </w:p>
        </w:tc>
      </w:tr>
      <w:tr w:rsidR="00C53EAB" w:rsidRPr="00C53EAB" w14:paraId="7A8FA5A9" w14:textId="77777777" w:rsidTr="00C53EAB">
        <w:trPr>
          <w:trHeight w:val="17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2F6BDC1"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center"/>
            <w:hideMark/>
          </w:tcPr>
          <w:p w14:paraId="6EDA62F6"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4B136D01"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215</w:t>
            </w:r>
          </w:p>
        </w:tc>
        <w:tc>
          <w:tcPr>
            <w:tcW w:w="0" w:type="auto"/>
            <w:tcBorders>
              <w:top w:val="nil"/>
              <w:left w:val="nil"/>
              <w:bottom w:val="single" w:sz="4" w:space="0" w:color="auto"/>
              <w:right w:val="single" w:sz="4" w:space="0" w:color="auto"/>
            </w:tcBorders>
            <w:shd w:val="clear" w:color="auto" w:fill="auto"/>
            <w:noWrap/>
            <w:vAlign w:val="bottom"/>
            <w:hideMark/>
          </w:tcPr>
          <w:p w14:paraId="4349A019" w14:textId="77777777" w:rsidR="00C53EAB" w:rsidRPr="00C53EA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65</w:t>
            </w:r>
          </w:p>
        </w:tc>
      </w:tr>
      <w:tr w:rsidR="00C53EAB" w:rsidRPr="00C53EAB" w14:paraId="3F8906A1" w14:textId="77777777" w:rsidTr="00C53EAB">
        <w:trPr>
          <w:trHeight w:val="5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D348A4"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20.  ¿Se toman acciones correctivas cuando se identifican deficiencias en el control interno?</w:t>
            </w:r>
          </w:p>
        </w:tc>
        <w:tc>
          <w:tcPr>
            <w:tcW w:w="0" w:type="auto"/>
            <w:tcBorders>
              <w:top w:val="nil"/>
              <w:left w:val="nil"/>
              <w:bottom w:val="single" w:sz="4" w:space="0" w:color="auto"/>
              <w:right w:val="single" w:sz="4" w:space="0" w:color="auto"/>
            </w:tcBorders>
            <w:shd w:val="clear" w:color="000000" w:fill="E2EFDA"/>
            <w:vAlign w:val="center"/>
            <w:hideMark/>
          </w:tcPr>
          <w:p w14:paraId="0B96AC59" w14:textId="26834076"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2E5E940C"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7D624F4C" w14:textId="77777777" w:rsidR="00C53EAB" w:rsidRPr="00C53EA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Total de respuestas por persona </w:t>
            </w:r>
          </w:p>
        </w:tc>
      </w:tr>
      <w:tr w:rsidR="00C53EAB" w:rsidRPr="00C53EAB" w14:paraId="1DC21705" w14:textId="77777777" w:rsidTr="00C53EAB">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D0173F"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siempre se toman acciones oportunas.</w:t>
            </w:r>
          </w:p>
        </w:tc>
        <w:tc>
          <w:tcPr>
            <w:tcW w:w="0" w:type="auto"/>
            <w:tcBorders>
              <w:top w:val="nil"/>
              <w:left w:val="nil"/>
              <w:bottom w:val="single" w:sz="4" w:space="0" w:color="auto"/>
              <w:right w:val="single" w:sz="4" w:space="0" w:color="auto"/>
            </w:tcBorders>
            <w:shd w:val="clear" w:color="auto" w:fill="auto"/>
            <w:noWrap/>
            <w:vAlign w:val="bottom"/>
            <w:hideMark/>
          </w:tcPr>
          <w:p w14:paraId="78188DAC"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60FFEBC1"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132</w:t>
            </w:r>
          </w:p>
        </w:tc>
        <w:tc>
          <w:tcPr>
            <w:tcW w:w="0" w:type="auto"/>
            <w:tcBorders>
              <w:top w:val="nil"/>
              <w:left w:val="nil"/>
              <w:bottom w:val="single" w:sz="4" w:space="0" w:color="auto"/>
              <w:right w:val="single" w:sz="4" w:space="0" w:color="auto"/>
            </w:tcBorders>
            <w:shd w:val="clear" w:color="auto" w:fill="auto"/>
            <w:noWrap/>
            <w:vAlign w:val="bottom"/>
            <w:hideMark/>
          </w:tcPr>
          <w:p w14:paraId="55043716"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33</w:t>
            </w:r>
          </w:p>
        </w:tc>
      </w:tr>
      <w:tr w:rsidR="00C53EAB" w:rsidRPr="00C53EAB" w14:paraId="53A28974" w14:textId="77777777" w:rsidTr="00C53EAB">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F9CDFE"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Sí, pero no siempre son oportunas.</w:t>
            </w:r>
          </w:p>
        </w:tc>
        <w:tc>
          <w:tcPr>
            <w:tcW w:w="0" w:type="auto"/>
            <w:tcBorders>
              <w:top w:val="nil"/>
              <w:left w:val="nil"/>
              <w:bottom w:val="single" w:sz="4" w:space="0" w:color="auto"/>
              <w:right w:val="single" w:sz="4" w:space="0" w:color="auto"/>
            </w:tcBorders>
            <w:shd w:val="clear" w:color="auto" w:fill="auto"/>
            <w:noWrap/>
            <w:vAlign w:val="bottom"/>
            <w:hideMark/>
          </w:tcPr>
          <w:p w14:paraId="3F606570"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70203D32"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42</w:t>
            </w:r>
          </w:p>
        </w:tc>
        <w:tc>
          <w:tcPr>
            <w:tcW w:w="0" w:type="auto"/>
            <w:tcBorders>
              <w:top w:val="nil"/>
              <w:left w:val="nil"/>
              <w:bottom w:val="single" w:sz="4" w:space="0" w:color="auto"/>
              <w:right w:val="single" w:sz="4" w:space="0" w:color="auto"/>
            </w:tcBorders>
            <w:shd w:val="clear" w:color="auto" w:fill="auto"/>
            <w:noWrap/>
            <w:vAlign w:val="bottom"/>
            <w:hideMark/>
          </w:tcPr>
          <w:p w14:paraId="1FD89A42"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14</w:t>
            </w:r>
          </w:p>
        </w:tc>
      </w:tr>
      <w:tr w:rsidR="00C53EAB" w:rsidRPr="00C53EAB" w14:paraId="089E6566" w14:textId="77777777" w:rsidTr="00C53EAB">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7FF8D1"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No, no se toman acciones.</w:t>
            </w:r>
          </w:p>
        </w:tc>
        <w:tc>
          <w:tcPr>
            <w:tcW w:w="0" w:type="auto"/>
            <w:tcBorders>
              <w:top w:val="nil"/>
              <w:left w:val="nil"/>
              <w:bottom w:val="single" w:sz="4" w:space="0" w:color="auto"/>
              <w:right w:val="single" w:sz="4" w:space="0" w:color="auto"/>
            </w:tcBorders>
            <w:shd w:val="clear" w:color="auto" w:fill="auto"/>
            <w:noWrap/>
            <w:vAlign w:val="bottom"/>
            <w:hideMark/>
          </w:tcPr>
          <w:p w14:paraId="51791CF4"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2E588ADE"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15D43267"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2</w:t>
            </w:r>
          </w:p>
        </w:tc>
      </w:tr>
      <w:tr w:rsidR="00C53EAB" w:rsidRPr="00C53EAB" w14:paraId="7BA6C76A" w14:textId="77777777" w:rsidTr="00C53EAB">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A4B493"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 xml:space="preserve">No estoy seguro/a. </w:t>
            </w:r>
          </w:p>
        </w:tc>
        <w:tc>
          <w:tcPr>
            <w:tcW w:w="0" w:type="auto"/>
            <w:tcBorders>
              <w:top w:val="nil"/>
              <w:left w:val="nil"/>
              <w:bottom w:val="single" w:sz="4" w:space="0" w:color="auto"/>
              <w:right w:val="single" w:sz="4" w:space="0" w:color="auto"/>
            </w:tcBorders>
            <w:shd w:val="clear" w:color="auto" w:fill="auto"/>
            <w:noWrap/>
            <w:vAlign w:val="bottom"/>
            <w:hideMark/>
          </w:tcPr>
          <w:p w14:paraId="2CB03FEC"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00911662"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16</w:t>
            </w:r>
          </w:p>
        </w:tc>
        <w:tc>
          <w:tcPr>
            <w:tcW w:w="0" w:type="auto"/>
            <w:tcBorders>
              <w:top w:val="nil"/>
              <w:left w:val="nil"/>
              <w:bottom w:val="single" w:sz="4" w:space="0" w:color="auto"/>
              <w:right w:val="single" w:sz="4" w:space="0" w:color="auto"/>
            </w:tcBorders>
            <w:shd w:val="clear" w:color="auto" w:fill="auto"/>
            <w:noWrap/>
            <w:vAlign w:val="bottom"/>
            <w:hideMark/>
          </w:tcPr>
          <w:p w14:paraId="59145251"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16</w:t>
            </w:r>
          </w:p>
        </w:tc>
      </w:tr>
      <w:tr w:rsidR="00C53EAB" w:rsidRPr="00C53EAB" w14:paraId="0F89EC6F" w14:textId="77777777" w:rsidTr="00C53EAB">
        <w:trPr>
          <w:trHeight w:val="17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83D1895"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center"/>
            <w:hideMark/>
          </w:tcPr>
          <w:p w14:paraId="6AE4D555" w14:textId="77777777" w:rsidR="00C53EAB" w:rsidRPr="00C53EAB" w:rsidRDefault="00C53EAB" w:rsidP="00C53EAB">
            <w:pPr>
              <w:spacing w:after="0" w:line="240" w:lineRule="auto"/>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67D90979"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194</w:t>
            </w:r>
          </w:p>
        </w:tc>
        <w:tc>
          <w:tcPr>
            <w:tcW w:w="0" w:type="auto"/>
            <w:tcBorders>
              <w:top w:val="nil"/>
              <w:left w:val="nil"/>
              <w:bottom w:val="single" w:sz="4" w:space="0" w:color="auto"/>
              <w:right w:val="single" w:sz="4" w:space="0" w:color="auto"/>
            </w:tcBorders>
            <w:shd w:val="clear" w:color="auto" w:fill="auto"/>
            <w:noWrap/>
            <w:vAlign w:val="bottom"/>
            <w:hideMark/>
          </w:tcPr>
          <w:p w14:paraId="0C4D60DE" w14:textId="77777777" w:rsidR="00C53EAB" w:rsidRPr="00C53EA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65</w:t>
            </w:r>
          </w:p>
        </w:tc>
      </w:tr>
      <w:tr w:rsidR="00C53EAB" w:rsidRPr="00C53EAB" w14:paraId="74E05B2C" w14:textId="77777777" w:rsidTr="00C53EAB">
        <w:trPr>
          <w:trHeight w:val="17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9401240"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Puntuación total del componente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6A08F65E" w14:textId="77777777" w:rsidR="00C53EAB" w:rsidRPr="00C53EA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409</w:t>
            </w:r>
          </w:p>
        </w:tc>
      </w:tr>
      <w:tr w:rsidR="00C53EAB" w:rsidRPr="00C53EAB" w14:paraId="43804CF8" w14:textId="77777777" w:rsidTr="00C53EAB">
        <w:trPr>
          <w:trHeight w:val="34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E169DD2" w14:textId="5C45EF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Puntuación máxima de las preguntas</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24B15E6D" w14:textId="77777777" w:rsidR="00C53EAB" w:rsidRPr="00C53EA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8</w:t>
            </w:r>
          </w:p>
        </w:tc>
      </w:tr>
      <w:tr w:rsidR="00C53EAB" w:rsidRPr="00C53EAB" w14:paraId="210EFFE1" w14:textId="77777777" w:rsidTr="00C53EAB">
        <w:trPr>
          <w:trHeight w:val="3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15A9FA"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Puntaje Máximo Total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5626942A" w14:textId="77777777" w:rsidR="00C53EAB" w:rsidRPr="00C53EA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C53EAB">
              <w:rPr>
                <w:rFonts w:ascii="Times New Roman" w:eastAsia="Times New Roman" w:hAnsi="Times New Roman" w:cs="Times New Roman"/>
                <w:color w:val="000000"/>
                <w:sz w:val="20"/>
                <w:szCs w:val="20"/>
                <w:lang w:eastAsia="es-CR"/>
              </w:rPr>
              <w:t>520</w:t>
            </w:r>
          </w:p>
        </w:tc>
      </w:tr>
      <w:tr w:rsidR="00C53EAB" w:rsidRPr="00C53EAB" w14:paraId="57CD8EBA" w14:textId="77777777" w:rsidTr="00C53EAB">
        <w:trPr>
          <w:trHeight w:val="17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7B0E70" w14:textId="77777777" w:rsidR="00C53EAB" w:rsidRPr="00C53EAB" w:rsidRDefault="00C53EAB" w:rsidP="00C53EAB">
            <w:pPr>
              <w:spacing w:after="0" w:line="240" w:lineRule="auto"/>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 xml:space="preserve">Porcentaje de Cumplimiento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26E5C544" w14:textId="77777777" w:rsidR="00C53EAB" w:rsidRPr="00C53EA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C53EAB">
              <w:rPr>
                <w:rFonts w:ascii="Times New Roman" w:eastAsia="Times New Roman" w:hAnsi="Times New Roman" w:cs="Times New Roman"/>
                <w:b/>
                <w:bCs/>
                <w:color w:val="000000"/>
                <w:sz w:val="20"/>
                <w:szCs w:val="20"/>
                <w:lang w:eastAsia="es-CR"/>
              </w:rPr>
              <w:t>78,65%</w:t>
            </w:r>
          </w:p>
        </w:tc>
      </w:tr>
    </w:tbl>
    <w:p w14:paraId="7F142698" w14:textId="28052F46" w:rsidR="003D1963" w:rsidRDefault="003D1963" w:rsidP="00D02514">
      <w:pPr>
        <w:pStyle w:val="Prrafodelista"/>
        <w:ind w:left="0"/>
        <w:jc w:val="center"/>
        <w:rPr>
          <w:rFonts w:ascii="Times New Roman" w:eastAsia="Times New Roman" w:hAnsi="Times New Roman" w:cs="Times New Roman"/>
          <w:bCs/>
          <w:sz w:val="24"/>
          <w:szCs w:val="24"/>
          <w:lang w:eastAsia="es-CR"/>
        </w:rPr>
      </w:pPr>
    </w:p>
    <w:p w14:paraId="4AA9B7B8" w14:textId="1E210168" w:rsidR="00867DA9" w:rsidRPr="00867DA9" w:rsidRDefault="00194EF6" w:rsidP="00453175">
      <w:pPr>
        <w:rPr>
          <w:rFonts w:ascii="Times New Roman" w:eastAsia="Times New Roman" w:hAnsi="Times New Roman" w:cs="Times New Roman"/>
          <w:bCs/>
          <w:sz w:val="24"/>
          <w:szCs w:val="24"/>
          <w:lang w:eastAsia="es-CR"/>
        </w:rPr>
      </w:pPr>
      <w:r>
        <w:rPr>
          <w:rFonts w:ascii="Times New Roman" w:eastAsia="Times New Roman" w:hAnsi="Times New Roman" w:cs="Times New Roman"/>
          <w:b/>
          <w:bCs/>
          <w:sz w:val="24"/>
          <w:szCs w:val="24"/>
          <w:lang w:eastAsia="es-CR"/>
        </w:rPr>
        <w:t>Anexo 12</w:t>
      </w:r>
      <w:r w:rsidR="00867DA9" w:rsidRPr="00867DA9">
        <w:rPr>
          <w:rFonts w:ascii="Times New Roman" w:eastAsia="Times New Roman" w:hAnsi="Times New Roman" w:cs="Times New Roman"/>
          <w:b/>
          <w:bCs/>
          <w:sz w:val="24"/>
          <w:szCs w:val="24"/>
          <w:lang w:eastAsia="es-CR"/>
        </w:rPr>
        <w:t>.</w:t>
      </w:r>
      <w:r w:rsidR="00867DA9" w:rsidRPr="00867DA9">
        <w:rPr>
          <w:rFonts w:ascii="Times New Roman" w:eastAsia="Times New Roman" w:hAnsi="Times New Roman" w:cs="Times New Roman"/>
          <w:bCs/>
          <w:sz w:val="24"/>
          <w:szCs w:val="24"/>
          <w:lang w:eastAsia="es-CR"/>
        </w:rPr>
        <w:t xml:space="preserve"> Resultados de nota global del SCI del grupo de personas funcionarias en general. </w:t>
      </w:r>
    </w:p>
    <w:tbl>
      <w:tblPr>
        <w:tblW w:w="9954" w:type="dxa"/>
        <w:tblCellMar>
          <w:left w:w="70" w:type="dxa"/>
          <w:right w:w="70" w:type="dxa"/>
        </w:tblCellMar>
        <w:tblLook w:val="04A0" w:firstRow="1" w:lastRow="0" w:firstColumn="1" w:lastColumn="0" w:noHBand="0" w:noVBand="1"/>
      </w:tblPr>
      <w:tblGrid>
        <w:gridCol w:w="3681"/>
        <w:gridCol w:w="1701"/>
        <w:gridCol w:w="1276"/>
        <w:gridCol w:w="1670"/>
        <w:gridCol w:w="1626"/>
      </w:tblGrid>
      <w:tr w:rsidR="00C53EAB" w:rsidRPr="00C53EAB" w14:paraId="3C0ED438" w14:textId="77777777" w:rsidTr="00867DA9">
        <w:trPr>
          <w:trHeight w:val="609"/>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0A41B" w14:textId="4449669A" w:rsidR="00C53EAB" w:rsidRPr="00A17890" w:rsidRDefault="00C53EAB" w:rsidP="00C53EAB">
            <w:pPr>
              <w:spacing w:after="0" w:line="240" w:lineRule="auto"/>
              <w:jc w:val="center"/>
              <w:rPr>
                <w:rFonts w:ascii="Times New Roman" w:eastAsia="Times New Roman" w:hAnsi="Times New Roman" w:cs="Times New Roman"/>
                <w:b/>
                <w:bCs/>
                <w:color w:val="000000"/>
                <w:sz w:val="24"/>
                <w:szCs w:val="24"/>
                <w:lang w:eastAsia="es-CR"/>
              </w:rPr>
            </w:pPr>
            <w:r w:rsidRPr="00A17890">
              <w:rPr>
                <w:rFonts w:ascii="Times New Roman" w:eastAsia="Times New Roman" w:hAnsi="Times New Roman" w:cs="Times New Roman"/>
                <w:b/>
                <w:bCs/>
                <w:color w:val="000000"/>
                <w:sz w:val="24"/>
                <w:szCs w:val="24"/>
                <w:lang w:eastAsia="es-CR"/>
              </w:rPr>
              <w:t>Funcionarios en General</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2349200" w14:textId="4EF2054D" w:rsidR="00C53EAB" w:rsidRPr="00A17890" w:rsidRDefault="00C53EAB" w:rsidP="00C53EAB">
            <w:pPr>
              <w:spacing w:after="0" w:line="240" w:lineRule="auto"/>
              <w:jc w:val="center"/>
              <w:rPr>
                <w:rFonts w:ascii="Times New Roman" w:eastAsia="Times New Roman" w:hAnsi="Times New Roman" w:cs="Times New Roman"/>
                <w:b/>
                <w:bCs/>
                <w:color w:val="000000"/>
                <w:sz w:val="24"/>
                <w:szCs w:val="24"/>
                <w:lang w:eastAsia="es-CR"/>
              </w:rPr>
            </w:pPr>
            <w:r w:rsidRPr="00A17890">
              <w:rPr>
                <w:rFonts w:ascii="Times New Roman" w:eastAsia="Times New Roman" w:hAnsi="Times New Roman" w:cs="Times New Roman"/>
                <w:b/>
                <w:bCs/>
                <w:color w:val="000000"/>
                <w:sz w:val="24"/>
                <w:szCs w:val="24"/>
                <w:lang w:eastAsia="es-CR"/>
              </w:rPr>
              <w:t>Puntuación total del componente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5D1DCF3" w14:textId="35C22F45" w:rsidR="00C53EAB" w:rsidRPr="00A17890" w:rsidRDefault="00C53EAB" w:rsidP="00C53EAB">
            <w:pPr>
              <w:spacing w:after="0" w:line="240" w:lineRule="auto"/>
              <w:jc w:val="center"/>
              <w:rPr>
                <w:rFonts w:ascii="Times New Roman" w:eastAsia="Times New Roman" w:hAnsi="Times New Roman" w:cs="Times New Roman"/>
                <w:b/>
                <w:bCs/>
                <w:color w:val="000000"/>
                <w:sz w:val="24"/>
                <w:szCs w:val="24"/>
                <w:lang w:eastAsia="es-CR"/>
              </w:rPr>
            </w:pPr>
            <w:r w:rsidRPr="00A17890">
              <w:rPr>
                <w:rFonts w:ascii="Times New Roman" w:eastAsia="Times New Roman" w:hAnsi="Times New Roman" w:cs="Times New Roman"/>
                <w:b/>
                <w:bCs/>
                <w:color w:val="000000"/>
                <w:sz w:val="24"/>
                <w:szCs w:val="24"/>
                <w:lang w:eastAsia="es-CR"/>
              </w:rPr>
              <w:t>Peso ponderado</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14:paraId="7F160CAC" w14:textId="313F6299" w:rsidR="00C53EAB" w:rsidRPr="00A17890" w:rsidRDefault="00C53EAB" w:rsidP="00C53EAB">
            <w:pPr>
              <w:spacing w:after="0" w:line="240" w:lineRule="auto"/>
              <w:jc w:val="center"/>
              <w:rPr>
                <w:rFonts w:ascii="Times New Roman" w:eastAsia="Times New Roman" w:hAnsi="Times New Roman" w:cs="Times New Roman"/>
                <w:b/>
                <w:bCs/>
                <w:color w:val="000000"/>
                <w:sz w:val="24"/>
                <w:szCs w:val="24"/>
                <w:lang w:eastAsia="es-CR"/>
              </w:rPr>
            </w:pPr>
            <w:r w:rsidRPr="00A17890">
              <w:rPr>
                <w:rFonts w:ascii="Times New Roman" w:eastAsia="Times New Roman" w:hAnsi="Times New Roman" w:cs="Times New Roman"/>
                <w:b/>
                <w:bCs/>
                <w:color w:val="000000"/>
                <w:sz w:val="24"/>
                <w:szCs w:val="24"/>
                <w:lang w:eastAsia="es-CR"/>
              </w:rPr>
              <w:t>Nota obtenida con puntuación 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F11DBF" w14:textId="759C2ACD" w:rsidR="00C53EAB" w:rsidRPr="00A17890" w:rsidRDefault="00C53EAB" w:rsidP="00C53EAB">
            <w:pPr>
              <w:spacing w:after="0" w:line="240" w:lineRule="auto"/>
              <w:jc w:val="center"/>
              <w:rPr>
                <w:rFonts w:ascii="Times New Roman" w:eastAsia="Times New Roman" w:hAnsi="Times New Roman" w:cs="Times New Roman"/>
                <w:b/>
                <w:bCs/>
                <w:color w:val="000000"/>
                <w:sz w:val="24"/>
                <w:szCs w:val="24"/>
                <w:lang w:eastAsia="es-CR"/>
              </w:rPr>
            </w:pPr>
            <w:r w:rsidRPr="00A17890">
              <w:rPr>
                <w:rFonts w:ascii="Times New Roman" w:eastAsia="Times New Roman" w:hAnsi="Times New Roman" w:cs="Times New Roman"/>
                <w:b/>
                <w:bCs/>
                <w:color w:val="000000"/>
                <w:sz w:val="24"/>
                <w:szCs w:val="24"/>
                <w:lang w:eastAsia="es-CR"/>
              </w:rPr>
              <w:t>% de Avance ponderado</w:t>
            </w:r>
          </w:p>
        </w:tc>
      </w:tr>
      <w:tr w:rsidR="00A17890" w:rsidRPr="00C53EAB" w14:paraId="67768112" w14:textId="77777777" w:rsidTr="00310D20">
        <w:trPr>
          <w:trHeight w:val="23"/>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1FF04C27" w14:textId="0322F848" w:rsidR="00A17890" w:rsidRPr="00A17890" w:rsidRDefault="00A17890" w:rsidP="00A17890">
            <w:pPr>
              <w:spacing w:after="0" w:line="240" w:lineRule="auto"/>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Sección 1: Ambiente de control</w:t>
            </w:r>
          </w:p>
        </w:tc>
        <w:tc>
          <w:tcPr>
            <w:tcW w:w="1701" w:type="dxa"/>
            <w:tcBorders>
              <w:top w:val="nil"/>
              <w:left w:val="nil"/>
              <w:bottom w:val="single" w:sz="4" w:space="0" w:color="auto"/>
              <w:right w:val="single" w:sz="4" w:space="0" w:color="auto"/>
            </w:tcBorders>
            <w:shd w:val="clear" w:color="auto" w:fill="auto"/>
            <w:noWrap/>
            <w:vAlign w:val="center"/>
            <w:hideMark/>
          </w:tcPr>
          <w:p w14:paraId="60A6258B" w14:textId="77777777"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679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B3A3C" w14:textId="7977489A"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16,19%</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20F5E97D" w14:textId="7AAD1BB0"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87,05%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0B2426" w14:textId="11E9E750"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14,10%</w:t>
            </w:r>
          </w:p>
        </w:tc>
      </w:tr>
      <w:tr w:rsidR="00A17890" w:rsidRPr="00C53EAB" w14:paraId="6BC57057" w14:textId="77777777" w:rsidTr="00310D20">
        <w:trPr>
          <w:trHeight w:val="37"/>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8428361" w14:textId="77777777" w:rsidR="00A17890" w:rsidRPr="00A17890" w:rsidRDefault="00A17890" w:rsidP="00A17890">
            <w:pPr>
              <w:spacing w:after="0" w:line="240" w:lineRule="auto"/>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Sección 2: Valoración del Riesgo</w:t>
            </w:r>
          </w:p>
        </w:tc>
        <w:tc>
          <w:tcPr>
            <w:tcW w:w="1701" w:type="dxa"/>
            <w:tcBorders>
              <w:top w:val="nil"/>
              <w:left w:val="nil"/>
              <w:bottom w:val="single" w:sz="4" w:space="0" w:color="auto"/>
              <w:right w:val="single" w:sz="4" w:space="0" w:color="auto"/>
            </w:tcBorders>
            <w:shd w:val="clear" w:color="auto" w:fill="auto"/>
            <w:noWrap/>
            <w:vAlign w:val="center"/>
            <w:hideMark/>
          </w:tcPr>
          <w:p w14:paraId="3AB6F309" w14:textId="77777777"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377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7966F19" w14:textId="3A3942F7"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8,99%</w:t>
            </w:r>
          </w:p>
        </w:tc>
        <w:tc>
          <w:tcPr>
            <w:tcW w:w="1670" w:type="dxa"/>
            <w:tcBorders>
              <w:top w:val="nil"/>
              <w:left w:val="nil"/>
              <w:bottom w:val="single" w:sz="4" w:space="0" w:color="auto"/>
              <w:right w:val="single" w:sz="4" w:space="0" w:color="auto"/>
            </w:tcBorders>
            <w:shd w:val="clear" w:color="auto" w:fill="auto"/>
            <w:noWrap/>
            <w:vAlign w:val="bottom"/>
            <w:hideMark/>
          </w:tcPr>
          <w:p w14:paraId="0130C8DC" w14:textId="1B474A09"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72,50%</w:t>
            </w:r>
          </w:p>
        </w:tc>
        <w:tc>
          <w:tcPr>
            <w:tcW w:w="0" w:type="auto"/>
            <w:tcBorders>
              <w:top w:val="nil"/>
              <w:left w:val="nil"/>
              <w:bottom w:val="single" w:sz="4" w:space="0" w:color="auto"/>
              <w:right w:val="single" w:sz="4" w:space="0" w:color="auto"/>
            </w:tcBorders>
            <w:shd w:val="clear" w:color="auto" w:fill="auto"/>
            <w:noWrap/>
            <w:vAlign w:val="bottom"/>
            <w:hideMark/>
          </w:tcPr>
          <w:p w14:paraId="47964AEE" w14:textId="4A9AE50C"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6,52%</w:t>
            </w:r>
          </w:p>
        </w:tc>
      </w:tr>
      <w:tr w:rsidR="00A17890" w:rsidRPr="00C53EAB" w14:paraId="4FD4FE84" w14:textId="77777777" w:rsidTr="00310D20">
        <w:trPr>
          <w:trHeight w:val="43"/>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1073A3C8" w14:textId="77777777" w:rsidR="00A17890" w:rsidRPr="00A17890" w:rsidRDefault="00A17890" w:rsidP="00A17890">
            <w:pPr>
              <w:spacing w:after="0" w:line="240" w:lineRule="auto"/>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Sección 3: Actividades de Control</w:t>
            </w:r>
          </w:p>
        </w:tc>
        <w:tc>
          <w:tcPr>
            <w:tcW w:w="1701" w:type="dxa"/>
            <w:tcBorders>
              <w:top w:val="nil"/>
              <w:left w:val="nil"/>
              <w:bottom w:val="single" w:sz="4" w:space="0" w:color="auto"/>
              <w:right w:val="single" w:sz="4" w:space="0" w:color="auto"/>
            </w:tcBorders>
            <w:shd w:val="clear" w:color="auto" w:fill="auto"/>
            <w:noWrap/>
            <w:vAlign w:val="center"/>
            <w:hideMark/>
          </w:tcPr>
          <w:p w14:paraId="3F5EF1F8" w14:textId="77777777"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1080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875876B" w14:textId="643582A8"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25,76%</w:t>
            </w:r>
          </w:p>
        </w:tc>
        <w:tc>
          <w:tcPr>
            <w:tcW w:w="1670" w:type="dxa"/>
            <w:tcBorders>
              <w:top w:val="nil"/>
              <w:left w:val="nil"/>
              <w:bottom w:val="single" w:sz="4" w:space="0" w:color="auto"/>
              <w:right w:val="single" w:sz="4" w:space="0" w:color="auto"/>
            </w:tcBorders>
            <w:shd w:val="clear" w:color="auto" w:fill="auto"/>
            <w:noWrap/>
            <w:vAlign w:val="center"/>
            <w:hideMark/>
          </w:tcPr>
          <w:p w14:paraId="0FD8E2EC" w14:textId="4CB0FC39"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83,08%</w:t>
            </w:r>
          </w:p>
        </w:tc>
        <w:tc>
          <w:tcPr>
            <w:tcW w:w="0" w:type="auto"/>
            <w:tcBorders>
              <w:top w:val="nil"/>
              <w:left w:val="nil"/>
              <w:bottom w:val="single" w:sz="4" w:space="0" w:color="auto"/>
              <w:right w:val="single" w:sz="4" w:space="0" w:color="auto"/>
            </w:tcBorders>
            <w:shd w:val="clear" w:color="auto" w:fill="auto"/>
            <w:noWrap/>
            <w:vAlign w:val="bottom"/>
            <w:hideMark/>
          </w:tcPr>
          <w:p w14:paraId="0E86436A" w14:textId="03E93ABA"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21,40%</w:t>
            </w:r>
          </w:p>
        </w:tc>
      </w:tr>
      <w:tr w:rsidR="00A17890" w:rsidRPr="00C53EAB" w14:paraId="680E90FF" w14:textId="77777777" w:rsidTr="00310D20">
        <w:trPr>
          <w:trHeight w:val="37"/>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3934F2F5" w14:textId="77777777" w:rsidR="00A17890" w:rsidRPr="00A17890" w:rsidRDefault="00A17890" w:rsidP="00A17890">
            <w:pPr>
              <w:spacing w:after="0" w:line="240" w:lineRule="auto"/>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Sección 4: Información y Comunicación</w:t>
            </w:r>
          </w:p>
        </w:tc>
        <w:tc>
          <w:tcPr>
            <w:tcW w:w="1701" w:type="dxa"/>
            <w:tcBorders>
              <w:top w:val="nil"/>
              <w:left w:val="nil"/>
              <w:bottom w:val="single" w:sz="4" w:space="0" w:color="auto"/>
              <w:right w:val="single" w:sz="4" w:space="0" w:color="auto"/>
            </w:tcBorders>
            <w:shd w:val="clear" w:color="auto" w:fill="auto"/>
            <w:noWrap/>
            <w:vAlign w:val="center"/>
            <w:hideMark/>
          </w:tcPr>
          <w:p w14:paraId="3F597526" w14:textId="77777777"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1648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5F00BF8" w14:textId="0397B12D"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39,30%</w:t>
            </w:r>
          </w:p>
        </w:tc>
        <w:tc>
          <w:tcPr>
            <w:tcW w:w="1670" w:type="dxa"/>
            <w:tcBorders>
              <w:top w:val="nil"/>
              <w:left w:val="nil"/>
              <w:bottom w:val="single" w:sz="4" w:space="0" w:color="auto"/>
              <w:right w:val="single" w:sz="4" w:space="0" w:color="auto"/>
            </w:tcBorders>
            <w:shd w:val="clear" w:color="auto" w:fill="auto"/>
            <w:noWrap/>
            <w:vAlign w:val="bottom"/>
            <w:hideMark/>
          </w:tcPr>
          <w:p w14:paraId="450808C7" w14:textId="34C91F4E"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79,23%</w:t>
            </w:r>
          </w:p>
        </w:tc>
        <w:tc>
          <w:tcPr>
            <w:tcW w:w="0" w:type="auto"/>
            <w:tcBorders>
              <w:top w:val="nil"/>
              <w:left w:val="nil"/>
              <w:bottom w:val="single" w:sz="4" w:space="0" w:color="auto"/>
              <w:right w:val="single" w:sz="4" w:space="0" w:color="auto"/>
            </w:tcBorders>
            <w:shd w:val="clear" w:color="auto" w:fill="auto"/>
            <w:noWrap/>
            <w:vAlign w:val="bottom"/>
            <w:hideMark/>
          </w:tcPr>
          <w:p w14:paraId="60459268" w14:textId="258291D1"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31,14%</w:t>
            </w:r>
          </w:p>
        </w:tc>
      </w:tr>
      <w:tr w:rsidR="00A17890" w:rsidRPr="00C53EAB" w14:paraId="7CF348F6" w14:textId="77777777" w:rsidTr="00310D20">
        <w:trPr>
          <w:trHeight w:val="37"/>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11DD7216" w14:textId="6F9B94BB" w:rsidR="00A17890" w:rsidRPr="00A17890" w:rsidRDefault="00A17890" w:rsidP="00A17890">
            <w:pPr>
              <w:spacing w:after="0" w:line="240" w:lineRule="auto"/>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Sección 5: Seguimiento de control interno</w:t>
            </w:r>
          </w:p>
        </w:tc>
        <w:tc>
          <w:tcPr>
            <w:tcW w:w="1701" w:type="dxa"/>
            <w:tcBorders>
              <w:top w:val="nil"/>
              <w:left w:val="nil"/>
              <w:bottom w:val="single" w:sz="4" w:space="0" w:color="auto"/>
              <w:right w:val="single" w:sz="4" w:space="0" w:color="auto"/>
            </w:tcBorders>
            <w:shd w:val="clear" w:color="auto" w:fill="auto"/>
            <w:noWrap/>
            <w:vAlign w:val="center"/>
            <w:hideMark/>
          </w:tcPr>
          <w:p w14:paraId="776E7B99" w14:textId="77777777"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409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48892F8" w14:textId="0C1817B2"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9,75%</w:t>
            </w:r>
          </w:p>
        </w:tc>
        <w:tc>
          <w:tcPr>
            <w:tcW w:w="1670" w:type="dxa"/>
            <w:tcBorders>
              <w:top w:val="nil"/>
              <w:left w:val="nil"/>
              <w:bottom w:val="single" w:sz="4" w:space="0" w:color="auto"/>
              <w:right w:val="single" w:sz="4" w:space="0" w:color="auto"/>
            </w:tcBorders>
            <w:shd w:val="clear" w:color="auto" w:fill="auto"/>
            <w:noWrap/>
            <w:vAlign w:val="bottom"/>
            <w:hideMark/>
          </w:tcPr>
          <w:p w14:paraId="667B0DA2" w14:textId="40CD2E07"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78,65%</w:t>
            </w:r>
          </w:p>
        </w:tc>
        <w:tc>
          <w:tcPr>
            <w:tcW w:w="0" w:type="auto"/>
            <w:tcBorders>
              <w:top w:val="nil"/>
              <w:left w:val="nil"/>
              <w:bottom w:val="single" w:sz="4" w:space="0" w:color="auto"/>
              <w:right w:val="single" w:sz="4" w:space="0" w:color="auto"/>
            </w:tcBorders>
            <w:shd w:val="clear" w:color="auto" w:fill="auto"/>
            <w:noWrap/>
            <w:vAlign w:val="bottom"/>
            <w:hideMark/>
          </w:tcPr>
          <w:p w14:paraId="19C6DC04" w14:textId="2C91F654"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7,67%</w:t>
            </w:r>
          </w:p>
        </w:tc>
      </w:tr>
      <w:tr w:rsidR="00A17890" w:rsidRPr="00C53EAB" w14:paraId="1CD3988B" w14:textId="77777777" w:rsidTr="00867DA9">
        <w:trPr>
          <w:trHeight w:val="2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C42F876" w14:textId="3EA5BB14"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Total de respuestas</w:t>
            </w:r>
          </w:p>
        </w:tc>
        <w:tc>
          <w:tcPr>
            <w:tcW w:w="1701" w:type="dxa"/>
            <w:tcBorders>
              <w:top w:val="nil"/>
              <w:left w:val="nil"/>
              <w:bottom w:val="single" w:sz="4" w:space="0" w:color="auto"/>
              <w:right w:val="single" w:sz="4" w:space="0" w:color="auto"/>
            </w:tcBorders>
            <w:shd w:val="clear" w:color="auto" w:fill="auto"/>
            <w:noWrap/>
            <w:vAlign w:val="center"/>
            <w:hideMark/>
          </w:tcPr>
          <w:p w14:paraId="50427A58" w14:textId="77777777" w:rsidR="00A17890" w:rsidRPr="00A17890" w:rsidRDefault="00A17890" w:rsidP="00A17890">
            <w:pPr>
              <w:spacing w:after="0" w:line="240" w:lineRule="auto"/>
              <w:jc w:val="right"/>
              <w:rPr>
                <w:rFonts w:ascii="Times New Roman" w:eastAsia="Times New Roman" w:hAnsi="Times New Roman" w:cs="Times New Roman"/>
                <w:b/>
                <w:bCs/>
                <w:color w:val="000000"/>
                <w:sz w:val="24"/>
                <w:szCs w:val="24"/>
                <w:lang w:eastAsia="es-CR"/>
              </w:rPr>
            </w:pPr>
            <w:r w:rsidRPr="00A17890">
              <w:rPr>
                <w:rFonts w:ascii="Times New Roman" w:eastAsia="Times New Roman" w:hAnsi="Times New Roman" w:cs="Times New Roman"/>
                <w:b/>
                <w:bCs/>
                <w:color w:val="000000"/>
                <w:sz w:val="24"/>
                <w:szCs w:val="24"/>
                <w:lang w:eastAsia="es-CR"/>
              </w:rPr>
              <w:t>4193</w:t>
            </w:r>
          </w:p>
        </w:tc>
        <w:tc>
          <w:tcPr>
            <w:tcW w:w="1276" w:type="dxa"/>
            <w:tcBorders>
              <w:top w:val="nil"/>
              <w:left w:val="nil"/>
              <w:bottom w:val="single" w:sz="4" w:space="0" w:color="auto"/>
              <w:right w:val="single" w:sz="4" w:space="0" w:color="auto"/>
            </w:tcBorders>
            <w:shd w:val="clear" w:color="auto" w:fill="auto"/>
            <w:noWrap/>
            <w:vAlign w:val="center"/>
            <w:hideMark/>
          </w:tcPr>
          <w:p w14:paraId="215C53A5" w14:textId="77777777"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100,0%</w:t>
            </w:r>
          </w:p>
        </w:tc>
        <w:tc>
          <w:tcPr>
            <w:tcW w:w="1670" w:type="dxa"/>
            <w:tcBorders>
              <w:top w:val="nil"/>
              <w:left w:val="nil"/>
              <w:bottom w:val="single" w:sz="4" w:space="0" w:color="auto"/>
              <w:right w:val="single" w:sz="4" w:space="0" w:color="auto"/>
            </w:tcBorders>
            <w:shd w:val="clear" w:color="auto" w:fill="auto"/>
            <w:noWrap/>
            <w:vAlign w:val="center"/>
            <w:hideMark/>
          </w:tcPr>
          <w:p w14:paraId="6E0193F7" w14:textId="7706C375" w:rsidR="00A17890" w:rsidRPr="00A17890" w:rsidRDefault="00A17890" w:rsidP="00A17890">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Nota global</w:t>
            </w:r>
          </w:p>
        </w:tc>
        <w:tc>
          <w:tcPr>
            <w:tcW w:w="0" w:type="auto"/>
            <w:tcBorders>
              <w:top w:val="nil"/>
              <w:left w:val="nil"/>
              <w:bottom w:val="single" w:sz="4" w:space="0" w:color="auto"/>
              <w:right w:val="single" w:sz="4" w:space="0" w:color="auto"/>
            </w:tcBorders>
            <w:shd w:val="clear" w:color="000000" w:fill="ED7D31"/>
            <w:noWrap/>
            <w:vAlign w:val="center"/>
            <w:hideMark/>
          </w:tcPr>
          <w:p w14:paraId="4D965F52" w14:textId="77777777" w:rsidR="00A17890" w:rsidRPr="00A17890" w:rsidRDefault="00A17890" w:rsidP="00A17890">
            <w:pPr>
              <w:spacing w:after="0" w:line="240" w:lineRule="auto"/>
              <w:jc w:val="right"/>
              <w:rPr>
                <w:rFonts w:ascii="Times New Roman" w:eastAsia="Times New Roman" w:hAnsi="Times New Roman" w:cs="Times New Roman"/>
                <w:b/>
                <w:bCs/>
                <w:color w:val="000000"/>
                <w:sz w:val="24"/>
                <w:szCs w:val="24"/>
                <w:lang w:eastAsia="es-CR"/>
              </w:rPr>
            </w:pPr>
            <w:r w:rsidRPr="00A17890">
              <w:rPr>
                <w:rFonts w:ascii="Times New Roman" w:eastAsia="Times New Roman" w:hAnsi="Times New Roman" w:cs="Times New Roman"/>
                <w:b/>
                <w:bCs/>
                <w:color w:val="000000"/>
                <w:sz w:val="24"/>
                <w:szCs w:val="24"/>
                <w:lang w:eastAsia="es-CR"/>
              </w:rPr>
              <w:t>80,83%</w:t>
            </w:r>
          </w:p>
        </w:tc>
      </w:tr>
    </w:tbl>
    <w:p w14:paraId="73460D8C" w14:textId="4DBE59F5" w:rsidR="00867DA9" w:rsidRDefault="00867DA9" w:rsidP="00226991">
      <w:pPr>
        <w:rPr>
          <w:rFonts w:ascii="Times New Roman" w:hAnsi="Times New Roman" w:cs="Times New Roman"/>
          <w:b/>
          <w:sz w:val="24"/>
          <w:szCs w:val="24"/>
        </w:rPr>
      </w:pPr>
    </w:p>
    <w:p w14:paraId="1A8DE8B1" w14:textId="009A3D0D" w:rsidR="00453175" w:rsidRDefault="00453175" w:rsidP="00226991">
      <w:pPr>
        <w:rPr>
          <w:rFonts w:ascii="Times New Roman" w:hAnsi="Times New Roman" w:cs="Times New Roman"/>
          <w:b/>
          <w:sz w:val="24"/>
          <w:szCs w:val="24"/>
        </w:rPr>
      </w:pPr>
    </w:p>
    <w:p w14:paraId="3824D38C" w14:textId="7857B926" w:rsidR="00453175" w:rsidRDefault="00453175" w:rsidP="00226991">
      <w:pPr>
        <w:rPr>
          <w:rFonts w:ascii="Times New Roman" w:hAnsi="Times New Roman" w:cs="Times New Roman"/>
          <w:b/>
          <w:sz w:val="24"/>
          <w:szCs w:val="24"/>
        </w:rPr>
      </w:pPr>
    </w:p>
    <w:p w14:paraId="5866CD9B" w14:textId="0DF282BF" w:rsidR="00453175" w:rsidRDefault="00453175" w:rsidP="00226991">
      <w:pPr>
        <w:rPr>
          <w:rFonts w:ascii="Times New Roman" w:hAnsi="Times New Roman" w:cs="Times New Roman"/>
          <w:b/>
          <w:sz w:val="24"/>
          <w:szCs w:val="24"/>
        </w:rPr>
      </w:pPr>
    </w:p>
    <w:p w14:paraId="2B8E7FE7" w14:textId="77777777" w:rsidR="00453175" w:rsidRDefault="00453175" w:rsidP="00226991">
      <w:pPr>
        <w:rPr>
          <w:rFonts w:ascii="Times New Roman" w:hAnsi="Times New Roman" w:cs="Times New Roman"/>
          <w:b/>
          <w:sz w:val="24"/>
          <w:szCs w:val="24"/>
        </w:rPr>
      </w:pPr>
    </w:p>
    <w:p w14:paraId="6F0CA1F7" w14:textId="1C380423" w:rsidR="003D1963" w:rsidRDefault="003D1963" w:rsidP="00226991">
      <w:pPr>
        <w:rPr>
          <w:rFonts w:ascii="Times New Roman" w:eastAsia="Times New Roman" w:hAnsi="Times New Roman" w:cs="Times New Roman"/>
          <w:bCs/>
          <w:sz w:val="24"/>
          <w:szCs w:val="24"/>
          <w:lang w:eastAsia="es-CR"/>
        </w:rPr>
      </w:pPr>
      <w:r w:rsidRPr="00867DA9">
        <w:rPr>
          <w:rFonts w:ascii="Times New Roman" w:hAnsi="Times New Roman" w:cs="Times New Roman"/>
          <w:b/>
          <w:sz w:val="24"/>
          <w:szCs w:val="24"/>
        </w:rPr>
        <w:lastRenderedPageBreak/>
        <w:t>Anexo 1</w:t>
      </w:r>
      <w:r w:rsidR="00E044DB">
        <w:rPr>
          <w:rFonts w:ascii="Times New Roman" w:hAnsi="Times New Roman" w:cs="Times New Roman"/>
          <w:b/>
          <w:sz w:val="24"/>
          <w:szCs w:val="24"/>
        </w:rPr>
        <w:t>3</w:t>
      </w:r>
      <w:r w:rsidRPr="00867DA9">
        <w:rPr>
          <w:rFonts w:ascii="Times New Roman" w:hAnsi="Times New Roman" w:cs="Times New Roman"/>
          <w:b/>
          <w:sz w:val="24"/>
          <w:szCs w:val="24"/>
        </w:rPr>
        <w:t>.</w:t>
      </w:r>
      <w:r w:rsidRPr="003D1963">
        <w:rPr>
          <w:rFonts w:ascii="Times New Roman" w:hAnsi="Times New Roman" w:cs="Times New Roman"/>
          <w:sz w:val="24"/>
          <w:szCs w:val="24"/>
        </w:rPr>
        <w:t xml:space="preserve"> </w:t>
      </w:r>
      <w:r w:rsidRPr="003D1963">
        <w:rPr>
          <w:rFonts w:ascii="Times New Roman" w:eastAsia="Times New Roman" w:hAnsi="Times New Roman" w:cs="Times New Roman"/>
          <w:bCs/>
          <w:sz w:val="24"/>
          <w:szCs w:val="24"/>
          <w:lang w:eastAsia="es-CR"/>
        </w:rPr>
        <w:t xml:space="preserve">Ficha de respuestas y puntuación obtenida </w:t>
      </w:r>
      <w:r w:rsidR="006E448B" w:rsidRPr="006E448B">
        <w:rPr>
          <w:rFonts w:ascii="Times New Roman" w:eastAsia="Times New Roman" w:hAnsi="Times New Roman" w:cs="Times New Roman"/>
          <w:bCs/>
          <w:sz w:val="24"/>
          <w:szCs w:val="24"/>
          <w:lang w:eastAsia="es-CR"/>
        </w:rPr>
        <w:t>las direcciones y jefaturas</w:t>
      </w:r>
      <w:r w:rsidR="006E448B" w:rsidRPr="003D1963">
        <w:rPr>
          <w:rFonts w:ascii="Times New Roman" w:eastAsia="Times New Roman" w:hAnsi="Times New Roman" w:cs="Times New Roman"/>
          <w:bCs/>
          <w:sz w:val="24"/>
          <w:szCs w:val="24"/>
          <w:lang w:eastAsia="es-CR"/>
        </w:rPr>
        <w:t xml:space="preserve"> </w:t>
      </w:r>
      <w:r w:rsidRPr="003D1963">
        <w:rPr>
          <w:rFonts w:ascii="Times New Roman" w:eastAsia="Times New Roman" w:hAnsi="Times New Roman" w:cs="Times New Roman"/>
          <w:bCs/>
          <w:sz w:val="24"/>
          <w:szCs w:val="24"/>
          <w:lang w:eastAsia="es-CR"/>
        </w:rPr>
        <w:t xml:space="preserve">en las preguntas del componente </w:t>
      </w:r>
      <w:r w:rsidR="006E448B">
        <w:rPr>
          <w:rFonts w:ascii="Times New Roman" w:eastAsia="Times New Roman" w:hAnsi="Times New Roman" w:cs="Times New Roman"/>
          <w:bCs/>
          <w:sz w:val="24"/>
          <w:szCs w:val="24"/>
          <w:lang w:eastAsia="es-CR"/>
        </w:rPr>
        <w:t xml:space="preserve">Ambiente de Control </w:t>
      </w:r>
    </w:p>
    <w:tbl>
      <w:tblPr>
        <w:tblW w:w="10201" w:type="dxa"/>
        <w:tblCellMar>
          <w:left w:w="70" w:type="dxa"/>
          <w:right w:w="70" w:type="dxa"/>
        </w:tblCellMar>
        <w:tblLook w:val="04A0" w:firstRow="1" w:lastRow="0" w:firstColumn="1" w:lastColumn="0" w:noHBand="0" w:noVBand="1"/>
      </w:tblPr>
      <w:tblGrid>
        <w:gridCol w:w="4479"/>
        <w:gridCol w:w="2094"/>
        <w:gridCol w:w="1838"/>
        <w:gridCol w:w="1790"/>
      </w:tblGrid>
      <w:tr w:rsidR="00C53EAB" w:rsidRPr="00AC310B" w14:paraId="6F1CA23B" w14:textId="77777777" w:rsidTr="000D7BF2">
        <w:trPr>
          <w:trHeight w:val="173"/>
        </w:trPr>
        <w:tc>
          <w:tcPr>
            <w:tcW w:w="102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1B24562" w14:textId="77777777" w:rsidR="00C53EAB" w:rsidRPr="00AC310B" w:rsidRDefault="00C53EAB" w:rsidP="00C53EAB">
            <w:pPr>
              <w:spacing w:after="0" w:line="240" w:lineRule="auto"/>
              <w:jc w:val="center"/>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 xml:space="preserve">Sección 1: Ambiente de control </w:t>
            </w:r>
          </w:p>
        </w:tc>
      </w:tr>
      <w:tr w:rsidR="00C53EAB" w:rsidRPr="00AC310B" w14:paraId="6D39415F" w14:textId="77777777" w:rsidTr="000D7BF2">
        <w:trPr>
          <w:trHeight w:val="495"/>
        </w:trPr>
        <w:tc>
          <w:tcPr>
            <w:tcW w:w="102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88A546" w14:textId="77777777" w:rsidR="00C53EAB" w:rsidRPr="00AC310B" w:rsidRDefault="00C53EAB" w:rsidP="00C53EAB">
            <w:pPr>
              <w:spacing w:after="0" w:line="240" w:lineRule="auto"/>
              <w:jc w:val="center"/>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Fomentar un compromiso claro con la ética y los valores organizacionales es un componente clave para establecer un ambiente de control sólido en una organización.</w:t>
            </w:r>
          </w:p>
        </w:tc>
      </w:tr>
      <w:tr w:rsidR="00C53EAB" w:rsidRPr="00AC310B" w14:paraId="32351DE6" w14:textId="77777777" w:rsidTr="000D7BF2">
        <w:trPr>
          <w:trHeight w:val="694"/>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488DDCA3" w14:textId="77777777" w:rsidR="00C53EAB" w:rsidRPr="00AC310B" w:rsidRDefault="00C53EAB" w:rsidP="00C53EA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      ¿Según su opinión, existen políticas y procedimientos documentados que describen sus responsabilidades de control interno en la institución?</w:t>
            </w:r>
          </w:p>
        </w:tc>
        <w:tc>
          <w:tcPr>
            <w:tcW w:w="0" w:type="auto"/>
            <w:tcBorders>
              <w:top w:val="nil"/>
              <w:left w:val="nil"/>
              <w:bottom w:val="single" w:sz="4" w:space="0" w:color="auto"/>
              <w:right w:val="single" w:sz="4" w:space="0" w:color="auto"/>
            </w:tcBorders>
            <w:shd w:val="clear" w:color="000000" w:fill="E2EFDA"/>
            <w:vAlign w:val="center"/>
            <w:hideMark/>
          </w:tcPr>
          <w:p w14:paraId="05562E43" w14:textId="769D3DFF" w:rsidR="00C53EAB" w:rsidRPr="00AC310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56397A09" w14:textId="77777777" w:rsidR="00C53EAB" w:rsidRPr="00AC310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1790" w:type="dxa"/>
            <w:tcBorders>
              <w:top w:val="nil"/>
              <w:left w:val="nil"/>
              <w:bottom w:val="single" w:sz="4" w:space="0" w:color="auto"/>
              <w:right w:val="single" w:sz="4" w:space="0" w:color="auto"/>
            </w:tcBorders>
            <w:shd w:val="clear" w:color="000000" w:fill="E2EFDA"/>
            <w:vAlign w:val="center"/>
            <w:hideMark/>
          </w:tcPr>
          <w:p w14:paraId="760B7FDC" w14:textId="77777777" w:rsidR="00C53EAB" w:rsidRPr="00AC310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C53EAB" w:rsidRPr="00AC310B" w14:paraId="5EF93D2B"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3AC8C783"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y son revisados anualmente.</w:t>
            </w:r>
          </w:p>
        </w:tc>
        <w:tc>
          <w:tcPr>
            <w:tcW w:w="0" w:type="auto"/>
            <w:tcBorders>
              <w:top w:val="nil"/>
              <w:left w:val="nil"/>
              <w:bottom w:val="single" w:sz="4" w:space="0" w:color="auto"/>
              <w:right w:val="single" w:sz="4" w:space="0" w:color="auto"/>
            </w:tcBorders>
            <w:shd w:val="clear" w:color="auto" w:fill="auto"/>
            <w:noWrap/>
            <w:vAlign w:val="bottom"/>
            <w:hideMark/>
          </w:tcPr>
          <w:p w14:paraId="439AC6F4"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23CF5ABB"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24</w:t>
            </w:r>
          </w:p>
        </w:tc>
        <w:tc>
          <w:tcPr>
            <w:tcW w:w="1790" w:type="dxa"/>
            <w:tcBorders>
              <w:top w:val="nil"/>
              <w:left w:val="nil"/>
              <w:bottom w:val="single" w:sz="4" w:space="0" w:color="auto"/>
              <w:right w:val="single" w:sz="4" w:space="0" w:color="auto"/>
            </w:tcBorders>
            <w:shd w:val="clear" w:color="auto" w:fill="auto"/>
            <w:noWrap/>
            <w:vAlign w:val="bottom"/>
            <w:hideMark/>
          </w:tcPr>
          <w:p w14:paraId="64D87479"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6</w:t>
            </w:r>
          </w:p>
        </w:tc>
      </w:tr>
      <w:tr w:rsidR="00C53EAB" w:rsidRPr="00AC310B" w14:paraId="0296A831" w14:textId="77777777" w:rsidTr="000D7BF2">
        <w:trPr>
          <w:trHeight w:val="346"/>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1AAC7417"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pero no se revisan con frecuencia.</w:t>
            </w:r>
          </w:p>
        </w:tc>
        <w:tc>
          <w:tcPr>
            <w:tcW w:w="0" w:type="auto"/>
            <w:tcBorders>
              <w:top w:val="nil"/>
              <w:left w:val="nil"/>
              <w:bottom w:val="single" w:sz="4" w:space="0" w:color="auto"/>
              <w:right w:val="single" w:sz="4" w:space="0" w:color="auto"/>
            </w:tcBorders>
            <w:shd w:val="clear" w:color="auto" w:fill="auto"/>
            <w:noWrap/>
            <w:vAlign w:val="bottom"/>
            <w:hideMark/>
          </w:tcPr>
          <w:p w14:paraId="64EE452F"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23E10A12"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30</w:t>
            </w:r>
          </w:p>
        </w:tc>
        <w:tc>
          <w:tcPr>
            <w:tcW w:w="1790" w:type="dxa"/>
            <w:tcBorders>
              <w:top w:val="nil"/>
              <w:left w:val="nil"/>
              <w:bottom w:val="single" w:sz="4" w:space="0" w:color="auto"/>
              <w:right w:val="single" w:sz="4" w:space="0" w:color="auto"/>
            </w:tcBorders>
            <w:shd w:val="clear" w:color="auto" w:fill="auto"/>
            <w:noWrap/>
            <w:vAlign w:val="bottom"/>
            <w:hideMark/>
          </w:tcPr>
          <w:p w14:paraId="0B4C20E5"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10</w:t>
            </w:r>
          </w:p>
        </w:tc>
      </w:tr>
      <w:tr w:rsidR="00C53EAB" w:rsidRPr="00AC310B" w14:paraId="4431406D"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68BF1FB6"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no existen políticas documentadas.</w:t>
            </w:r>
          </w:p>
        </w:tc>
        <w:tc>
          <w:tcPr>
            <w:tcW w:w="0" w:type="auto"/>
            <w:tcBorders>
              <w:top w:val="nil"/>
              <w:left w:val="nil"/>
              <w:bottom w:val="single" w:sz="4" w:space="0" w:color="auto"/>
              <w:right w:val="single" w:sz="4" w:space="0" w:color="auto"/>
            </w:tcBorders>
            <w:shd w:val="clear" w:color="auto" w:fill="auto"/>
            <w:noWrap/>
            <w:vAlign w:val="bottom"/>
            <w:hideMark/>
          </w:tcPr>
          <w:p w14:paraId="07308701"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6BB7DB78"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1790" w:type="dxa"/>
            <w:tcBorders>
              <w:top w:val="nil"/>
              <w:left w:val="nil"/>
              <w:bottom w:val="single" w:sz="4" w:space="0" w:color="auto"/>
              <w:right w:val="single" w:sz="4" w:space="0" w:color="auto"/>
            </w:tcBorders>
            <w:shd w:val="clear" w:color="auto" w:fill="auto"/>
            <w:noWrap/>
            <w:vAlign w:val="bottom"/>
            <w:hideMark/>
          </w:tcPr>
          <w:p w14:paraId="076B8DF2"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r>
      <w:tr w:rsidR="00C53EAB" w:rsidRPr="00AC310B" w14:paraId="6BE8DF60"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30816253"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6EA5E3FD"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6D2858F1"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1790" w:type="dxa"/>
            <w:tcBorders>
              <w:top w:val="nil"/>
              <w:left w:val="nil"/>
              <w:bottom w:val="single" w:sz="4" w:space="0" w:color="auto"/>
              <w:right w:val="single" w:sz="4" w:space="0" w:color="auto"/>
            </w:tcBorders>
            <w:shd w:val="clear" w:color="auto" w:fill="auto"/>
            <w:noWrap/>
            <w:vAlign w:val="bottom"/>
            <w:hideMark/>
          </w:tcPr>
          <w:p w14:paraId="3FE91574"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r>
      <w:tr w:rsidR="00C53EAB" w:rsidRPr="00AC310B" w14:paraId="4733DACA"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vAlign w:val="bottom"/>
            <w:hideMark/>
          </w:tcPr>
          <w:p w14:paraId="5FCE56B7" w14:textId="77777777" w:rsidR="00C53EAB" w:rsidRPr="00AC310B" w:rsidRDefault="00C53EAB" w:rsidP="00C53EA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09E1999A"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2ECE6ABC"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59</w:t>
            </w:r>
          </w:p>
        </w:tc>
        <w:tc>
          <w:tcPr>
            <w:tcW w:w="1790" w:type="dxa"/>
            <w:tcBorders>
              <w:top w:val="nil"/>
              <w:left w:val="nil"/>
              <w:bottom w:val="single" w:sz="4" w:space="0" w:color="auto"/>
              <w:right w:val="single" w:sz="4" w:space="0" w:color="auto"/>
            </w:tcBorders>
            <w:shd w:val="clear" w:color="auto" w:fill="auto"/>
            <w:noWrap/>
            <w:vAlign w:val="bottom"/>
            <w:hideMark/>
          </w:tcPr>
          <w:p w14:paraId="3FE17435" w14:textId="77777777" w:rsidR="00C53EAB" w:rsidRPr="00AC310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w:t>
            </w:r>
          </w:p>
        </w:tc>
      </w:tr>
      <w:tr w:rsidR="00C53EAB" w:rsidRPr="00AC310B" w14:paraId="62151A94" w14:textId="77777777" w:rsidTr="000D7BF2">
        <w:trPr>
          <w:trHeight w:val="694"/>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2B5D4071" w14:textId="77777777" w:rsidR="00C53EAB" w:rsidRPr="00AC310B" w:rsidRDefault="00C53EAB" w:rsidP="00C53EA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2.      ¿Su superior inmediato demuestra compromiso en el cumplimiento de la integridad y los valores éticos?</w:t>
            </w:r>
          </w:p>
        </w:tc>
        <w:tc>
          <w:tcPr>
            <w:tcW w:w="0" w:type="auto"/>
            <w:tcBorders>
              <w:top w:val="nil"/>
              <w:left w:val="nil"/>
              <w:bottom w:val="single" w:sz="4" w:space="0" w:color="auto"/>
              <w:right w:val="single" w:sz="4" w:space="0" w:color="auto"/>
            </w:tcBorders>
            <w:shd w:val="clear" w:color="000000" w:fill="E2EFDA"/>
            <w:vAlign w:val="center"/>
            <w:hideMark/>
          </w:tcPr>
          <w:p w14:paraId="337DE659" w14:textId="1AE75BE1" w:rsidR="00C53EAB" w:rsidRPr="00AC310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7FFAC01E" w14:textId="77777777" w:rsidR="00C53EAB" w:rsidRPr="00AC310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1790" w:type="dxa"/>
            <w:tcBorders>
              <w:top w:val="nil"/>
              <w:left w:val="nil"/>
              <w:bottom w:val="single" w:sz="4" w:space="0" w:color="auto"/>
              <w:right w:val="single" w:sz="4" w:space="0" w:color="auto"/>
            </w:tcBorders>
            <w:shd w:val="clear" w:color="000000" w:fill="E2EFDA"/>
            <w:vAlign w:val="center"/>
            <w:hideMark/>
          </w:tcPr>
          <w:p w14:paraId="51A92C4B" w14:textId="77777777" w:rsidR="00C53EAB" w:rsidRPr="00AC310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C53EAB" w:rsidRPr="00AC310B" w14:paraId="7BC8EB03" w14:textId="77777777" w:rsidTr="000D7BF2">
        <w:trPr>
          <w:trHeight w:val="346"/>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5EA977BB"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de manera constante y clara.</w:t>
            </w:r>
          </w:p>
        </w:tc>
        <w:tc>
          <w:tcPr>
            <w:tcW w:w="0" w:type="auto"/>
            <w:tcBorders>
              <w:top w:val="nil"/>
              <w:left w:val="nil"/>
              <w:bottom w:val="single" w:sz="4" w:space="0" w:color="auto"/>
              <w:right w:val="single" w:sz="4" w:space="0" w:color="auto"/>
            </w:tcBorders>
            <w:shd w:val="clear" w:color="auto" w:fill="auto"/>
            <w:noWrap/>
            <w:vAlign w:val="bottom"/>
            <w:hideMark/>
          </w:tcPr>
          <w:p w14:paraId="26632437"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44711F4E"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56</w:t>
            </w:r>
          </w:p>
        </w:tc>
        <w:tc>
          <w:tcPr>
            <w:tcW w:w="1790" w:type="dxa"/>
            <w:tcBorders>
              <w:top w:val="nil"/>
              <w:left w:val="nil"/>
              <w:bottom w:val="single" w:sz="4" w:space="0" w:color="auto"/>
              <w:right w:val="single" w:sz="4" w:space="0" w:color="auto"/>
            </w:tcBorders>
            <w:shd w:val="clear" w:color="auto" w:fill="auto"/>
            <w:noWrap/>
            <w:vAlign w:val="bottom"/>
            <w:hideMark/>
          </w:tcPr>
          <w:p w14:paraId="42CADE8F"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14</w:t>
            </w:r>
          </w:p>
        </w:tc>
      </w:tr>
      <w:tr w:rsidR="00C53EAB" w:rsidRPr="00AC310B" w14:paraId="7AD115AC"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65ECD4D6"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pero con algunas inconsistencias.</w:t>
            </w:r>
          </w:p>
        </w:tc>
        <w:tc>
          <w:tcPr>
            <w:tcW w:w="0" w:type="auto"/>
            <w:tcBorders>
              <w:top w:val="nil"/>
              <w:left w:val="nil"/>
              <w:bottom w:val="single" w:sz="4" w:space="0" w:color="auto"/>
              <w:right w:val="single" w:sz="4" w:space="0" w:color="auto"/>
            </w:tcBorders>
            <w:shd w:val="clear" w:color="auto" w:fill="auto"/>
            <w:noWrap/>
            <w:vAlign w:val="bottom"/>
            <w:hideMark/>
          </w:tcPr>
          <w:p w14:paraId="49AE1498"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3658F8EA"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12</w:t>
            </w:r>
          </w:p>
        </w:tc>
        <w:tc>
          <w:tcPr>
            <w:tcW w:w="1790" w:type="dxa"/>
            <w:tcBorders>
              <w:top w:val="nil"/>
              <w:left w:val="nil"/>
              <w:bottom w:val="single" w:sz="4" w:space="0" w:color="auto"/>
              <w:right w:val="single" w:sz="4" w:space="0" w:color="auto"/>
            </w:tcBorders>
            <w:shd w:val="clear" w:color="auto" w:fill="auto"/>
            <w:noWrap/>
            <w:vAlign w:val="bottom"/>
            <w:hideMark/>
          </w:tcPr>
          <w:p w14:paraId="0E51FFDA"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r>
      <w:tr w:rsidR="00C53EAB" w:rsidRPr="00AC310B" w14:paraId="62F0E976"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423972A0"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 deficiente.</w:t>
            </w:r>
          </w:p>
        </w:tc>
        <w:tc>
          <w:tcPr>
            <w:tcW w:w="0" w:type="auto"/>
            <w:tcBorders>
              <w:top w:val="nil"/>
              <w:left w:val="nil"/>
              <w:bottom w:val="single" w:sz="4" w:space="0" w:color="auto"/>
              <w:right w:val="single" w:sz="4" w:space="0" w:color="auto"/>
            </w:tcBorders>
            <w:shd w:val="clear" w:color="auto" w:fill="auto"/>
            <w:noWrap/>
            <w:vAlign w:val="bottom"/>
            <w:hideMark/>
          </w:tcPr>
          <w:p w14:paraId="30EF49CE"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66EF29F7"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c>
          <w:tcPr>
            <w:tcW w:w="1790" w:type="dxa"/>
            <w:tcBorders>
              <w:top w:val="nil"/>
              <w:left w:val="nil"/>
              <w:bottom w:val="single" w:sz="4" w:space="0" w:color="auto"/>
              <w:right w:val="single" w:sz="4" w:space="0" w:color="auto"/>
            </w:tcBorders>
            <w:shd w:val="clear" w:color="auto" w:fill="auto"/>
            <w:noWrap/>
            <w:vAlign w:val="bottom"/>
            <w:hideMark/>
          </w:tcPr>
          <w:p w14:paraId="0029E989"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r>
      <w:tr w:rsidR="00C53EAB" w:rsidRPr="00AC310B" w14:paraId="073A1FC2"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4F3932A7"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60591046"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53D244F0"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1790" w:type="dxa"/>
            <w:tcBorders>
              <w:top w:val="nil"/>
              <w:left w:val="nil"/>
              <w:bottom w:val="single" w:sz="4" w:space="0" w:color="auto"/>
              <w:right w:val="single" w:sz="4" w:space="0" w:color="auto"/>
            </w:tcBorders>
            <w:shd w:val="clear" w:color="auto" w:fill="auto"/>
            <w:noWrap/>
            <w:vAlign w:val="bottom"/>
            <w:hideMark/>
          </w:tcPr>
          <w:p w14:paraId="44ABA086"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r>
      <w:tr w:rsidR="00C53EAB" w:rsidRPr="00AC310B" w14:paraId="600B2EB0"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vAlign w:val="bottom"/>
            <w:hideMark/>
          </w:tcPr>
          <w:p w14:paraId="5BE0F83E" w14:textId="77777777" w:rsidR="00C53EAB" w:rsidRPr="00AC310B" w:rsidRDefault="00C53EAB" w:rsidP="00C53EA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60A04727"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7FD67AD5"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69</w:t>
            </w:r>
          </w:p>
        </w:tc>
        <w:tc>
          <w:tcPr>
            <w:tcW w:w="1790" w:type="dxa"/>
            <w:tcBorders>
              <w:top w:val="nil"/>
              <w:left w:val="nil"/>
              <w:bottom w:val="single" w:sz="4" w:space="0" w:color="auto"/>
              <w:right w:val="single" w:sz="4" w:space="0" w:color="auto"/>
            </w:tcBorders>
            <w:shd w:val="clear" w:color="auto" w:fill="auto"/>
            <w:noWrap/>
            <w:vAlign w:val="bottom"/>
            <w:hideMark/>
          </w:tcPr>
          <w:p w14:paraId="62332B26" w14:textId="77777777" w:rsidR="00C53EAB" w:rsidRPr="00AC310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w:t>
            </w:r>
          </w:p>
        </w:tc>
      </w:tr>
      <w:tr w:rsidR="00C53EAB" w:rsidRPr="00AC310B" w14:paraId="21BBB8B5" w14:textId="77777777" w:rsidTr="000D7BF2">
        <w:trPr>
          <w:trHeight w:val="694"/>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280B06A2" w14:textId="77777777" w:rsidR="00C53EAB" w:rsidRPr="00AC310B" w:rsidRDefault="00C53EAB" w:rsidP="00C53EA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3.      ¿Percibe que a nivel institucional existe un compromiso por mantener una filosofía de mejorar el Sistema de Control Interno (SCI)?</w:t>
            </w:r>
          </w:p>
        </w:tc>
        <w:tc>
          <w:tcPr>
            <w:tcW w:w="0" w:type="auto"/>
            <w:tcBorders>
              <w:top w:val="nil"/>
              <w:left w:val="nil"/>
              <w:bottom w:val="single" w:sz="4" w:space="0" w:color="auto"/>
              <w:right w:val="single" w:sz="4" w:space="0" w:color="auto"/>
            </w:tcBorders>
            <w:shd w:val="clear" w:color="000000" w:fill="E2EFDA"/>
            <w:vAlign w:val="center"/>
            <w:hideMark/>
          </w:tcPr>
          <w:p w14:paraId="4A0A2F85" w14:textId="13A9140C" w:rsidR="00C53EAB" w:rsidRPr="00AC310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03CDE3C7" w14:textId="77777777" w:rsidR="00C53EAB" w:rsidRPr="00AC310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1790" w:type="dxa"/>
            <w:tcBorders>
              <w:top w:val="nil"/>
              <w:left w:val="nil"/>
              <w:bottom w:val="single" w:sz="4" w:space="0" w:color="auto"/>
              <w:right w:val="single" w:sz="4" w:space="0" w:color="auto"/>
            </w:tcBorders>
            <w:shd w:val="clear" w:color="000000" w:fill="E2EFDA"/>
            <w:vAlign w:val="center"/>
            <w:hideMark/>
          </w:tcPr>
          <w:p w14:paraId="0CA7F056" w14:textId="77777777" w:rsidR="00C53EAB" w:rsidRPr="00AC310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C53EAB" w:rsidRPr="00AC310B" w14:paraId="647F2DD8" w14:textId="77777777" w:rsidTr="000D7BF2">
        <w:trPr>
          <w:trHeight w:val="346"/>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39A9CAB3"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existe un compromiso claro y efectivo</w:t>
            </w:r>
          </w:p>
        </w:tc>
        <w:tc>
          <w:tcPr>
            <w:tcW w:w="0" w:type="auto"/>
            <w:tcBorders>
              <w:top w:val="nil"/>
              <w:left w:val="nil"/>
              <w:bottom w:val="single" w:sz="4" w:space="0" w:color="auto"/>
              <w:right w:val="single" w:sz="4" w:space="0" w:color="auto"/>
            </w:tcBorders>
            <w:shd w:val="clear" w:color="auto" w:fill="auto"/>
            <w:noWrap/>
            <w:vAlign w:val="bottom"/>
            <w:hideMark/>
          </w:tcPr>
          <w:p w14:paraId="41D211CA"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33014747"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36</w:t>
            </w:r>
          </w:p>
        </w:tc>
        <w:tc>
          <w:tcPr>
            <w:tcW w:w="1790" w:type="dxa"/>
            <w:tcBorders>
              <w:top w:val="nil"/>
              <w:left w:val="nil"/>
              <w:bottom w:val="single" w:sz="4" w:space="0" w:color="auto"/>
              <w:right w:val="single" w:sz="4" w:space="0" w:color="auto"/>
            </w:tcBorders>
            <w:shd w:val="clear" w:color="auto" w:fill="auto"/>
            <w:noWrap/>
            <w:vAlign w:val="bottom"/>
            <w:hideMark/>
          </w:tcPr>
          <w:p w14:paraId="531840EA"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9</w:t>
            </w:r>
          </w:p>
        </w:tc>
      </w:tr>
      <w:tr w:rsidR="00C53EAB" w:rsidRPr="00AC310B" w14:paraId="414CDA0C"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7E0E9354"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pero el compromiso es parcial</w:t>
            </w:r>
          </w:p>
        </w:tc>
        <w:tc>
          <w:tcPr>
            <w:tcW w:w="0" w:type="auto"/>
            <w:tcBorders>
              <w:top w:val="nil"/>
              <w:left w:val="nil"/>
              <w:bottom w:val="single" w:sz="4" w:space="0" w:color="auto"/>
              <w:right w:val="single" w:sz="4" w:space="0" w:color="auto"/>
            </w:tcBorders>
            <w:shd w:val="clear" w:color="auto" w:fill="auto"/>
            <w:noWrap/>
            <w:vAlign w:val="bottom"/>
            <w:hideMark/>
          </w:tcPr>
          <w:p w14:paraId="1036F1E2"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26EA2207"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21</w:t>
            </w:r>
          </w:p>
        </w:tc>
        <w:tc>
          <w:tcPr>
            <w:tcW w:w="1790" w:type="dxa"/>
            <w:tcBorders>
              <w:top w:val="nil"/>
              <w:left w:val="nil"/>
              <w:bottom w:val="single" w:sz="4" w:space="0" w:color="auto"/>
              <w:right w:val="single" w:sz="4" w:space="0" w:color="auto"/>
            </w:tcBorders>
            <w:shd w:val="clear" w:color="auto" w:fill="auto"/>
            <w:noWrap/>
            <w:vAlign w:val="bottom"/>
            <w:hideMark/>
          </w:tcPr>
          <w:p w14:paraId="7F281F7C"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7</w:t>
            </w:r>
          </w:p>
        </w:tc>
      </w:tr>
      <w:tr w:rsidR="00C53EAB" w:rsidRPr="00AC310B" w14:paraId="4C064561" w14:textId="77777777" w:rsidTr="000D7BF2">
        <w:trPr>
          <w:trHeight w:val="520"/>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3C55DDE5"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no hay un compromiso evidente</w:t>
            </w:r>
          </w:p>
        </w:tc>
        <w:tc>
          <w:tcPr>
            <w:tcW w:w="0" w:type="auto"/>
            <w:tcBorders>
              <w:top w:val="nil"/>
              <w:left w:val="nil"/>
              <w:bottom w:val="single" w:sz="4" w:space="0" w:color="auto"/>
              <w:right w:val="single" w:sz="4" w:space="0" w:color="auto"/>
            </w:tcBorders>
            <w:shd w:val="clear" w:color="auto" w:fill="auto"/>
            <w:noWrap/>
            <w:vAlign w:val="bottom"/>
            <w:hideMark/>
          </w:tcPr>
          <w:p w14:paraId="452E645F"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1FCD639C"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6</w:t>
            </w:r>
          </w:p>
        </w:tc>
        <w:tc>
          <w:tcPr>
            <w:tcW w:w="1790" w:type="dxa"/>
            <w:tcBorders>
              <w:top w:val="nil"/>
              <w:left w:val="nil"/>
              <w:bottom w:val="single" w:sz="4" w:space="0" w:color="auto"/>
              <w:right w:val="single" w:sz="4" w:space="0" w:color="auto"/>
            </w:tcBorders>
            <w:shd w:val="clear" w:color="auto" w:fill="auto"/>
            <w:noWrap/>
            <w:vAlign w:val="bottom"/>
            <w:hideMark/>
          </w:tcPr>
          <w:p w14:paraId="25731C02"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r>
      <w:tr w:rsidR="00C53EAB" w:rsidRPr="00AC310B" w14:paraId="0D18E1B6"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27A06D1C"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5086A0F7"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57D9FCBF"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c>
          <w:tcPr>
            <w:tcW w:w="1790" w:type="dxa"/>
            <w:tcBorders>
              <w:top w:val="nil"/>
              <w:left w:val="nil"/>
              <w:bottom w:val="single" w:sz="4" w:space="0" w:color="auto"/>
              <w:right w:val="single" w:sz="4" w:space="0" w:color="auto"/>
            </w:tcBorders>
            <w:shd w:val="clear" w:color="auto" w:fill="auto"/>
            <w:noWrap/>
            <w:vAlign w:val="bottom"/>
            <w:hideMark/>
          </w:tcPr>
          <w:p w14:paraId="60C1FD22"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r>
      <w:tr w:rsidR="00C53EAB" w:rsidRPr="00AC310B" w14:paraId="45687A19"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0E97CD3A"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70A8CFD5"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173A0D33"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63</w:t>
            </w:r>
          </w:p>
        </w:tc>
        <w:tc>
          <w:tcPr>
            <w:tcW w:w="1790" w:type="dxa"/>
            <w:tcBorders>
              <w:top w:val="nil"/>
              <w:left w:val="nil"/>
              <w:bottom w:val="single" w:sz="4" w:space="0" w:color="auto"/>
              <w:right w:val="single" w:sz="4" w:space="0" w:color="auto"/>
            </w:tcBorders>
            <w:shd w:val="clear" w:color="auto" w:fill="auto"/>
            <w:noWrap/>
            <w:vAlign w:val="bottom"/>
            <w:hideMark/>
          </w:tcPr>
          <w:p w14:paraId="291929E2" w14:textId="77777777" w:rsidR="00C53EAB" w:rsidRPr="00AC310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w:t>
            </w:r>
          </w:p>
        </w:tc>
      </w:tr>
      <w:tr w:rsidR="00C53EAB" w:rsidRPr="00AC310B" w14:paraId="4D84B49F" w14:textId="77777777" w:rsidTr="000D7BF2">
        <w:trPr>
          <w:trHeight w:val="694"/>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5420F75C" w14:textId="77777777" w:rsidR="00C53EAB" w:rsidRPr="00AC310B" w:rsidRDefault="00C53EAB" w:rsidP="00C53EA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4.      ¿Las acciones de motivación y capacitación están enfocadas en retener y actualizar al personal para alcanzar los objetivos institucionales?</w:t>
            </w:r>
          </w:p>
        </w:tc>
        <w:tc>
          <w:tcPr>
            <w:tcW w:w="0" w:type="auto"/>
            <w:tcBorders>
              <w:top w:val="nil"/>
              <w:left w:val="nil"/>
              <w:bottom w:val="single" w:sz="4" w:space="0" w:color="auto"/>
              <w:right w:val="single" w:sz="4" w:space="0" w:color="auto"/>
            </w:tcBorders>
            <w:shd w:val="clear" w:color="000000" w:fill="E2EFDA"/>
            <w:vAlign w:val="center"/>
            <w:hideMark/>
          </w:tcPr>
          <w:p w14:paraId="0FBE5BF1" w14:textId="6AE00C7E" w:rsidR="00C53EAB" w:rsidRPr="00AC310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14D9E606" w14:textId="77777777" w:rsidR="00C53EAB" w:rsidRPr="00AC310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1790" w:type="dxa"/>
            <w:tcBorders>
              <w:top w:val="nil"/>
              <w:left w:val="nil"/>
              <w:bottom w:val="single" w:sz="4" w:space="0" w:color="auto"/>
              <w:right w:val="single" w:sz="4" w:space="0" w:color="auto"/>
            </w:tcBorders>
            <w:shd w:val="clear" w:color="000000" w:fill="E2EFDA"/>
            <w:vAlign w:val="center"/>
            <w:hideMark/>
          </w:tcPr>
          <w:p w14:paraId="065A33DF" w14:textId="77777777" w:rsidR="00C53EAB" w:rsidRPr="00AC310B" w:rsidRDefault="00C53EAB" w:rsidP="00C53EA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C53EAB" w:rsidRPr="00AC310B" w14:paraId="519E2AB8" w14:textId="77777777" w:rsidTr="000D7BF2">
        <w:trPr>
          <w:trHeight w:val="346"/>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771223F5"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están enfocadas.</w:t>
            </w:r>
          </w:p>
        </w:tc>
        <w:tc>
          <w:tcPr>
            <w:tcW w:w="0" w:type="auto"/>
            <w:tcBorders>
              <w:top w:val="nil"/>
              <w:left w:val="nil"/>
              <w:bottom w:val="single" w:sz="4" w:space="0" w:color="auto"/>
              <w:right w:val="single" w:sz="4" w:space="0" w:color="auto"/>
            </w:tcBorders>
            <w:shd w:val="clear" w:color="auto" w:fill="auto"/>
            <w:noWrap/>
            <w:vAlign w:val="bottom"/>
            <w:hideMark/>
          </w:tcPr>
          <w:p w14:paraId="0DFA52F0"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574C6813"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20</w:t>
            </w:r>
          </w:p>
        </w:tc>
        <w:tc>
          <w:tcPr>
            <w:tcW w:w="1790" w:type="dxa"/>
            <w:tcBorders>
              <w:top w:val="nil"/>
              <w:left w:val="nil"/>
              <w:bottom w:val="single" w:sz="4" w:space="0" w:color="auto"/>
              <w:right w:val="single" w:sz="4" w:space="0" w:color="auto"/>
            </w:tcBorders>
            <w:shd w:val="clear" w:color="auto" w:fill="auto"/>
            <w:noWrap/>
            <w:vAlign w:val="bottom"/>
            <w:hideMark/>
          </w:tcPr>
          <w:p w14:paraId="29418528"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5</w:t>
            </w:r>
          </w:p>
        </w:tc>
      </w:tr>
      <w:tr w:rsidR="00C53EAB" w:rsidRPr="00AC310B" w14:paraId="67ECBA45"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3BD9B0DB"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pero es parcial.</w:t>
            </w:r>
          </w:p>
        </w:tc>
        <w:tc>
          <w:tcPr>
            <w:tcW w:w="0" w:type="auto"/>
            <w:tcBorders>
              <w:top w:val="nil"/>
              <w:left w:val="nil"/>
              <w:bottom w:val="single" w:sz="4" w:space="0" w:color="auto"/>
              <w:right w:val="single" w:sz="4" w:space="0" w:color="auto"/>
            </w:tcBorders>
            <w:shd w:val="clear" w:color="auto" w:fill="auto"/>
            <w:noWrap/>
            <w:vAlign w:val="bottom"/>
            <w:hideMark/>
          </w:tcPr>
          <w:p w14:paraId="29629D7F"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4740E61B"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18</w:t>
            </w:r>
          </w:p>
        </w:tc>
        <w:tc>
          <w:tcPr>
            <w:tcW w:w="1790" w:type="dxa"/>
            <w:tcBorders>
              <w:top w:val="nil"/>
              <w:left w:val="nil"/>
              <w:bottom w:val="single" w:sz="4" w:space="0" w:color="auto"/>
              <w:right w:val="single" w:sz="4" w:space="0" w:color="auto"/>
            </w:tcBorders>
            <w:shd w:val="clear" w:color="auto" w:fill="auto"/>
            <w:noWrap/>
            <w:vAlign w:val="bottom"/>
            <w:hideMark/>
          </w:tcPr>
          <w:p w14:paraId="1FC872E7"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6</w:t>
            </w:r>
          </w:p>
        </w:tc>
      </w:tr>
      <w:tr w:rsidR="00C53EAB" w:rsidRPr="00AC310B" w14:paraId="0F5885B2"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7FB2C54D"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en su mayoría no.</w:t>
            </w:r>
          </w:p>
        </w:tc>
        <w:tc>
          <w:tcPr>
            <w:tcW w:w="0" w:type="auto"/>
            <w:tcBorders>
              <w:top w:val="nil"/>
              <w:left w:val="nil"/>
              <w:bottom w:val="single" w:sz="4" w:space="0" w:color="auto"/>
              <w:right w:val="single" w:sz="4" w:space="0" w:color="auto"/>
            </w:tcBorders>
            <w:shd w:val="clear" w:color="auto" w:fill="auto"/>
            <w:noWrap/>
            <w:vAlign w:val="bottom"/>
            <w:hideMark/>
          </w:tcPr>
          <w:p w14:paraId="08480BD2"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4EFA19AE"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16</w:t>
            </w:r>
          </w:p>
        </w:tc>
        <w:tc>
          <w:tcPr>
            <w:tcW w:w="1790" w:type="dxa"/>
            <w:tcBorders>
              <w:top w:val="nil"/>
              <w:left w:val="nil"/>
              <w:bottom w:val="single" w:sz="4" w:space="0" w:color="auto"/>
              <w:right w:val="single" w:sz="4" w:space="0" w:color="auto"/>
            </w:tcBorders>
            <w:shd w:val="clear" w:color="auto" w:fill="auto"/>
            <w:noWrap/>
            <w:vAlign w:val="bottom"/>
            <w:hideMark/>
          </w:tcPr>
          <w:p w14:paraId="6BB8105C"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8</w:t>
            </w:r>
          </w:p>
        </w:tc>
      </w:tr>
      <w:tr w:rsidR="00C53EAB" w:rsidRPr="00AC310B" w14:paraId="7A55E054"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vAlign w:val="center"/>
            <w:hideMark/>
          </w:tcPr>
          <w:p w14:paraId="520DC346"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75092473"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7AC84FAD"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c>
          <w:tcPr>
            <w:tcW w:w="1790" w:type="dxa"/>
            <w:tcBorders>
              <w:top w:val="nil"/>
              <w:left w:val="nil"/>
              <w:bottom w:val="single" w:sz="4" w:space="0" w:color="auto"/>
              <w:right w:val="single" w:sz="4" w:space="0" w:color="auto"/>
            </w:tcBorders>
            <w:shd w:val="clear" w:color="auto" w:fill="auto"/>
            <w:noWrap/>
            <w:vAlign w:val="bottom"/>
            <w:hideMark/>
          </w:tcPr>
          <w:p w14:paraId="71A5A272" w14:textId="77777777" w:rsidR="00C53EAB" w:rsidRPr="00AC310B" w:rsidRDefault="00C53EAB" w:rsidP="00C53EA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r>
      <w:tr w:rsidR="00C53EAB" w:rsidRPr="00AC310B" w14:paraId="0EB6A8F0"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vAlign w:val="bottom"/>
            <w:hideMark/>
          </w:tcPr>
          <w:p w14:paraId="4B8BEC87" w14:textId="77777777" w:rsidR="00C53EAB" w:rsidRPr="00AC310B" w:rsidRDefault="00C53EAB" w:rsidP="00C53EA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51FDD42E" w14:textId="77777777" w:rsidR="00C53EAB" w:rsidRPr="00AC310B" w:rsidRDefault="00C53EAB" w:rsidP="00C53EA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11C1BA16" w14:textId="77777777" w:rsidR="00C53EAB" w:rsidRPr="00AC310B" w:rsidRDefault="00C53EAB" w:rsidP="00C53EA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54</w:t>
            </w:r>
          </w:p>
        </w:tc>
        <w:tc>
          <w:tcPr>
            <w:tcW w:w="1790" w:type="dxa"/>
            <w:tcBorders>
              <w:top w:val="nil"/>
              <w:left w:val="nil"/>
              <w:bottom w:val="single" w:sz="4" w:space="0" w:color="auto"/>
              <w:right w:val="single" w:sz="4" w:space="0" w:color="auto"/>
            </w:tcBorders>
            <w:shd w:val="clear" w:color="auto" w:fill="auto"/>
            <w:noWrap/>
            <w:vAlign w:val="bottom"/>
            <w:hideMark/>
          </w:tcPr>
          <w:p w14:paraId="500C9B82" w14:textId="77777777" w:rsidR="00C53EAB" w:rsidRPr="00AC310B" w:rsidRDefault="00C53EAB" w:rsidP="00C53EAB">
            <w:pPr>
              <w:spacing w:after="0" w:line="240" w:lineRule="auto"/>
              <w:jc w:val="right"/>
              <w:rPr>
                <w:rFonts w:ascii="Calibri" w:eastAsia="Times New Roman" w:hAnsi="Calibri" w:cs="Calibri"/>
                <w:b/>
                <w:bCs/>
                <w:color w:val="000000"/>
                <w:sz w:val="20"/>
                <w:szCs w:val="20"/>
                <w:lang w:eastAsia="es-CR"/>
              </w:rPr>
            </w:pPr>
            <w:r w:rsidRPr="00AC310B">
              <w:rPr>
                <w:rFonts w:ascii="Calibri" w:eastAsia="Times New Roman" w:hAnsi="Calibri" w:cs="Calibri"/>
                <w:b/>
                <w:bCs/>
                <w:color w:val="000000"/>
                <w:sz w:val="20"/>
                <w:szCs w:val="20"/>
                <w:lang w:eastAsia="es-CR"/>
              </w:rPr>
              <w:t>19</w:t>
            </w:r>
          </w:p>
        </w:tc>
      </w:tr>
      <w:tr w:rsidR="00C53EAB" w:rsidRPr="00AC310B" w14:paraId="2C4F151D"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vAlign w:val="bottom"/>
            <w:hideMark/>
          </w:tcPr>
          <w:p w14:paraId="107BC972" w14:textId="77777777" w:rsidR="00C53EAB" w:rsidRPr="00AC310B" w:rsidRDefault="00C53EAB" w:rsidP="00C53EA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total del componente </w:t>
            </w:r>
          </w:p>
        </w:tc>
        <w:tc>
          <w:tcPr>
            <w:tcW w:w="5722"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EBCE1D" w14:textId="77777777" w:rsidR="00C53EAB" w:rsidRPr="00AC310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245</w:t>
            </w:r>
          </w:p>
        </w:tc>
      </w:tr>
      <w:tr w:rsidR="00C53EAB" w:rsidRPr="00AC310B" w14:paraId="785711D5"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vAlign w:val="bottom"/>
            <w:hideMark/>
          </w:tcPr>
          <w:p w14:paraId="70E9C6A2" w14:textId="79BBC3D5" w:rsidR="00C53EAB" w:rsidRPr="00AC310B" w:rsidRDefault="00C53EAB" w:rsidP="00C53EA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máxima pregunta </w:t>
            </w:r>
          </w:p>
        </w:tc>
        <w:tc>
          <w:tcPr>
            <w:tcW w:w="5722" w:type="dxa"/>
            <w:gridSpan w:val="3"/>
            <w:tcBorders>
              <w:top w:val="single" w:sz="4" w:space="0" w:color="auto"/>
              <w:left w:val="nil"/>
              <w:bottom w:val="single" w:sz="4" w:space="0" w:color="auto"/>
              <w:right w:val="single" w:sz="4" w:space="0" w:color="auto"/>
            </w:tcBorders>
            <w:shd w:val="clear" w:color="auto" w:fill="auto"/>
            <w:noWrap/>
            <w:vAlign w:val="bottom"/>
            <w:hideMark/>
          </w:tcPr>
          <w:p w14:paraId="53763188" w14:textId="77777777" w:rsidR="00C53EAB" w:rsidRPr="00AC310B" w:rsidRDefault="00C53EAB" w:rsidP="00C53EA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16</w:t>
            </w:r>
          </w:p>
        </w:tc>
      </w:tr>
      <w:tr w:rsidR="00C53EAB" w:rsidRPr="00AC310B" w14:paraId="146C7687"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noWrap/>
            <w:vAlign w:val="bottom"/>
            <w:hideMark/>
          </w:tcPr>
          <w:p w14:paraId="3F541A01" w14:textId="77777777" w:rsidR="00C53EAB" w:rsidRPr="00AC310B" w:rsidRDefault="00C53EAB" w:rsidP="00C53EA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Puntaje Máximo Total </w:t>
            </w:r>
          </w:p>
        </w:tc>
        <w:tc>
          <w:tcPr>
            <w:tcW w:w="5722" w:type="dxa"/>
            <w:gridSpan w:val="3"/>
            <w:tcBorders>
              <w:top w:val="single" w:sz="4" w:space="0" w:color="auto"/>
              <w:left w:val="nil"/>
              <w:bottom w:val="single" w:sz="4" w:space="0" w:color="auto"/>
              <w:right w:val="single" w:sz="4" w:space="0" w:color="auto"/>
            </w:tcBorders>
            <w:shd w:val="clear" w:color="auto" w:fill="auto"/>
            <w:noWrap/>
            <w:vAlign w:val="bottom"/>
            <w:hideMark/>
          </w:tcPr>
          <w:p w14:paraId="18767B7F" w14:textId="77777777" w:rsidR="00C53EAB" w:rsidRPr="00AC310B" w:rsidRDefault="00C53EAB" w:rsidP="00C53EA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304</w:t>
            </w:r>
          </w:p>
        </w:tc>
      </w:tr>
      <w:tr w:rsidR="00C53EAB" w:rsidRPr="00AC310B" w14:paraId="3762C8E8" w14:textId="77777777" w:rsidTr="000D7BF2">
        <w:trPr>
          <w:trHeight w:val="173"/>
        </w:trPr>
        <w:tc>
          <w:tcPr>
            <w:tcW w:w="4479" w:type="dxa"/>
            <w:tcBorders>
              <w:top w:val="nil"/>
              <w:left w:val="single" w:sz="4" w:space="0" w:color="auto"/>
              <w:bottom w:val="single" w:sz="4" w:space="0" w:color="auto"/>
              <w:right w:val="single" w:sz="4" w:space="0" w:color="auto"/>
            </w:tcBorders>
            <w:shd w:val="clear" w:color="auto" w:fill="auto"/>
            <w:noWrap/>
            <w:vAlign w:val="bottom"/>
            <w:hideMark/>
          </w:tcPr>
          <w:p w14:paraId="200BE625" w14:textId="77777777" w:rsidR="00C53EAB" w:rsidRPr="00AC310B" w:rsidRDefault="00C53EAB" w:rsidP="00C53EA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Porcentaje de Cumplimiento </w:t>
            </w:r>
          </w:p>
        </w:tc>
        <w:tc>
          <w:tcPr>
            <w:tcW w:w="5722" w:type="dxa"/>
            <w:gridSpan w:val="3"/>
            <w:tcBorders>
              <w:top w:val="single" w:sz="4" w:space="0" w:color="auto"/>
              <w:left w:val="nil"/>
              <w:bottom w:val="single" w:sz="4" w:space="0" w:color="auto"/>
              <w:right w:val="single" w:sz="4" w:space="0" w:color="auto"/>
            </w:tcBorders>
            <w:shd w:val="clear" w:color="auto" w:fill="auto"/>
            <w:noWrap/>
            <w:vAlign w:val="bottom"/>
            <w:hideMark/>
          </w:tcPr>
          <w:p w14:paraId="0388EFC3" w14:textId="77777777" w:rsidR="00C53EAB" w:rsidRPr="00AC310B" w:rsidRDefault="00C53EAB" w:rsidP="00C53EAB">
            <w:pPr>
              <w:spacing w:after="0" w:line="240" w:lineRule="auto"/>
              <w:jc w:val="right"/>
              <w:rPr>
                <w:rFonts w:ascii="Calibri" w:eastAsia="Times New Roman" w:hAnsi="Calibri" w:cs="Calibri"/>
                <w:b/>
                <w:bCs/>
                <w:color w:val="000000"/>
                <w:sz w:val="20"/>
                <w:szCs w:val="20"/>
                <w:lang w:eastAsia="es-CR"/>
              </w:rPr>
            </w:pPr>
            <w:r w:rsidRPr="00AC310B">
              <w:rPr>
                <w:rFonts w:ascii="Calibri" w:eastAsia="Times New Roman" w:hAnsi="Calibri" w:cs="Calibri"/>
                <w:b/>
                <w:bCs/>
                <w:color w:val="000000"/>
                <w:sz w:val="20"/>
                <w:szCs w:val="20"/>
                <w:lang w:eastAsia="es-CR"/>
              </w:rPr>
              <w:t>80,59%</w:t>
            </w:r>
          </w:p>
        </w:tc>
      </w:tr>
    </w:tbl>
    <w:p w14:paraId="00D545AD" w14:textId="77777777" w:rsidR="00C53EAB" w:rsidRDefault="00C53EAB" w:rsidP="003D1963">
      <w:pPr>
        <w:spacing w:before="240"/>
        <w:rPr>
          <w:rFonts w:ascii="Times New Roman" w:eastAsia="Times New Roman" w:hAnsi="Times New Roman" w:cs="Times New Roman"/>
          <w:bCs/>
          <w:sz w:val="24"/>
          <w:szCs w:val="24"/>
          <w:lang w:eastAsia="es-CR"/>
        </w:rPr>
      </w:pPr>
    </w:p>
    <w:p w14:paraId="15465CB2" w14:textId="6D21952E" w:rsidR="003D1963" w:rsidRDefault="003D1963" w:rsidP="003D1963">
      <w:pPr>
        <w:spacing w:before="240"/>
        <w:jc w:val="center"/>
        <w:rPr>
          <w:noProof/>
          <w:lang w:eastAsia="es-CR"/>
        </w:rPr>
      </w:pPr>
    </w:p>
    <w:p w14:paraId="3C64FC40" w14:textId="2A2CF880" w:rsidR="00AC310B" w:rsidRDefault="00AC310B" w:rsidP="003D1963">
      <w:pPr>
        <w:spacing w:before="240"/>
        <w:jc w:val="center"/>
        <w:rPr>
          <w:rFonts w:ascii="Times New Roman" w:eastAsia="Times New Roman" w:hAnsi="Times New Roman" w:cs="Times New Roman"/>
          <w:bCs/>
          <w:sz w:val="24"/>
          <w:szCs w:val="24"/>
          <w:lang w:eastAsia="es-CR"/>
        </w:rPr>
      </w:pPr>
    </w:p>
    <w:p w14:paraId="1A461A1F" w14:textId="77777777" w:rsidR="00867DA9" w:rsidRDefault="00867DA9" w:rsidP="003D1963">
      <w:pPr>
        <w:spacing w:before="240"/>
        <w:jc w:val="center"/>
        <w:rPr>
          <w:rFonts w:ascii="Times New Roman" w:eastAsia="Times New Roman" w:hAnsi="Times New Roman" w:cs="Times New Roman"/>
          <w:bCs/>
          <w:sz w:val="24"/>
          <w:szCs w:val="24"/>
          <w:lang w:eastAsia="es-CR"/>
        </w:rPr>
      </w:pPr>
    </w:p>
    <w:p w14:paraId="7DB35CC7" w14:textId="2960A49C" w:rsidR="003D1963" w:rsidRDefault="003D1963" w:rsidP="003D1963">
      <w:pPr>
        <w:spacing w:before="240"/>
        <w:rPr>
          <w:rFonts w:ascii="Times New Roman" w:eastAsia="Times New Roman" w:hAnsi="Times New Roman" w:cs="Times New Roman"/>
          <w:bCs/>
          <w:sz w:val="24"/>
          <w:szCs w:val="24"/>
          <w:lang w:eastAsia="es-CR"/>
        </w:rPr>
      </w:pPr>
      <w:r w:rsidRPr="00867DA9">
        <w:rPr>
          <w:rFonts w:ascii="Times New Roman" w:hAnsi="Times New Roman" w:cs="Times New Roman"/>
          <w:b/>
          <w:sz w:val="24"/>
          <w:szCs w:val="24"/>
        </w:rPr>
        <w:lastRenderedPageBreak/>
        <w:t>Anexo 1</w:t>
      </w:r>
      <w:r w:rsidR="00194EF6">
        <w:rPr>
          <w:rFonts w:ascii="Times New Roman" w:hAnsi="Times New Roman" w:cs="Times New Roman"/>
          <w:b/>
          <w:sz w:val="24"/>
          <w:szCs w:val="24"/>
        </w:rPr>
        <w:t>4</w:t>
      </w:r>
      <w:r w:rsidRPr="00867DA9">
        <w:rPr>
          <w:rFonts w:ascii="Times New Roman" w:hAnsi="Times New Roman" w:cs="Times New Roman"/>
          <w:b/>
          <w:sz w:val="24"/>
          <w:szCs w:val="24"/>
        </w:rPr>
        <w:t>.</w:t>
      </w:r>
      <w:r w:rsidRPr="003D1963">
        <w:rPr>
          <w:rFonts w:ascii="Times New Roman" w:hAnsi="Times New Roman" w:cs="Times New Roman"/>
          <w:sz w:val="24"/>
          <w:szCs w:val="24"/>
        </w:rPr>
        <w:t xml:space="preserve"> </w:t>
      </w:r>
      <w:r w:rsidRPr="003D1963">
        <w:rPr>
          <w:rFonts w:ascii="Times New Roman" w:eastAsia="Times New Roman" w:hAnsi="Times New Roman" w:cs="Times New Roman"/>
          <w:bCs/>
          <w:sz w:val="24"/>
          <w:szCs w:val="24"/>
          <w:lang w:eastAsia="es-CR"/>
        </w:rPr>
        <w:t>Ficha de respuestas y puntuación obtenida</w:t>
      </w:r>
      <w:r w:rsidR="006E448B">
        <w:rPr>
          <w:rFonts w:ascii="Times New Roman" w:eastAsia="Times New Roman" w:hAnsi="Times New Roman" w:cs="Times New Roman"/>
          <w:bCs/>
          <w:sz w:val="24"/>
          <w:szCs w:val="24"/>
          <w:lang w:eastAsia="es-CR"/>
        </w:rPr>
        <w:t xml:space="preserve"> </w:t>
      </w:r>
      <w:r w:rsidR="006E448B" w:rsidRPr="006E448B">
        <w:rPr>
          <w:rFonts w:ascii="Times New Roman" w:eastAsia="Times New Roman" w:hAnsi="Times New Roman" w:cs="Times New Roman"/>
          <w:bCs/>
          <w:sz w:val="24"/>
          <w:szCs w:val="24"/>
          <w:lang w:eastAsia="es-CR"/>
        </w:rPr>
        <w:t>las direcciones y jefaturas</w:t>
      </w:r>
      <w:r w:rsidRPr="003D1963">
        <w:rPr>
          <w:rFonts w:ascii="Times New Roman" w:eastAsia="Times New Roman" w:hAnsi="Times New Roman" w:cs="Times New Roman"/>
          <w:bCs/>
          <w:sz w:val="24"/>
          <w:szCs w:val="24"/>
          <w:lang w:eastAsia="es-CR"/>
        </w:rPr>
        <w:t xml:space="preserve"> en las preguntas del componente </w:t>
      </w:r>
      <w:r w:rsidR="006E448B">
        <w:rPr>
          <w:rFonts w:ascii="Times New Roman" w:eastAsia="Times New Roman" w:hAnsi="Times New Roman" w:cs="Times New Roman"/>
          <w:bCs/>
          <w:sz w:val="24"/>
          <w:szCs w:val="24"/>
          <w:lang w:eastAsia="es-CR"/>
        </w:rPr>
        <w:t xml:space="preserve">Valoración del Riesgo </w:t>
      </w:r>
    </w:p>
    <w:tbl>
      <w:tblPr>
        <w:tblW w:w="9990" w:type="dxa"/>
        <w:tblCellMar>
          <w:left w:w="70" w:type="dxa"/>
          <w:right w:w="70" w:type="dxa"/>
        </w:tblCellMar>
        <w:tblLook w:val="04A0" w:firstRow="1" w:lastRow="0" w:firstColumn="1" w:lastColumn="0" w:noHBand="0" w:noVBand="1"/>
      </w:tblPr>
      <w:tblGrid>
        <w:gridCol w:w="5876"/>
        <w:gridCol w:w="1361"/>
        <w:gridCol w:w="1434"/>
        <w:gridCol w:w="1319"/>
      </w:tblGrid>
      <w:tr w:rsidR="00AC310B" w:rsidRPr="00AC310B" w14:paraId="25A9DFFF" w14:textId="77777777" w:rsidTr="00AC310B">
        <w:trPr>
          <w:trHeight w:val="289"/>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9B823" w14:textId="77777777" w:rsidR="00AC310B" w:rsidRPr="00AC310B" w:rsidRDefault="00AC310B" w:rsidP="00AC310B">
            <w:pPr>
              <w:spacing w:after="0" w:line="240" w:lineRule="auto"/>
              <w:jc w:val="center"/>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Sección 2: Valoración del Riesgo</w:t>
            </w:r>
          </w:p>
        </w:tc>
      </w:tr>
      <w:tr w:rsidR="00AC310B" w:rsidRPr="00AC310B" w14:paraId="6C03D887" w14:textId="77777777" w:rsidTr="00AC310B">
        <w:trPr>
          <w:trHeight w:val="1376"/>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10305D8" w14:textId="77777777" w:rsidR="00AC310B" w:rsidRPr="00AC310B" w:rsidRDefault="00AC310B" w:rsidP="00AC310B">
            <w:pPr>
              <w:spacing w:after="0" w:line="240" w:lineRule="auto"/>
              <w:jc w:val="center"/>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La valoración del riesgo es el proceso mediante el cual se identifican y analizan los riesgos relevantes para alcanzar los objetivos institucionales, evaluando su impacto y probabilidad. Este proceso permite tomar decisiones informadas sobre las acciones necesarias para gestionar y minimizar los riesgos.</w:t>
            </w:r>
          </w:p>
        </w:tc>
      </w:tr>
      <w:tr w:rsidR="00AC310B" w:rsidRPr="00AC310B" w14:paraId="19C9027B" w14:textId="77777777" w:rsidTr="00AC310B">
        <w:trPr>
          <w:trHeight w:val="2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96A190" w14:textId="77777777" w:rsidR="00AC310B" w:rsidRPr="00AC310B" w:rsidRDefault="00AC310B" w:rsidP="00AC310B">
            <w:pPr>
              <w:spacing w:after="0" w:line="240" w:lineRule="auto"/>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5.      ¿Se realizan valoraciones de riesgo al menos una vez al año en su área de trabajo?</w:t>
            </w:r>
          </w:p>
        </w:tc>
        <w:tc>
          <w:tcPr>
            <w:tcW w:w="0" w:type="auto"/>
            <w:tcBorders>
              <w:top w:val="nil"/>
              <w:left w:val="nil"/>
              <w:bottom w:val="single" w:sz="4" w:space="0" w:color="auto"/>
              <w:right w:val="single" w:sz="4" w:space="0" w:color="auto"/>
            </w:tcBorders>
            <w:shd w:val="clear" w:color="000000" w:fill="E2EFDA"/>
            <w:vAlign w:val="center"/>
            <w:hideMark/>
          </w:tcPr>
          <w:p w14:paraId="2FC0F3B2" w14:textId="00644684" w:rsidR="00AC310B" w:rsidRPr="00AC310B" w:rsidRDefault="00AC310B" w:rsidP="00AC310B">
            <w:pPr>
              <w:spacing w:after="0" w:line="240" w:lineRule="auto"/>
              <w:jc w:val="center"/>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1851BA19" w14:textId="77777777" w:rsidR="00AC310B" w:rsidRPr="00AC310B" w:rsidRDefault="00AC310B" w:rsidP="00AC310B">
            <w:pPr>
              <w:spacing w:after="0" w:line="240" w:lineRule="auto"/>
              <w:jc w:val="center"/>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125D2109" w14:textId="77777777" w:rsidR="00AC310B" w:rsidRPr="00AC310B" w:rsidRDefault="00AC310B" w:rsidP="00AC310B">
            <w:pPr>
              <w:spacing w:after="0" w:line="240" w:lineRule="auto"/>
              <w:jc w:val="center"/>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 xml:space="preserve">Total de respuestas por persona </w:t>
            </w:r>
          </w:p>
        </w:tc>
      </w:tr>
      <w:tr w:rsidR="00AC310B" w:rsidRPr="00AC310B" w14:paraId="0FB4E4E8" w14:textId="77777777" w:rsidTr="00AC310B">
        <w:trPr>
          <w:trHeight w:val="57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70E29A"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Sí, y los riesgos identificados se mitigan adecuadamente.</w:t>
            </w:r>
          </w:p>
        </w:tc>
        <w:tc>
          <w:tcPr>
            <w:tcW w:w="0" w:type="auto"/>
            <w:tcBorders>
              <w:top w:val="nil"/>
              <w:left w:val="nil"/>
              <w:bottom w:val="single" w:sz="4" w:space="0" w:color="auto"/>
              <w:right w:val="single" w:sz="4" w:space="0" w:color="auto"/>
            </w:tcBorders>
            <w:shd w:val="clear" w:color="auto" w:fill="auto"/>
            <w:noWrap/>
            <w:vAlign w:val="bottom"/>
            <w:hideMark/>
          </w:tcPr>
          <w:p w14:paraId="38B21772"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233A40AA"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40</w:t>
            </w:r>
          </w:p>
        </w:tc>
        <w:tc>
          <w:tcPr>
            <w:tcW w:w="0" w:type="auto"/>
            <w:tcBorders>
              <w:top w:val="nil"/>
              <w:left w:val="nil"/>
              <w:bottom w:val="single" w:sz="4" w:space="0" w:color="auto"/>
              <w:right w:val="single" w:sz="4" w:space="0" w:color="auto"/>
            </w:tcBorders>
            <w:shd w:val="clear" w:color="auto" w:fill="auto"/>
            <w:noWrap/>
            <w:vAlign w:val="bottom"/>
            <w:hideMark/>
          </w:tcPr>
          <w:p w14:paraId="0CCF81D8"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10</w:t>
            </w:r>
          </w:p>
        </w:tc>
      </w:tr>
      <w:tr w:rsidR="00AC310B" w:rsidRPr="00AC310B" w14:paraId="3C4BDD95" w14:textId="77777777" w:rsidTr="00AC310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BE5CEB"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Sí, pero no se abordan todos los riesgos identificados.</w:t>
            </w:r>
          </w:p>
        </w:tc>
        <w:tc>
          <w:tcPr>
            <w:tcW w:w="0" w:type="auto"/>
            <w:tcBorders>
              <w:top w:val="nil"/>
              <w:left w:val="nil"/>
              <w:bottom w:val="single" w:sz="4" w:space="0" w:color="auto"/>
              <w:right w:val="single" w:sz="4" w:space="0" w:color="auto"/>
            </w:tcBorders>
            <w:shd w:val="clear" w:color="auto" w:fill="auto"/>
            <w:noWrap/>
            <w:vAlign w:val="bottom"/>
            <w:hideMark/>
          </w:tcPr>
          <w:p w14:paraId="06FF6589"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0EE6FB29"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18</w:t>
            </w:r>
          </w:p>
        </w:tc>
        <w:tc>
          <w:tcPr>
            <w:tcW w:w="0" w:type="auto"/>
            <w:tcBorders>
              <w:top w:val="nil"/>
              <w:left w:val="nil"/>
              <w:bottom w:val="single" w:sz="4" w:space="0" w:color="auto"/>
              <w:right w:val="single" w:sz="4" w:space="0" w:color="auto"/>
            </w:tcBorders>
            <w:shd w:val="clear" w:color="auto" w:fill="auto"/>
            <w:noWrap/>
            <w:vAlign w:val="bottom"/>
            <w:hideMark/>
          </w:tcPr>
          <w:p w14:paraId="4E3E04D2"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6</w:t>
            </w:r>
          </w:p>
        </w:tc>
      </w:tr>
      <w:tr w:rsidR="00AC310B" w:rsidRPr="00AC310B" w14:paraId="65786B45" w14:textId="77777777" w:rsidTr="00AC310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80692E"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No, no se realizan evaluaciones de riesgo.</w:t>
            </w:r>
          </w:p>
        </w:tc>
        <w:tc>
          <w:tcPr>
            <w:tcW w:w="0" w:type="auto"/>
            <w:tcBorders>
              <w:top w:val="nil"/>
              <w:left w:val="nil"/>
              <w:bottom w:val="single" w:sz="4" w:space="0" w:color="auto"/>
              <w:right w:val="single" w:sz="4" w:space="0" w:color="auto"/>
            </w:tcBorders>
            <w:shd w:val="clear" w:color="auto" w:fill="auto"/>
            <w:noWrap/>
            <w:vAlign w:val="bottom"/>
            <w:hideMark/>
          </w:tcPr>
          <w:p w14:paraId="6A4FF18F"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17F2F1B7"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5E2FA922"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2</w:t>
            </w:r>
          </w:p>
        </w:tc>
      </w:tr>
      <w:tr w:rsidR="00AC310B" w:rsidRPr="00AC310B" w14:paraId="2D28B45F" w14:textId="77777777" w:rsidTr="00AC310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B821D0"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4DF60A0B"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72EC2DE5"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69A9AB97"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1</w:t>
            </w:r>
          </w:p>
        </w:tc>
      </w:tr>
      <w:tr w:rsidR="00AC310B" w:rsidRPr="00AC310B" w14:paraId="5402017C" w14:textId="77777777" w:rsidTr="00AC310B">
        <w:trPr>
          <w:trHeight w:val="6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D9C654D" w14:textId="77777777" w:rsidR="00AC310B" w:rsidRPr="00AC310B" w:rsidRDefault="00AC310B" w:rsidP="00AC310B">
            <w:pPr>
              <w:spacing w:after="0" w:line="240" w:lineRule="auto"/>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43E6E4B5"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0BE0D444"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63</w:t>
            </w:r>
          </w:p>
        </w:tc>
        <w:tc>
          <w:tcPr>
            <w:tcW w:w="0" w:type="auto"/>
            <w:tcBorders>
              <w:top w:val="nil"/>
              <w:left w:val="nil"/>
              <w:bottom w:val="single" w:sz="4" w:space="0" w:color="auto"/>
              <w:right w:val="single" w:sz="4" w:space="0" w:color="auto"/>
            </w:tcBorders>
            <w:shd w:val="clear" w:color="auto" w:fill="auto"/>
            <w:noWrap/>
            <w:vAlign w:val="bottom"/>
            <w:hideMark/>
          </w:tcPr>
          <w:p w14:paraId="4B3BE661" w14:textId="77777777" w:rsidR="00AC310B" w:rsidRPr="00AC310B" w:rsidRDefault="00AC310B" w:rsidP="00AC310B">
            <w:pPr>
              <w:spacing w:after="0" w:line="240" w:lineRule="auto"/>
              <w:jc w:val="right"/>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19</w:t>
            </w:r>
          </w:p>
        </w:tc>
      </w:tr>
      <w:tr w:rsidR="00AC310B" w:rsidRPr="00AC310B" w14:paraId="6F46112E" w14:textId="77777777" w:rsidTr="00AC310B">
        <w:trPr>
          <w:trHeight w:val="28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BFFE19D" w14:textId="77777777" w:rsidR="00AC310B" w:rsidRPr="00AC310B" w:rsidRDefault="00AC310B" w:rsidP="00AC310B">
            <w:pPr>
              <w:spacing w:after="0" w:line="240" w:lineRule="auto"/>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6.      ¿Están documentados y accesibles los procedimientos que debe seguir su área para la identificación y gestión de riesgos?</w:t>
            </w:r>
          </w:p>
        </w:tc>
        <w:tc>
          <w:tcPr>
            <w:tcW w:w="0" w:type="auto"/>
            <w:tcBorders>
              <w:top w:val="nil"/>
              <w:left w:val="nil"/>
              <w:bottom w:val="single" w:sz="4" w:space="0" w:color="auto"/>
              <w:right w:val="single" w:sz="4" w:space="0" w:color="auto"/>
            </w:tcBorders>
            <w:shd w:val="clear" w:color="000000" w:fill="E2EFDA"/>
            <w:vAlign w:val="center"/>
            <w:hideMark/>
          </w:tcPr>
          <w:p w14:paraId="527F2FA2" w14:textId="16C3402F" w:rsidR="00AC310B" w:rsidRPr="00AC310B" w:rsidRDefault="00AC310B" w:rsidP="00AC310B">
            <w:pPr>
              <w:spacing w:after="0" w:line="240" w:lineRule="auto"/>
              <w:jc w:val="center"/>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74532D65" w14:textId="77777777" w:rsidR="00AC310B" w:rsidRPr="00AC310B" w:rsidRDefault="00AC310B" w:rsidP="00AC310B">
            <w:pPr>
              <w:spacing w:after="0" w:line="240" w:lineRule="auto"/>
              <w:jc w:val="center"/>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360169D6" w14:textId="77777777" w:rsidR="00AC310B" w:rsidRPr="00AC310B" w:rsidRDefault="00AC310B" w:rsidP="00AC310B">
            <w:pPr>
              <w:spacing w:after="0" w:line="240" w:lineRule="auto"/>
              <w:jc w:val="center"/>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 xml:space="preserve">Total de respuestas por persona </w:t>
            </w:r>
          </w:p>
        </w:tc>
      </w:tr>
      <w:tr w:rsidR="00AC310B" w:rsidRPr="00AC310B" w14:paraId="27BDDC7F" w14:textId="77777777" w:rsidTr="00AC310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0DF4C3"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Sí, están claramente documentados y accesibles.</w:t>
            </w:r>
          </w:p>
        </w:tc>
        <w:tc>
          <w:tcPr>
            <w:tcW w:w="0" w:type="auto"/>
            <w:tcBorders>
              <w:top w:val="nil"/>
              <w:left w:val="nil"/>
              <w:bottom w:val="single" w:sz="4" w:space="0" w:color="auto"/>
              <w:right w:val="single" w:sz="4" w:space="0" w:color="auto"/>
            </w:tcBorders>
            <w:shd w:val="clear" w:color="auto" w:fill="auto"/>
            <w:noWrap/>
            <w:vAlign w:val="bottom"/>
            <w:hideMark/>
          </w:tcPr>
          <w:p w14:paraId="2873E224"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00B737F4"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32</w:t>
            </w:r>
          </w:p>
        </w:tc>
        <w:tc>
          <w:tcPr>
            <w:tcW w:w="0" w:type="auto"/>
            <w:tcBorders>
              <w:top w:val="nil"/>
              <w:left w:val="nil"/>
              <w:bottom w:val="single" w:sz="4" w:space="0" w:color="auto"/>
              <w:right w:val="single" w:sz="4" w:space="0" w:color="auto"/>
            </w:tcBorders>
            <w:shd w:val="clear" w:color="auto" w:fill="auto"/>
            <w:noWrap/>
            <w:vAlign w:val="bottom"/>
            <w:hideMark/>
          </w:tcPr>
          <w:p w14:paraId="0FEA39F3"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8</w:t>
            </w:r>
          </w:p>
        </w:tc>
      </w:tr>
      <w:tr w:rsidR="00AC310B" w:rsidRPr="00AC310B" w14:paraId="438E1FAE" w14:textId="77777777" w:rsidTr="00AC310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C0C27A"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Sí, pero son difíciles de acceder o comprender.</w:t>
            </w:r>
          </w:p>
        </w:tc>
        <w:tc>
          <w:tcPr>
            <w:tcW w:w="0" w:type="auto"/>
            <w:tcBorders>
              <w:top w:val="nil"/>
              <w:left w:val="nil"/>
              <w:bottom w:val="single" w:sz="4" w:space="0" w:color="auto"/>
              <w:right w:val="single" w:sz="4" w:space="0" w:color="auto"/>
            </w:tcBorders>
            <w:shd w:val="clear" w:color="auto" w:fill="auto"/>
            <w:noWrap/>
            <w:vAlign w:val="bottom"/>
            <w:hideMark/>
          </w:tcPr>
          <w:p w14:paraId="32F18558"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769559FB"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12</w:t>
            </w:r>
          </w:p>
        </w:tc>
        <w:tc>
          <w:tcPr>
            <w:tcW w:w="0" w:type="auto"/>
            <w:tcBorders>
              <w:top w:val="nil"/>
              <w:left w:val="nil"/>
              <w:bottom w:val="single" w:sz="4" w:space="0" w:color="auto"/>
              <w:right w:val="single" w:sz="4" w:space="0" w:color="auto"/>
            </w:tcBorders>
            <w:shd w:val="clear" w:color="auto" w:fill="auto"/>
            <w:noWrap/>
            <w:vAlign w:val="bottom"/>
            <w:hideMark/>
          </w:tcPr>
          <w:p w14:paraId="5AA9EA4B"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4</w:t>
            </w:r>
          </w:p>
        </w:tc>
      </w:tr>
      <w:tr w:rsidR="00AC310B" w:rsidRPr="00AC310B" w14:paraId="48705624" w14:textId="77777777" w:rsidTr="00AC310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622749"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No, no están documentados.</w:t>
            </w:r>
          </w:p>
        </w:tc>
        <w:tc>
          <w:tcPr>
            <w:tcW w:w="0" w:type="auto"/>
            <w:tcBorders>
              <w:top w:val="nil"/>
              <w:left w:val="nil"/>
              <w:bottom w:val="single" w:sz="4" w:space="0" w:color="auto"/>
              <w:right w:val="single" w:sz="4" w:space="0" w:color="auto"/>
            </w:tcBorders>
            <w:shd w:val="clear" w:color="auto" w:fill="auto"/>
            <w:noWrap/>
            <w:vAlign w:val="bottom"/>
            <w:hideMark/>
          </w:tcPr>
          <w:p w14:paraId="5689E386"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02EA7AE1"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8</w:t>
            </w:r>
          </w:p>
        </w:tc>
        <w:tc>
          <w:tcPr>
            <w:tcW w:w="0" w:type="auto"/>
            <w:tcBorders>
              <w:top w:val="nil"/>
              <w:left w:val="nil"/>
              <w:bottom w:val="single" w:sz="4" w:space="0" w:color="auto"/>
              <w:right w:val="single" w:sz="4" w:space="0" w:color="auto"/>
            </w:tcBorders>
            <w:shd w:val="clear" w:color="auto" w:fill="auto"/>
            <w:noWrap/>
            <w:vAlign w:val="bottom"/>
            <w:hideMark/>
          </w:tcPr>
          <w:p w14:paraId="7878AC21"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4</w:t>
            </w:r>
          </w:p>
        </w:tc>
      </w:tr>
      <w:tr w:rsidR="00AC310B" w:rsidRPr="00AC310B" w14:paraId="05F52D0E" w14:textId="77777777" w:rsidTr="00AC310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A58011"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202ECF9D"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3EDF7FCB"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1F366CB5"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3</w:t>
            </w:r>
          </w:p>
        </w:tc>
      </w:tr>
      <w:tr w:rsidR="00AC310B" w:rsidRPr="00AC310B" w14:paraId="3C806764" w14:textId="77777777" w:rsidTr="00AC310B">
        <w:trPr>
          <w:trHeight w:val="6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9CE28A3" w14:textId="77777777" w:rsidR="00AC310B" w:rsidRPr="00AC310B" w:rsidRDefault="00AC310B" w:rsidP="00AC310B">
            <w:pPr>
              <w:spacing w:after="0" w:line="240" w:lineRule="auto"/>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64F9B1AE"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5A225074"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55</w:t>
            </w:r>
          </w:p>
        </w:tc>
        <w:tc>
          <w:tcPr>
            <w:tcW w:w="0" w:type="auto"/>
            <w:tcBorders>
              <w:top w:val="nil"/>
              <w:left w:val="nil"/>
              <w:bottom w:val="single" w:sz="4" w:space="0" w:color="auto"/>
              <w:right w:val="single" w:sz="4" w:space="0" w:color="auto"/>
            </w:tcBorders>
            <w:shd w:val="clear" w:color="auto" w:fill="auto"/>
            <w:noWrap/>
            <w:vAlign w:val="bottom"/>
            <w:hideMark/>
          </w:tcPr>
          <w:p w14:paraId="71754FB9" w14:textId="77777777" w:rsidR="00AC310B" w:rsidRPr="00AC310B" w:rsidRDefault="00AC310B" w:rsidP="00AC310B">
            <w:pPr>
              <w:spacing w:after="0" w:line="240" w:lineRule="auto"/>
              <w:jc w:val="right"/>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19</w:t>
            </w:r>
          </w:p>
        </w:tc>
      </w:tr>
      <w:tr w:rsidR="00AC310B" w:rsidRPr="00AC310B" w14:paraId="1577EB7C" w14:textId="77777777" w:rsidTr="00AC310B">
        <w:trPr>
          <w:trHeight w:val="31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50B327C" w14:textId="77777777" w:rsidR="00AC310B" w:rsidRPr="00AC310B" w:rsidRDefault="00AC310B" w:rsidP="00AC310B">
            <w:pPr>
              <w:spacing w:after="0" w:line="240" w:lineRule="auto"/>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7.      ¿El personal a su cargo está plenamente consciente de los riesgos relevantes en su área y de las estrategias para mitigarlos?</w:t>
            </w:r>
          </w:p>
        </w:tc>
        <w:tc>
          <w:tcPr>
            <w:tcW w:w="0" w:type="auto"/>
            <w:tcBorders>
              <w:top w:val="nil"/>
              <w:left w:val="nil"/>
              <w:bottom w:val="single" w:sz="4" w:space="0" w:color="auto"/>
              <w:right w:val="single" w:sz="4" w:space="0" w:color="auto"/>
            </w:tcBorders>
            <w:shd w:val="clear" w:color="000000" w:fill="E2EFDA"/>
            <w:vAlign w:val="center"/>
            <w:hideMark/>
          </w:tcPr>
          <w:p w14:paraId="399C79A4" w14:textId="320012AC" w:rsidR="00AC310B" w:rsidRPr="00AC310B" w:rsidRDefault="00AC310B" w:rsidP="00AC310B">
            <w:pPr>
              <w:spacing w:after="0" w:line="240" w:lineRule="auto"/>
              <w:jc w:val="center"/>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42F36411" w14:textId="77777777" w:rsidR="00AC310B" w:rsidRPr="00AC310B" w:rsidRDefault="00AC310B" w:rsidP="00AC310B">
            <w:pPr>
              <w:spacing w:after="0" w:line="240" w:lineRule="auto"/>
              <w:jc w:val="center"/>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0E52B1B3" w14:textId="77777777" w:rsidR="00AC310B" w:rsidRPr="00AC310B" w:rsidRDefault="00AC310B" w:rsidP="00AC310B">
            <w:pPr>
              <w:spacing w:after="0" w:line="240" w:lineRule="auto"/>
              <w:jc w:val="center"/>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 xml:space="preserve">Total de respuestas por persona </w:t>
            </w:r>
          </w:p>
        </w:tc>
      </w:tr>
      <w:tr w:rsidR="00AC310B" w:rsidRPr="00AC310B" w14:paraId="3F1F217E" w14:textId="77777777" w:rsidTr="00AC310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91A427"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Sí, todos están bien informados.</w:t>
            </w:r>
          </w:p>
        </w:tc>
        <w:tc>
          <w:tcPr>
            <w:tcW w:w="0" w:type="auto"/>
            <w:tcBorders>
              <w:top w:val="nil"/>
              <w:left w:val="nil"/>
              <w:bottom w:val="single" w:sz="4" w:space="0" w:color="auto"/>
              <w:right w:val="single" w:sz="4" w:space="0" w:color="auto"/>
            </w:tcBorders>
            <w:shd w:val="clear" w:color="auto" w:fill="auto"/>
            <w:noWrap/>
            <w:vAlign w:val="bottom"/>
            <w:hideMark/>
          </w:tcPr>
          <w:p w14:paraId="5253372C"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5D786601"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44</w:t>
            </w:r>
          </w:p>
        </w:tc>
        <w:tc>
          <w:tcPr>
            <w:tcW w:w="0" w:type="auto"/>
            <w:tcBorders>
              <w:top w:val="nil"/>
              <w:left w:val="nil"/>
              <w:bottom w:val="single" w:sz="4" w:space="0" w:color="auto"/>
              <w:right w:val="single" w:sz="4" w:space="0" w:color="auto"/>
            </w:tcBorders>
            <w:shd w:val="clear" w:color="auto" w:fill="auto"/>
            <w:noWrap/>
            <w:vAlign w:val="bottom"/>
            <w:hideMark/>
          </w:tcPr>
          <w:p w14:paraId="6EEE1817"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11</w:t>
            </w:r>
          </w:p>
        </w:tc>
      </w:tr>
      <w:tr w:rsidR="00AC310B" w:rsidRPr="00AC310B" w14:paraId="41956E74" w14:textId="77777777" w:rsidTr="00AC310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54B16C"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Sí, pero no todo el personal.</w:t>
            </w:r>
          </w:p>
        </w:tc>
        <w:tc>
          <w:tcPr>
            <w:tcW w:w="0" w:type="auto"/>
            <w:tcBorders>
              <w:top w:val="nil"/>
              <w:left w:val="nil"/>
              <w:bottom w:val="single" w:sz="4" w:space="0" w:color="auto"/>
              <w:right w:val="single" w:sz="4" w:space="0" w:color="auto"/>
            </w:tcBorders>
            <w:shd w:val="clear" w:color="auto" w:fill="auto"/>
            <w:noWrap/>
            <w:vAlign w:val="bottom"/>
            <w:hideMark/>
          </w:tcPr>
          <w:p w14:paraId="54273D1F"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0060B3A5"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24</w:t>
            </w:r>
          </w:p>
        </w:tc>
        <w:tc>
          <w:tcPr>
            <w:tcW w:w="0" w:type="auto"/>
            <w:tcBorders>
              <w:top w:val="nil"/>
              <w:left w:val="nil"/>
              <w:bottom w:val="single" w:sz="4" w:space="0" w:color="auto"/>
              <w:right w:val="single" w:sz="4" w:space="0" w:color="auto"/>
            </w:tcBorders>
            <w:shd w:val="clear" w:color="auto" w:fill="auto"/>
            <w:noWrap/>
            <w:vAlign w:val="bottom"/>
            <w:hideMark/>
          </w:tcPr>
          <w:p w14:paraId="18D86B34"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8</w:t>
            </w:r>
          </w:p>
        </w:tc>
      </w:tr>
      <w:tr w:rsidR="00AC310B" w:rsidRPr="00AC310B" w14:paraId="6BF868C0" w14:textId="77777777" w:rsidTr="00AC310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BB21B4"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No, hay una falta de conciencia general.</w:t>
            </w:r>
          </w:p>
        </w:tc>
        <w:tc>
          <w:tcPr>
            <w:tcW w:w="0" w:type="auto"/>
            <w:tcBorders>
              <w:top w:val="nil"/>
              <w:left w:val="nil"/>
              <w:bottom w:val="single" w:sz="4" w:space="0" w:color="auto"/>
              <w:right w:val="single" w:sz="4" w:space="0" w:color="auto"/>
            </w:tcBorders>
            <w:shd w:val="clear" w:color="auto" w:fill="auto"/>
            <w:noWrap/>
            <w:vAlign w:val="bottom"/>
            <w:hideMark/>
          </w:tcPr>
          <w:p w14:paraId="5208BFF8"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34B9752C"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0</w:t>
            </w:r>
          </w:p>
        </w:tc>
        <w:tc>
          <w:tcPr>
            <w:tcW w:w="0" w:type="auto"/>
            <w:tcBorders>
              <w:top w:val="nil"/>
              <w:left w:val="nil"/>
              <w:bottom w:val="single" w:sz="4" w:space="0" w:color="auto"/>
              <w:right w:val="single" w:sz="4" w:space="0" w:color="auto"/>
            </w:tcBorders>
            <w:shd w:val="clear" w:color="auto" w:fill="auto"/>
            <w:noWrap/>
            <w:vAlign w:val="bottom"/>
            <w:hideMark/>
          </w:tcPr>
          <w:p w14:paraId="49D0D7ED"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0</w:t>
            </w:r>
          </w:p>
        </w:tc>
      </w:tr>
      <w:tr w:rsidR="00AC310B" w:rsidRPr="00AC310B" w14:paraId="5EAA178C" w14:textId="77777777" w:rsidTr="00AC310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D77CCB"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6CDB5913"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35F52C3B"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0</w:t>
            </w:r>
          </w:p>
        </w:tc>
        <w:tc>
          <w:tcPr>
            <w:tcW w:w="0" w:type="auto"/>
            <w:tcBorders>
              <w:top w:val="nil"/>
              <w:left w:val="nil"/>
              <w:bottom w:val="single" w:sz="4" w:space="0" w:color="auto"/>
              <w:right w:val="single" w:sz="4" w:space="0" w:color="auto"/>
            </w:tcBorders>
            <w:shd w:val="clear" w:color="auto" w:fill="auto"/>
            <w:noWrap/>
            <w:vAlign w:val="bottom"/>
            <w:hideMark/>
          </w:tcPr>
          <w:p w14:paraId="19AEB6DE"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0</w:t>
            </w:r>
          </w:p>
        </w:tc>
      </w:tr>
      <w:tr w:rsidR="00AC310B" w:rsidRPr="00AC310B" w14:paraId="7268E7D9" w14:textId="77777777" w:rsidTr="00AC310B">
        <w:trPr>
          <w:trHeight w:val="56"/>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E5638D7" w14:textId="77777777" w:rsidR="00AC310B" w:rsidRPr="00AC310B" w:rsidRDefault="00AC310B" w:rsidP="00AC310B">
            <w:pPr>
              <w:spacing w:after="0" w:line="240" w:lineRule="auto"/>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0CCF67ED"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0BD29E15" w14:textId="77777777" w:rsidR="00AC310B" w:rsidRPr="00AC310B" w:rsidRDefault="00AC310B" w:rsidP="00AC310B">
            <w:pPr>
              <w:spacing w:after="0" w:line="240" w:lineRule="auto"/>
              <w:jc w:val="right"/>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68</w:t>
            </w:r>
          </w:p>
        </w:tc>
        <w:tc>
          <w:tcPr>
            <w:tcW w:w="0" w:type="auto"/>
            <w:tcBorders>
              <w:top w:val="nil"/>
              <w:left w:val="nil"/>
              <w:bottom w:val="single" w:sz="4" w:space="0" w:color="auto"/>
              <w:right w:val="single" w:sz="4" w:space="0" w:color="auto"/>
            </w:tcBorders>
            <w:shd w:val="clear" w:color="auto" w:fill="auto"/>
            <w:noWrap/>
            <w:vAlign w:val="bottom"/>
            <w:hideMark/>
          </w:tcPr>
          <w:p w14:paraId="2A073AD6" w14:textId="77777777" w:rsidR="00AC310B" w:rsidRPr="00AC310B" w:rsidRDefault="00AC310B" w:rsidP="00AC310B">
            <w:pPr>
              <w:spacing w:after="0" w:line="240" w:lineRule="auto"/>
              <w:jc w:val="right"/>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19</w:t>
            </w:r>
          </w:p>
        </w:tc>
      </w:tr>
      <w:tr w:rsidR="00AC310B" w:rsidRPr="00AC310B" w14:paraId="0F365915" w14:textId="77777777" w:rsidTr="00AC310B">
        <w:trPr>
          <w:trHeight w:val="289"/>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D93744E" w14:textId="77777777" w:rsidR="00AC310B" w:rsidRPr="00AC310B" w:rsidRDefault="00AC310B" w:rsidP="00AC310B">
            <w:pPr>
              <w:spacing w:after="0" w:line="240" w:lineRule="auto"/>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 xml:space="preserve">Puntuación total del componente </w:t>
            </w:r>
          </w:p>
        </w:tc>
        <w:tc>
          <w:tcPr>
            <w:tcW w:w="0" w:type="auto"/>
            <w:tcBorders>
              <w:top w:val="nil"/>
              <w:left w:val="nil"/>
              <w:bottom w:val="single" w:sz="4" w:space="0" w:color="auto"/>
              <w:right w:val="single" w:sz="4" w:space="0" w:color="auto"/>
            </w:tcBorders>
            <w:shd w:val="clear" w:color="auto" w:fill="auto"/>
            <w:noWrap/>
            <w:vAlign w:val="bottom"/>
            <w:hideMark/>
          </w:tcPr>
          <w:p w14:paraId="5CE1B391"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59B2BCB5" w14:textId="77777777" w:rsidR="00AC310B" w:rsidRPr="00AC310B" w:rsidRDefault="00AC310B" w:rsidP="00AC310B">
            <w:pPr>
              <w:spacing w:after="0" w:line="240" w:lineRule="auto"/>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38FE4F56" w14:textId="77777777" w:rsidR="00AC310B" w:rsidRPr="00AC310B" w:rsidRDefault="00AC310B" w:rsidP="00AC310B">
            <w:pPr>
              <w:spacing w:after="0" w:line="240" w:lineRule="auto"/>
              <w:jc w:val="right"/>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186</w:t>
            </w:r>
          </w:p>
        </w:tc>
      </w:tr>
      <w:tr w:rsidR="00AC310B" w:rsidRPr="00AC310B" w14:paraId="1DB4E82C" w14:textId="77777777" w:rsidTr="00AC310B">
        <w:trPr>
          <w:trHeight w:val="289"/>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3042F01" w14:textId="13277472" w:rsidR="00AC310B" w:rsidRPr="00AC310B" w:rsidRDefault="00AC310B" w:rsidP="00AC310B">
            <w:pPr>
              <w:spacing w:after="0" w:line="240" w:lineRule="auto"/>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Puntuación máxima de las preguntas</w:t>
            </w:r>
          </w:p>
        </w:tc>
        <w:tc>
          <w:tcPr>
            <w:tcW w:w="0" w:type="auto"/>
            <w:tcBorders>
              <w:top w:val="nil"/>
              <w:left w:val="nil"/>
              <w:bottom w:val="single" w:sz="4" w:space="0" w:color="auto"/>
              <w:right w:val="single" w:sz="4" w:space="0" w:color="auto"/>
            </w:tcBorders>
            <w:shd w:val="clear" w:color="auto" w:fill="auto"/>
            <w:noWrap/>
            <w:vAlign w:val="bottom"/>
            <w:hideMark/>
          </w:tcPr>
          <w:p w14:paraId="428C11EE"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1298A5C4" w14:textId="77777777" w:rsidR="00AC310B" w:rsidRPr="00AC310B" w:rsidRDefault="00AC310B" w:rsidP="00AC310B">
            <w:pPr>
              <w:spacing w:after="0" w:line="240" w:lineRule="auto"/>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051BFC91" w14:textId="77777777" w:rsidR="00AC310B" w:rsidRPr="00AC310B" w:rsidRDefault="00AC310B" w:rsidP="00AC310B">
            <w:pPr>
              <w:spacing w:after="0" w:line="240" w:lineRule="auto"/>
              <w:jc w:val="right"/>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12</w:t>
            </w:r>
          </w:p>
        </w:tc>
      </w:tr>
      <w:tr w:rsidR="00AC310B" w:rsidRPr="00AC310B" w14:paraId="533F7590" w14:textId="77777777" w:rsidTr="00AC310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B9AE1" w14:textId="77777777" w:rsidR="00AC310B" w:rsidRPr="00AC310B" w:rsidRDefault="00AC310B" w:rsidP="00AC310B">
            <w:pPr>
              <w:spacing w:after="0" w:line="240" w:lineRule="auto"/>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 xml:space="preserve">Puntaje Máximo Total </w:t>
            </w:r>
          </w:p>
        </w:tc>
        <w:tc>
          <w:tcPr>
            <w:tcW w:w="0" w:type="auto"/>
            <w:tcBorders>
              <w:top w:val="nil"/>
              <w:left w:val="nil"/>
              <w:bottom w:val="single" w:sz="4" w:space="0" w:color="auto"/>
              <w:right w:val="single" w:sz="4" w:space="0" w:color="auto"/>
            </w:tcBorders>
            <w:shd w:val="clear" w:color="auto" w:fill="auto"/>
            <w:noWrap/>
            <w:vAlign w:val="bottom"/>
            <w:hideMark/>
          </w:tcPr>
          <w:p w14:paraId="49B17ABC"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38BE65B3" w14:textId="77777777" w:rsidR="00AC310B" w:rsidRPr="00AC310B" w:rsidRDefault="00AC310B" w:rsidP="00AC310B">
            <w:pPr>
              <w:spacing w:after="0" w:line="240" w:lineRule="auto"/>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7B5050FA" w14:textId="77777777" w:rsidR="00AC310B" w:rsidRPr="00AC310B" w:rsidRDefault="00AC310B" w:rsidP="00AC310B">
            <w:pPr>
              <w:spacing w:after="0" w:line="240" w:lineRule="auto"/>
              <w:jc w:val="right"/>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228</w:t>
            </w:r>
          </w:p>
        </w:tc>
      </w:tr>
      <w:tr w:rsidR="00AC310B" w:rsidRPr="00AC310B" w14:paraId="0A97271A" w14:textId="77777777" w:rsidTr="00AC310B">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8E0122" w14:textId="77777777" w:rsidR="00AC310B" w:rsidRPr="00AC310B" w:rsidRDefault="00AC310B" w:rsidP="00AC310B">
            <w:pPr>
              <w:spacing w:after="0" w:line="240" w:lineRule="auto"/>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 xml:space="preserve">Porcentaje de Cumplimiento </w:t>
            </w:r>
          </w:p>
        </w:tc>
        <w:tc>
          <w:tcPr>
            <w:tcW w:w="0" w:type="auto"/>
            <w:tcBorders>
              <w:top w:val="nil"/>
              <w:left w:val="nil"/>
              <w:bottom w:val="single" w:sz="4" w:space="0" w:color="auto"/>
              <w:right w:val="single" w:sz="4" w:space="0" w:color="auto"/>
            </w:tcBorders>
            <w:shd w:val="clear" w:color="auto" w:fill="auto"/>
            <w:noWrap/>
            <w:vAlign w:val="bottom"/>
            <w:hideMark/>
          </w:tcPr>
          <w:p w14:paraId="16CE5DCE" w14:textId="77777777" w:rsidR="00AC310B" w:rsidRPr="00AC310B" w:rsidRDefault="00AC310B" w:rsidP="00AC310B">
            <w:pPr>
              <w:spacing w:after="0" w:line="240" w:lineRule="auto"/>
              <w:rPr>
                <w:rFonts w:ascii="Times New Roman" w:eastAsia="Times New Roman" w:hAnsi="Times New Roman" w:cs="Times New Roman"/>
                <w:color w:val="000000"/>
                <w:lang w:eastAsia="es-CR"/>
              </w:rPr>
            </w:pPr>
            <w:r w:rsidRPr="00AC310B">
              <w:rPr>
                <w:rFonts w:ascii="Times New Roman" w:eastAsia="Times New Roman" w:hAnsi="Times New Roman" w:cs="Times New Roman"/>
                <w:color w:val="00000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05F16342" w14:textId="77777777" w:rsidR="00AC310B" w:rsidRPr="00AC310B" w:rsidRDefault="00AC310B" w:rsidP="00AC310B">
            <w:pPr>
              <w:spacing w:after="0" w:line="240" w:lineRule="auto"/>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18799007" w14:textId="77777777" w:rsidR="00AC310B" w:rsidRPr="00AC310B" w:rsidRDefault="00AC310B" w:rsidP="00AC310B">
            <w:pPr>
              <w:spacing w:after="0" w:line="240" w:lineRule="auto"/>
              <w:jc w:val="right"/>
              <w:rPr>
                <w:rFonts w:ascii="Times New Roman" w:eastAsia="Times New Roman" w:hAnsi="Times New Roman" w:cs="Times New Roman"/>
                <w:b/>
                <w:bCs/>
                <w:color w:val="000000"/>
                <w:lang w:eastAsia="es-CR"/>
              </w:rPr>
            </w:pPr>
            <w:r w:rsidRPr="00AC310B">
              <w:rPr>
                <w:rFonts w:ascii="Times New Roman" w:eastAsia="Times New Roman" w:hAnsi="Times New Roman" w:cs="Times New Roman"/>
                <w:b/>
                <w:bCs/>
                <w:color w:val="000000"/>
                <w:lang w:eastAsia="es-CR"/>
              </w:rPr>
              <w:t>81,58%</w:t>
            </w:r>
          </w:p>
        </w:tc>
      </w:tr>
    </w:tbl>
    <w:p w14:paraId="35BD63D5" w14:textId="2656D52F" w:rsidR="003D1963" w:rsidRDefault="003D1963" w:rsidP="003D1963">
      <w:pPr>
        <w:spacing w:before="240"/>
        <w:jc w:val="center"/>
        <w:rPr>
          <w:rFonts w:ascii="Times New Roman" w:eastAsia="Times New Roman" w:hAnsi="Times New Roman" w:cs="Times New Roman"/>
          <w:bCs/>
          <w:sz w:val="24"/>
          <w:szCs w:val="24"/>
          <w:lang w:eastAsia="es-CR"/>
        </w:rPr>
      </w:pPr>
    </w:p>
    <w:p w14:paraId="4F3E5FA7" w14:textId="77777777" w:rsidR="003D1963" w:rsidRDefault="003D1963" w:rsidP="003D1963">
      <w:pPr>
        <w:spacing w:before="240"/>
        <w:jc w:val="center"/>
        <w:rPr>
          <w:rFonts w:ascii="Times New Roman" w:eastAsia="Times New Roman" w:hAnsi="Times New Roman" w:cs="Times New Roman"/>
          <w:bCs/>
          <w:sz w:val="24"/>
          <w:szCs w:val="24"/>
          <w:lang w:eastAsia="es-CR"/>
        </w:rPr>
      </w:pPr>
    </w:p>
    <w:p w14:paraId="3EE1D325" w14:textId="77777777" w:rsidR="003D1963" w:rsidRDefault="003D1963" w:rsidP="003D1963">
      <w:pPr>
        <w:spacing w:before="240"/>
        <w:jc w:val="center"/>
        <w:rPr>
          <w:rFonts w:ascii="Times New Roman" w:eastAsia="Times New Roman" w:hAnsi="Times New Roman" w:cs="Times New Roman"/>
          <w:bCs/>
          <w:sz w:val="24"/>
          <w:szCs w:val="24"/>
          <w:lang w:eastAsia="es-CR"/>
        </w:rPr>
      </w:pPr>
    </w:p>
    <w:p w14:paraId="2FB7A4E4" w14:textId="77777777" w:rsidR="003D1963" w:rsidRDefault="003D1963" w:rsidP="003D1963">
      <w:pPr>
        <w:spacing w:before="240"/>
        <w:jc w:val="center"/>
        <w:rPr>
          <w:rFonts w:ascii="Times New Roman" w:eastAsia="Times New Roman" w:hAnsi="Times New Roman" w:cs="Times New Roman"/>
          <w:bCs/>
          <w:sz w:val="24"/>
          <w:szCs w:val="24"/>
          <w:lang w:eastAsia="es-CR"/>
        </w:rPr>
      </w:pPr>
    </w:p>
    <w:p w14:paraId="5C2AF465" w14:textId="77777777" w:rsidR="003D1963" w:rsidRDefault="003D1963" w:rsidP="003D1963">
      <w:pPr>
        <w:spacing w:before="240"/>
        <w:jc w:val="center"/>
        <w:rPr>
          <w:rFonts w:ascii="Times New Roman" w:eastAsia="Times New Roman" w:hAnsi="Times New Roman" w:cs="Times New Roman"/>
          <w:bCs/>
          <w:sz w:val="24"/>
          <w:szCs w:val="24"/>
          <w:lang w:eastAsia="es-CR"/>
        </w:rPr>
      </w:pPr>
    </w:p>
    <w:p w14:paraId="3A0AB80F" w14:textId="255AF80A" w:rsidR="003D1963" w:rsidRDefault="003D1963" w:rsidP="003D1963">
      <w:pPr>
        <w:spacing w:before="240"/>
        <w:rPr>
          <w:rFonts w:ascii="Times New Roman" w:eastAsia="Times New Roman" w:hAnsi="Times New Roman" w:cs="Times New Roman"/>
          <w:bCs/>
          <w:sz w:val="24"/>
          <w:szCs w:val="24"/>
          <w:lang w:eastAsia="es-CR"/>
        </w:rPr>
      </w:pPr>
      <w:r w:rsidRPr="00867DA9">
        <w:rPr>
          <w:rFonts w:ascii="Times New Roman" w:hAnsi="Times New Roman" w:cs="Times New Roman"/>
          <w:b/>
          <w:sz w:val="24"/>
          <w:szCs w:val="24"/>
        </w:rPr>
        <w:lastRenderedPageBreak/>
        <w:t>Anexo 1</w:t>
      </w:r>
      <w:r w:rsidR="00194EF6">
        <w:rPr>
          <w:rFonts w:ascii="Times New Roman" w:hAnsi="Times New Roman" w:cs="Times New Roman"/>
          <w:b/>
          <w:sz w:val="24"/>
          <w:szCs w:val="24"/>
        </w:rPr>
        <w:t>5</w:t>
      </w:r>
      <w:r w:rsidRPr="00867DA9">
        <w:rPr>
          <w:rFonts w:ascii="Times New Roman" w:hAnsi="Times New Roman" w:cs="Times New Roman"/>
          <w:b/>
          <w:sz w:val="24"/>
          <w:szCs w:val="24"/>
        </w:rPr>
        <w:t>.</w:t>
      </w:r>
      <w:r w:rsidRPr="003D1963">
        <w:rPr>
          <w:rFonts w:ascii="Times New Roman" w:hAnsi="Times New Roman" w:cs="Times New Roman"/>
          <w:sz w:val="24"/>
          <w:szCs w:val="24"/>
        </w:rPr>
        <w:t xml:space="preserve"> </w:t>
      </w:r>
      <w:r w:rsidRPr="003D1963">
        <w:rPr>
          <w:rFonts w:ascii="Times New Roman" w:eastAsia="Times New Roman" w:hAnsi="Times New Roman" w:cs="Times New Roman"/>
          <w:bCs/>
          <w:sz w:val="24"/>
          <w:szCs w:val="24"/>
          <w:lang w:eastAsia="es-CR"/>
        </w:rPr>
        <w:t>Ficha de respuestas y puntuación obtenida</w:t>
      </w:r>
      <w:r w:rsidR="006E448B">
        <w:rPr>
          <w:rFonts w:ascii="Times New Roman" w:eastAsia="Times New Roman" w:hAnsi="Times New Roman" w:cs="Times New Roman"/>
          <w:bCs/>
          <w:sz w:val="24"/>
          <w:szCs w:val="24"/>
          <w:lang w:eastAsia="es-CR"/>
        </w:rPr>
        <w:t xml:space="preserve"> </w:t>
      </w:r>
      <w:r w:rsidR="006E448B" w:rsidRPr="006E448B">
        <w:rPr>
          <w:rFonts w:ascii="Times New Roman" w:eastAsia="Times New Roman" w:hAnsi="Times New Roman" w:cs="Times New Roman"/>
          <w:bCs/>
          <w:sz w:val="24"/>
          <w:szCs w:val="24"/>
          <w:lang w:eastAsia="es-CR"/>
        </w:rPr>
        <w:t>las direcciones y jefaturas</w:t>
      </w:r>
      <w:r w:rsidRPr="003D1963">
        <w:rPr>
          <w:rFonts w:ascii="Times New Roman" w:eastAsia="Times New Roman" w:hAnsi="Times New Roman" w:cs="Times New Roman"/>
          <w:bCs/>
          <w:sz w:val="24"/>
          <w:szCs w:val="24"/>
          <w:lang w:eastAsia="es-CR"/>
        </w:rPr>
        <w:t xml:space="preserve"> en las preguntas del componente Actividades de</w:t>
      </w:r>
      <w:r>
        <w:rPr>
          <w:rFonts w:ascii="Times New Roman" w:eastAsia="Times New Roman" w:hAnsi="Times New Roman" w:cs="Times New Roman"/>
          <w:bCs/>
          <w:sz w:val="24"/>
          <w:szCs w:val="24"/>
          <w:lang w:eastAsia="es-CR"/>
        </w:rPr>
        <w:t xml:space="preserve"> </w:t>
      </w:r>
      <w:r w:rsidRPr="003D1963">
        <w:rPr>
          <w:rFonts w:ascii="Times New Roman" w:eastAsia="Times New Roman" w:hAnsi="Times New Roman" w:cs="Times New Roman"/>
          <w:bCs/>
          <w:sz w:val="24"/>
          <w:szCs w:val="24"/>
          <w:lang w:eastAsia="es-CR"/>
        </w:rPr>
        <w:t>Control</w:t>
      </w:r>
    </w:p>
    <w:tbl>
      <w:tblPr>
        <w:tblW w:w="10633" w:type="dxa"/>
        <w:tblInd w:w="-431" w:type="dxa"/>
        <w:tblCellMar>
          <w:left w:w="70" w:type="dxa"/>
          <w:right w:w="70" w:type="dxa"/>
        </w:tblCellMar>
        <w:tblLook w:val="04A0" w:firstRow="1" w:lastRow="0" w:firstColumn="1" w:lastColumn="0" w:noHBand="0" w:noVBand="1"/>
      </w:tblPr>
      <w:tblGrid>
        <w:gridCol w:w="5388"/>
        <w:gridCol w:w="1773"/>
        <w:gridCol w:w="1912"/>
        <w:gridCol w:w="1560"/>
      </w:tblGrid>
      <w:tr w:rsidR="00AC310B" w:rsidRPr="00AC310B" w14:paraId="434CBF95" w14:textId="77777777" w:rsidTr="000D7BF2">
        <w:trPr>
          <w:trHeight w:val="210"/>
        </w:trPr>
        <w:tc>
          <w:tcPr>
            <w:tcW w:w="1063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9F299" w14:textId="77777777" w:rsidR="00AC310B" w:rsidRPr="00AC310B" w:rsidRDefault="00AC310B" w:rsidP="00AC310B">
            <w:pPr>
              <w:spacing w:after="0" w:line="240" w:lineRule="auto"/>
              <w:jc w:val="center"/>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Sección 3: Actividades de Control</w:t>
            </w:r>
          </w:p>
        </w:tc>
      </w:tr>
      <w:tr w:rsidR="00AC310B" w:rsidRPr="00AC310B" w14:paraId="3198C402" w14:textId="77777777" w:rsidTr="000D7BF2">
        <w:trPr>
          <w:trHeight w:val="460"/>
        </w:trPr>
        <w:tc>
          <w:tcPr>
            <w:tcW w:w="1063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5E9576" w14:textId="77777777" w:rsidR="00AC310B" w:rsidRPr="00AC310B" w:rsidRDefault="00AC310B" w:rsidP="00AC310B">
            <w:pPr>
              <w:spacing w:after="0" w:line="240" w:lineRule="auto"/>
              <w:jc w:val="center"/>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Las actividades de control se clasifican en: Documentación y divulgación de políticas y procedimientos, la definición de autoridad y responsabilidad, políticas de protección de activos, el mantenimiento adecuado de documentos y registros, la conciliación periódica de registros para verificar exactitud y corregir errores u omisiones y los controles para sistemas de información, tanto generales como específicos para el procesamiento de datos.</w:t>
            </w:r>
          </w:p>
        </w:tc>
      </w:tr>
      <w:tr w:rsidR="00AC310B" w:rsidRPr="00AC310B" w14:paraId="03CF6879" w14:textId="77777777" w:rsidTr="000D7BF2">
        <w:trPr>
          <w:trHeight w:val="281"/>
        </w:trPr>
        <w:tc>
          <w:tcPr>
            <w:tcW w:w="5388" w:type="dxa"/>
            <w:tcBorders>
              <w:top w:val="nil"/>
              <w:left w:val="single" w:sz="4" w:space="0" w:color="auto"/>
              <w:bottom w:val="single" w:sz="4" w:space="0" w:color="auto"/>
              <w:right w:val="single" w:sz="4" w:space="0" w:color="auto"/>
            </w:tcBorders>
            <w:shd w:val="clear" w:color="auto" w:fill="auto"/>
            <w:vAlign w:val="center"/>
            <w:hideMark/>
          </w:tcPr>
          <w:p w14:paraId="4CA4492F"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8.      ¿Tiene conocimiento sobre las actividades de control aplicadas en el desempeño de su cargo?</w:t>
            </w:r>
          </w:p>
        </w:tc>
        <w:tc>
          <w:tcPr>
            <w:tcW w:w="1773" w:type="dxa"/>
            <w:tcBorders>
              <w:top w:val="nil"/>
              <w:left w:val="nil"/>
              <w:bottom w:val="single" w:sz="4" w:space="0" w:color="auto"/>
              <w:right w:val="single" w:sz="4" w:space="0" w:color="auto"/>
            </w:tcBorders>
            <w:shd w:val="clear" w:color="000000" w:fill="E2EFDA"/>
            <w:vAlign w:val="center"/>
            <w:hideMark/>
          </w:tcPr>
          <w:p w14:paraId="55985C5A" w14:textId="448DCD9E"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1912" w:type="dxa"/>
            <w:tcBorders>
              <w:top w:val="nil"/>
              <w:left w:val="nil"/>
              <w:bottom w:val="single" w:sz="4" w:space="0" w:color="auto"/>
              <w:right w:val="single" w:sz="4" w:space="0" w:color="auto"/>
            </w:tcBorders>
            <w:shd w:val="clear" w:color="000000" w:fill="E2EFDA"/>
            <w:vAlign w:val="center"/>
            <w:hideMark/>
          </w:tcPr>
          <w:p w14:paraId="511BBF16"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1560" w:type="dxa"/>
            <w:tcBorders>
              <w:top w:val="nil"/>
              <w:left w:val="nil"/>
              <w:bottom w:val="single" w:sz="4" w:space="0" w:color="auto"/>
              <w:right w:val="single" w:sz="4" w:space="0" w:color="auto"/>
            </w:tcBorders>
            <w:shd w:val="clear" w:color="000000" w:fill="E2EFDA"/>
            <w:vAlign w:val="center"/>
            <w:hideMark/>
          </w:tcPr>
          <w:p w14:paraId="307E9964"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AC310B" w:rsidRPr="00AC310B" w14:paraId="4AEE572E"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46E7A6F3"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tengo un conocimiento completo.</w:t>
            </w:r>
          </w:p>
        </w:tc>
        <w:tc>
          <w:tcPr>
            <w:tcW w:w="1773" w:type="dxa"/>
            <w:tcBorders>
              <w:top w:val="nil"/>
              <w:left w:val="nil"/>
              <w:bottom w:val="single" w:sz="4" w:space="0" w:color="auto"/>
              <w:right w:val="single" w:sz="4" w:space="0" w:color="auto"/>
            </w:tcBorders>
            <w:shd w:val="clear" w:color="auto" w:fill="auto"/>
            <w:noWrap/>
            <w:vAlign w:val="bottom"/>
            <w:hideMark/>
          </w:tcPr>
          <w:p w14:paraId="3FFC8C92"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1912" w:type="dxa"/>
            <w:tcBorders>
              <w:top w:val="nil"/>
              <w:left w:val="nil"/>
              <w:bottom w:val="single" w:sz="4" w:space="0" w:color="auto"/>
              <w:right w:val="single" w:sz="4" w:space="0" w:color="auto"/>
            </w:tcBorders>
            <w:shd w:val="clear" w:color="auto" w:fill="auto"/>
            <w:noWrap/>
            <w:vAlign w:val="bottom"/>
            <w:hideMark/>
          </w:tcPr>
          <w:p w14:paraId="56A9A424"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40</w:t>
            </w:r>
          </w:p>
        </w:tc>
        <w:tc>
          <w:tcPr>
            <w:tcW w:w="1560" w:type="dxa"/>
            <w:tcBorders>
              <w:top w:val="nil"/>
              <w:left w:val="nil"/>
              <w:bottom w:val="single" w:sz="4" w:space="0" w:color="auto"/>
              <w:right w:val="single" w:sz="4" w:space="0" w:color="auto"/>
            </w:tcBorders>
            <w:shd w:val="clear" w:color="auto" w:fill="auto"/>
            <w:noWrap/>
            <w:vAlign w:val="bottom"/>
            <w:hideMark/>
          </w:tcPr>
          <w:p w14:paraId="450AD085"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10</w:t>
            </w:r>
          </w:p>
        </w:tc>
      </w:tr>
      <w:tr w:rsidR="00AC310B" w:rsidRPr="00AC310B" w14:paraId="2ABF8C41"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349369E3"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tengo un conocimiento parcial.</w:t>
            </w:r>
          </w:p>
        </w:tc>
        <w:tc>
          <w:tcPr>
            <w:tcW w:w="1773" w:type="dxa"/>
            <w:tcBorders>
              <w:top w:val="nil"/>
              <w:left w:val="nil"/>
              <w:bottom w:val="single" w:sz="4" w:space="0" w:color="auto"/>
              <w:right w:val="single" w:sz="4" w:space="0" w:color="auto"/>
            </w:tcBorders>
            <w:shd w:val="clear" w:color="auto" w:fill="auto"/>
            <w:noWrap/>
            <w:vAlign w:val="bottom"/>
            <w:hideMark/>
          </w:tcPr>
          <w:p w14:paraId="1651EBB4"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1912" w:type="dxa"/>
            <w:tcBorders>
              <w:top w:val="nil"/>
              <w:left w:val="nil"/>
              <w:bottom w:val="single" w:sz="4" w:space="0" w:color="auto"/>
              <w:right w:val="single" w:sz="4" w:space="0" w:color="auto"/>
            </w:tcBorders>
            <w:shd w:val="clear" w:color="auto" w:fill="auto"/>
            <w:noWrap/>
            <w:vAlign w:val="bottom"/>
            <w:hideMark/>
          </w:tcPr>
          <w:p w14:paraId="5FCC21BE"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21</w:t>
            </w:r>
          </w:p>
        </w:tc>
        <w:tc>
          <w:tcPr>
            <w:tcW w:w="1560" w:type="dxa"/>
            <w:tcBorders>
              <w:top w:val="nil"/>
              <w:left w:val="nil"/>
              <w:bottom w:val="single" w:sz="4" w:space="0" w:color="auto"/>
              <w:right w:val="single" w:sz="4" w:space="0" w:color="auto"/>
            </w:tcBorders>
            <w:shd w:val="clear" w:color="auto" w:fill="auto"/>
            <w:noWrap/>
            <w:vAlign w:val="bottom"/>
            <w:hideMark/>
          </w:tcPr>
          <w:p w14:paraId="35376F8F"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7</w:t>
            </w:r>
          </w:p>
        </w:tc>
      </w:tr>
      <w:tr w:rsidR="00AC310B" w:rsidRPr="00AC310B" w14:paraId="4837E62A"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11746226"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no tengo conocimiento.</w:t>
            </w:r>
          </w:p>
        </w:tc>
        <w:tc>
          <w:tcPr>
            <w:tcW w:w="1773" w:type="dxa"/>
            <w:tcBorders>
              <w:top w:val="nil"/>
              <w:left w:val="nil"/>
              <w:bottom w:val="single" w:sz="4" w:space="0" w:color="auto"/>
              <w:right w:val="single" w:sz="4" w:space="0" w:color="auto"/>
            </w:tcBorders>
            <w:shd w:val="clear" w:color="auto" w:fill="auto"/>
            <w:noWrap/>
            <w:vAlign w:val="bottom"/>
            <w:hideMark/>
          </w:tcPr>
          <w:p w14:paraId="38E5F8B0"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1912" w:type="dxa"/>
            <w:tcBorders>
              <w:top w:val="nil"/>
              <w:left w:val="nil"/>
              <w:bottom w:val="single" w:sz="4" w:space="0" w:color="auto"/>
              <w:right w:val="single" w:sz="4" w:space="0" w:color="auto"/>
            </w:tcBorders>
            <w:shd w:val="clear" w:color="auto" w:fill="auto"/>
            <w:noWrap/>
            <w:vAlign w:val="bottom"/>
            <w:hideMark/>
          </w:tcPr>
          <w:p w14:paraId="69824A35"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0</w:t>
            </w:r>
          </w:p>
        </w:tc>
        <w:tc>
          <w:tcPr>
            <w:tcW w:w="1560" w:type="dxa"/>
            <w:tcBorders>
              <w:top w:val="nil"/>
              <w:left w:val="nil"/>
              <w:bottom w:val="single" w:sz="4" w:space="0" w:color="auto"/>
              <w:right w:val="single" w:sz="4" w:space="0" w:color="auto"/>
            </w:tcBorders>
            <w:shd w:val="clear" w:color="auto" w:fill="auto"/>
            <w:noWrap/>
            <w:vAlign w:val="bottom"/>
            <w:hideMark/>
          </w:tcPr>
          <w:p w14:paraId="4665BE07"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0</w:t>
            </w:r>
          </w:p>
        </w:tc>
      </w:tr>
      <w:tr w:rsidR="00AC310B" w:rsidRPr="00AC310B" w14:paraId="5E2E127F"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2385A802"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1773" w:type="dxa"/>
            <w:tcBorders>
              <w:top w:val="nil"/>
              <w:left w:val="nil"/>
              <w:bottom w:val="single" w:sz="4" w:space="0" w:color="auto"/>
              <w:right w:val="single" w:sz="4" w:space="0" w:color="auto"/>
            </w:tcBorders>
            <w:shd w:val="clear" w:color="auto" w:fill="auto"/>
            <w:noWrap/>
            <w:vAlign w:val="bottom"/>
            <w:hideMark/>
          </w:tcPr>
          <w:p w14:paraId="598B2AE5"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1912" w:type="dxa"/>
            <w:tcBorders>
              <w:top w:val="nil"/>
              <w:left w:val="nil"/>
              <w:bottom w:val="single" w:sz="4" w:space="0" w:color="auto"/>
              <w:right w:val="single" w:sz="4" w:space="0" w:color="auto"/>
            </w:tcBorders>
            <w:shd w:val="clear" w:color="auto" w:fill="auto"/>
            <w:noWrap/>
            <w:vAlign w:val="bottom"/>
            <w:hideMark/>
          </w:tcPr>
          <w:p w14:paraId="4AF968AF"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1</w:t>
            </w:r>
          </w:p>
        </w:tc>
        <w:tc>
          <w:tcPr>
            <w:tcW w:w="1560" w:type="dxa"/>
            <w:tcBorders>
              <w:top w:val="nil"/>
              <w:left w:val="nil"/>
              <w:bottom w:val="single" w:sz="4" w:space="0" w:color="auto"/>
              <w:right w:val="single" w:sz="4" w:space="0" w:color="auto"/>
            </w:tcBorders>
            <w:shd w:val="clear" w:color="auto" w:fill="auto"/>
            <w:noWrap/>
            <w:vAlign w:val="bottom"/>
            <w:hideMark/>
          </w:tcPr>
          <w:p w14:paraId="5D31E514"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1</w:t>
            </w:r>
          </w:p>
        </w:tc>
      </w:tr>
      <w:tr w:rsidR="00AC310B" w:rsidRPr="00AC310B" w14:paraId="437E6986"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vAlign w:val="bottom"/>
            <w:hideMark/>
          </w:tcPr>
          <w:p w14:paraId="288870FF"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Total de encuestados</w:t>
            </w:r>
          </w:p>
        </w:tc>
        <w:tc>
          <w:tcPr>
            <w:tcW w:w="1773" w:type="dxa"/>
            <w:tcBorders>
              <w:top w:val="nil"/>
              <w:left w:val="nil"/>
              <w:bottom w:val="single" w:sz="4" w:space="0" w:color="auto"/>
              <w:right w:val="single" w:sz="4" w:space="0" w:color="auto"/>
            </w:tcBorders>
            <w:shd w:val="clear" w:color="auto" w:fill="auto"/>
            <w:noWrap/>
            <w:vAlign w:val="bottom"/>
            <w:hideMark/>
          </w:tcPr>
          <w:p w14:paraId="1563BED5"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 </w:t>
            </w:r>
          </w:p>
        </w:tc>
        <w:tc>
          <w:tcPr>
            <w:tcW w:w="1912" w:type="dxa"/>
            <w:tcBorders>
              <w:top w:val="nil"/>
              <w:left w:val="nil"/>
              <w:bottom w:val="single" w:sz="4" w:space="0" w:color="auto"/>
              <w:right w:val="single" w:sz="4" w:space="0" w:color="auto"/>
            </w:tcBorders>
            <w:shd w:val="clear" w:color="auto" w:fill="auto"/>
            <w:noWrap/>
            <w:vAlign w:val="bottom"/>
            <w:hideMark/>
          </w:tcPr>
          <w:p w14:paraId="2E9C9CD7"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62</w:t>
            </w:r>
          </w:p>
        </w:tc>
        <w:tc>
          <w:tcPr>
            <w:tcW w:w="1560" w:type="dxa"/>
            <w:tcBorders>
              <w:top w:val="nil"/>
              <w:left w:val="nil"/>
              <w:bottom w:val="single" w:sz="4" w:space="0" w:color="auto"/>
              <w:right w:val="single" w:sz="4" w:space="0" w:color="auto"/>
            </w:tcBorders>
            <w:shd w:val="clear" w:color="auto" w:fill="auto"/>
            <w:noWrap/>
            <w:vAlign w:val="bottom"/>
            <w:hideMark/>
          </w:tcPr>
          <w:p w14:paraId="4939A511"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18</w:t>
            </w:r>
          </w:p>
        </w:tc>
      </w:tr>
      <w:tr w:rsidR="00AC310B" w:rsidRPr="00AC310B" w14:paraId="249C0FFD" w14:textId="77777777" w:rsidTr="000D7BF2">
        <w:trPr>
          <w:trHeight w:val="843"/>
        </w:trPr>
        <w:tc>
          <w:tcPr>
            <w:tcW w:w="5388" w:type="dxa"/>
            <w:tcBorders>
              <w:top w:val="nil"/>
              <w:left w:val="single" w:sz="4" w:space="0" w:color="auto"/>
              <w:bottom w:val="single" w:sz="4" w:space="0" w:color="auto"/>
              <w:right w:val="single" w:sz="4" w:space="0" w:color="auto"/>
            </w:tcBorders>
            <w:shd w:val="clear" w:color="auto" w:fill="auto"/>
            <w:vAlign w:val="bottom"/>
            <w:hideMark/>
          </w:tcPr>
          <w:p w14:paraId="63A3062E"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9.      ¿Las responsabilidades de control en su área están claramente separadas para evitar conflictos de interés, es decir, situaciones donde alguien toma decisiones que benefician sus propios intereses en lugar de los de la institución?</w:t>
            </w:r>
          </w:p>
        </w:tc>
        <w:tc>
          <w:tcPr>
            <w:tcW w:w="1773" w:type="dxa"/>
            <w:tcBorders>
              <w:top w:val="nil"/>
              <w:left w:val="nil"/>
              <w:bottom w:val="single" w:sz="4" w:space="0" w:color="auto"/>
              <w:right w:val="single" w:sz="4" w:space="0" w:color="auto"/>
            </w:tcBorders>
            <w:shd w:val="clear" w:color="000000" w:fill="E2EFDA"/>
            <w:vAlign w:val="center"/>
            <w:hideMark/>
          </w:tcPr>
          <w:p w14:paraId="0030FE03" w14:textId="691D31F9"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1912" w:type="dxa"/>
            <w:tcBorders>
              <w:top w:val="nil"/>
              <w:left w:val="nil"/>
              <w:bottom w:val="single" w:sz="4" w:space="0" w:color="auto"/>
              <w:right w:val="single" w:sz="4" w:space="0" w:color="auto"/>
            </w:tcBorders>
            <w:shd w:val="clear" w:color="000000" w:fill="E2EFDA"/>
            <w:vAlign w:val="center"/>
            <w:hideMark/>
          </w:tcPr>
          <w:p w14:paraId="728D70C2"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1560" w:type="dxa"/>
            <w:tcBorders>
              <w:top w:val="nil"/>
              <w:left w:val="nil"/>
              <w:bottom w:val="single" w:sz="4" w:space="0" w:color="auto"/>
              <w:right w:val="single" w:sz="4" w:space="0" w:color="auto"/>
            </w:tcBorders>
            <w:shd w:val="clear" w:color="000000" w:fill="E2EFDA"/>
            <w:vAlign w:val="center"/>
            <w:hideMark/>
          </w:tcPr>
          <w:p w14:paraId="372BC11C"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AC310B" w:rsidRPr="00AC310B" w14:paraId="1DAAD608"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121E14F6"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hay una clara segregación de funciones</w:t>
            </w:r>
          </w:p>
        </w:tc>
        <w:tc>
          <w:tcPr>
            <w:tcW w:w="1773" w:type="dxa"/>
            <w:tcBorders>
              <w:top w:val="nil"/>
              <w:left w:val="nil"/>
              <w:bottom w:val="single" w:sz="4" w:space="0" w:color="auto"/>
              <w:right w:val="single" w:sz="4" w:space="0" w:color="auto"/>
            </w:tcBorders>
            <w:shd w:val="clear" w:color="auto" w:fill="auto"/>
            <w:noWrap/>
            <w:vAlign w:val="bottom"/>
            <w:hideMark/>
          </w:tcPr>
          <w:p w14:paraId="2716CFC0"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1912" w:type="dxa"/>
            <w:tcBorders>
              <w:top w:val="nil"/>
              <w:left w:val="nil"/>
              <w:bottom w:val="single" w:sz="4" w:space="0" w:color="auto"/>
              <w:right w:val="single" w:sz="4" w:space="0" w:color="auto"/>
            </w:tcBorders>
            <w:shd w:val="clear" w:color="auto" w:fill="auto"/>
            <w:noWrap/>
            <w:vAlign w:val="bottom"/>
            <w:hideMark/>
          </w:tcPr>
          <w:p w14:paraId="312CBCF0"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68</w:t>
            </w:r>
          </w:p>
        </w:tc>
        <w:tc>
          <w:tcPr>
            <w:tcW w:w="1560" w:type="dxa"/>
            <w:tcBorders>
              <w:top w:val="nil"/>
              <w:left w:val="nil"/>
              <w:bottom w:val="single" w:sz="4" w:space="0" w:color="auto"/>
              <w:right w:val="single" w:sz="4" w:space="0" w:color="auto"/>
            </w:tcBorders>
            <w:shd w:val="clear" w:color="auto" w:fill="auto"/>
            <w:noWrap/>
            <w:vAlign w:val="bottom"/>
            <w:hideMark/>
          </w:tcPr>
          <w:p w14:paraId="1C5901E8"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17</w:t>
            </w:r>
          </w:p>
        </w:tc>
      </w:tr>
      <w:tr w:rsidR="00AC310B" w:rsidRPr="00AC310B" w14:paraId="7567D603"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3DE1C5F3"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pero con algunas excepciones.</w:t>
            </w:r>
          </w:p>
        </w:tc>
        <w:tc>
          <w:tcPr>
            <w:tcW w:w="1773" w:type="dxa"/>
            <w:tcBorders>
              <w:top w:val="nil"/>
              <w:left w:val="nil"/>
              <w:bottom w:val="single" w:sz="4" w:space="0" w:color="auto"/>
              <w:right w:val="single" w:sz="4" w:space="0" w:color="auto"/>
            </w:tcBorders>
            <w:shd w:val="clear" w:color="auto" w:fill="auto"/>
            <w:noWrap/>
            <w:vAlign w:val="bottom"/>
            <w:hideMark/>
          </w:tcPr>
          <w:p w14:paraId="1973DB57"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1912" w:type="dxa"/>
            <w:tcBorders>
              <w:top w:val="nil"/>
              <w:left w:val="nil"/>
              <w:bottom w:val="single" w:sz="4" w:space="0" w:color="auto"/>
              <w:right w:val="single" w:sz="4" w:space="0" w:color="auto"/>
            </w:tcBorders>
            <w:shd w:val="clear" w:color="auto" w:fill="auto"/>
            <w:noWrap/>
            <w:vAlign w:val="bottom"/>
            <w:hideMark/>
          </w:tcPr>
          <w:p w14:paraId="0CB246D7"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6</w:t>
            </w:r>
          </w:p>
        </w:tc>
        <w:tc>
          <w:tcPr>
            <w:tcW w:w="1560" w:type="dxa"/>
            <w:tcBorders>
              <w:top w:val="nil"/>
              <w:left w:val="nil"/>
              <w:bottom w:val="single" w:sz="4" w:space="0" w:color="auto"/>
              <w:right w:val="single" w:sz="4" w:space="0" w:color="auto"/>
            </w:tcBorders>
            <w:shd w:val="clear" w:color="auto" w:fill="auto"/>
            <w:noWrap/>
            <w:vAlign w:val="bottom"/>
            <w:hideMark/>
          </w:tcPr>
          <w:p w14:paraId="2E545C5B"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2</w:t>
            </w:r>
          </w:p>
        </w:tc>
      </w:tr>
      <w:tr w:rsidR="00AC310B" w:rsidRPr="00AC310B" w14:paraId="51DFFDA8"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2B8A31D1"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existen conflictos de interés.</w:t>
            </w:r>
          </w:p>
        </w:tc>
        <w:tc>
          <w:tcPr>
            <w:tcW w:w="1773" w:type="dxa"/>
            <w:tcBorders>
              <w:top w:val="nil"/>
              <w:left w:val="nil"/>
              <w:bottom w:val="single" w:sz="4" w:space="0" w:color="auto"/>
              <w:right w:val="single" w:sz="4" w:space="0" w:color="auto"/>
            </w:tcBorders>
            <w:shd w:val="clear" w:color="auto" w:fill="auto"/>
            <w:noWrap/>
            <w:vAlign w:val="bottom"/>
            <w:hideMark/>
          </w:tcPr>
          <w:p w14:paraId="6FA5FB29"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1912" w:type="dxa"/>
            <w:tcBorders>
              <w:top w:val="nil"/>
              <w:left w:val="nil"/>
              <w:bottom w:val="single" w:sz="4" w:space="0" w:color="auto"/>
              <w:right w:val="single" w:sz="4" w:space="0" w:color="auto"/>
            </w:tcBorders>
            <w:shd w:val="clear" w:color="auto" w:fill="auto"/>
            <w:noWrap/>
            <w:vAlign w:val="bottom"/>
            <w:hideMark/>
          </w:tcPr>
          <w:p w14:paraId="4DA144BC"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0</w:t>
            </w:r>
          </w:p>
        </w:tc>
        <w:tc>
          <w:tcPr>
            <w:tcW w:w="1560" w:type="dxa"/>
            <w:tcBorders>
              <w:top w:val="nil"/>
              <w:left w:val="nil"/>
              <w:bottom w:val="single" w:sz="4" w:space="0" w:color="auto"/>
              <w:right w:val="single" w:sz="4" w:space="0" w:color="auto"/>
            </w:tcBorders>
            <w:shd w:val="clear" w:color="auto" w:fill="auto"/>
            <w:noWrap/>
            <w:vAlign w:val="bottom"/>
            <w:hideMark/>
          </w:tcPr>
          <w:p w14:paraId="3ED6CF6A"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0</w:t>
            </w:r>
          </w:p>
        </w:tc>
      </w:tr>
      <w:tr w:rsidR="00AC310B" w:rsidRPr="00AC310B" w14:paraId="693BD187"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1913024E"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1773" w:type="dxa"/>
            <w:tcBorders>
              <w:top w:val="nil"/>
              <w:left w:val="nil"/>
              <w:bottom w:val="single" w:sz="4" w:space="0" w:color="auto"/>
              <w:right w:val="single" w:sz="4" w:space="0" w:color="auto"/>
            </w:tcBorders>
            <w:shd w:val="clear" w:color="auto" w:fill="auto"/>
            <w:noWrap/>
            <w:vAlign w:val="bottom"/>
            <w:hideMark/>
          </w:tcPr>
          <w:p w14:paraId="094C2FE0"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1912" w:type="dxa"/>
            <w:tcBorders>
              <w:top w:val="nil"/>
              <w:left w:val="nil"/>
              <w:bottom w:val="single" w:sz="4" w:space="0" w:color="auto"/>
              <w:right w:val="single" w:sz="4" w:space="0" w:color="auto"/>
            </w:tcBorders>
            <w:shd w:val="clear" w:color="auto" w:fill="auto"/>
            <w:noWrap/>
            <w:vAlign w:val="bottom"/>
            <w:hideMark/>
          </w:tcPr>
          <w:p w14:paraId="4AD54711"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0</w:t>
            </w:r>
          </w:p>
        </w:tc>
        <w:tc>
          <w:tcPr>
            <w:tcW w:w="1560" w:type="dxa"/>
            <w:tcBorders>
              <w:top w:val="nil"/>
              <w:left w:val="nil"/>
              <w:bottom w:val="single" w:sz="4" w:space="0" w:color="auto"/>
              <w:right w:val="single" w:sz="4" w:space="0" w:color="auto"/>
            </w:tcBorders>
            <w:shd w:val="clear" w:color="auto" w:fill="auto"/>
            <w:noWrap/>
            <w:vAlign w:val="bottom"/>
            <w:hideMark/>
          </w:tcPr>
          <w:p w14:paraId="731434D5"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0</w:t>
            </w:r>
          </w:p>
        </w:tc>
      </w:tr>
      <w:tr w:rsidR="00AC310B" w:rsidRPr="00AC310B" w14:paraId="03763109"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vAlign w:val="bottom"/>
            <w:hideMark/>
          </w:tcPr>
          <w:p w14:paraId="36E21584"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Total de encuestados</w:t>
            </w:r>
          </w:p>
        </w:tc>
        <w:tc>
          <w:tcPr>
            <w:tcW w:w="1773" w:type="dxa"/>
            <w:tcBorders>
              <w:top w:val="nil"/>
              <w:left w:val="nil"/>
              <w:bottom w:val="single" w:sz="4" w:space="0" w:color="auto"/>
              <w:right w:val="single" w:sz="4" w:space="0" w:color="auto"/>
            </w:tcBorders>
            <w:shd w:val="clear" w:color="auto" w:fill="auto"/>
            <w:noWrap/>
            <w:vAlign w:val="bottom"/>
            <w:hideMark/>
          </w:tcPr>
          <w:p w14:paraId="1A602AE5"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 </w:t>
            </w:r>
          </w:p>
        </w:tc>
        <w:tc>
          <w:tcPr>
            <w:tcW w:w="1912" w:type="dxa"/>
            <w:tcBorders>
              <w:top w:val="nil"/>
              <w:left w:val="nil"/>
              <w:bottom w:val="single" w:sz="4" w:space="0" w:color="auto"/>
              <w:right w:val="single" w:sz="4" w:space="0" w:color="auto"/>
            </w:tcBorders>
            <w:shd w:val="clear" w:color="auto" w:fill="auto"/>
            <w:noWrap/>
            <w:vAlign w:val="bottom"/>
            <w:hideMark/>
          </w:tcPr>
          <w:p w14:paraId="765A40AB"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74</w:t>
            </w:r>
          </w:p>
        </w:tc>
        <w:tc>
          <w:tcPr>
            <w:tcW w:w="1560" w:type="dxa"/>
            <w:tcBorders>
              <w:top w:val="nil"/>
              <w:left w:val="nil"/>
              <w:bottom w:val="single" w:sz="4" w:space="0" w:color="auto"/>
              <w:right w:val="single" w:sz="4" w:space="0" w:color="auto"/>
            </w:tcBorders>
            <w:shd w:val="clear" w:color="auto" w:fill="auto"/>
            <w:noWrap/>
            <w:vAlign w:val="bottom"/>
            <w:hideMark/>
          </w:tcPr>
          <w:p w14:paraId="7F6FEA23"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w:t>
            </w:r>
          </w:p>
        </w:tc>
      </w:tr>
      <w:tr w:rsidR="00AC310B" w:rsidRPr="00AC310B" w14:paraId="462E11C5" w14:textId="77777777" w:rsidTr="000D7BF2">
        <w:trPr>
          <w:trHeight w:val="632"/>
        </w:trPr>
        <w:tc>
          <w:tcPr>
            <w:tcW w:w="5388" w:type="dxa"/>
            <w:tcBorders>
              <w:top w:val="nil"/>
              <w:left w:val="single" w:sz="4" w:space="0" w:color="auto"/>
              <w:bottom w:val="single" w:sz="4" w:space="0" w:color="auto"/>
              <w:right w:val="single" w:sz="4" w:space="0" w:color="auto"/>
            </w:tcBorders>
            <w:shd w:val="clear" w:color="auto" w:fill="auto"/>
            <w:vAlign w:val="bottom"/>
            <w:hideMark/>
          </w:tcPr>
          <w:p w14:paraId="6843E488"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10.  ¿Desde su opinión, garantiza de que las actividades de control se apliquen de manera consistente en todos los niveles y funciones bajo su responsabilidad?</w:t>
            </w:r>
          </w:p>
        </w:tc>
        <w:tc>
          <w:tcPr>
            <w:tcW w:w="1773" w:type="dxa"/>
            <w:tcBorders>
              <w:top w:val="nil"/>
              <w:left w:val="nil"/>
              <w:bottom w:val="single" w:sz="4" w:space="0" w:color="auto"/>
              <w:right w:val="single" w:sz="4" w:space="0" w:color="auto"/>
            </w:tcBorders>
            <w:shd w:val="clear" w:color="000000" w:fill="E2EFDA"/>
            <w:vAlign w:val="center"/>
            <w:hideMark/>
          </w:tcPr>
          <w:p w14:paraId="0FA33370" w14:textId="01A2553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1912" w:type="dxa"/>
            <w:tcBorders>
              <w:top w:val="nil"/>
              <w:left w:val="nil"/>
              <w:bottom w:val="single" w:sz="4" w:space="0" w:color="auto"/>
              <w:right w:val="single" w:sz="4" w:space="0" w:color="auto"/>
            </w:tcBorders>
            <w:shd w:val="clear" w:color="000000" w:fill="E2EFDA"/>
            <w:vAlign w:val="center"/>
            <w:hideMark/>
          </w:tcPr>
          <w:p w14:paraId="02F91719"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1560" w:type="dxa"/>
            <w:tcBorders>
              <w:top w:val="nil"/>
              <w:left w:val="nil"/>
              <w:bottom w:val="single" w:sz="4" w:space="0" w:color="auto"/>
              <w:right w:val="single" w:sz="4" w:space="0" w:color="auto"/>
            </w:tcBorders>
            <w:shd w:val="clear" w:color="000000" w:fill="E2EFDA"/>
            <w:vAlign w:val="center"/>
            <w:hideMark/>
          </w:tcPr>
          <w:p w14:paraId="28F7D188"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AC310B" w:rsidRPr="00AC310B" w14:paraId="308359AE"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706C885B"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en todos los niveles y funciones</w:t>
            </w:r>
          </w:p>
        </w:tc>
        <w:tc>
          <w:tcPr>
            <w:tcW w:w="1773" w:type="dxa"/>
            <w:tcBorders>
              <w:top w:val="nil"/>
              <w:left w:val="nil"/>
              <w:bottom w:val="single" w:sz="4" w:space="0" w:color="auto"/>
              <w:right w:val="single" w:sz="4" w:space="0" w:color="auto"/>
            </w:tcBorders>
            <w:shd w:val="clear" w:color="auto" w:fill="auto"/>
            <w:noWrap/>
            <w:vAlign w:val="bottom"/>
            <w:hideMark/>
          </w:tcPr>
          <w:p w14:paraId="0EB80A71"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1912" w:type="dxa"/>
            <w:tcBorders>
              <w:top w:val="nil"/>
              <w:left w:val="nil"/>
              <w:bottom w:val="single" w:sz="4" w:space="0" w:color="auto"/>
              <w:right w:val="single" w:sz="4" w:space="0" w:color="auto"/>
            </w:tcBorders>
            <w:shd w:val="clear" w:color="auto" w:fill="auto"/>
            <w:noWrap/>
            <w:vAlign w:val="bottom"/>
            <w:hideMark/>
          </w:tcPr>
          <w:p w14:paraId="45753C6F"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40</w:t>
            </w:r>
          </w:p>
        </w:tc>
        <w:tc>
          <w:tcPr>
            <w:tcW w:w="1560" w:type="dxa"/>
            <w:tcBorders>
              <w:top w:val="nil"/>
              <w:left w:val="nil"/>
              <w:bottom w:val="single" w:sz="4" w:space="0" w:color="auto"/>
              <w:right w:val="single" w:sz="4" w:space="0" w:color="auto"/>
            </w:tcBorders>
            <w:shd w:val="clear" w:color="auto" w:fill="auto"/>
            <w:noWrap/>
            <w:vAlign w:val="bottom"/>
            <w:hideMark/>
          </w:tcPr>
          <w:p w14:paraId="3D9C4EAF"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10</w:t>
            </w:r>
          </w:p>
        </w:tc>
      </w:tr>
      <w:tr w:rsidR="00AC310B" w:rsidRPr="00AC310B" w14:paraId="749781C8"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3A143457"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en la mayoría de los niveles y funciones</w:t>
            </w:r>
          </w:p>
        </w:tc>
        <w:tc>
          <w:tcPr>
            <w:tcW w:w="1773" w:type="dxa"/>
            <w:tcBorders>
              <w:top w:val="nil"/>
              <w:left w:val="nil"/>
              <w:bottom w:val="single" w:sz="4" w:space="0" w:color="auto"/>
              <w:right w:val="single" w:sz="4" w:space="0" w:color="auto"/>
            </w:tcBorders>
            <w:shd w:val="clear" w:color="auto" w:fill="auto"/>
            <w:noWrap/>
            <w:vAlign w:val="bottom"/>
            <w:hideMark/>
          </w:tcPr>
          <w:p w14:paraId="3428B610"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1912" w:type="dxa"/>
            <w:tcBorders>
              <w:top w:val="nil"/>
              <w:left w:val="nil"/>
              <w:bottom w:val="single" w:sz="4" w:space="0" w:color="auto"/>
              <w:right w:val="single" w:sz="4" w:space="0" w:color="auto"/>
            </w:tcBorders>
            <w:shd w:val="clear" w:color="auto" w:fill="auto"/>
            <w:noWrap/>
            <w:vAlign w:val="bottom"/>
            <w:hideMark/>
          </w:tcPr>
          <w:p w14:paraId="18DD5018"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21</w:t>
            </w:r>
          </w:p>
        </w:tc>
        <w:tc>
          <w:tcPr>
            <w:tcW w:w="1560" w:type="dxa"/>
            <w:tcBorders>
              <w:top w:val="nil"/>
              <w:left w:val="nil"/>
              <w:bottom w:val="single" w:sz="4" w:space="0" w:color="auto"/>
              <w:right w:val="single" w:sz="4" w:space="0" w:color="auto"/>
            </w:tcBorders>
            <w:shd w:val="clear" w:color="auto" w:fill="auto"/>
            <w:noWrap/>
            <w:vAlign w:val="bottom"/>
            <w:hideMark/>
          </w:tcPr>
          <w:p w14:paraId="7D5658BF"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7</w:t>
            </w:r>
          </w:p>
        </w:tc>
      </w:tr>
      <w:tr w:rsidR="00AC310B" w:rsidRPr="00AC310B" w14:paraId="25FFBBFD"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735AD329"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solo en algunos niveles y funciones</w:t>
            </w:r>
          </w:p>
        </w:tc>
        <w:tc>
          <w:tcPr>
            <w:tcW w:w="1773" w:type="dxa"/>
            <w:tcBorders>
              <w:top w:val="nil"/>
              <w:left w:val="nil"/>
              <w:bottom w:val="single" w:sz="4" w:space="0" w:color="auto"/>
              <w:right w:val="single" w:sz="4" w:space="0" w:color="auto"/>
            </w:tcBorders>
            <w:shd w:val="clear" w:color="auto" w:fill="auto"/>
            <w:noWrap/>
            <w:vAlign w:val="bottom"/>
            <w:hideMark/>
          </w:tcPr>
          <w:p w14:paraId="7E63AF52"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1912" w:type="dxa"/>
            <w:tcBorders>
              <w:top w:val="nil"/>
              <w:left w:val="nil"/>
              <w:bottom w:val="single" w:sz="4" w:space="0" w:color="auto"/>
              <w:right w:val="single" w:sz="4" w:space="0" w:color="auto"/>
            </w:tcBorders>
            <w:shd w:val="clear" w:color="auto" w:fill="auto"/>
            <w:noWrap/>
            <w:vAlign w:val="bottom"/>
            <w:hideMark/>
          </w:tcPr>
          <w:p w14:paraId="5149DE7D"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2</w:t>
            </w:r>
          </w:p>
        </w:tc>
        <w:tc>
          <w:tcPr>
            <w:tcW w:w="1560" w:type="dxa"/>
            <w:tcBorders>
              <w:top w:val="nil"/>
              <w:left w:val="nil"/>
              <w:bottom w:val="single" w:sz="4" w:space="0" w:color="auto"/>
              <w:right w:val="single" w:sz="4" w:space="0" w:color="auto"/>
            </w:tcBorders>
            <w:shd w:val="clear" w:color="auto" w:fill="auto"/>
            <w:noWrap/>
            <w:vAlign w:val="bottom"/>
            <w:hideMark/>
          </w:tcPr>
          <w:p w14:paraId="19E94B70"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1</w:t>
            </w:r>
          </w:p>
        </w:tc>
      </w:tr>
      <w:tr w:rsidR="00AC310B" w:rsidRPr="00AC310B" w14:paraId="557FF2DB"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5EDBAA81"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1773" w:type="dxa"/>
            <w:tcBorders>
              <w:top w:val="nil"/>
              <w:left w:val="nil"/>
              <w:bottom w:val="single" w:sz="4" w:space="0" w:color="auto"/>
              <w:right w:val="single" w:sz="4" w:space="0" w:color="auto"/>
            </w:tcBorders>
            <w:shd w:val="clear" w:color="auto" w:fill="auto"/>
            <w:noWrap/>
            <w:vAlign w:val="bottom"/>
            <w:hideMark/>
          </w:tcPr>
          <w:p w14:paraId="2C290FA6"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1912" w:type="dxa"/>
            <w:tcBorders>
              <w:top w:val="nil"/>
              <w:left w:val="nil"/>
              <w:bottom w:val="single" w:sz="4" w:space="0" w:color="auto"/>
              <w:right w:val="single" w:sz="4" w:space="0" w:color="auto"/>
            </w:tcBorders>
            <w:shd w:val="clear" w:color="auto" w:fill="auto"/>
            <w:noWrap/>
            <w:vAlign w:val="bottom"/>
            <w:hideMark/>
          </w:tcPr>
          <w:p w14:paraId="3E4A25A7"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1</w:t>
            </w:r>
          </w:p>
        </w:tc>
        <w:tc>
          <w:tcPr>
            <w:tcW w:w="1560" w:type="dxa"/>
            <w:tcBorders>
              <w:top w:val="nil"/>
              <w:left w:val="nil"/>
              <w:bottom w:val="single" w:sz="4" w:space="0" w:color="auto"/>
              <w:right w:val="single" w:sz="4" w:space="0" w:color="auto"/>
            </w:tcBorders>
            <w:shd w:val="clear" w:color="auto" w:fill="auto"/>
            <w:noWrap/>
            <w:vAlign w:val="bottom"/>
            <w:hideMark/>
          </w:tcPr>
          <w:p w14:paraId="3D93430C"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1</w:t>
            </w:r>
          </w:p>
        </w:tc>
      </w:tr>
      <w:tr w:rsidR="00AC310B" w:rsidRPr="00AC310B" w14:paraId="075A7FE0"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vAlign w:val="bottom"/>
            <w:hideMark/>
          </w:tcPr>
          <w:p w14:paraId="2894B10C"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Total de encuestados</w:t>
            </w:r>
          </w:p>
        </w:tc>
        <w:tc>
          <w:tcPr>
            <w:tcW w:w="1773" w:type="dxa"/>
            <w:tcBorders>
              <w:top w:val="nil"/>
              <w:left w:val="nil"/>
              <w:bottom w:val="single" w:sz="4" w:space="0" w:color="auto"/>
              <w:right w:val="single" w:sz="4" w:space="0" w:color="auto"/>
            </w:tcBorders>
            <w:shd w:val="clear" w:color="auto" w:fill="auto"/>
            <w:noWrap/>
            <w:vAlign w:val="bottom"/>
            <w:hideMark/>
          </w:tcPr>
          <w:p w14:paraId="6B58EC01"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 </w:t>
            </w:r>
          </w:p>
        </w:tc>
        <w:tc>
          <w:tcPr>
            <w:tcW w:w="1912" w:type="dxa"/>
            <w:tcBorders>
              <w:top w:val="nil"/>
              <w:left w:val="nil"/>
              <w:bottom w:val="single" w:sz="4" w:space="0" w:color="auto"/>
              <w:right w:val="single" w:sz="4" w:space="0" w:color="auto"/>
            </w:tcBorders>
            <w:shd w:val="clear" w:color="auto" w:fill="auto"/>
            <w:noWrap/>
            <w:vAlign w:val="bottom"/>
            <w:hideMark/>
          </w:tcPr>
          <w:p w14:paraId="4D62C99D"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64</w:t>
            </w:r>
          </w:p>
        </w:tc>
        <w:tc>
          <w:tcPr>
            <w:tcW w:w="1560" w:type="dxa"/>
            <w:tcBorders>
              <w:top w:val="nil"/>
              <w:left w:val="nil"/>
              <w:bottom w:val="single" w:sz="4" w:space="0" w:color="auto"/>
              <w:right w:val="single" w:sz="4" w:space="0" w:color="auto"/>
            </w:tcBorders>
            <w:shd w:val="clear" w:color="auto" w:fill="auto"/>
            <w:noWrap/>
            <w:vAlign w:val="bottom"/>
            <w:hideMark/>
          </w:tcPr>
          <w:p w14:paraId="61DD7190"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w:t>
            </w:r>
          </w:p>
        </w:tc>
      </w:tr>
      <w:tr w:rsidR="00AC310B" w:rsidRPr="00AC310B" w14:paraId="0B3D1338" w14:textId="77777777" w:rsidTr="000D7BF2">
        <w:trPr>
          <w:trHeight w:val="632"/>
        </w:trPr>
        <w:tc>
          <w:tcPr>
            <w:tcW w:w="5388" w:type="dxa"/>
            <w:tcBorders>
              <w:top w:val="nil"/>
              <w:left w:val="single" w:sz="4" w:space="0" w:color="auto"/>
              <w:bottom w:val="single" w:sz="4" w:space="0" w:color="auto"/>
              <w:right w:val="single" w:sz="4" w:space="0" w:color="auto"/>
            </w:tcBorders>
            <w:shd w:val="clear" w:color="auto" w:fill="auto"/>
            <w:vAlign w:val="center"/>
            <w:hideMark/>
          </w:tcPr>
          <w:p w14:paraId="35E870B1" w14:textId="0969BC2F" w:rsidR="00453175" w:rsidRPr="00AC310B" w:rsidRDefault="00AC310B" w:rsidP="00453175">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11.  ¿Las actividades de control contribuyen al logro de los objetivos institucionales?</w:t>
            </w:r>
          </w:p>
        </w:tc>
        <w:tc>
          <w:tcPr>
            <w:tcW w:w="1773" w:type="dxa"/>
            <w:tcBorders>
              <w:top w:val="nil"/>
              <w:left w:val="nil"/>
              <w:bottom w:val="single" w:sz="4" w:space="0" w:color="auto"/>
              <w:right w:val="single" w:sz="4" w:space="0" w:color="auto"/>
            </w:tcBorders>
            <w:shd w:val="clear" w:color="000000" w:fill="E2EFDA"/>
            <w:vAlign w:val="center"/>
            <w:hideMark/>
          </w:tcPr>
          <w:p w14:paraId="3138189C" w14:textId="228D45A0"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1912" w:type="dxa"/>
            <w:tcBorders>
              <w:top w:val="nil"/>
              <w:left w:val="nil"/>
              <w:bottom w:val="single" w:sz="4" w:space="0" w:color="auto"/>
              <w:right w:val="single" w:sz="4" w:space="0" w:color="auto"/>
            </w:tcBorders>
            <w:shd w:val="clear" w:color="000000" w:fill="E2EFDA"/>
            <w:vAlign w:val="center"/>
            <w:hideMark/>
          </w:tcPr>
          <w:p w14:paraId="5014D823"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1560" w:type="dxa"/>
            <w:tcBorders>
              <w:top w:val="nil"/>
              <w:left w:val="nil"/>
              <w:bottom w:val="single" w:sz="4" w:space="0" w:color="auto"/>
              <w:right w:val="single" w:sz="4" w:space="0" w:color="auto"/>
            </w:tcBorders>
            <w:shd w:val="clear" w:color="000000" w:fill="E2EFDA"/>
            <w:vAlign w:val="center"/>
            <w:hideMark/>
          </w:tcPr>
          <w:p w14:paraId="4AB48AC9"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AC310B" w:rsidRPr="00AC310B" w14:paraId="6970BA4B" w14:textId="77777777" w:rsidTr="000D7BF2">
        <w:trPr>
          <w:trHeight w:val="210"/>
        </w:trPr>
        <w:tc>
          <w:tcPr>
            <w:tcW w:w="5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708C9"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contribuyen significativamente.</w:t>
            </w:r>
          </w:p>
        </w:tc>
        <w:tc>
          <w:tcPr>
            <w:tcW w:w="1773" w:type="dxa"/>
            <w:tcBorders>
              <w:top w:val="single" w:sz="4" w:space="0" w:color="auto"/>
              <w:left w:val="nil"/>
              <w:bottom w:val="single" w:sz="4" w:space="0" w:color="auto"/>
              <w:right w:val="single" w:sz="4" w:space="0" w:color="auto"/>
            </w:tcBorders>
            <w:shd w:val="clear" w:color="auto" w:fill="auto"/>
            <w:noWrap/>
            <w:vAlign w:val="bottom"/>
            <w:hideMark/>
          </w:tcPr>
          <w:p w14:paraId="2BB8DEC3"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1912" w:type="dxa"/>
            <w:tcBorders>
              <w:top w:val="single" w:sz="4" w:space="0" w:color="auto"/>
              <w:left w:val="nil"/>
              <w:bottom w:val="single" w:sz="4" w:space="0" w:color="auto"/>
              <w:right w:val="single" w:sz="4" w:space="0" w:color="auto"/>
            </w:tcBorders>
            <w:shd w:val="clear" w:color="auto" w:fill="auto"/>
            <w:noWrap/>
            <w:vAlign w:val="bottom"/>
            <w:hideMark/>
          </w:tcPr>
          <w:p w14:paraId="6E46AD36"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52</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286FF0AC"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13</w:t>
            </w:r>
          </w:p>
        </w:tc>
      </w:tr>
      <w:tr w:rsidR="00AC310B" w:rsidRPr="00AC310B" w14:paraId="59C2EF5A"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24A7B7D9"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contribuyen, pero con algunas deficiencias.</w:t>
            </w:r>
          </w:p>
        </w:tc>
        <w:tc>
          <w:tcPr>
            <w:tcW w:w="1773" w:type="dxa"/>
            <w:tcBorders>
              <w:top w:val="nil"/>
              <w:left w:val="nil"/>
              <w:bottom w:val="single" w:sz="4" w:space="0" w:color="auto"/>
              <w:right w:val="single" w:sz="4" w:space="0" w:color="auto"/>
            </w:tcBorders>
            <w:shd w:val="clear" w:color="auto" w:fill="auto"/>
            <w:noWrap/>
            <w:vAlign w:val="bottom"/>
            <w:hideMark/>
          </w:tcPr>
          <w:p w14:paraId="5144C930"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1912" w:type="dxa"/>
            <w:tcBorders>
              <w:top w:val="nil"/>
              <w:left w:val="nil"/>
              <w:bottom w:val="single" w:sz="4" w:space="0" w:color="auto"/>
              <w:right w:val="single" w:sz="4" w:space="0" w:color="auto"/>
            </w:tcBorders>
            <w:shd w:val="clear" w:color="auto" w:fill="auto"/>
            <w:noWrap/>
            <w:vAlign w:val="bottom"/>
            <w:hideMark/>
          </w:tcPr>
          <w:p w14:paraId="56E7099B"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15</w:t>
            </w:r>
          </w:p>
        </w:tc>
        <w:tc>
          <w:tcPr>
            <w:tcW w:w="1560" w:type="dxa"/>
            <w:tcBorders>
              <w:top w:val="nil"/>
              <w:left w:val="nil"/>
              <w:bottom w:val="single" w:sz="4" w:space="0" w:color="auto"/>
              <w:right w:val="single" w:sz="4" w:space="0" w:color="auto"/>
            </w:tcBorders>
            <w:shd w:val="clear" w:color="auto" w:fill="auto"/>
            <w:noWrap/>
            <w:vAlign w:val="bottom"/>
            <w:hideMark/>
          </w:tcPr>
          <w:p w14:paraId="786870F9"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5</w:t>
            </w:r>
          </w:p>
        </w:tc>
      </w:tr>
      <w:tr w:rsidR="00AC310B" w:rsidRPr="00AC310B" w14:paraId="32F74E13"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266522F1"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no contribuyen de manera efectiva.</w:t>
            </w:r>
          </w:p>
        </w:tc>
        <w:tc>
          <w:tcPr>
            <w:tcW w:w="1773" w:type="dxa"/>
            <w:tcBorders>
              <w:top w:val="nil"/>
              <w:left w:val="nil"/>
              <w:bottom w:val="single" w:sz="4" w:space="0" w:color="auto"/>
              <w:right w:val="single" w:sz="4" w:space="0" w:color="auto"/>
            </w:tcBorders>
            <w:shd w:val="clear" w:color="auto" w:fill="auto"/>
            <w:noWrap/>
            <w:vAlign w:val="bottom"/>
            <w:hideMark/>
          </w:tcPr>
          <w:p w14:paraId="10FA49D3"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1912" w:type="dxa"/>
            <w:tcBorders>
              <w:top w:val="nil"/>
              <w:left w:val="nil"/>
              <w:bottom w:val="single" w:sz="4" w:space="0" w:color="auto"/>
              <w:right w:val="single" w:sz="4" w:space="0" w:color="auto"/>
            </w:tcBorders>
            <w:shd w:val="clear" w:color="auto" w:fill="auto"/>
            <w:noWrap/>
            <w:vAlign w:val="bottom"/>
            <w:hideMark/>
          </w:tcPr>
          <w:p w14:paraId="6CEEE80F"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0</w:t>
            </w:r>
          </w:p>
        </w:tc>
        <w:tc>
          <w:tcPr>
            <w:tcW w:w="1560" w:type="dxa"/>
            <w:tcBorders>
              <w:top w:val="nil"/>
              <w:left w:val="nil"/>
              <w:bottom w:val="single" w:sz="4" w:space="0" w:color="auto"/>
              <w:right w:val="single" w:sz="4" w:space="0" w:color="auto"/>
            </w:tcBorders>
            <w:shd w:val="clear" w:color="auto" w:fill="auto"/>
            <w:noWrap/>
            <w:vAlign w:val="bottom"/>
            <w:hideMark/>
          </w:tcPr>
          <w:p w14:paraId="2449816F"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0</w:t>
            </w:r>
          </w:p>
        </w:tc>
      </w:tr>
      <w:tr w:rsidR="00AC310B" w:rsidRPr="00AC310B" w14:paraId="1B41AABD"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547B0512"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1773" w:type="dxa"/>
            <w:tcBorders>
              <w:top w:val="nil"/>
              <w:left w:val="nil"/>
              <w:bottom w:val="single" w:sz="4" w:space="0" w:color="auto"/>
              <w:right w:val="single" w:sz="4" w:space="0" w:color="auto"/>
            </w:tcBorders>
            <w:shd w:val="clear" w:color="auto" w:fill="auto"/>
            <w:noWrap/>
            <w:vAlign w:val="bottom"/>
            <w:hideMark/>
          </w:tcPr>
          <w:p w14:paraId="0E7E5909"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1912" w:type="dxa"/>
            <w:tcBorders>
              <w:top w:val="nil"/>
              <w:left w:val="nil"/>
              <w:bottom w:val="single" w:sz="4" w:space="0" w:color="auto"/>
              <w:right w:val="single" w:sz="4" w:space="0" w:color="auto"/>
            </w:tcBorders>
            <w:shd w:val="clear" w:color="auto" w:fill="auto"/>
            <w:noWrap/>
            <w:vAlign w:val="bottom"/>
            <w:hideMark/>
          </w:tcPr>
          <w:p w14:paraId="202A6B6A"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1</w:t>
            </w:r>
          </w:p>
        </w:tc>
        <w:tc>
          <w:tcPr>
            <w:tcW w:w="1560" w:type="dxa"/>
            <w:tcBorders>
              <w:top w:val="nil"/>
              <w:left w:val="nil"/>
              <w:bottom w:val="single" w:sz="4" w:space="0" w:color="auto"/>
              <w:right w:val="single" w:sz="4" w:space="0" w:color="auto"/>
            </w:tcBorders>
            <w:shd w:val="clear" w:color="auto" w:fill="auto"/>
            <w:noWrap/>
            <w:vAlign w:val="bottom"/>
            <w:hideMark/>
          </w:tcPr>
          <w:p w14:paraId="16677D61"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1</w:t>
            </w:r>
          </w:p>
        </w:tc>
      </w:tr>
      <w:tr w:rsidR="00AC310B" w:rsidRPr="00AC310B" w14:paraId="5AFA4627"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vAlign w:val="bottom"/>
            <w:hideMark/>
          </w:tcPr>
          <w:p w14:paraId="413FC67D"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Total de encuestados</w:t>
            </w:r>
          </w:p>
        </w:tc>
        <w:tc>
          <w:tcPr>
            <w:tcW w:w="1773" w:type="dxa"/>
            <w:tcBorders>
              <w:top w:val="nil"/>
              <w:left w:val="nil"/>
              <w:bottom w:val="single" w:sz="4" w:space="0" w:color="auto"/>
              <w:right w:val="single" w:sz="4" w:space="0" w:color="auto"/>
            </w:tcBorders>
            <w:shd w:val="clear" w:color="auto" w:fill="auto"/>
            <w:noWrap/>
            <w:vAlign w:val="bottom"/>
            <w:hideMark/>
          </w:tcPr>
          <w:p w14:paraId="46AE7B3B"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 </w:t>
            </w:r>
          </w:p>
        </w:tc>
        <w:tc>
          <w:tcPr>
            <w:tcW w:w="1912" w:type="dxa"/>
            <w:tcBorders>
              <w:top w:val="nil"/>
              <w:left w:val="nil"/>
              <w:bottom w:val="single" w:sz="4" w:space="0" w:color="auto"/>
              <w:right w:val="single" w:sz="4" w:space="0" w:color="auto"/>
            </w:tcBorders>
            <w:shd w:val="clear" w:color="auto" w:fill="auto"/>
            <w:noWrap/>
            <w:vAlign w:val="bottom"/>
            <w:hideMark/>
          </w:tcPr>
          <w:p w14:paraId="2EBA6DC3"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68</w:t>
            </w:r>
          </w:p>
        </w:tc>
        <w:tc>
          <w:tcPr>
            <w:tcW w:w="1560" w:type="dxa"/>
            <w:tcBorders>
              <w:top w:val="nil"/>
              <w:left w:val="nil"/>
              <w:bottom w:val="single" w:sz="4" w:space="0" w:color="auto"/>
              <w:right w:val="single" w:sz="4" w:space="0" w:color="auto"/>
            </w:tcBorders>
            <w:shd w:val="clear" w:color="auto" w:fill="auto"/>
            <w:noWrap/>
            <w:vAlign w:val="bottom"/>
            <w:hideMark/>
          </w:tcPr>
          <w:p w14:paraId="411197D3"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w:t>
            </w:r>
          </w:p>
        </w:tc>
      </w:tr>
      <w:tr w:rsidR="00AC310B" w:rsidRPr="00AC310B" w14:paraId="52F5434E" w14:textId="77777777" w:rsidTr="000D7BF2">
        <w:trPr>
          <w:trHeight w:val="82"/>
        </w:trPr>
        <w:tc>
          <w:tcPr>
            <w:tcW w:w="5388" w:type="dxa"/>
            <w:tcBorders>
              <w:top w:val="nil"/>
              <w:left w:val="single" w:sz="4" w:space="0" w:color="auto"/>
              <w:bottom w:val="single" w:sz="4" w:space="0" w:color="auto"/>
              <w:right w:val="single" w:sz="4" w:space="0" w:color="auto"/>
            </w:tcBorders>
            <w:shd w:val="clear" w:color="auto" w:fill="auto"/>
            <w:vAlign w:val="bottom"/>
            <w:hideMark/>
          </w:tcPr>
          <w:p w14:paraId="4E623177"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12.  ¿Están las actividades de control incorporadas en los manuales de procedimientos y procesos?</w:t>
            </w:r>
          </w:p>
        </w:tc>
        <w:tc>
          <w:tcPr>
            <w:tcW w:w="1773" w:type="dxa"/>
            <w:tcBorders>
              <w:top w:val="nil"/>
              <w:left w:val="nil"/>
              <w:bottom w:val="single" w:sz="4" w:space="0" w:color="auto"/>
              <w:right w:val="single" w:sz="4" w:space="0" w:color="auto"/>
            </w:tcBorders>
            <w:shd w:val="clear" w:color="000000" w:fill="E2EFDA"/>
            <w:vAlign w:val="center"/>
            <w:hideMark/>
          </w:tcPr>
          <w:p w14:paraId="28108044" w14:textId="254AB908"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1912" w:type="dxa"/>
            <w:tcBorders>
              <w:top w:val="nil"/>
              <w:left w:val="nil"/>
              <w:bottom w:val="single" w:sz="4" w:space="0" w:color="auto"/>
              <w:right w:val="single" w:sz="4" w:space="0" w:color="auto"/>
            </w:tcBorders>
            <w:shd w:val="clear" w:color="000000" w:fill="E2EFDA"/>
            <w:vAlign w:val="center"/>
            <w:hideMark/>
          </w:tcPr>
          <w:p w14:paraId="1C1588F9"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1560" w:type="dxa"/>
            <w:tcBorders>
              <w:top w:val="nil"/>
              <w:left w:val="nil"/>
              <w:bottom w:val="single" w:sz="4" w:space="0" w:color="auto"/>
              <w:right w:val="single" w:sz="4" w:space="0" w:color="auto"/>
            </w:tcBorders>
            <w:shd w:val="clear" w:color="000000" w:fill="E2EFDA"/>
            <w:vAlign w:val="center"/>
            <w:hideMark/>
          </w:tcPr>
          <w:p w14:paraId="01346AE3"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AC310B" w:rsidRPr="00AC310B" w14:paraId="26482F73"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2623F40F"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completamente incorporadas</w:t>
            </w:r>
          </w:p>
        </w:tc>
        <w:tc>
          <w:tcPr>
            <w:tcW w:w="1773" w:type="dxa"/>
            <w:tcBorders>
              <w:top w:val="nil"/>
              <w:left w:val="nil"/>
              <w:bottom w:val="single" w:sz="4" w:space="0" w:color="auto"/>
              <w:right w:val="single" w:sz="4" w:space="0" w:color="auto"/>
            </w:tcBorders>
            <w:shd w:val="clear" w:color="auto" w:fill="auto"/>
            <w:noWrap/>
            <w:vAlign w:val="bottom"/>
            <w:hideMark/>
          </w:tcPr>
          <w:p w14:paraId="4C56B7E5"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1912" w:type="dxa"/>
            <w:tcBorders>
              <w:top w:val="nil"/>
              <w:left w:val="nil"/>
              <w:bottom w:val="single" w:sz="4" w:space="0" w:color="auto"/>
              <w:right w:val="single" w:sz="4" w:space="0" w:color="auto"/>
            </w:tcBorders>
            <w:shd w:val="clear" w:color="auto" w:fill="auto"/>
            <w:noWrap/>
            <w:vAlign w:val="bottom"/>
            <w:hideMark/>
          </w:tcPr>
          <w:p w14:paraId="35D99ADE"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24</w:t>
            </w:r>
          </w:p>
        </w:tc>
        <w:tc>
          <w:tcPr>
            <w:tcW w:w="1560" w:type="dxa"/>
            <w:tcBorders>
              <w:top w:val="nil"/>
              <w:left w:val="nil"/>
              <w:bottom w:val="single" w:sz="4" w:space="0" w:color="auto"/>
              <w:right w:val="single" w:sz="4" w:space="0" w:color="auto"/>
            </w:tcBorders>
            <w:shd w:val="clear" w:color="auto" w:fill="auto"/>
            <w:noWrap/>
            <w:vAlign w:val="bottom"/>
            <w:hideMark/>
          </w:tcPr>
          <w:p w14:paraId="781705D8"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6</w:t>
            </w:r>
          </w:p>
        </w:tc>
      </w:tr>
      <w:tr w:rsidR="00AC310B" w:rsidRPr="00AC310B" w14:paraId="0AE79E86"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3A510B8B"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en la mayoría de los casos</w:t>
            </w:r>
          </w:p>
        </w:tc>
        <w:tc>
          <w:tcPr>
            <w:tcW w:w="1773" w:type="dxa"/>
            <w:tcBorders>
              <w:top w:val="nil"/>
              <w:left w:val="nil"/>
              <w:bottom w:val="single" w:sz="4" w:space="0" w:color="auto"/>
              <w:right w:val="single" w:sz="4" w:space="0" w:color="auto"/>
            </w:tcBorders>
            <w:shd w:val="clear" w:color="auto" w:fill="auto"/>
            <w:noWrap/>
            <w:vAlign w:val="bottom"/>
            <w:hideMark/>
          </w:tcPr>
          <w:p w14:paraId="5234B93F"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1912" w:type="dxa"/>
            <w:tcBorders>
              <w:top w:val="nil"/>
              <w:left w:val="nil"/>
              <w:bottom w:val="single" w:sz="4" w:space="0" w:color="auto"/>
              <w:right w:val="single" w:sz="4" w:space="0" w:color="auto"/>
            </w:tcBorders>
            <w:shd w:val="clear" w:color="auto" w:fill="auto"/>
            <w:noWrap/>
            <w:vAlign w:val="bottom"/>
            <w:hideMark/>
          </w:tcPr>
          <w:p w14:paraId="4BB3995A"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18</w:t>
            </w:r>
          </w:p>
        </w:tc>
        <w:tc>
          <w:tcPr>
            <w:tcW w:w="1560" w:type="dxa"/>
            <w:tcBorders>
              <w:top w:val="nil"/>
              <w:left w:val="nil"/>
              <w:bottom w:val="single" w:sz="4" w:space="0" w:color="auto"/>
              <w:right w:val="single" w:sz="4" w:space="0" w:color="auto"/>
            </w:tcBorders>
            <w:shd w:val="clear" w:color="auto" w:fill="auto"/>
            <w:noWrap/>
            <w:vAlign w:val="bottom"/>
            <w:hideMark/>
          </w:tcPr>
          <w:p w14:paraId="440EE803"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6</w:t>
            </w:r>
          </w:p>
        </w:tc>
      </w:tr>
      <w:tr w:rsidR="00AC310B" w:rsidRPr="00AC310B" w14:paraId="504B7B41" w14:textId="77777777" w:rsidTr="000D7BF2">
        <w:trPr>
          <w:trHeight w:val="58"/>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72B92F94"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solo en algunos casos</w:t>
            </w:r>
          </w:p>
        </w:tc>
        <w:tc>
          <w:tcPr>
            <w:tcW w:w="1773" w:type="dxa"/>
            <w:tcBorders>
              <w:top w:val="nil"/>
              <w:left w:val="nil"/>
              <w:bottom w:val="single" w:sz="4" w:space="0" w:color="auto"/>
              <w:right w:val="single" w:sz="4" w:space="0" w:color="auto"/>
            </w:tcBorders>
            <w:shd w:val="clear" w:color="auto" w:fill="auto"/>
            <w:noWrap/>
            <w:vAlign w:val="bottom"/>
            <w:hideMark/>
          </w:tcPr>
          <w:p w14:paraId="456323BF"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1912" w:type="dxa"/>
            <w:tcBorders>
              <w:top w:val="nil"/>
              <w:left w:val="nil"/>
              <w:bottom w:val="single" w:sz="4" w:space="0" w:color="auto"/>
              <w:right w:val="single" w:sz="4" w:space="0" w:color="auto"/>
            </w:tcBorders>
            <w:shd w:val="clear" w:color="auto" w:fill="auto"/>
            <w:noWrap/>
            <w:vAlign w:val="bottom"/>
            <w:hideMark/>
          </w:tcPr>
          <w:p w14:paraId="075F2E48"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6</w:t>
            </w:r>
          </w:p>
        </w:tc>
        <w:tc>
          <w:tcPr>
            <w:tcW w:w="1560" w:type="dxa"/>
            <w:tcBorders>
              <w:top w:val="nil"/>
              <w:left w:val="nil"/>
              <w:bottom w:val="single" w:sz="4" w:space="0" w:color="auto"/>
              <w:right w:val="single" w:sz="4" w:space="0" w:color="auto"/>
            </w:tcBorders>
            <w:shd w:val="clear" w:color="auto" w:fill="auto"/>
            <w:noWrap/>
            <w:vAlign w:val="bottom"/>
            <w:hideMark/>
          </w:tcPr>
          <w:p w14:paraId="697F361A"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3</w:t>
            </w:r>
          </w:p>
        </w:tc>
      </w:tr>
      <w:tr w:rsidR="00AC310B" w:rsidRPr="00AC310B" w14:paraId="0A4FE20F"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7AC45775"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1773" w:type="dxa"/>
            <w:tcBorders>
              <w:top w:val="nil"/>
              <w:left w:val="nil"/>
              <w:bottom w:val="single" w:sz="4" w:space="0" w:color="auto"/>
              <w:right w:val="single" w:sz="4" w:space="0" w:color="auto"/>
            </w:tcBorders>
            <w:shd w:val="clear" w:color="auto" w:fill="auto"/>
            <w:noWrap/>
            <w:vAlign w:val="bottom"/>
            <w:hideMark/>
          </w:tcPr>
          <w:p w14:paraId="595C2474"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1912" w:type="dxa"/>
            <w:tcBorders>
              <w:top w:val="nil"/>
              <w:left w:val="nil"/>
              <w:bottom w:val="single" w:sz="4" w:space="0" w:color="auto"/>
              <w:right w:val="single" w:sz="4" w:space="0" w:color="auto"/>
            </w:tcBorders>
            <w:shd w:val="clear" w:color="auto" w:fill="auto"/>
            <w:noWrap/>
            <w:vAlign w:val="bottom"/>
            <w:hideMark/>
          </w:tcPr>
          <w:p w14:paraId="3EEF6735"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4</w:t>
            </w:r>
          </w:p>
        </w:tc>
        <w:tc>
          <w:tcPr>
            <w:tcW w:w="1560" w:type="dxa"/>
            <w:tcBorders>
              <w:top w:val="nil"/>
              <w:left w:val="nil"/>
              <w:bottom w:val="single" w:sz="4" w:space="0" w:color="auto"/>
              <w:right w:val="single" w:sz="4" w:space="0" w:color="auto"/>
            </w:tcBorders>
            <w:shd w:val="clear" w:color="auto" w:fill="auto"/>
            <w:noWrap/>
            <w:vAlign w:val="bottom"/>
            <w:hideMark/>
          </w:tcPr>
          <w:p w14:paraId="015739C5"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4</w:t>
            </w:r>
          </w:p>
        </w:tc>
      </w:tr>
    </w:tbl>
    <w:p w14:paraId="2633F757" w14:textId="378AB4E5" w:rsidR="000D7BF2" w:rsidRDefault="000D7BF2"/>
    <w:p w14:paraId="5F4A934D" w14:textId="1F53F221" w:rsidR="000D7BF2" w:rsidRDefault="000D7BF2"/>
    <w:p w14:paraId="727C9083" w14:textId="77777777" w:rsidR="000D7BF2" w:rsidRDefault="000D7BF2"/>
    <w:tbl>
      <w:tblPr>
        <w:tblW w:w="10633" w:type="dxa"/>
        <w:tblInd w:w="-431" w:type="dxa"/>
        <w:tblCellMar>
          <w:left w:w="70" w:type="dxa"/>
          <w:right w:w="70" w:type="dxa"/>
        </w:tblCellMar>
        <w:tblLook w:val="04A0" w:firstRow="1" w:lastRow="0" w:firstColumn="1" w:lastColumn="0" w:noHBand="0" w:noVBand="1"/>
      </w:tblPr>
      <w:tblGrid>
        <w:gridCol w:w="5388"/>
        <w:gridCol w:w="1773"/>
        <w:gridCol w:w="1912"/>
        <w:gridCol w:w="1560"/>
      </w:tblGrid>
      <w:tr w:rsidR="00AC310B" w:rsidRPr="00AC310B" w14:paraId="6420E43A" w14:textId="77777777" w:rsidTr="000D7BF2">
        <w:trPr>
          <w:trHeight w:val="210"/>
        </w:trPr>
        <w:tc>
          <w:tcPr>
            <w:tcW w:w="53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A0025D"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lastRenderedPageBreak/>
              <w:t>Total de encuestados</w:t>
            </w:r>
          </w:p>
        </w:tc>
        <w:tc>
          <w:tcPr>
            <w:tcW w:w="1773" w:type="dxa"/>
            <w:tcBorders>
              <w:top w:val="single" w:sz="4" w:space="0" w:color="auto"/>
              <w:left w:val="nil"/>
              <w:bottom w:val="single" w:sz="4" w:space="0" w:color="auto"/>
              <w:right w:val="single" w:sz="4" w:space="0" w:color="auto"/>
            </w:tcBorders>
            <w:shd w:val="clear" w:color="auto" w:fill="auto"/>
            <w:noWrap/>
            <w:vAlign w:val="bottom"/>
            <w:hideMark/>
          </w:tcPr>
          <w:p w14:paraId="56876F81"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 </w:t>
            </w:r>
          </w:p>
        </w:tc>
        <w:tc>
          <w:tcPr>
            <w:tcW w:w="1912" w:type="dxa"/>
            <w:tcBorders>
              <w:top w:val="single" w:sz="4" w:space="0" w:color="auto"/>
              <w:left w:val="nil"/>
              <w:bottom w:val="single" w:sz="4" w:space="0" w:color="auto"/>
              <w:right w:val="single" w:sz="4" w:space="0" w:color="auto"/>
            </w:tcBorders>
            <w:shd w:val="clear" w:color="auto" w:fill="auto"/>
            <w:noWrap/>
            <w:vAlign w:val="bottom"/>
            <w:hideMark/>
          </w:tcPr>
          <w:p w14:paraId="24CD958F"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52</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DEF65CA"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w:t>
            </w:r>
          </w:p>
        </w:tc>
      </w:tr>
      <w:tr w:rsidR="00AC310B" w:rsidRPr="00AC310B" w14:paraId="384E0C88" w14:textId="77777777" w:rsidTr="000D7BF2">
        <w:trPr>
          <w:trHeight w:val="632"/>
        </w:trPr>
        <w:tc>
          <w:tcPr>
            <w:tcW w:w="53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E069FF"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13.  ¿Se han establecido directrices formales para asegurar el mantenimiento, protección, custodia, inventario y uso correcto de los activos institucionales?</w:t>
            </w:r>
          </w:p>
        </w:tc>
        <w:tc>
          <w:tcPr>
            <w:tcW w:w="1773" w:type="dxa"/>
            <w:tcBorders>
              <w:top w:val="single" w:sz="4" w:space="0" w:color="auto"/>
              <w:left w:val="nil"/>
              <w:bottom w:val="single" w:sz="4" w:space="0" w:color="auto"/>
              <w:right w:val="single" w:sz="4" w:space="0" w:color="auto"/>
            </w:tcBorders>
            <w:shd w:val="clear" w:color="000000" w:fill="E2EFDA"/>
            <w:vAlign w:val="center"/>
            <w:hideMark/>
          </w:tcPr>
          <w:p w14:paraId="284F4F2E" w14:textId="3CA5F476"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1912" w:type="dxa"/>
            <w:tcBorders>
              <w:top w:val="single" w:sz="4" w:space="0" w:color="auto"/>
              <w:left w:val="nil"/>
              <w:bottom w:val="single" w:sz="4" w:space="0" w:color="auto"/>
              <w:right w:val="single" w:sz="4" w:space="0" w:color="auto"/>
            </w:tcBorders>
            <w:shd w:val="clear" w:color="000000" w:fill="E2EFDA"/>
            <w:vAlign w:val="center"/>
            <w:hideMark/>
          </w:tcPr>
          <w:p w14:paraId="059D4EA3"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1560" w:type="dxa"/>
            <w:tcBorders>
              <w:top w:val="single" w:sz="4" w:space="0" w:color="auto"/>
              <w:left w:val="nil"/>
              <w:bottom w:val="single" w:sz="4" w:space="0" w:color="auto"/>
              <w:right w:val="single" w:sz="4" w:space="0" w:color="auto"/>
            </w:tcBorders>
            <w:shd w:val="clear" w:color="000000" w:fill="E2EFDA"/>
            <w:vAlign w:val="center"/>
            <w:hideMark/>
          </w:tcPr>
          <w:p w14:paraId="7EDE7C28"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AC310B" w:rsidRPr="00AC310B" w14:paraId="257D122D"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25439CF1"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completamente establecidas</w:t>
            </w:r>
          </w:p>
        </w:tc>
        <w:tc>
          <w:tcPr>
            <w:tcW w:w="1773" w:type="dxa"/>
            <w:tcBorders>
              <w:top w:val="nil"/>
              <w:left w:val="nil"/>
              <w:bottom w:val="single" w:sz="4" w:space="0" w:color="auto"/>
              <w:right w:val="single" w:sz="4" w:space="0" w:color="auto"/>
            </w:tcBorders>
            <w:shd w:val="clear" w:color="auto" w:fill="auto"/>
            <w:noWrap/>
            <w:vAlign w:val="bottom"/>
            <w:hideMark/>
          </w:tcPr>
          <w:p w14:paraId="2DE893BB"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1912" w:type="dxa"/>
            <w:tcBorders>
              <w:top w:val="nil"/>
              <w:left w:val="nil"/>
              <w:bottom w:val="single" w:sz="4" w:space="0" w:color="auto"/>
              <w:right w:val="single" w:sz="4" w:space="0" w:color="auto"/>
            </w:tcBorders>
            <w:shd w:val="clear" w:color="auto" w:fill="auto"/>
            <w:noWrap/>
            <w:vAlign w:val="bottom"/>
            <w:hideMark/>
          </w:tcPr>
          <w:p w14:paraId="4E784007"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60</w:t>
            </w:r>
          </w:p>
        </w:tc>
        <w:tc>
          <w:tcPr>
            <w:tcW w:w="1560" w:type="dxa"/>
            <w:tcBorders>
              <w:top w:val="nil"/>
              <w:left w:val="nil"/>
              <w:bottom w:val="single" w:sz="4" w:space="0" w:color="auto"/>
              <w:right w:val="single" w:sz="4" w:space="0" w:color="auto"/>
            </w:tcBorders>
            <w:shd w:val="clear" w:color="auto" w:fill="auto"/>
            <w:noWrap/>
            <w:vAlign w:val="bottom"/>
            <w:hideMark/>
          </w:tcPr>
          <w:p w14:paraId="763D373D"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15</w:t>
            </w:r>
          </w:p>
        </w:tc>
      </w:tr>
      <w:tr w:rsidR="00AC310B" w:rsidRPr="00AC310B" w14:paraId="23C321F1"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4A2F1B4B"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en la mayoría de los casos</w:t>
            </w:r>
          </w:p>
        </w:tc>
        <w:tc>
          <w:tcPr>
            <w:tcW w:w="1773" w:type="dxa"/>
            <w:tcBorders>
              <w:top w:val="nil"/>
              <w:left w:val="nil"/>
              <w:bottom w:val="single" w:sz="4" w:space="0" w:color="auto"/>
              <w:right w:val="single" w:sz="4" w:space="0" w:color="auto"/>
            </w:tcBorders>
            <w:shd w:val="clear" w:color="auto" w:fill="auto"/>
            <w:noWrap/>
            <w:vAlign w:val="bottom"/>
            <w:hideMark/>
          </w:tcPr>
          <w:p w14:paraId="0C36E903"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1912" w:type="dxa"/>
            <w:tcBorders>
              <w:top w:val="nil"/>
              <w:left w:val="nil"/>
              <w:bottom w:val="single" w:sz="4" w:space="0" w:color="auto"/>
              <w:right w:val="single" w:sz="4" w:space="0" w:color="auto"/>
            </w:tcBorders>
            <w:shd w:val="clear" w:color="auto" w:fill="auto"/>
            <w:noWrap/>
            <w:vAlign w:val="bottom"/>
            <w:hideMark/>
          </w:tcPr>
          <w:p w14:paraId="3195C69F"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6</w:t>
            </w:r>
          </w:p>
        </w:tc>
        <w:tc>
          <w:tcPr>
            <w:tcW w:w="1560" w:type="dxa"/>
            <w:tcBorders>
              <w:top w:val="nil"/>
              <w:left w:val="nil"/>
              <w:bottom w:val="single" w:sz="4" w:space="0" w:color="auto"/>
              <w:right w:val="single" w:sz="4" w:space="0" w:color="auto"/>
            </w:tcBorders>
            <w:shd w:val="clear" w:color="auto" w:fill="auto"/>
            <w:noWrap/>
            <w:vAlign w:val="bottom"/>
            <w:hideMark/>
          </w:tcPr>
          <w:p w14:paraId="59F193E2"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2</w:t>
            </w:r>
          </w:p>
        </w:tc>
      </w:tr>
      <w:tr w:rsidR="00AC310B" w:rsidRPr="00AC310B" w14:paraId="4C810A60"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0FF9D00E"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solo parcialmente establecidas</w:t>
            </w:r>
          </w:p>
        </w:tc>
        <w:tc>
          <w:tcPr>
            <w:tcW w:w="1773" w:type="dxa"/>
            <w:tcBorders>
              <w:top w:val="nil"/>
              <w:left w:val="nil"/>
              <w:bottom w:val="single" w:sz="4" w:space="0" w:color="auto"/>
              <w:right w:val="single" w:sz="4" w:space="0" w:color="auto"/>
            </w:tcBorders>
            <w:shd w:val="clear" w:color="auto" w:fill="auto"/>
            <w:noWrap/>
            <w:vAlign w:val="bottom"/>
            <w:hideMark/>
          </w:tcPr>
          <w:p w14:paraId="7DAF50B8"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1912" w:type="dxa"/>
            <w:tcBorders>
              <w:top w:val="nil"/>
              <w:left w:val="nil"/>
              <w:bottom w:val="single" w:sz="4" w:space="0" w:color="auto"/>
              <w:right w:val="single" w:sz="4" w:space="0" w:color="auto"/>
            </w:tcBorders>
            <w:shd w:val="clear" w:color="auto" w:fill="auto"/>
            <w:noWrap/>
            <w:vAlign w:val="bottom"/>
            <w:hideMark/>
          </w:tcPr>
          <w:p w14:paraId="49B8A66B"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4</w:t>
            </w:r>
          </w:p>
        </w:tc>
        <w:tc>
          <w:tcPr>
            <w:tcW w:w="1560" w:type="dxa"/>
            <w:tcBorders>
              <w:top w:val="nil"/>
              <w:left w:val="nil"/>
              <w:bottom w:val="single" w:sz="4" w:space="0" w:color="auto"/>
              <w:right w:val="single" w:sz="4" w:space="0" w:color="auto"/>
            </w:tcBorders>
            <w:shd w:val="clear" w:color="auto" w:fill="auto"/>
            <w:noWrap/>
            <w:vAlign w:val="bottom"/>
            <w:hideMark/>
          </w:tcPr>
          <w:p w14:paraId="4BD52F36"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2</w:t>
            </w:r>
          </w:p>
        </w:tc>
      </w:tr>
      <w:tr w:rsidR="00AC310B" w:rsidRPr="00AC310B" w14:paraId="0427A6EF"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0D77E3F6"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1773" w:type="dxa"/>
            <w:tcBorders>
              <w:top w:val="nil"/>
              <w:left w:val="nil"/>
              <w:bottom w:val="single" w:sz="4" w:space="0" w:color="auto"/>
              <w:right w:val="single" w:sz="4" w:space="0" w:color="auto"/>
            </w:tcBorders>
            <w:shd w:val="clear" w:color="auto" w:fill="auto"/>
            <w:noWrap/>
            <w:vAlign w:val="bottom"/>
            <w:hideMark/>
          </w:tcPr>
          <w:p w14:paraId="4B711B19"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1912" w:type="dxa"/>
            <w:tcBorders>
              <w:top w:val="nil"/>
              <w:left w:val="nil"/>
              <w:bottom w:val="single" w:sz="4" w:space="0" w:color="auto"/>
              <w:right w:val="single" w:sz="4" w:space="0" w:color="auto"/>
            </w:tcBorders>
            <w:shd w:val="clear" w:color="auto" w:fill="auto"/>
            <w:noWrap/>
            <w:vAlign w:val="bottom"/>
            <w:hideMark/>
          </w:tcPr>
          <w:p w14:paraId="4D2979E7"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0</w:t>
            </w:r>
          </w:p>
        </w:tc>
        <w:tc>
          <w:tcPr>
            <w:tcW w:w="1560" w:type="dxa"/>
            <w:tcBorders>
              <w:top w:val="nil"/>
              <w:left w:val="nil"/>
              <w:bottom w:val="single" w:sz="4" w:space="0" w:color="auto"/>
              <w:right w:val="single" w:sz="4" w:space="0" w:color="auto"/>
            </w:tcBorders>
            <w:shd w:val="clear" w:color="auto" w:fill="auto"/>
            <w:noWrap/>
            <w:vAlign w:val="bottom"/>
            <w:hideMark/>
          </w:tcPr>
          <w:p w14:paraId="4B367B5E"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0</w:t>
            </w:r>
          </w:p>
        </w:tc>
      </w:tr>
      <w:tr w:rsidR="00AC310B" w:rsidRPr="00AC310B" w14:paraId="1840D489"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vAlign w:val="bottom"/>
            <w:hideMark/>
          </w:tcPr>
          <w:p w14:paraId="003BD3E1"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Total de encuestados</w:t>
            </w:r>
          </w:p>
        </w:tc>
        <w:tc>
          <w:tcPr>
            <w:tcW w:w="1773" w:type="dxa"/>
            <w:tcBorders>
              <w:top w:val="nil"/>
              <w:left w:val="nil"/>
              <w:bottom w:val="single" w:sz="4" w:space="0" w:color="auto"/>
              <w:right w:val="single" w:sz="4" w:space="0" w:color="auto"/>
            </w:tcBorders>
            <w:shd w:val="clear" w:color="auto" w:fill="auto"/>
            <w:noWrap/>
            <w:vAlign w:val="bottom"/>
            <w:hideMark/>
          </w:tcPr>
          <w:p w14:paraId="123C02EF"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 </w:t>
            </w:r>
          </w:p>
        </w:tc>
        <w:tc>
          <w:tcPr>
            <w:tcW w:w="1912" w:type="dxa"/>
            <w:tcBorders>
              <w:top w:val="nil"/>
              <w:left w:val="nil"/>
              <w:bottom w:val="single" w:sz="4" w:space="0" w:color="auto"/>
              <w:right w:val="single" w:sz="4" w:space="0" w:color="auto"/>
            </w:tcBorders>
            <w:shd w:val="clear" w:color="auto" w:fill="auto"/>
            <w:noWrap/>
            <w:vAlign w:val="bottom"/>
            <w:hideMark/>
          </w:tcPr>
          <w:p w14:paraId="2349340A"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70</w:t>
            </w:r>
          </w:p>
        </w:tc>
        <w:tc>
          <w:tcPr>
            <w:tcW w:w="1560" w:type="dxa"/>
            <w:tcBorders>
              <w:top w:val="nil"/>
              <w:left w:val="nil"/>
              <w:bottom w:val="single" w:sz="4" w:space="0" w:color="auto"/>
              <w:right w:val="single" w:sz="4" w:space="0" w:color="auto"/>
            </w:tcBorders>
            <w:shd w:val="clear" w:color="auto" w:fill="auto"/>
            <w:noWrap/>
            <w:vAlign w:val="bottom"/>
            <w:hideMark/>
          </w:tcPr>
          <w:p w14:paraId="4A5E21BB"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w:t>
            </w:r>
          </w:p>
        </w:tc>
      </w:tr>
      <w:tr w:rsidR="00AC310B" w:rsidRPr="00AC310B" w14:paraId="2C32C058" w14:textId="77777777" w:rsidTr="000D7BF2">
        <w:trPr>
          <w:trHeight w:val="632"/>
        </w:trPr>
        <w:tc>
          <w:tcPr>
            <w:tcW w:w="5388" w:type="dxa"/>
            <w:tcBorders>
              <w:top w:val="nil"/>
              <w:left w:val="single" w:sz="4" w:space="0" w:color="auto"/>
              <w:bottom w:val="single" w:sz="4" w:space="0" w:color="auto"/>
              <w:right w:val="single" w:sz="4" w:space="0" w:color="auto"/>
            </w:tcBorders>
            <w:shd w:val="clear" w:color="auto" w:fill="auto"/>
            <w:vAlign w:val="center"/>
            <w:hideMark/>
          </w:tcPr>
          <w:p w14:paraId="0A2637D5" w14:textId="77777777" w:rsidR="00AC310B" w:rsidRPr="00AC310B" w:rsidRDefault="00AC310B" w:rsidP="00453175">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14.  ¿Los activos institucionales en su área de trabajo están debidamente etiquetados y registrados?</w:t>
            </w:r>
          </w:p>
        </w:tc>
        <w:tc>
          <w:tcPr>
            <w:tcW w:w="1773" w:type="dxa"/>
            <w:tcBorders>
              <w:top w:val="nil"/>
              <w:left w:val="nil"/>
              <w:bottom w:val="single" w:sz="4" w:space="0" w:color="auto"/>
              <w:right w:val="single" w:sz="4" w:space="0" w:color="auto"/>
            </w:tcBorders>
            <w:shd w:val="clear" w:color="000000" w:fill="E2EFDA"/>
            <w:vAlign w:val="center"/>
            <w:hideMark/>
          </w:tcPr>
          <w:p w14:paraId="7738925C" w14:textId="0D217845"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1912" w:type="dxa"/>
            <w:tcBorders>
              <w:top w:val="nil"/>
              <w:left w:val="nil"/>
              <w:bottom w:val="single" w:sz="4" w:space="0" w:color="auto"/>
              <w:right w:val="single" w:sz="4" w:space="0" w:color="auto"/>
            </w:tcBorders>
            <w:shd w:val="clear" w:color="000000" w:fill="E2EFDA"/>
            <w:vAlign w:val="center"/>
            <w:hideMark/>
          </w:tcPr>
          <w:p w14:paraId="5053C52A"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1560" w:type="dxa"/>
            <w:tcBorders>
              <w:top w:val="nil"/>
              <w:left w:val="nil"/>
              <w:bottom w:val="single" w:sz="4" w:space="0" w:color="auto"/>
              <w:right w:val="single" w:sz="4" w:space="0" w:color="auto"/>
            </w:tcBorders>
            <w:shd w:val="clear" w:color="000000" w:fill="E2EFDA"/>
            <w:vAlign w:val="center"/>
            <w:hideMark/>
          </w:tcPr>
          <w:p w14:paraId="38BFABE8"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AC310B" w:rsidRPr="00AC310B" w14:paraId="1E770BAF"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3209BA60"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todos están etiquetados y registrados</w:t>
            </w:r>
          </w:p>
        </w:tc>
        <w:tc>
          <w:tcPr>
            <w:tcW w:w="1773" w:type="dxa"/>
            <w:tcBorders>
              <w:top w:val="nil"/>
              <w:left w:val="nil"/>
              <w:bottom w:val="single" w:sz="4" w:space="0" w:color="auto"/>
              <w:right w:val="single" w:sz="4" w:space="0" w:color="auto"/>
            </w:tcBorders>
            <w:shd w:val="clear" w:color="auto" w:fill="auto"/>
            <w:noWrap/>
            <w:vAlign w:val="bottom"/>
            <w:hideMark/>
          </w:tcPr>
          <w:p w14:paraId="3A3FB683"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1912" w:type="dxa"/>
            <w:tcBorders>
              <w:top w:val="nil"/>
              <w:left w:val="nil"/>
              <w:bottom w:val="single" w:sz="4" w:space="0" w:color="auto"/>
              <w:right w:val="single" w:sz="4" w:space="0" w:color="auto"/>
            </w:tcBorders>
            <w:shd w:val="clear" w:color="auto" w:fill="auto"/>
            <w:noWrap/>
            <w:vAlign w:val="bottom"/>
            <w:hideMark/>
          </w:tcPr>
          <w:p w14:paraId="39499DED"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64</w:t>
            </w:r>
          </w:p>
        </w:tc>
        <w:tc>
          <w:tcPr>
            <w:tcW w:w="1560" w:type="dxa"/>
            <w:tcBorders>
              <w:top w:val="nil"/>
              <w:left w:val="nil"/>
              <w:bottom w:val="single" w:sz="4" w:space="0" w:color="auto"/>
              <w:right w:val="single" w:sz="4" w:space="0" w:color="auto"/>
            </w:tcBorders>
            <w:shd w:val="clear" w:color="auto" w:fill="auto"/>
            <w:noWrap/>
            <w:vAlign w:val="bottom"/>
            <w:hideMark/>
          </w:tcPr>
          <w:p w14:paraId="583C5ADF"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16</w:t>
            </w:r>
          </w:p>
        </w:tc>
      </w:tr>
      <w:tr w:rsidR="00AC310B" w:rsidRPr="00AC310B" w14:paraId="2FFF3CD1"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5807F6EA"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la mayoría están etiquetados y registrados</w:t>
            </w:r>
          </w:p>
        </w:tc>
        <w:tc>
          <w:tcPr>
            <w:tcW w:w="1773" w:type="dxa"/>
            <w:tcBorders>
              <w:top w:val="nil"/>
              <w:left w:val="nil"/>
              <w:bottom w:val="single" w:sz="4" w:space="0" w:color="auto"/>
              <w:right w:val="single" w:sz="4" w:space="0" w:color="auto"/>
            </w:tcBorders>
            <w:shd w:val="clear" w:color="auto" w:fill="auto"/>
            <w:noWrap/>
            <w:vAlign w:val="bottom"/>
            <w:hideMark/>
          </w:tcPr>
          <w:p w14:paraId="44984DA4"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1912" w:type="dxa"/>
            <w:tcBorders>
              <w:top w:val="nil"/>
              <w:left w:val="nil"/>
              <w:bottom w:val="single" w:sz="4" w:space="0" w:color="auto"/>
              <w:right w:val="single" w:sz="4" w:space="0" w:color="auto"/>
            </w:tcBorders>
            <w:shd w:val="clear" w:color="auto" w:fill="auto"/>
            <w:noWrap/>
            <w:vAlign w:val="bottom"/>
            <w:hideMark/>
          </w:tcPr>
          <w:p w14:paraId="21E7763B"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6</w:t>
            </w:r>
          </w:p>
        </w:tc>
        <w:tc>
          <w:tcPr>
            <w:tcW w:w="1560" w:type="dxa"/>
            <w:tcBorders>
              <w:top w:val="nil"/>
              <w:left w:val="nil"/>
              <w:bottom w:val="single" w:sz="4" w:space="0" w:color="auto"/>
              <w:right w:val="single" w:sz="4" w:space="0" w:color="auto"/>
            </w:tcBorders>
            <w:shd w:val="clear" w:color="auto" w:fill="auto"/>
            <w:noWrap/>
            <w:vAlign w:val="bottom"/>
            <w:hideMark/>
          </w:tcPr>
          <w:p w14:paraId="47AF6D41"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2</w:t>
            </w:r>
          </w:p>
        </w:tc>
      </w:tr>
      <w:tr w:rsidR="00AC310B" w:rsidRPr="00AC310B" w14:paraId="1D7EF3BE"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6DCCEE79"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solo algunos están etiquetados y registrados</w:t>
            </w:r>
          </w:p>
        </w:tc>
        <w:tc>
          <w:tcPr>
            <w:tcW w:w="1773" w:type="dxa"/>
            <w:tcBorders>
              <w:top w:val="nil"/>
              <w:left w:val="nil"/>
              <w:bottom w:val="single" w:sz="4" w:space="0" w:color="auto"/>
              <w:right w:val="single" w:sz="4" w:space="0" w:color="auto"/>
            </w:tcBorders>
            <w:shd w:val="clear" w:color="auto" w:fill="auto"/>
            <w:noWrap/>
            <w:vAlign w:val="bottom"/>
            <w:hideMark/>
          </w:tcPr>
          <w:p w14:paraId="69E57BE9"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1912" w:type="dxa"/>
            <w:tcBorders>
              <w:top w:val="nil"/>
              <w:left w:val="nil"/>
              <w:bottom w:val="single" w:sz="4" w:space="0" w:color="auto"/>
              <w:right w:val="single" w:sz="4" w:space="0" w:color="auto"/>
            </w:tcBorders>
            <w:shd w:val="clear" w:color="auto" w:fill="auto"/>
            <w:noWrap/>
            <w:vAlign w:val="bottom"/>
            <w:hideMark/>
          </w:tcPr>
          <w:p w14:paraId="23CF7F79"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2</w:t>
            </w:r>
          </w:p>
        </w:tc>
        <w:tc>
          <w:tcPr>
            <w:tcW w:w="1560" w:type="dxa"/>
            <w:tcBorders>
              <w:top w:val="nil"/>
              <w:left w:val="nil"/>
              <w:bottom w:val="single" w:sz="4" w:space="0" w:color="auto"/>
              <w:right w:val="single" w:sz="4" w:space="0" w:color="auto"/>
            </w:tcBorders>
            <w:shd w:val="clear" w:color="auto" w:fill="auto"/>
            <w:noWrap/>
            <w:vAlign w:val="bottom"/>
            <w:hideMark/>
          </w:tcPr>
          <w:p w14:paraId="6A5A1906"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1</w:t>
            </w:r>
          </w:p>
        </w:tc>
      </w:tr>
      <w:tr w:rsidR="00AC310B" w:rsidRPr="00AC310B" w14:paraId="5263FE46" w14:textId="77777777" w:rsidTr="000D7BF2">
        <w:trPr>
          <w:trHeight w:val="58"/>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2A597D77"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1773" w:type="dxa"/>
            <w:tcBorders>
              <w:top w:val="nil"/>
              <w:left w:val="nil"/>
              <w:bottom w:val="single" w:sz="4" w:space="0" w:color="auto"/>
              <w:right w:val="single" w:sz="4" w:space="0" w:color="auto"/>
            </w:tcBorders>
            <w:shd w:val="clear" w:color="auto" w:fill="auto"/>
            <w:noWrap/>
            <w:vAlign w:val="bottom"/>
            <w:hideMark/>
          </w:tcPr>
          <w:p w14:paraId="462F15F9"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1912" w:type="dxa"/>
            <w:tcBorders>
              <w:top w:val="nil"/>
              <w:left w:val="nil"/>
              <w:bottom w:val="single" w:sz="4" w:space="0" w:color="auto"/>
              <w:right w:val="single" w:sz="4" w:space="0" w:color="auto"/>
            </w:tcBorders>
            <w:shd w:val="clear" w:color="auto" w:fill="auto"/>
            <w:noWrap/>
            <w:vAlign w:val="bottom"/>
            <w:hideMark/>
          </w:tcPr>
          <w:p w14:paraId="176ABFD6"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0</w:t>
            </w:r>
          </w:p>
        </w:tc>
        <w:tc>
          <w:tcPr>
            <w:tcW w:w="1560" w:type="dxa"/>
            <w:tcBorders>
              <w:top w:val="nil"/>
              <w:left w:val="nil"/>
              <w:bottom w:val="single" w:sz="4" w:space="0" w:color="auto"/>
              <w:right w:val="single" w:sz="4" w:space="0" w:color="auto"/>
            </w:tcBorders>
            <w:shd w:val="clear" w:color="auto" w:fill="auto"/>
            <w:noWrap/>
            <w:vAlign w:val="bottom"/>
            <w:hideMark/>
          </w:tcPr>
          <w:p w14:paraId="754E2811"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0</w:t>
            </w:r>
          </w:p>
        </w:tc>
      </w:tr>
      <w:tr w:rsidR="00AC310B" w:rsidRPr="00AC310B" w14:paraId="3013D547"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vAlign w:val="bottom"/>
            <w:hideMark/>
          </w:tcPr>
          <w:p w14:paraId="611EA50F"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Total de encuestados</w:t>
            </w:r>
          </w:p>
        </w:tc>
        <w:tc>
          <w:tcPr>
            <w:tcW w:w="1773" w:type="dxa"/>
            <w:tcBorders>
              <w:top w:val="nil"/>
              <w:left w:val="nil"/>
              <w:bottom w:val="single" w:sz="4" w:space="0" w:color="auto"/>
              <w:right w:val="single" w:sz="4" w:space="0" w:color="auto"/>
            </w:tcBorders>
            <w:shd w:val="clear" w:color="auto" w:fill="auto"/>
            <w:noWrap/>
            <w:vAlign w:val="bottom"/>
            <w:hideMark/>
          </w:tcPr>
          <w:p w14:paraId="6FAF2449"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 </w:t>
            </w:r>
          </w:p>
        </w:tc>
        <w:tc>
          <w:tcPr>
            <w:tcW w:w="1912" w:type="dxa"/>
            <w:tcBorders>
              <w:top w:val="nil"/>
              <w:left w:val="nil"/>
              <w:bottom w:val="single" w:sz="4" w:space="0" w:color="auto"/>
              <w:right w:val="single" w:sz="4" w:space="0" w:color="auto"/>
            </w:tcBorders>
            <w:shd w:val="clear" w:color="auto" w:fill="auto"/>
            <w:noWrap/>
            <w:vAlign w:val="bottom"/>
            <w:hideMark/>
          </w:tcPr>
          <w:p w14:paraId="2D0FFDAE"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72</w:t>
            </w:r>
          </w:p>
        </w:tc>
        <w:tc>
          <w:tcPr>
            <w:tcW w:w="1560" w:type="dxa"/>
            <w:tcBorders>
              <w:top w:val="nil"/>
              <w:left w:val="nil"/>
              <w:bottom w:val="single" w:sz="4" w:space="0" w:color="auto"/>
              <w:right w:val="single" w:sz="4" w:space="0" w:color="auto"/>
            </w:tcBorders>
            <w:shd w:val="clear" w:color="auto" w:fill="auto"/>
            <w:noWrap/>
            <w:vAlign w:val="bottom"/>
            <w:hideMark/>
          </w:tcPr>
          <w:p w14:paraId="5983CB1C"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w:t>
            </w:r>
          </w:p>
        </w:tc>
      </w:tr>
      <w:tr w:rsidR="00AC310B" w:rsidRPr="00AC310B" w14:paraId="6688E8F6" w14:textId="77777777" w:rsidTr="000D7BF2">
        <w:trPr>
          <w:trHeight w:val="632"/>
        </w:trPr>
        <w:tc>
          <w:tcPr>
            <w:tcW w:w="5388" w:type="dxa"/>
            <w:tcBorders>
              <w:top w:val="nil"/>
              <w:left w:val="single" w:sz="4" w:space="0" w:color="auto"/>
              <w:bottom w:val="single" w:sz="4" w:space="0" w:color="auto"/>
              <w:right w:val="single" w:sz="4" w:space="0" w:color="auto"/>
            </w:tcBorders>
            <w:shd w:val="clear" w:color="auto" w:fill="auto"/>
            <w:vAlign w:val="bottom"/>
            <w:hideMark/>
          </w:tcPr>
          <w:p w14:paraId="03E9D20C"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15.  ¿Desde su perspectiva, existen acuerdos formales para el préstamo de activos entre direcciones y un proceso para manejar activos obsoletos o en desuso?</w:t>
            </w:r>
          </w:p>
        </w:tc>
        <w:tc>
          <w:tcPr>
            <w:tcW w:w="1773" w:type="dxa"/>
            <w:tcBorders>
              <w:top w:val="nil"/>
              <w:left w:val="nil"/>
              <w:bottom w:val="single" w:sz="4" w:space="0" w:color="auto"/>
              <w:right w:val="single" w:sz="4" w:space="0" w:color="auto"/>
            </w:tcBorders>
            <w:shd w:val="clear" w:color="000000" w:fill="E2EFDA"/>
            <w:vAlign w:val="center"/>
            <w:hideMark/>
          </w:tcPr>
          <w:p w14:paraId="3C2BD440" w14:textId="3984486E"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1912" w:type="dxa"/>
            <w:tcBorders>
              <w:top w:val="nil"/>
              <w:left w:val="nil"/>
              <w:bottom w:val="single" w:sz="4" w:space="0" w:color="auto"/>
              <w:right w:val="single" w:sz="4" w:space="0" w:color="auto"/>
            </w:tcBorders>
            <w:shd w:val="clear" w:color="000000" w:fill="E2EFDA"/>
            <w:vAlign w:val="center"/>
            <w:hideMark/>
          </w:tcPr>
          <w:p w14:paraId="787A766F"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1560" w:type="dxa"/>
            <w:tcBorders>
              <w:top w:val="nil"/>
              <w:left w:val="nil"/>
              <w:bottom w:val="single" w:sz="4" w:space="0" w:color="auto"/>
              <w:right w:val="single" w:sz="4" w:space="0" w:color="auto"/>
            </w:tcBorders>
            <w:shd w:val="clear" w:color="000000" w:fill="E2EFDA"/>
            <w:vAlign w:val="center"/>
            <w:hideMark/>
          </w:tcPr>
          <w:p w14:paraId="0D1E82B4"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AC310B" w:rsidRPr="00AC310B" w14:paraId="07B809EA"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vAlign w:val="bottom"/>
            <w:hideMark/>
          </w:tcPr>
          <w:p w14:paraId="2D5E20B3"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tanto para el préstamo como para la regulación de activos obsoletos</w:t>
            </w:r>
          </w:p>
        </w:tc>
        <w:tc>
          <w:tcPr>
            <w:tcW w:w="1773" w:type="dxa"/>
            <w:tcBorders>
              <w:top w:val="nil"/>
              <w:left w:val="nil"/>
              <w:bottom w:val="single" w:sz="4" w:space="0" w:color="auto"/>
              <w:right w:val="single" w:sz="4" w:space="0" w:color="auto"/>
            </w:tcBorders>
            <w:shd w:val="clear" w:color="auto" w:fill="auto"/>
            <w:noWrap/>
            <w:vAlign w:val="bottom"/>
            <w:hideMark/>
          </w:tcPr>
          <w:p w14:paraId="0F194C1F"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1912" w:type="dxa"/>
            <w:tcBorders>
              <w:top w:val="nil"/>
              <w:left w:val="nil"/>
              <w:bottom w:val="single" w:sz="4" w:space="0" w:color="auto"/>
              <w:right w:val="single" w:sz="4" w:space="0" w:color="auto"/>
            </w:tcBorders>
            <w:shd w:val="clear" w:color="auto" w:fill="auto"/>
            <w:noWrap/>
            <w:vAlign w:val="bottom"/>
            <w:hideMark/>
          </w:tcPr>
          <w:p w14:paraId="5889F39D"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48</w:t>
            </w:r>
          </w:p>
        </w:tc>
        <w:tc>
          <w:tcPr>
            <w:tcW w:w="1560" w:type="dxa"/>
            <w:tcBorders>
              <w:top w:val="nil"/>
              <w:left w:val="nil"/>
              <w:bottom w:val="single" w:sz="4" w:space="0" w:color="auto"/>
              <w:right w:val="single" w:sz="4" w:space="0" w:color="auto"/>
            </w:tcBorders>
            <w:shd w:val="clear" w:color="auto" w:fill="auto"/>
            <w:noWrap/>
            <w:vAlign w:val="bottom"/>
            <w:hideMark/>
          </w:tcPr>
          <w:p w14:paraId="3F53AA46"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12</w:t>
            </w:r>
          </w:p>
        </w:tc>
      </w:tr>
      <w:tr w:rsidR="00AC310B" w:rsidRPr="00AC310B" w14:paraId="6D5C7210" w14:textId="77777777" w:rsidTr="000D7BF2">
        <w:trPr>
          <w:trHeight w:val="421"/>
        </w:trPr>
        <w:tc>
          <w:tcPr>
            <w:tcW w:w="5388" w:type="dxa"/>
            <w:tcBorders>
              <w:top w:val="nil"/>
              <w:left w:val="single" w:sz="4" w:space="0" w:color="auto"/>
              <w:bottom w:val="single" w:sz="4" w:space="0" w:color="auto"/>
              <w:right w:val="single" w:sz="4" w:space="0" w:color="auto"/>
            </w:tcBorders>
            <w:shd w:val="clear" w:color="auto" w:fill="auto"/>
            <w:vAlign w:val="bottom"/>
            <w:hideMark/>
          </w:tcPr>
          <w:p w14:paraId="3A60F840"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pero solo para el préstamo o solo para la regulación de activos obsoletos.</w:t>
            </w:r>
          </w:p>
        </w:tc>
        <w:tc>
          <w:tcPr>
            <w:tcW w:w="1773" w:type="dxa"/>
            <w:tcBorders>
              <w:top w:val="nil"/>
              <w:left w:val="nil"/>
              <w:bottom w:val="single" w:sz="4" w:space="0" w:color="auto"/>
              <w:right w:val="single" w:sz="4" w:space="0" w:color="auto"/>
            </w:tcBorders>
            <w:shd w:val="clear" w:color="auto" w:fill="auto"/>
            <w:noWrap/>
            <w:vAlign w:val="bottom"/>
            <w:hideMark/>
          </w:tcPr>
          <w:p w14:paraId="35208977"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1912" w:type="dxa"/>
            <w:tcBorders>
              <w:top w:val="nil"/>
              <w:left w:val="nil"/>
              <w:bottom w:val="single" w:sz="4" w:space="0" w:color="auto"/>
              <w:right w:val="single" w:sz="4" w:space="0" w:color="auto"/>
            </w:tcBorders>
            <w:shd w:val="clear" w:color="auto" w:fill="auto"/>
            <w:noWrap/>
            <w:vAlign w:val="bottom"/>
            <w:hideMark/>
          </w:tcPr>
          <w:p w14:paraId="3C466862"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9</w:t>
            </w:r>
          </w:p>
        </w:tc>
        <w:tc>
          <w:tcPr>
            <w:tcW w:w="1560" w:type="dxa"/>
            <w:tcBorders>
              <w:top w:val="nil"/>
              <w:left w:val="nil"/>
              <w:bottom w:val="single" w:sz="4" w:space="0" w:color="auto"/>
              <w:right w:val="single" w:sz="4" w:space="0" w:color="auto"/>
            </w:tcBorders>
            <w:shd w:val="clear" w:color="auto" w:fill="auto"/>
            <w:noWrap/>
            <w:vAlign w:val="bottom"/>
            <w:hideMark/>
          </w:tcPr>
          <w:p w14:paraId="741F3C62"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3</w:t>
            </w:r>
          </w:p>
        </w:tc>
      </w:tr>
      <w:tr w:rsidR="00AC310B" w:rsidRPr="00AC310B" w14:paraId="40E90873"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0E90B066"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no existen convenios ni regulación.</w:t>
            </w:r>
          </w:p>
        </w:tc>
        <w:tc>
          <w:tcPr>
            <w:tcW w:w="1773" w:type="dxa"/>
            <w:tcBorders>
              <w:top w:val="nil"/>
              <w:left w:val="nil"/>
              <w:bottom w:val="single" w:sz="4" w:space="0" w:color="auto"/>
              <w:right w:val="single" w:sz="4" w:space="0" w:color="auto"/>
            </w:tcBorders>
            <w:shd w:val="clear" w:color="auto" w:fill="auto"/>
            <w:noWrap/>
            <w:vAlign w:val="bottom"/>
            <w:hideMark/>
          </w:tcPr>
          <w:p w14:paraId="5FCBF1C6"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1912" w:type="dxa"/>
            <w:tcBorders>
              <w:top w:val="nil"/>
              <w:left w:val="nil"/>
              <w:bottom w:val="single" w:sz="4" w:space="0" w:color="auto"/>
              <w:right w:val="single" w:sz="4" w:space="0" w:color="auto"/>
            </w:tcBorders>
            <w:shd w:val="clear" w:color="auto" w:fill="auto"/>
            <w:noWrap/>
            <w:vAlign w:val="bottom"/>
            <w:hideMark/>
          </w:tcPr>
          <w:p w14:paraId="2E072607"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4</w:t>
            </w:r>
          </w:p>
        </w:tc>
        <w:tc>
          <w:tcPr>
            <w:tcW w:w="1560" w:type="dxa"/>
            <w:tcBorders>
              <w:top w:val="nil"/>
              <w:left w:val="nil"/>
              <w:bottom w:val="single" w:sz="4" w:space="0" w:color="auto"/>
              <w:right w:val="single" w:sz="4" w:space="0" w:color="auto"/>
            </w:tcBorders>
            <w:shd w:val="clear" w:color="auto" w:fill="auto"/>
            <w:noWrap/>
            <w:vAlign w:val="bottom"/>
            <w:hideMark/>
          </w:tcPr>
          <w:p w14:paraId="634AA000"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2</w:t>
            </w:r>
          </w:p>
        </w:tc>
      </w:tr>
      <w:tr w:rsidR="00AC310B" w:rsidRPr="00AC310B" w14:paraId="198C1BCE"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46F6058F"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1773" w:type="dxa"/>
            <w:tcBorders>
              <w:top w:val="nil"/>
              <w:left w:val="nil"/>
              <w:bottom w:val="single" w:sz="4" w:space="0" w:color="auto"/>
              <w:right w:val="single" w:sz="4" w:space="0" w:color="auto"/>
            </w:tcBorders>
            <w:shd w:val="clear" w:color="auto" w:fill="auto"/>
            <w:noWrap/>
            <w:vAlign w:val="bottom"/>
            <w:hideMark/>
          </w:tcPr>
          <w:p w14:paraId="67401A5C"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1912" w:type="dxa"/>
            <w:tcBorders>
              <w:top w:val="nil"/>
              <w:left w:val="nil"/>
              <w:bottom w:val="single" w:sz="4" w:space="0" w:color="auto"/>
              <w:right w:val="single" w:sz="4" w:space="0" w:color="auto"/>
            </w:tcBorders>
            <w:shd w:val="clear" w:color="auto" w:fill="auto"/>
            <w:noWrap/>
            <w:vAlign w:val="bottom"/>
            <w:hideMark/>
          </w:tcPr>
          <w:p w14:paraId="21402C57"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2</w:t>
            </w:r>
          </w:p>
        </w:tc>
        <w:tc>
          <w:tcPr>
            <w:tcW w:w="1560" w:type="dxa"/>
            <w:tcBorders>
              <w:top w:val="nil"/>
              <w:left w:val="nil"/>
              <w:bottom w:val="single" w:sz="4" w:space="0" w:color="auto"/>
              <w:right w:val="single" w:sz="4" w:space="0" w:color="auto"/>
            </w:tcBorders>
            <w:shd w:val="clear" w:color="auto" w:fill="auto"/>
            <w:noWrap/>
            <w:vAlign w:val="bottom"/>
            <w:hideMark/>
          </w:tcPr>
          <w:p w14:paraId="35F1D52E" w14:textId="77777777" w:rsidR="00AC310B" w:rsidRPr="00AC310B" w:rsidRDefault="00AC310B" w:rsidP="00AC310B">
            <w:pPr>
              <w:spacing w:after="0" w:line="240" w:lineRule="auto"/>
              <w:jc w:val="right"/>
              <w:rPr>
                <w:rFonts w:ascii="Calibri" w:eastAsia="Times New Roman" w:hAnsi="Calibri" w:cs="Calibri"/>
                <w:color w:val="000000"/>
                <w:sz w:val="20"/>
                <w:szCs w:val="20"/>
                <w:lang w:eastAsia="es-CR"/>
              </w:rPr>
            </w:pPr>
            <w:r w:rsidRPr="00AC310B">
              <w:rPr>
                <w:rFonts w:ascii="Calibri" w:eastAsia="Times New Roman" w:hAnsi="Calibri" w:cs="Calibri"/>
                <w:color w:val="000000"/>
                <w:sz w:val="20"/>
                <w:szCs w:val="20"/>
                <w:lang w:eastAsia="es-CR"/>
              </w:rPr>
              <w:t>2</w:t>
            </w:r>
          </w:p>
        </w:tc>
      </w:tr>
      <w:tr w:rsidR="00AC310B" w:rsidRPr="00AC310B" w14:paraId="061DA539"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vAlign w:val="bottom"/>
            <w:hideMark/>
          </w:tcPr>
          <w:p w14:paraId="2F137C5D"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Total de encuestados</w:t>
            </w:r>
          </w:p>
        </w:tc>
        <w:tc>
          <w:tcPr>
            <w:tcW w:w="1773" w:type="dxa"/>
            <w:tcBorders>
              <w:top w:val="nil"/>
              <w:left w:val="nil"/>
              <w:bottom w:val="single" w:sz="4" w:space="0" w:color="auto"/>
              <w:right w:val="single" w:sz="4" w:space="0" w:color="auto"/>
            </w:tcBorders>
            <w:shd w:val="clear" w:color="auto" w:fill="auto"/>
            <w:noWrap/>
            <w:vAlign w:val="bottom"/>
            <w:hideMark/>
          </w:tcPr>
          <w:p w14:paraId="1996BD0D"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 </w:t>
            </w:r>
          </w:p>
        </w:tc>
        <w:tc>
          <w:tcPr>
            <w:tcW w:w="1912" w:type="dxa"/>
            <w:tcBorders>
              <w:top w:val="nil"/>
              <w:left w:val="nil"/>
              <w:bottom w:val="single" w:sz="4" w:space="0" w:color="auto"/>
              <w:right w:val="single" w:sz="4" w:space="0" w:color="auto"/>
            </w:tcBorders>
            <w:shd w:val="clear" w:color="auto" w:fill="auto"/>
            <w:noWrap/>
            <w:vAlign w:val="bottom"/>
            <w:hideMark/>
          </w:tcPr>
          <w:p w14:paraId="46DF5737"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63</w:t>
            </w:r>
          </w:p>
        </w:tc>
        <w:tc>
          <w:tcPr>
            <w:tcW w:w="1560" w:type="dxa"/>
            <w:tcBorders>
              <w:top w:val="nil"/>
              <w:left w:val="nil"/>
              <w:bottom w:val="single" w:sz="4" w:space="0" w:color="auto"/>
              <w:right w:val="single" w:sz="4" w:space="0" w:color="auto"/>
            </w:tcBorders>
            <w:shd w:val="clear" w:color="auto" w:fill="auto"/>
            <w:noWrap/>
            <w:vAlign w:val="bottom"/>
            <w:hideMark/>
          </w:tcPr>
          <w:p w14:paraId="0121BB5E"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w:t>
            </w:r>
          </w:p>
        </w:tc>
      </w:tr>
      <w:tr w:rsidR="00AC310B" w:rsidRPr="00AC310B" w14:paraId="0462C064"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vAlign w:val="bottom"/>
            <w:hideMark/>
          </w:tcPr>
          <w:p w14:paraId="3A58254B"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total del componente </w:t>
            </w:r>
          </w:p>
        </w:tc>
        <w:tc>
          <w:tcPr>
            <w:tcW w:w="5245" w:type="dxa"/>
            <w:gridSpan w:val="3"/>
            <w:tcBorders>
              <w:top w:val="single" w:sz="4" w:space="0" w:color="auto"/>
              <w:left w:val="nil"/>
              <w:bottom w:val="single" w:sz="4" w:space="0" w:color="auto"/>
              <w:right w:val="single" w:sz="4" w:space="0" w:color="auto"/>
            </w:tcBorders>
            <w:shd w:val="clear" w:color="000000" w:fill="E2EFDA"/>
            <w:noWrap/>
            <w:vAlign w:val="bottom"/>
            <w:hideMark/>
          </w:tcPr>
          <w:p w14:paraId="629B8C50"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525</w:t>
            </w:r>
          </w:p>
        </w:tc>
      </w:tr>
      <w:tr w:rsidR="00AC310B" w:rsidRPr="00AC310B" w14:paraId="21EC969D"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vAlign w:val="bottom"/>
            <w:hideMark/>
          </w:tcPr>
          <w:p w14:paraId="5B7B824F" w14:textId="3EE8E08C"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Puntuación máxima de las preguntas</w:t>
            </w:r>
          </w:p>
        </w:tc>
        <w:tc>
          <w:tcPr>
            <w:tcW w:w="5245" w:type="dxa"/>
            <w:gridSpan w:val="3"/>
            <w:tcBorders>
              <w:top w:val="single" w:sz="4" w:space="0" w:color="auto"/>
              <w:left w:val="nil"/>
              <w:bottom w:val="single" w:sz="4" w:space="0" w:color="auto"/>
              <w:right w:val="single" w:sz="4" w:space="0" w:color="auto"/>
            </w:tcBorders>
            <w:shd w:val="clear" w:color="auto" w:fill="auto"/>
            <w:noWrap/>
            <w:vAlign w:val="bottom"/>
            <w:hideMark/>
          </w:tcPr>
          <w:p w14:paraId="2C430391"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32</w:t>
            </w:r>
          </w:p>
        </w:tc>
      </w:tr>
      <w:tr w:rsidR="00AC310B" w:rsidRPr="00AC310B" w14:paraId="5B6C4C9B"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0C5ABCB6"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Puntaje Máximo Total </w:t>
            </w:r>
          </w:p>
        </w:tc>
        <w:tc>
          <w:tcPr>
            <w:tcW w:w="524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0064406"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608</w:t>
            </w:r>
          </w:p>
        </w:tc>
      </w:tr>
      <w:tr w:rsidR="00AC310B" w:rsidRPr="00AC310B" w14:paraId="6F419D0A" w14:textId="77777777" w:rsidTr="000D7BF2">
        <w:trPr>
          <w:trHeight w:val="210"/>
        </w:trPr>
        <w:tc>
          <w:tcPr>
            <w:tcW w:w="5388" w:type="dxa"/>
            <w:tcBorders>
              <w:top w:val="nil"/>
              <w:left w:val="single" w:sz="4" w:space="0" w:color="auto"/>
              <w:bottom w:val="single" w:sz="4" w:space="0" w:color="auto"/>
              <w:right w:val="single" w:sz="4" w:space="0" w:color="auto"/>
            </w:tcBorders>
            <w:shd w:val="clear" w:color="auto" w:fill="auto"/>
            <w:noWrap/>
            <w:vAlign w:val="bottom"/>
            <w:hideMark/>
          </w:tcPr>
          <w:p w14:paraId="64C3B983"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Porcentaje de Cumplimiento </w:t>
            </w:r>
          </w:p>
        </w:tc>
        <w:tc>
          <w:tcPr>
            <w:tcW w:w="5245" w:type="dxa"/>
            <w:gridSpan w:val="3"/>
            <w:tcBorders>
              <w:top w:val="single" w:sz="4" w:space="0" w:color="auto"/>
              <w:left w:val="nil"/>
              <w:bottom w:val="single" w:sz="4" w:space="0" w:color="auto"/>
              <w:right w:val="single" w:sz="4" w:space="0" w:color="auto"/>
            </w:tcBorders>
            <w:shd w:val="clear" w:color="auto" w:fill="auto"/>
            <w:noWrap/>
            <w:vAlign w:val="bottom"/>
            <w:hideMark/>
          </w:tcPr>
          <w:p w14:paraId="43B0C350"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86,35%</w:t>
            </w:r>
          </w:p>
        </w:tc>
      </w:tr>
    </w:tbl>
    <w:p w14:paraId="1ED00451" w14:textId="70830887" w:rsidR="003D1963" w:rsidRDefault="003D1963" w:rsidP="003D1963">
      <w:pPr>
        <w:spacing w:before="240"/>
        <w:jc w:val="center"/>
        <w:rPr>
          <w:rFonts w:ascii="Times New Roman" w:eastAsia="Times New Roman" w:hAnsi="Times New Roman" w:cs="Times New Roman"/>
          <w:bCs/>
          <w:sz w:val="24"/>
          <w:szCs w:val="24"/>
          <w:lang w:eastAsia="es-CR"/>
        </w:rPr>
      </w:pPr>
    </w:p>
    <w:p w14:paraId="6DEB0D97" w14:textId="1A9D132A" w:rsidR="00AC310B" w:rsidRDefault="00AC310B" w:rsidP="003D1963">
      <w:pPr>
        <w:spacing w:before="240"/>
        <w:jc w:val="center"/>
        <w:rPr>
          <w:rFonts w:ascii="Times New Roman" w:eastAsia="Times New Roman" w:hAnsi="Times New Roman" w:cs="Times New Roman"/>
          <w:bCs/>
          <w:sz w:val="24"/>
          <w:szCs w:val="24"/>
          <w:lang w:eastAsia="es-CR"/>
        </w:rPr>
      </w:pPr>
    </w:p>
    <w:p w14:paraId="16F4F266" w14:textId="2B45D5C1" w:rsidR="00AC310B" w:rsidRDefault="00AC310B" w:rsidP="003D1963">
      <w:pPr>
        <w:spacing w:before="240"/>
        <w:jc w:val="center"/>
        <w:rPr>
          <w:rFonts w:ascii="Times New Roman" w:eastAsia="Times New Roman" w:hAnsi="Times New Roman" w:cs="Times New Roman"/>
          <w:bCs/>
          <w:sz w:val="24"/>
          <w:szCs w:val="24"/>
          <w:lang w:eastAsia="es-CR"/>
        </w:rPr>
      </w:pPr>
    </w:p>
    <w:p w14:paraId="31260503" w14:textId="77777777" w:rsidR="000D7BF2" w:rsidRDefault="000D7BF2" w:rsidP="003D1963">
      <w:pPr>
        <w:spacing w:before="240"/>
        <w:jc w:val="center"/>
        <w:rPr>
          <w:rFonts w:ascii="Times New Roman" w:eastAsia="Times New Roman" w:hAnsi="Times New Roman" w:cs="Times New Roman"/>
          <w:bCs/>
          <w:sz w:val="24"/>
          <w:szCs w:val="24"/>
          <w:lang w:eastAsia="es-CR"/>
        </w:rPr>
      </w:pPr>
    </w:p>
    <w:p w14:paraId="2B95390E" w14:textId="5A6665E4" w:rsidR="00AC310B" w:rsidRDefault="00AC310B" w:rsidP="003D1963">
      <w:pPr>
        <w:spacing w:before="240"/>
        <w:jc w:val="center"/>
        <w:rPr>
          <w:rFonts w:ascii="Times New Roman" w:eastAsia="Times New Roman" w:hAnsi="Times New Roman" w:cs="Times New Roman"/>
          <w:bCs/>
          <w:sz w:val="24"/>
          <w:szCs w:val="24"/>
          <w:lang w:eastAsia="es-CR"/>
        </w:rPr>
      </w:pPr>
    </w:p>
    <w:p w14:paraId="255FD3F1" w14:textId="15C3BC2F" w:rsidR="00AC310B" w:rsidRDefault="00AC310B" w:rsidP="003D1963">
      <w:pPr>
        <w:spacing w:before="240"/>
        <w:jc w:val="center"/>
        <w:rPr>
          <w:rFonts w:ascii="Times New Roman" w:eastAsia="Times New Roman" w:hAnsi="Times New Roman" w:cs="Times New Roman"/>
          <w:bCs/>
          <w:sz w:val="24"/>
          <w:szCs w:val="24"/>
          <w:lang w:eastAsia="es-CR"/>
        </w:rPr>
      </w:pPr>
    </w:p>
    <w:p w14:paraId="11171AD0" w14:textId="29135CA8" w:rsidR="00AC310B" w:rsidRDefault="00AC310B" w:rsidP="003D1963">
      <w:pPr>
        <w:spacing w:before="240"/>
        <w:jc w:val="center"/>
        <w:rPr>
          <w:rFonts w:ascii="Times New Roman" w:eastAsia="Times New Roman" w:hAnsi="Times New Roman" w:cs="Times New Roman"/>
          <w:bCs/>
          <w:sz w:val="24"/>
          <w:szCs w:val="24"/>
          <w:lang w:eastAsia="es-CR"/>
        </w:rPr>
      </w:pPr>
    </w:p>
    <w:p w14:paraId="66D66C59" w14:textId="35A989E9" w:rsidR="00AC310B" w:rsidRDefault="00AC310B" w:rsidP="003D1963">
      <w:pPr>
        <w:spacing w:before="240"/>
        <w:jc w:val="center"/>
        <w:rPr>
          <w:rFonts w:ascii="Times New Roman" w:eastAsia="Times New Roman" w:hAnsi="Times New Roman" w:cs="Times New Roman"/>
          <w:bCs/>
          <w:sz w:val="24"/>
          <w:szCs w:val="24"/>
          <w:lang w:eastAsia="es-CR"/>
        </w:rPr>
      </w:pPr>
    </w:p>
    <w:p w14:paraId="441C775A" w14:textId="73822A3D" w:rsidR="00AC310B" w:rsidRDefault="00AC310B" w:rsidP="003D1963">
      <w:pPr>
        <w:spacing w:before="240"/>
        <w:jc w:val="center"/>
        <w:rPr>
          <w:rFonts w:ascii="Times New Roman" w:eastAsia="Times New Roman" w:hAnsi="Times New Roman" w:cs="Times New Roman"/>
          <w:bCs/>
          <w:sz w:val="24"/>
          <w:szCs w:val="24"/>
          <w:lang w:eastAsia="es-CR"/>
        </w:rPr>
      </w:pPr>
    </w:p>
    <w:p w14:paraId="639B6A8E" w14:textId="3FFFAC8B" w:rsidR="00AC310B" w:rsidRDefault="00AC310B" w:rsidP="003D1963">
      <w:pPr>
        <w:spacing w:before="240"/>
        <w:jc w:val="center"/>
        <w:rPr>
          <w:rFonts w:ascii="Times New Roman" w:eastAsia="Times New Roman" w:hAnsi="Times New Roman" w:cs="Times New Roman"/>
          <w:bCs/>
          <w:sz w:val="24"/>
          <w:szCs w:val="24"/>
          <w:lang w:eastAsia="es-CR"/>
        </w:rPr>
      </w:pPr>
    </w:p>
    <w:p w14:paraId="61D2CF61" w14:textId="626243DE" w:rsidR="003D1963" w:rsidRDefault="003D1963" w:rsidP="003D1963">
      <w:pPr>
        <w:spacing w:before="240"/>
        <w:rPr>
          <w:rFonts w:ascii="Times New Roman" w:eastAsia="Times New Roman" w:hAnsi="Times New Roman" w:cs="Times New Roman"/>
          <w:bCs/>
          <w:sz w:val="24"/>
          <w:szCs w:val="24"/>
          <w:lang w:eastAsia="es-CR"/>
        </w:rPr>
      </w:pPr>
      <w:r w:rsidRPr="00867DA9">
        <w:rPr>
          <w:rFonts w:ascii="Times New Roman" w:hAnsi="Times New Roman" w:cs="Times New Roman"/>
          <w:b/>
          <w:sz w:val="24"/>
          <w:szCs w:val="24"/>
        </w:rPr>
        <w:lastRenderedPageBreak/>
        <w:t>Anexo 1</w:t>
      </w:r>
      <w:r w:rsidR="00194EF6">
        <w:rPr>
          <w:rFonts w:ascii="Times New Roman" w:hAnsi="Times New Roman" w:cs="Times New Roman"/>
          <w:b/>
          <w:sz w:val="24"/>
          <w:szCs w:val="24"/>
        </w:rPr>
        <w:t>6</w:t>
      </w:r>
      <w:r w:rsidRPr="00867DA9">
        <w:rPr>
          <w:rFonts w:ascii="Times New Roman" w:hAnsi="Times New Roman" w:cs="Times New Roman"/>
          <w:b/>
          <w:sz w:val="24"/>
          <w:szCs w:val="24"/>
        </w:rPr>
        <w:t>.</w:t>
      </w:r>
      <w:r w:rsidRPr="003D1963">
        <w:rPr>
          <w:rFonts w:ascii="Times New Roman" w:hAnsi="Times New Roman" w:cs="Times New Roman"/>
          <w:sz w:val="24"/>
          <w:szCs w:val="24"/>
        </w:rPr>
        <w:t xml:space="preserve"> </w:t>
      </w:r>
      <w:r w:rsidRPr="003D1963">
        <w:rPr>
          <w:rFonts w:ascii="Times New Roman" w:eastAsia="Times New Roman" w:hAnsi="Times New Roman" w:cs="Times New Roman"/>
          <w:bCs/>
          <w:sz w:val="24"/>
          <w:szCs w:val="24"/>
          <w:lang w:eastAsia="es-CR"/>
        </w:rPr>
        <w:t xml:space="preserve">Ficha de respuestas y puntuación obtenida </w:t>
      </w:r>
      <w:r w:rsidR="006E448B" w:rsidRPr="006E448B">
        <w:rPr>
          <w:rFonts w:ascii="Times New Roman" w:eastAsia="Times New Roman" w:hAnsi="Times New Roman" w:cs="Times New Roman"/>
          <w:bCs/>
          <w:sz w:val="24"/>
          <w:szCs w:val="24"/>
          <w:lang w:eastAsia="es-CR"/>
        </w:rPr>
        <w:t>las direcciones y jefaturas</w:t>
      </w:r>
      <w:r w:rsidR="006E448B" w:rsidRPr="003D1963">
        <w:rPr>
          <w:rFonts w:ascii="Times New Roman" w:eastAsia="Times New Roman" w:hAnsi="Times New Roman" w:cs="Times New Roman"/>
          <w:bCs/>
          <w:sz w:val="24"/>
          <w:szCs w:val="24"/>
          <w:lang w:eastAsia="es-CR"/>
        </w:rPr>
        <w:t xml:space="preserve"> </w:t>
      </w:r>
      <w:r w:rsidRPr="003D1963">
        <w:rPr>
          <w:rFonts w:ascii="Times New Roman" w:eastAsia="Times New Roman" w:hAnsi="Times New Roman" w:cs="Times New Roman"/>
          <w:bCs/>
          <w:sz w:val="24"/>
          <w:szCs w:val="24"/>
          <w:lang w:eastAsia="es-CR"/>
        </w:rPr>
        <w:t xml:space="preserve">en las preguntas del componente </w:t>
      </w:r>
      <w:r w:rsidR="006E448B">
        <w:rPr>
          <w:rFonts w:ascii="Times New Roman" w:eastAsia="Times New Roman" w:hAnsi="Times New Roman" w:cs="Times New Roman"/>
          <w:bCs/>
          <w:sz w:val="24"/>
          <w:szCs w:val="24"/>
          <w:lang w:eastAsia="es-CR"/>
        </w:rPr>
        <w:t xml:space="preserve">Información y Comunicación </w:t>
      </w:r>
    </w:p>
    <w:tbl>
      <w:tblPr>
        <w:tblW w:w="10068" w:type="dxa"/>
        <w:tblCellMar>
          <w:left w:w="70" w:type="dxa"/>
          <w:right w:w="70" w:type="dxa"/>
        </w:tblCellMar>
        <w:tblLook w:val="04A0" w:firstRow="1" w:lastRow="0" w:firstColumn="1" w:lastColumn="0" w:noHBand="0" w:noVBand="1"/>
      </w:tblPr>
      <w:tblGrid>
        <w:gridCol w:w="6069"/>
        <w:gridCol w:w="1299"/>
        <w:gridCol w:w="1406"/>
        <w:gridCol w:w="1294"/>
      </w:tblGrid>
      <w:tr w:rsidR="00AC310B" w:rsidRPr="00AC310B" w14:paraId="7D3649C2" w14:textId="77777777" w:rsidTr="00AC310B">
        <w:trPr>
          <w:trHeight w:val="262"/>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86D4E" w14:textId="77777777" w:rsidR="00AC310B" w:rsidRPr="00AC310B" w:rsidRDefault="00AC310B" w:rsidP="00AC310B">
            <w:pPr>
              <w:spacing w:after="0" w:line="240" w:lineRule="auto"/>
              <w:jc w:val="center"/>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Sección 4: Información y Comunicación</w:t>
            </w:r>
          </w:p>
        </w:tc>
      </w:tr>
      <w:tr w:rsidR="00AC310B" w:rsidRPr="00AC310B" w14:paraId="148E29B7" w14:textId="77777777" w:rsidTr="00AC310B">
        <w:trPr>
          <w:trHeight w:val="96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B8A492" w14:textId="77777777" w:rsidR="00AC310B" w:rsidRPr="00AC310B" w:rsidRDefault="00AC310B" w:rsidP="00AC310B">
            <w:pPr>
              <w:spacing w:after="0" w:line="240" w:lineRule="auto"/>
              <w:jc w:val="center"/>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Los sistemas de información gestionan, almacenan y recuperan la información producida o recibida por una organización, asegurando su eficacia y relevancia para cumplir con los objetivos institucionales y manejar adecuadamente los recursos.</w:t>
            </w:r>
          </w:p>
        </w:tc>
      </w:tr>
      <w:tr w:rsidR="00AC310B" w:rsidRPr="00AC310B" w14:paraId="5ED495B6" w14:textId="77777777" w:rsidTr="00AC310B">
        <w:trPr>
          <w:trHeight w:val="10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E31F8F"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16.  ¿Existen canales de comunicación interna para reportar problemas de control interno, tales como corrupción, conflictos de interés, deficiencias en la protección de activos y problemas en la gestión de riesgos?</w:t>
            </w:r>
          </w:p>
        </w:tc>
        <w:tc>
          <w:tcPr>
            <w:tcW w:w="0" w:type="auto"/>
            <w:tcBorders>
              <w:top w:val="nil"/>
              <w:left w:val="nil"/>
              <w:bottom w:val="single" w:sz="4" w:space="0" w:color="auto"/>
              <w:right w:val="single" w:sz="4" w:space="0" w:color="auto"/>
            </w:tcBorders>
            <w:shd w:val="clear" w:color="000000" w:fill="E2EFDA"/>
            <w:vAlign w:val="center"/>
            <w:hideMark/>
          </w:tcPr>
          <w:p w14:paraId="203E6EC4" w14:textId="1AA66121"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162C296D"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373DF45E"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AC310B" w:rsidRPr="00AC310B" w14:paraId="18FFA4F3"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803F9C"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y son accesibles para todo el personal.</w:t>
            </w:r>
          </w:p>
        </w:tc>
        <w:tc>
          <w:tcPr>
            <w:tcW w:w="0" w:type="auto"/>
            <w:tcBorders>
              <w:top w:val="nil"/>
              <w:left w:val="nil"/>
              <w:bottom w:val="single" w:sz="4" w:space="0" w:color="auto"/>
              <w:right w:val="single" w:sz="4" w:space="0" w:color="auto"/>
            </w:tcBorders>
            <w:shd w:val="clear" w:color="auto" w:fill="auto"/>
            <w:noWrap/>
            <w:vAlign w:val="bottom"/>
            <w:hideMark/>
          </w:tcPr>
          <w:p w14:paraId="7F150B00"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6553FC34"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32</w:t>
            </w:r>
          </w:p>
        </w:tc>
        <w:tc>
          <w:tcPr>
            <w:tcW w:w="0" w:type="auto"/>
            <w:tcBorders>
              <w:top w:val="nil"/>
              <w:left w:val="nil"/>
              <w:bottom w:val="single" w:sz="4" w:space="0" w:color="auto"/>
              <w:right w:val="single" w:sz="4" w:space="0" w:color="auto"/>
            </w:tcBorders>
            <w:shd w:val="clear" w:color="auto" w:fill="auto"/>
            <w:noWrap/>
            <w:vAlign w:val="bottom"/>
            <w:hideMark/>
          </w:tcPr>
          <w:p w14:paraId="61FF44CF"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8</w:t>
            </w:r>
          </w:p>
        </w:tc>
      </w:tr>
      <w:tr w:rsidR="00AC310B" w:rsidRPr="00AC310B" w14:paraId="4436F24A" w14:textId="77777777" w:rsidTr="00AC310B">
        <w:trPr>
          <w:trHeight w:val="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67B966"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pero no todos los conocen.</w:t>
            </w:r>
          </w:p>
        </w:tc>
        <w:tc>
          <w:tcPr>
            <w:tcW w:w="0" w:type="auto"/>
            <w:tcBorders>
              <w:top w:val="nil"/>
              <w:left w:val="nil"/>
              <w:bottom w:val="single" w:sz="4" w:space="0" w:color="auto"/>
              <w:right w:val="single" w:sz="4" w:space="0" w:color="auto"/>
            </w:tcBorders>
            <w:shd w:val="clear" w:color="auto" w:fill="auto"/>
            <w:noWrap/>
            <w:vAlign w:val="bottom"/>
            <w:hideMark/>
          </w:tcPr>
          <w:p w14:paraId="00403D99"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3B87CB42"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12</w:t>
            </w:r>
          </w:p>
        </w:tc>
        <w:tc>
          <w:tcPr>
            <w:tcW w:w="0" w:type="auto"/>
            <w:tcBorders>
              <w:top w:val="nil"/>
              <w:left w:val="nil"/>
              <w:bottom w:val="single" w:sz="4" w:space="0" w:color="auto"/>
              <w:right w:val="single" w:sz="4" w:space="0" w:color="auto"/>
            </w:tcBorders>
            <w:shd w:val="clear" w:color="auto" w:fill="auto"/>
            <w:noWrap/>
            <w:vAlign w:val="bottom"/>
            <w:hideMark/>
          </w:tcPr>
          <w:p w14:paraId="638D710D"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r>
      <w:tr w:rsidR="00AC310B" w:rsidRPr="00AC310B" w14:paraId="0F9B5E72"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F9D04F"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no existen canales formales.</w:t>
            </w:r>
          </w:p>
        </w:tc>
        <w:tc>
          <w:tcPr>
            <w:tcW w:w="0" w:type="auto"/>
            <w:tcBorders>
              <w:top w:val="nil"/>
              <w:left w:val="nil"/>
              <w:bottom w:val="single" w:sz="4" w:space="0" w:color="auto"/>
              <w:right w:val="single" w:sz="4" w:space="0" w:color="auto"/>
            </w:tcBorders>
            <w:shd w:val="clear" w:color="auto" w:fill="auto"/>
            <w:noWrap/>
            <w:vAlign w:val="bottom"/>
            <w:hideMark/>
          </w:tcPr>
          <w:p w14:paraId="2CB92EDB"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57475E53"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6</w:t>
            </w:r>
          </w:p>
        </w:tc>
        <w:tc>
          <w:tcPr>
            <w:tcW w:w="0" w:type="auto"/>
            <w:tcBorders>
              <w:top w:val="nil"/>
              <w:left w:val="nil"/>
              <w:bottom w:val="single" w:sz="4" w:space="0" w:color="auto"/>
              <w:right w:val="single" w:sz="4" w:space="0" w:color="auto"/>
            </w:tcBorders>
            <w:shd w:val="clear" w:color="auto" w:fill="auto"/>
            <w:noWrap/>
            <w:vAlign w:val="bottom"/>
            <w:hideMark/>
          </w:tcPr>
          <w:p w14:paraId="67FA7D07"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r>
      <w:tr w:rsidR="00AC310B" w:rsidRPr="00AC310B" w14:paraId="0D59D2CD"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82FA47"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79C85ED7"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16EB5146"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5C99A4F3"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r>
      <w:tr w:rsidR="00AC310B" w:rsidRPr="00AC310B" w14:paraId="2246826C"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9F8B1C1"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64C80431"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6855A5CA"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54</w:t>
            </w:r>
          </w:p>
        </w:tc>
        <w:tc>
          <w:tcPr>
            <w:tcW w:w="0" w:type="auto"/>
            <w:tcBorders>
              <w:top w:val="nil"/>
              <w:left w:val="nil"/>
              <w:bottom w:val="single" w:sz="4" w:space="0" w:color="auto"/>
              <w:right w:val="single" w:sz="4" w:space="0" w:color="auto"/>
            </w:tcBorders>
            <w:shd w:val="clear" w:color="auto" w:fill="auto"/>
            <w:noWrap/>
            <w:vAlign w:val="bottom"/>
            <w:hideMark/>
          </w:tcPr>
          <w:p w14:paraId="38C615FE"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w:t>
            </w:r>
          </w:p>
        </w:tc>
      </w:tr>
      <w:tr w:rsidR="00AC310B" w:rsidRPr="00AC310B" w14:paraId="0333B9B6" w14:textId="77777777" w:rsidTr="00AC310B">
        <w:trPr>
          <w:trHeight w:val="7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063836"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17.  ¿La información institucional relevante se comunica de manera oportuna y adecuada entre las áreas de la organización?</w:t>
            </w:r>
          </w:p>
        </w:tc>
        <w:tc>
          <w:tcPr>
            <w:tcW w:w="0" w:type="auto"/>
            <w:tcBorders>
              <w:top w:val="nil"/>
              <w:left w:val="nil"/>
              <w:bottom w:val="single" w:sz="4" w:space="0" w:color="auto"/>
              <w:right w:val="single" w:sz="4" w:space="0" w:color="auto"/>
            </w:tcBorders>
            <w:shd w:val="clear" w:color="000000" w:fill="E2EFDA"/>
            <w:vAlign w:val="center"/>
            <w:hideMark/>
          </w:tcPr>
          <w:p w14:paraId="37A73454" w14:textId="0AC9438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248F43A6"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2722F592"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AC310B" w:rsidRPr="00AC310B" w14:paraId="1F49F258"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681C28"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siempre se comunica a tiempo.</w:t>
            </w:r>
          </w:p>
        </w:tc>
        <w:tc>
          <w:tcPr>
            <w:tcW w:w="0" w:type="auto"/>
            <w:tcBorders>
              <w:top w:val="nil"/>
              <w:left w:val="nil"/>
              <w:bottom w:val="single" w:sz="4" w:space="0" w:color="auto"/>
              <w:right w:val="single" w:sz="4" w:space="0" w:color="auto"/>
            </w:tcBorders>
            <w:shd w:val="clear" w:color="auto" w:fill="auto"/>
            <w:noWrap/>
            <w:vAlign w:val="bottom"/>
            <w:hideMark/>
          </w:tcPr>
          <w:p w14:paraId="1F0D2EB6"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57C5B031"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24</w:t>
            </w:r>
          </w:p>
        </w:tc>
        <w:tc>
          <w:tcPr>
            <w:tcW w:w="0" w:type="auto"/>
            <w:tcBorders>
              <w:top w:val="nil"/>
              <w:left w:val="nil"/>
              <w:bottom w:val="single" w:sz="4" w:space="0" w:color="auto"/>
              <w:right w:val="single" w:sz="4" w:space="0" w:color="auto"/>
            </w:tcBorders>
            <w:shd w:val="clear" w:color="auto" w:fill="auto"/>
            <w:noWrap/>
            <w:vAlign w:val="bottom"/>
            <w:hideMark/>
          </w:tcPr>
          <w:p w14:paraId="56052ADB"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6</w:t>
            </w:r>
          </w:p>
        </w:tc>
      </w:tr>
      <w:tr w:rsidR="00AC310B" w:rsidRPr="00AC310B" w14:paraId="791B4E26"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E2EB30"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pero a veces con retrasos.</w:t>
            </w:r>
          </w:p>
        </w:tc>
        <w:tc>
          <w:tcPr>
            <w:tcW w:w="0" w:type="auto"/>
            <w:tcBorders>
              <w:top w:val="nil"/>
              <w:left w:val="nil"/>
              <w:bottom w:val="single" w:sz="4" w:space="0" w:color="auto"/>
              <w:right w:val="single" w:sz="4" w:space="0" w:color="auto"/>
            </w:tcBorders>
            <w:shd w:val="clear" w:color="auto" w:fill="auto"/>
            <w:noWrap/>
            <w:vAlign w:val="bottom"/>
            <w:hideMark/>
          </w:tcPr>
          <w:p w14:paraId="06658CBF"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00D53C0E"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27</w:t>
            </w:r>
          </w:p>
        </w:tc>
        <w:tc>
          <w:tcPr>
            <w:tcW w:w="0" w:type="auto"/>
            <w:tcBorders>
              <w:top w:val="nil"/>
              <w:left w:val="nil"/>
              <w:bottom w:val="single" w:sz="4" w:space="0" w:color="auto"/>
              <w:right w:val="single" w:sz="4" w:space="0" w:color="auto"/>
            </w:tcBorders>
            <w:shd w:val="clear" w:color="auto" w:fill="auto"/>
            <w:noWrap/>
            <w:vAlign w:val="bottom"/>
            <w:hideMark/>
          </w:tcPr>
          <w:p w14:paraId="0F6D8F33"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9</w:t>
            </w:r>
          </w:p>
        </w:tc>
      </w:tr>
      <w:tr w:rsidR="00AC310B" w:rsidRPr="00AC310B" w14:paraId="5E41663E"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91FD1B"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la comunicación es deficiente.</w:t>
            </w:r>
          </w:p>
        </w:tc>
        <w:tc>
          <w:tcPr>
            <w:tcW w:w="0" w:type="auto"/>
            <w:tcBorders>
              <w:top w:val="nil"/>
              <w:left w:val="nil"/>
              <w:bottom w:val="single" w:sz="4" w:space="0" w:color="auto"/>
              <w:right w:val="single" w:sz="4" w:space="0" w:color="auto"/>
            </w:tcBorders>
            <w:shd w:val="clear" w:color="auto" w:fill="auto"/>
            <w:noWrap/>
            <w:vAlign w:val="bottom"/>
            <w:hideMark/>
          </w:tcPr>
          <w:p w14:paraId="26A7C941"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0DE0914B"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8</w:t>
            </w:r>
          </w:p>
        </w:tc>
        <w:tc>
          <w:tcPr>
            <w:tcW w:w="0" w:type="auto"/>
            <w:tcBorders>
              <w:top w:val="nil"/>
              <w:left w:val="nil"/>
              <w:bottom w:val="single" w:sz="4" w:space="0" w:color="auto"/>
              <w:right w:val="single" w:sz="4" w:space="0" w:color="auto"/>
            </w:tcBorders>
            <w:shd w:val="clear" w:color="auto" w:fill="auto"/>
            <w:noWrap/>
            <w:vAlign w:val="bottom"/>
            <w:hideMark/>
          </w:tcPr>
          <w:p w14:paraId="7B329314"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r>
      <w:tr w:rsidR="00AC310B" w:rsidRPr="00AC310B" w14:paraId="6B852960"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FC3BA8"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20895B6C"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50850B56"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c>
          <w:tcPr>
            <w:tcW w:w="0" w:type="auto"/>
            <w:tcBorders>
              <w:top w:val="nil"/>
              <w:left w:val="nil"/>
              <w:bottom w:val="single" w:sz="4" w:space="0" w:color="auto"/>
              <w:right w:val="single" w:sz="4" w:space="0" w:color="auto"/>
            </w:tcBorders>
            <w:shd w:val="clear" w:color="auto" w:fill="auto"/>
            <w:noWrap/>
            <w:vAlign w:val="bottom"/>
            <w:hideMark/>
          </w:tcPr>
          <w:p w14:paraId="1B10B890"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r>
      <w:tr w:rsidR="00AC310B" w:rsidRPr="00AC310B" w14:paraId="383F3955" w14:textId="77777777" w:rsidTr="00AC310B">
        <w:trPr>
          <w:trHeight w:val="52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E914980"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56BD96A1"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42488451"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59</w:t>
            </w:r>
          </w:p>
        </w:tc>
        <w:tc>
          <w:tcPr>
            <w:tcW w:w="0" w:type="auto"/>
            <w:tcBorders>
              <w:top w:val="nil"/>
              <w:left w:val="nil"/>
              <w:bottom w:val="single" w:sz="4" w:space="0" w:color="auto"/>
              <w:right w:val="single" w:sz="4" w:space="0" w:color="auto"/>
            </w:tcBorders>
            <w:shd w:val="clear" w:color="auto" w:fill="auto"/>
            <w:noWrap/>
            <w:vAlign w:val="bottom"/>
            <w:hideMark/>
          </w:tcPr>
          <w:p w14:paraId="7308EB7E"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w:t>
            </w:r>
          </w:p>
        </w:tc>
      </w:tr>
      <w:tr w:rsidR="00AC310B" w:rsidRPr="00AC310B" w14:paraId="3570E35D" w14:textId="77777777" w:rsidTr="00AC310B">
        <w:trPr>
          <w:trHeight w:val="7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8755C2"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18.   ¿La información producida y recibida en la institución se controla y almacena adecuadamente para su consulta en la ejecución de sus actividades?</w:t>
            </w:r>
          </w:p>
        </w:tc>
        <w:tc>
          <w:tcPr>
            <w:tcW w:w="0" w:type="auto"/>
            <w:tcBorders>
              <w:top w:val="nil"/>
              <w:left w:val="nil"/>
              <w:bottom w:val="single" w:sz="4" w:space="0" w:color="auto"/>
              <w:right w:val="single" w:sz="4" w:space="0" w:color="auto"/>
            </w:tcBorders>
            <w:shd w:val="clear" w:color="000000" w:fill="E2EFDA"/>
            <w:vAlign w:val="center"/>
            <w:hideMark/>
          </w:tcPr>
          <w:p w14:paraId="1EF1D230" w14:textId="30C7D8A6"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3E1945B1"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6A93715D"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AC310B" w:rsidRPr="00AC310B" w14:paraId="49189539" w14:textId="77777777" w:rsidTr="00AC310B">
        <w:trPr>
          <w:trHeight w:val="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CF33D0"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de manera completamente adecuada</w:t>
            </w:r>
          </w:p>
        </w:tc>
        <w:tc>
          <w:tcPr>
            <w:tcW w:w="0" w:type="auto"/>
            <w:tcBorders>
              <w:top w:val="nil"/>
              <w:left w:val="nil"/>
              <w:bottom w:val="single" w:sz="4" w:space="0" w:color="auto"/>
              <w:right w:val="single" w:sz="4" w:space="0" w:color="auto"/>
            </w:tcBorders>
            <w:shd w:val="clear" w:color="auto" w:fill="auto"/>
            <w:noWrap/>
            <w:vAlign w:val="bottom"/>
            <w:hideMark/>
          </w:tcPr>
          <w:p w14:paraId="160381EA"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1F9BAF33"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24</w:t>
            </w:r>
          </w:p>
        </w:tc>
        <w:tc>
          <w:tcPr>
            <w:tcW w:w="0" w:type="auto"/>
            <w:tcBorders>
              <w:top w:val="nil"/>
              <w:left w:val="nil"/>
              <w:bottom w:val="single" w:sz="4" w:space="0" w:color="auto"/>
              <w:right w:val="single" w:sz="4" w:space="0" w:color="auto"/>
            </w:tcBorders>
            <w:shd w:val="clear" w:color="auto" w:fill="auto"/>
            <w:noWrap/>
            <w:vAlign w:val="bottom"/>
            <w:hideMark/>
          </w:tcPr>
          <w:p w14:paraId="329CEC0E"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6</w:t>
            </w:r>
          </w:p>
        </w:tc>
      </w:tr>
      <w:tr w:rsidR="00AC310B" w:rsidRPr="00AC310B" w14:paraId="3ABE4D82"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219821"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en su mayoría adecuada</w:t>
            </w:r>
          </w:p>
        </w:tc>
        <w:tc>
          <w:tcPr>
            <w:tcW w:w="0" w:type="auto"/>
            <w:tcBorders>
              <w:top w:val="nil"/>
              <w:left w:val="nil"/>
              <w:bottom w:val="single" w:sz="4" w:space="0" w:color="auto"/>
              <w:right w:val="single" w:sz="4" w:space="0" w:color="auto"/>
            </w:tcBorders>
            <w:shd w:val="clear" w:color="auto" w:fill="auto"/>
            <w:noWrap/>
            <w:vAlign w:val="bottom"/>
            <w:hideMark/>
          </w:tcPr>
          <w:p w14:paraId="56D5FD75"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6A6958AE"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33</w:t>
            </w:r>
          </w:p>
        </w:tc>
        <w:tc>
          <w:tcPr>
            <w:tcW w:w="0" w:type="auto"/>
            <w:tcBorders>
              <w:top w:val="nil"/>
              <w:left w:val="nil"/>
              <w:bottom w:val="single" w:sz="4" w:space="0" w:color="auto"/>
              <w:right w:val="single" w:sz="4" w:space="0" w:color="auto"/>
            </w:tcBorders>
            <w:shd w:val="clear" w:color="auto" w:fill="auto"/>
            <w:noWrap/>
            <w:vAlign w:val="bottom"/>
            <w:hideMark/>
          </w:tcPr>
          <w:p w14:paraId="667BE99E"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11</w:t>
            </w:r>
          </w:p>
        </w:tc>
      </w:tr>
      <w:tr w:rsidR="00AC310B" w:rsidRPr="00AC310B" w14:paraId="07B9BFF1"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B0386A"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no se controla ni almacena adecuadamente</w:t>
            </w:r>
          </w:p>
        </w:tc>
        <w:tc>
          <w:tcPr>
            <w:tcW w:w="0" w:type="auto"/>
            <w:tcBorders>
              <w:top w:val="nil"/>
              <w:left w:val="nil"/>
              <w:bottom w:val="single" w:sz="4" w:space="0" w:color="auto"/>
              <w:right w:val="single" w:sz="4" w:space="0" w:color="auto"/>
            </w:tcBorders>
            <w:shd w:val="clear" w:color="auto" w:fill="auto"/>
            <w:noWrap/>
            <w:vAlign w:val="bottom"/>
            <w:hideMark/>
          </w:tcPr>
          <w:p w14:paraId="5070F939"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1915DAD3"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76787F54"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r>
      <w:tr w:rsidR="00AC310B" w:rsidRPr="00AC310B" w14:paraId="3EB917F9"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052EEE"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6DE64B02"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36D870F5"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287229C4"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r>
      <w:tr w:rsidR="00AC310B" w:rsidRPr="00AC310B" w14:paraId="2EEE8DB7"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DD98824"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7D48C15D"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6B2F0963"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60</w:t>
            </w:r>
          </w:p>
        </w:tc>
        <w:tc>
          <w:tcPr>
            <w:tcW w:w="0" w:type="auto"/>
            <w:tcBorders>
              <w:top w:val="nil"/>
              <w:left w:val="nil"/>
              <w:bottom w:val="single" w:sz="4" w:space="0" w:color="auto"/>
              <w:right w:val="single" w:sz="4" w:space="0" w:color="auto"/>
            </w:tcBorders>
            <w:shd w:val="clear" w:color="auto" w:fill="auto"/>
            <w:noWrap/>
            <w:vAlign w:val="bottom"/>
            <w:hideMark/>
          </w:tcPr>
          <w:p w14:paraId="06881DDE"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w:t>
            </w:r>
          </w:p>
        </w:tc>
      </w:tr>
      <w:tr w:rsidR="00AC310B" w:rsidRPr="00AC310B" w14:paraId="5DD8E7E9" w14:textId="77777777" w:rsidTr="00453175">
        <w:trPr>
          <w:trHeight w:val="4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BF6493"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  ¿Se cuenta con controles internos, y políticas de gestión documental para identificar y registrar información confiable y oportuna?</w:t>
            </w:r>
          </w:p>
        </w:tc>
        <w:tc>
          <w:tcPr>
            <w:tcW w:w="0" w:type="auto"/>
            <w:tcBorders>
              <w:top w:val="single" w:sz="4" w:space="0" w:color="auto"/>
              <w:left w:val="nil"/>
              <w:bottom w:val="single" w:sz="4" w:space="0" w:color="auto"/>
              <w:right w:val="single" w:sz="4" w:space="0" w:color="auto"/>
            </w:tcBorders>
            <w:shd w:val="clear" w:color="000000" w:fill="E2EFDA"/>
            <w:vAlign w:val="center"/>
            <w:hideMark/>
          </w:tcPr>
          <w:p w14:paraId="19820CA2" w14:textId="6E33FD11"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0" w:type="auto"/>
            <w:tcBorders>
              <w:top w:val="single" w:sz="4" w:space="0" w:color="auto"/>
              <w:left w:val="nil"/>
              <w:bottom w:val="single" w:sz="4" w:space="0" w:color="auto"/>
              <w:right w:val="single" w:sz="4" w:space="0" w:color="auto"/>
            </w:tcBorders>
            <w:shd w:val="clear" w:color="000000" w:fill="E2EFDA"/>
            <w:vAlign w:val="center"/>
            <w:hideMark/>
          </w:tcPr>
          <w:p w14:paraId="2D2B634B"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0" w:type="auto"/>
            <w:tcBorders>
              <w:top w:val="single" w:sz="4" w:space="0" w:color="auto"/>
              <w:left w:val="nil"/>
              <w:bottom w:val="single" w:sz="4" w:space="0" w:color="auto"/>
              <w:right w:val="single" w:sz="4" w:space="0" w:color="auto"/>
            </w:tcBorders>
            <w:shd w:val="clear" w:color="000000" w:fill="E2EFDA"/>
            <w:vAlign w:val="center"/>
            <w:hideMark/>
          </w:tcPr>
          <w:p w14:paraId="748CEFD0"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AC310B" w:rsidRPr="00AC310B" w14:paraId="52FBB8BB"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45BE78"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completamente establecidos</w:t>
            </w:r>
          </w:p>
        </w:tc>
        <w:tc>
          <w:tcPr>
            <w:tcW w:w="0" w:type="auto"/>
            <w:tcBorders>
              <w:top w:val="nil"/>
              <w:left w:val="nil"/>
              <w:bottom w:val="single" w:sz="4" w:space="0" w:color="auto"/>
              <w:right w:val="single" w:sz="4" w:space="0" w:color="auto"/>
            </w:tcBorders>
            <w:shd w:val="clear" w:color="auto" w:fill="auto"/>
            <w:noWrap/>
            <w:vAlign w:val="bottom"/>
            <w:hideMark/>
          </w:tcPr>
          <w:p w14:paraId="3FA8DFDB"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4CA09B5E"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36</w:t>
            </w:r>
          </w:p>
        </w:tc>
        <w:tc>
          <w:tcPr>
            <w:tcW w:w="0" w:type="auto"/>
            <w:tcBorders>
              <w:top w:val="nil"/>
              <w:left w:val="nil"/>
              <w:bottom w:val="single" w:sz="4" w:space="0" w:color="auto"/>
              <w:right w:val="single" w:sz="4" w:space="0" w:color="auto"/>
            </w:tcBorders>
            <w:shd w:val="clear" w:color="auto" w:fill="auto"/>
            <w:noWrap/>
            <w:vAlign w:val="bottom"/>
            <w:hideMark/>
          </w:tcPr>
          <w:p w14:paraId="48753193"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9</w:t>
            </w:r>
          </w:p>
        </w:tc>
      </w:tr>
      <w:tr w:rsidR="00AC310B" w:rsidRPr="00AC310B" w14:paraId="4862634E"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EAC018"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en la mayoría de los casos</w:t>
            </w:r>
          </w:p>
        </w:tc>
        <w:tc>
          <w:tcPr>
            <w:tcW w:w="0" w:type="auto"/>
            <w:tcBorders>
              <w:top w:val="nil"/>
              <w:left w:val="nil"/>
              <w:bottom w:val="single" w:sz="4" w:space="0" w:color="auto"/>
              <w:right w:val="single" w:sz="4" w:space="0" w:color="auto"/>
            </w:tcBorders>
            <w:shd w:val="clear" w:color="auto" w:fill="auto"/>
            <w:noWrap/>
            <w:vAlign w:val="bottom"/>
            <w:hideMark/>
          </w:tcPr>
          <w:p w14:paraId="51D80A3F"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680DEF32"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24</w:t>
            </w:r>
          </w:p>
        </w:tc>
        <w:tc>
          <w:tcPr>
            <w:tcW w:w="0" w:type="auto"/>
            <w:tcBorders>
              <w:top w:val="nil"/>
              <w:left w:val="nil"/>
              <w:bottom w:val="single" w:sz="4" w:space="0" w:color="auto"/>
              <w:right w:val="single" w:sz="4" w:space="0" w:color="auto"/>
            </w:tcBorders>
            <w:shd w:val="clear" w:color="auto" w:fill="auto"/>
            <w:noWrap/>
            <w:vAlign w:val="bottom"/>
            <w:hideMark/>
          </w:tcPr>
          <w:p w14:paraId="799E48F9"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8</w:t>
            </w:r>
          </w:p>
        </w:tc>
      </w:tr>
      <w:tr w:rsidR="00AC310B" w:rsidRPr="00AC310B" w14:paraId="122683D2"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888214"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los mecanismos son insuficientes</w:t>
            </w:r>
          </w:p>
        </w:tc>
        <w:tc>
          <w:tcPr>
            <w:tcW w:w="0" w:type="auto"/>
            <w:tcBorders>
              <w:top w:val="nil"/>
              <w:left w:val="nil"/>
              <w:bottom w:val="single" w:sz="4" w:space="0" w:color="auto"/>
              <w:right w:val="single" w:sz="4" w:space="0" w:color="auto"/>
            </w:tcBorders>
            <w:shd w:val="clear" w:color="auto" w:fill="auto"/>
            <w:noWrap/>
            <w:vAlign w:val="bottom"/>
            <w:hideMark/>
          </w:tcPr>
          <w:p w14:paraId="6CF2EB77"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3E4028E5"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3E6DB787"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r>
      <w:tr w:rsidR="00AC310B" w:rsidRPr="00AC310B" w14:paraId="2207ED3E"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9BD798"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77AAC6EB"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6D9E2A5E"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c>
          <w:tcPr>
            <w:tcW w:w="0" w:type="auto"/>
            <w:tcBorders>
              <w:top w:val="nil"/>
              <w:left w:val="nil"/>
              <w:bottom w:val="single" w:sz="4" w:space="0" w:color="auto"/>
              <w:right w:val="single" w:sz="4" w:space="0" w:color="auto"/>
            </w:tcBorders>
            <w:shd w:val="clear" w:color="auto" w:fill="auto"/>
            <w:noWrap/>
            <w:vAlign w:val="bottom"/>
            <w:hideMark/>
          </w:tcPr>
          <w:p w14:paraId="67CC41DF"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r>
      <w:tr w:rsidR="00AC310B" w:rsidRPr="00AC310B" w14:paraId="0167DDAF" w14:textId="77777777" w:rsidTr="00AC310B">
        <w:trPr>
          <w:trHeight w:val="6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5252636"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1D37B26C"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7CC493AD"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64</w:t>
            </w:r>
          </w:p>
        </w:tc>
        <w:tc>
          <w:tcPr>
            <w:tcW w:w="0" w:type="auto"/>
            <w:tcBorders>
              <w:top w:val="nil"/>
              <w:left w:val="nil"/>
              <w:bottom w:val="single" w:sz="4" w:space="0" w:color="auto"/>
              <w:right w:val="single" w:sz="4" w:space="0" w:color="auto"/>
            </w:tcBorders>
            <w:shd w:val="clear" w:color="auto" w:fill="auto"/>
            <w:noWrap/>
            <w:vAlign w:val="bottom"/>
            <w:hideMark/>
          </w:tcPr>
          <w:p w14:paraId="1C6247C4"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w:t>
            </w:r>
          </w:p>
        </w:tc>
      </w:tr>
      <w:tr w:rsidR="00AC310B" w:rsidRPr="00AC310B" w14:paraId="6ACB055F" w14:textId="77777777" w:rsidTr="00AC310B">
        <w:trPr>
          <w:trHeight w:val="7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B02DE3"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20.  ¿Existen políticas y procedimientos para la gestión de archivos institucionales digitales?</w:t>
            </w:r>
          </w:p>
        </w:tc>
        <w:tc>
          <w:tcPr>
            <w:tcW w:w="0" w:type="auto"/>
            <w:tcBorders>
              <w:top w:val="nil"/>
              <w:left w:val="nil"/>
              <w:bottom w:val="single" w:sz="4" w:space="0" w:color="auto"/>
              <w:right w:val="single" w:sz="4" w:space="0" w:color="auto"/>
            </w:tcBorders>
            <w:shd w:val="clear" w:color="000000" w:fill="E2EFDA"/>
            <w:vAlign w:val="center"/>
            <w:hideMark/>
          </w:tcPr>
          <w:p w14:paraId="69DD107D" w14:textId="5956FE58"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60CE8B80"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6ECA87DC"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AC310B" w:rsidRPr="00AC310B" w14:paraId="17425879"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99F07F"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están completamente establecidos</w:t>
            </w:r>
          </w:p>
        </w:tc>
        <w:tc>
          <w:tcPr>
            <w:tcW w:w="0" w:type="auto"/>
            <w:tcBorders>
              <w:top w:val="nil"/>
              <w:left w:val="nil"/>
              <w:bottom w:val="single" w:sz="4" w:space="0" w:color="auto"/>
              <w:right w:val="single" w:sz="4" w:space="0" w:color="auto"/>
            </w:tcBorders>
            <w:shd w:val="clear" w:color="auto" w:fill="auto"/>
            <w:noWrap/>
            <w:vAlign w:val="bottom"/>
            <w:hideMark/>
          </w:tcPr>
          <w:p w14:paraId="71ABE9A9"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6B2FFB11"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28</w:t>
            </w:r>
          </w:p>
        </w:tc>
        <w:tc>
          <w:tcPr>
            <w:tcW w:w="0" w:type="auto"/>
            <w:tcBorders>
              <w:top w:val="nil"/>
              <w:left w:val="nil"/>
              <w:bottom w:val="single" w:sz="4" w:space="0" w:color="auto"/>
              <w:right w:val="single" w:sz="4" w:space="0" w:color="auto"/>
            </w:tcBorders>
            <w:shd w:val="clear" w:color="auto" w:fill="auto"/>
            <w:noWrap/>
            <w:vAlign w:val="bottom"/>
            <w:hideMark/>
          </w:tcPr>
          <w:p w14:paraId="2ABFB2FD"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7</w:t>
            </w:r>
          </w:p>
        </w:tc>
      </w:tr>
      <w:tr w:rsidR="00AC310B" w:rsidRPr="00AC310B" w14:paraId="35825667"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48D526"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en su mayoría establecidos</w:t>
            </w:r>
          </w:p>
        </w:tc>
        <w:tc>
          <w:tcPr>
            <w:tcW w:w="0" w:type="auto"/>
            <w:tcBorders>
              <w:top w:val="nil"/>
              <w:left w:val="nil"/>
              <w:bottom w:val="single" w:sz="4" w:space="0" w:color="auto"/>
              <w:right w:val="single" w:sz="4" w:space="0" w:color="auto"/>
            </w:tcBorders>
            <w:shd w:val="clear" w:color="auto" w:fill="auto"/>
            <w:noWrap/>
            <w:vAlign w:val="bottom"/>
            <w:hideMark/>
          </w:tcPr>
          <w:p w14:paraId="7025FFAC"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7CCE66C3"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24</w:t>
            </w:r>
          </w:p>
        </w:tc>
        <w:tc>
          <w:tcPr>
            <w:tcW w:w="0" w:type="auto"/>
            <w:tcBorders>
              <w:top w:val="nil"/>
              <w:left w:val="nil"/>
              <w:bottom w:val="single" w:sz="4" w:space="0" w:color="auto"/>
              <w:right w:val="single" w:sz="4" w:space="0" w:color="auto"/>
            </w:tcBorders>
            <w:shd w:val="clear" w:color="auto" w:fill="auto"/>
            <w:noWrap/>
            <w:vAlign w:val="bottom"/>
            <w:hideMark/>
          </w:tcPr>
          <w:p w14:paraId="15493BA8"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8</w:t>
            </w:r>
          </w:p>
        </w:tc>
      </w:tr>
      <w:tr w:rsidR="00AC310B" w:rsidRPr="00AC310B" w14:paraId="2A7F13D3"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397400"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no existen políticas y procedimientos</w:t>
            </w:r>
          </w:p>
        </w:tc>
        <w:tc>
          <w:tcPr>
            <w:tcW w:w="0" w:type="auto"/>
            <w:tcBorders>
              <w:top w:val="nil"/>
              <w:left w:val="nil"/>
              <w:bottom w:val="single" w:sz="4" w:space="0" w:color="auto"/>
              <w:right w:val="single" w:sz="4" w:space="0" w:color="auto"/>
            </w:tcBorders>
            <w:shd w:val="clear" w:color="auto" w:fill="auto"/>
            <w:noWrap/>
            <w:vAlign w:val="bottom"/>
            <w:hideMark/>
          </w:tcPr>
          <w:p w14:paraId="0B2401E4"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7F692BCA"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c>
          <w:tcPr>
            <w:tcW w:w="0" w:type="auto"/>
            <w:tcBorders>
              <w:top w:val="nil"/>
              <w:left w:val="nil"/>
              <w:bottom w:val="single" w:sz="4" w:space="0" w:color="auto"/>
              <w:right w:val="single" w:sz="4" w:space="0" w:color="auto"/>
            </w:tcBorders>
            <w:shd w:val="clear" w:color="auto" w:fill="auto"/>
            <w:noWrap/>
            <w:vAlign w:val="bottom"/>
            <w:hideMark/>
          </w:tcPr>
          <w:p w14:paraId="00C1EBC8"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r>
      <w:tr w:rsidR="00AC310B" w:rsidRPr="00AC310B" w14:paraId="73FDD8B2"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285A05"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6F126B63"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30AE96F9"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34E2986A"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r>
      <w:tr w:rsidR="00AC310B" w:rsidRPr="00AC310B" w14:paraId="0295B0E4"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C6F1BB9"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7D877A2B"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5166CE76"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56</w:t>
            </w:r>
          </w:p>
        </w:tc>
        <w:tc>
          <w:tcPr>
            <w:tcW w:w="0" w:type="auto"/>
            <w:tcBorders>
              <w:top w:val="nil"/>
              <w:left w:val="nil"/>
              <w:bottom w:val="single" w:sz="4" w:space="0" w:color="auto"/>
              <w:right w:val="single" w:sz="4" w:space="0" w:color="auto"/>
            </w:tcBorders>
            <w:shd w:val="clear" w:color="auto" w:fill="auto"/>
            <w:noWrap/>
            <w:vAlign w:val="bottom"/>
            <w:hideMark/>
          </w:tcPr>
          <w:p w14:paraId="700B7508"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w:t>
            </w:r>
          </w:p>
        </w:tc>
      </w:tr>
      <w:tr w:rsidR="00AC310B" w:rsidRPr="00AC310B" w14:paraId="4E840262" w14:textId="77777777" w:rsidTr="00AC310B">
        <w:trPr>
          <w:trHeight w:val="7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AFCD68"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lastRenderedPageBreak/>
              <w:t>21.  ¿Existen políticas y procedimientos para la gestión de archivos institucionales físicos?</w:t>
            </w:r>
          </w:p>
        </w:tc>
        <w:tc>
          <w:tcPr>
            <w:tcW w:w="0" w:type="auto"/>
            <w:tcBorders>
              <w:top w:val="single" w:sz="4" w:space="0" w:color="auto"/>
              <w:left w:val="nil"/>
              <w:bottom w:val="single" w:sz="4" w:space="0" w:color="auto"/>
              <w:right w:val="single" w:sz="4" w:space="0" w:color="auto"/>
            </w:tcBorders>
            <w:shd w:val="clear" w:color="000000" w:fill="E2EFDA"/>
            <w:vAlign w:val="center"/>
            <w:hideMark/>
          </w:tcPr>
          <w:p w14:paraId="4A67D990" w14:textId="69D9B6B3"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0" w:type="auto"/>
            <w:tcBorders>
              <w:top w:val="single" w:sz="4" w:space="0" w:color="auto"/>
              <w:left w:val="nil"/>
              <w:bottom w:val="single" w:sz="4" w:space="0" w:color="auto"/>
              <w:right w:val="single" w:sz="4" w:space="0" w:color="auto"/>
            </w:tcBorders>
            <w:shd w:val="clear" w:color="000000" w:fill="E2EFDA"/>
            <w:vAlign w:val="center"/>
            <w:hideMark/>
          </w:tcPr>
          <w:p w14:paraId="0D123E6F"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0" w:type="auto"/>
            <w:tcBorders>
              <w:top w:val="single" w:sz="4" w:space="0" w:color="auto"/>
              <w:left w:val="nil"/>
              <w:bottom w:val="single" w:sz="4" w:space="0" w:color="auto"/>
              <w:right w:val="single" w:sz="4" w:space="0" w:color="auto"/>
            </w:tcBorders>
            <w:shd w:val="clear" w:color="000000" w:fill="E2EFDA"/>
            <w:vAlign w:val="center"/>
            <w:hideMark/>
          </w:tcPr>
          <w:p w14:paraId="0FF1E8FE"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AC310B" w:rsidRPr="00AC310B" w14:paraId="68CD2A73"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5C4697"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están completamente establecidos</w:t>
            </w:r>
          </w:p>
        </w:tc>
        <w:tc>
          <w:tcPr>
            <w:tcW w:w="0" w:type="auto"/>
            <w:tcBorders>
              <w:top w:val="nil"/>
              <w:left w:val="nil"/>
              <w:bottom w:val="single" w:sz="4" w:space="0" w:color="auto"/>
              <w:right w:val="single" w:sz="4" w:space="0" w:color="auto"/>
            </w:tcBorders>
            <w:shd w:val="clear" w:color="auto" w:fill="auto"/>
            <w:noWrap/>
            <w:vAlign w:val="bottom"/>
            <w:hideMark/>
          </w:tcPr>
          <w:p w14:paraId="240CD24B"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1AEC4D02"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56</w:t>
            </w:r>
          </w:p>
        </w:tc>
        <w:tc>
          <w:tcPr>
            <w:tcW w:w="0" w:type="auto"/>
            <w:tcBorders>
              <w:top w:val="nil"/>
              <w:left w:val="nil"/>
              <w:bottom w:val="single" w:sz="4" w:space="0" w:color="auto"/>
              <w:right w:val="single" w:sz="4" w:space="0" w:color="auto"/>
            </w:tcBorders>
            <w:shd w:val="clear" w:color="auto" w:fill="auto"/>
            <w:noWrap/>
            <w:vAlign w:val="bottom"/>
            <w:hideMark/>
          </w:tcPr>
          <w:p w14:paraId="7652FD52"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14</w:t>
            </w:r>
          </w:p>
        </w:tc>
      </w:tr>
      <w:tr w:rsidR="00AC310B" w:rsidRPr="00AC310B" w14:paraId="0481BE31"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E25AC4"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en su mayoría establecidos.</w:t>
            </w:r>
          </w:p>
        </w:tc>
        <w:tc>
          <w:tcPr>
            <w:tcW w:w="0" w:type="auto"/>
            <w:tcBorders>
              <w:top w:val="nil"/>
              <w:left w:val="nil"/>
              <w:bottom w:val="single" w:sz="4" w:space="0" w:color="auto"/>
              <w:right w:val="single" w:sz="4" w:space="0" w:color="auto"/>
            </w:tcBorders>
            <w:shd w:val="clear" w:color="auto" w:fill="auto"/>
            <w:noWrap/>
            <w:vAlign w:val="bottom"/>
            <w:hideMark/>
          </w:tcPr>
          <w:p w14:paraId="03C0D4A5"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17AA5D57"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12</w:t>
            </w:r>
          </w:p>
        </w:tc>
        <w:tc>
          <w:tcPr>
            <w:tcW w:w="0" w:type="auto"/>
            <w:tcBorders>
              <w:top w:val="nil"/>
              <w:left w:val="nil"/>
              <w:bottom w:val="single" w:sz="4" w:space="0" w:color="auto"/>
              <w:right w:val="single" w:sz="4" w:space="0" w:color="auto"/>
            </w:tcBorders>
            <w:shd w:val="clear" w:color="auto" w:fill="auto"/>
            <w:noWrap/>
            <w:vAlign w:val="bottom"/>
            <w:hideMark/>
          </w:tcPr>
          <w:p w14:paraId="7DCB8A33"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r>
      <w:tr w:rsidR="00AC310B" w:rsidRPr="00AC310B" w14:paraId="305C7558"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6A146D"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no existen políticas y procedimientos</w:t>
            </w:r>
          </w:p>
        </w:tc>
        <w:tc>
          <w:tcPr>
            <w:tcW w:w="0" w:type="auto"/>
            <w:tcBorders>
              <w:top w:val="nil"/>
              <w:left w:val="nil"/>
              <w:bottom w:val="single" w:sz="4" w:space="0" w:color="auto"/>
              <w:right w:val="single" w:sz="4" w:space="0" w:color="auto"/>
            </w:tcBorders>
            <w:shd w:val="clear" w:color="auto" w:fill="auto"/>
            <w:noWrap/>
            <w:vAlign w:val="bottom"/>
            <w:hideMark/>
          </w:tcPr>
          <w:p w14:paraId="009E5D0A"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5663E807"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c>
          <w:tcPr>
            <w:tcW w:w="0" w:type="auto"/>
            <w:tcBorders>
              <w:top w:val="nil"/>
              <w:left w:val="nil"/>
              <w:bottom w:val="single" w:sz="4" w:space="0" w:color="auto"/>
              <w:right w:val="single" w:sz="4" w:space="0" w:color="auto"/>
            </w:tcBorders>
            <w:shd w:val="clear" w:color="auto" w:fill="auto"/>
            <w:noWrap/>
            <w:vAlign w:val="bottom"/>
            <w:hideMark/>
          </w:tcPr>
          <w:p w14:paraId="51C93E00"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r>
      <w:tr w:rsidR="00AC310B" w:rsidRPr="00AC310B" w14:paraId="5F099532"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0E87A9"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56773E4D"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379DFCFF"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42FF8121"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r>
      <w:tr w:rsidR="00AC310B" w:rsidRPr="00AC310B" w14:paraId="6CB877DB"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DAD8093"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nil"/>
              <w:right w:val="nil"/>
            </w:tcBorders>
            <w:shd w:val="clear" w:color="auto" w:fill="auto"/>
            <w:noWrap/>
            <w:vAlign w:val="bottom"/>
            <w:hideMark/>
          </w:tcPr>
          <w:p w14:paraId="542A3FF9"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E5129D"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69</w:t>
            </w:r>
          </w:p>
        </w:tc>
        <w:tc>
          <w:tcPr>
            <w:tcW w:w="0" w:type="auto"/>
            <w:tcBorders>
              <w:top w:val="nil"/>
              <w:left w:val="nil"/>
              <w:bottom w:val="single" w:sz="4" w:space="0" w:color="auto"/>
              <w:right w:val="single" w:sz="4" w:space="0" w:color="auto"/>
            </w:tcBorders>
            <w:shd w:val="clear" w:color="auto" w:fill="auto"/>
            <w:noWrap/>
            <w:vAlign w:val="bottom"/>
            <w:hideMark/>
          </w:tcPr>
          <w:p w14:paraId="3608051A"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w:t>
            </w:r>
          </w:p>
        </w:tc>
      </w:tr>
      <w:tr w:rsidR="00AC310B" w:rsidRPr="00AC310B" w14:paraId="64DA5AFA" w14:textId="77777777" w:rsidTr="00AC310B">
        <w:trPr>
          <w:trHeight w:val="7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DAFC59"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22.  ¿Existe un respaldo periódico y conservación de los documentos institucionales en un sistema digital?</w:t>
            </w:r>
          </w:p>
        </w:tc>
        <w:tc>
          <w:tcPr>
            <w:tcW w:w="0" w:type="auto"/>
            <w:tcBorders>
              <w:top w:val="single" w:sz="4" w:space="0" w:color="auto"/>
              <w:left w:val="nil"/>
              <w:bottom w:val="single" w:sz="4" w:space="0" w:color="auto"/>
              <w:right w:val="single" w:sz="4" w:space="0" w:color="auto"/>
            </w:tcBorders>
            <w:shd w:val="clear" w:color="000000" w:fill="E2EFDA"/>
            <w:vAlign w:val="center"/>
            <w:hideMark/>
          </w:tcPr>
          <w:p w14:paraId="1B0FE2D6" w14:textId="602D6B4E"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4B7DF300"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39E016E0"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AC310B" w:rsidRPr="00AC310B" w14:paraId="5F55D870"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E10D3A"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se realiza regularmente.</w:t>
            </w:r>
          </w:p>
        </w:tc>
        <w:tc>
          <w:tcPr>
            <w:tcW w:w="0" w:type="auto"/>
            <w:tcBorders>
              <w:top w:val="nil"/>
              <w:left w:val="nil"/>
              <w:bottom w:val="single" w:sz="4" w:space="0" w:color="auto"/>
              <w:right w:val="single" w:sz="4" w:space="0" w:color="auto"/>
            </w:tcBorders>
            <w:shd w:val="clear" w:color="auto" w:fill="auto"/>
            <w:noWrap/>
            <w:vAlign w:val="bottom"/>
            <w:hideMark/>
          </w:tcPr>
          <w:p w14:paraId="7FC52CD4"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4A55BB26"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48</w:t>
            </w:r>
          </w:p>
        </w:tc>
        <w:tc>
          <w:tcPr>
            <w:tcW w:w="0" w:type="auto"/>
            <w:tcBorders>
              <w:top w:val="nil"/>
              <w:left w:val="nil"/>
              <w:bottom w:val="single" w:sz="4" w:space="0" w:color="auto"/>
              <w:right w:val="single" w:sz="4" w:space="0" w:color="auto"/>
            </w:tcBorders>
            <w:shd w:val="clear" w:color="auto" w:fill="auto"/>
            <w:noWrap/>
            <w:vAlign w:val="bottom"/>
            <w:hideMark/>
          </w:tcPr>
          <w:p w14:paraId="55F97DA4"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12</w:t>
            </w:r>
          </w:p>
        </w:tc>
      </w:tr>
      <w:tr w:rsidR="00AC310B" w:rsidRPr="00AC310B" w14:paraId="33CD188A"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5D350C"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pero no con la frecuencia adecuada.</w:t>
            </w:r>
          </w:p>
        </w:tc>
        <w:tc>
          <w:tcPr>
            <w:tcW w:w="0" w:type="auto"/>
            <w:tcBorders>
              <w:top w:val="nil"/>
              <w:left w:val="nil"/>
              <w:bottom w:val="single" w:sz="4" w:space="0" w:color="auto"/>
              <w:right w:val="single" w:sz="4" w:space="0" w:color="auto"/>
            </w:tcBorders>
            <w:shd w:val="clear" w:color="auto" w:fill="auto"/>
            <w:noWrap/>
            <w:vAlign w:val="bottom"/>
            <w:hideMark/>
          </w:tcPr>
          <w:p w14:paraId="41C910EF"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599B792A"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6</w:t>
            </w:r>
          </w:p>
        </w:tc>
        <w:tc>
          <w:tcPr>
            <w:tcW w:w="0" w:type="auto"/>
            <w:tcBorders>
              <w:top w:val="nil"/>
              <w:left w:val="nil"/>
              <w:bottom w:val="single" w:sz="4" w:space="0" w:color="auto"/>
              <w:right w:val="single" w:sz="4" w:space="0" w:color="auto"/>
            </w:tcBorders>
            <w:shd w:val="clear" w:color="auto" w:fill="auto"/>
            <w:noWrap/>
            <w:vAlign w:val="bottom"/>
            <w:hideMark/>
          </w:tcPr>
          <w:p w14:paraId="3C842004"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r>
      <w:tr w:rsidR="00AC310B" w:rsidRPr="00AC310B" w14:paraId="6057F0A1"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332CDD"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no se realiza respaldo ni conservación.</w:t>
            </w:r>
          </w:p>
        </w:tc>
        <w:tc>
          <w:tcPr>
            <w:tcW w:w="0" w:type="auto"/>
            <w:tcBorders>
              <w:top w:val="nil"/>
              <w:left w:val="nil"/>
              <w:bottom w:val="single" w:sz="4" w:space="0" w:color="auto"/>
              <w:right w:val="single" w:sz="4" w:space="0" w:color="auto"/>
            </w:tcBorders>
            <w:shd w:val="clear" w:color="auto" w:fill="auto"/>
            <w:noWrap/>
            <w:vAlign w:val="bottom"/>
            <w:hideMark/>
          </w:tcPr>
          <w:p w14:paraId="6C4D061B"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61F02242"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c>
          <w:tcPr>
            <w:tcW w:w="0" w:type="auto"/>
            <w:tcBorders>
              <w:top w:val="nil"/>
              <w:left w:val="nil"/>
              <w:bottom w:val="single" w:sz="4" w:space="0" w:color="auto"/>
              <w:right w:val="single" w:sz="4" w:space="0" w:color="auto"/>
            </w:tcBorders>
            <w:shd w:val="clear" w:color="auto" w:fill="auto"/>
            <w:noWrap/>
            <w:vAlign w:val="bottom"/>
            <w:hideMark/>
          </w:tcPr>
          <w:p w14:paraId="545F1FE8"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r>
      <w:tr w:rsidR="00AC310B" w:rsidRPr="00AC310B" w14:paraId="04CC3C57"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B7392A"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1818D095"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0B06B32F"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5</w:t>
            </w:r>
          </w:p>
        </w:tc>
        <w:tc>
          <w:tcPr>
            <w:tcW w:w="0" w:type="auto"/>
            <w:tcBorders>
              <w:top w:val="nil"/>
              <w:left w:val="nil"/>
              <w:bottom w:val="single" w:sz="4" w:space="0" w:color="auto"/>
              <w:right w:val="single" w:sz="4" w:space="0" w:color="auto"/>
            </w:tcBorders>
            <w:shd w:val="clear" w:color="auto" w:fill="auto"/>
            <w:noWrap/>
            <w:vAlign w:val="bottom"/>
            <w:hideMark/>
          </w:tcPr>
          <w:p w14:paraId="1B14B764"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5</w:t>
            </w:r>
          </w:p>
        </w:tc>
      </w:tr>
      <w:tr w:rsidR="00AC310B" w:rsidRPr="00AC310B" w14:paraId="514C05D2"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A33943F"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17CB0909"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63265112"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59</w:t>
            </w:r>
          </w:p>
        </w:tc>
        <w:tc>
          <w:tcPr>
            <w:tcW w:w="0" w:type="auto"/>
            <w:tcBorders>
              <w:top w:val="nil"/>
              <w:left w:val="nil"/>
              <w:bottom w:val="single" w:sz="4" w:space="0" w:color="auto"/>
              <w:right w:val="single" w:sz="4" w:space="0" w:color="auto"/>
            </w:tcBorders>
            <w:shd w:val="clear" w:color="auto" w:fill="auto"/>
            <w:noWrap/>
            <w:vAlign w:val="bottom"/>
            <w:hideMark/>
          </w:tcPr>
          <w:p w14:paraId="5000FF39"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w:t>
            </w:r>
          </w:p>
        </w:tc>
      </w:tr>
      <w:tr w:rsidR="00AC310B" w:rsidRPr="00AC310B" w14:paraId="7ECE928B" w14:textId="77777777" w:rsidTr="00AC310B">
        <w:trPr>
          <w:trHeight w:val="7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883A81" w14:textId="07D805E6"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23. ¿En su área de trabajo se realizan controles de validación de datos y conciliación de la información? </w:t>
            </w:r>
          </w:p>
        </w:tc>
        <w:tc>
          <w:tcPr>
            <w:tcW w:w="0" w:type="auto"/>
            <w:tcBorders>
              <w:top w:val="nil"/>
              <w:left w:val="nil"/>
              <w:bottom w:val="single" w:sz="4" w:space="0" w:color="auto"/>
              <w:right w:val="single" w:sz="4" w:space="0" w:color="auto"/>
            </w:tcBorders>
            <w:shd w:val="clear" w:color="000000" w:fill="E2EFDA"/>
            <w:vAlign w:val="center"/>
            <w:hideMark/>
          </w:tcPr>
          <w:p w14:paraId="41395250" w14:textId="3AC8E481"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4F178CD2"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55823240"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Total de respuestas por persona </w:t>
            </w:r>
          </w:p>
        </w:tc>
      </w:tr>
      <w:tr w:rsidR="00AC310B" w:rsidRPr="00AC310B" w14:paraId="7FA461B3"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D8E1C5"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con controles completamente implementados</w:t>
            </w:r>
          </w:p>
        </w:tc>
        <w:tc>
          <w:tcPr>
            <w:tcW w:w="0" w:type="auto"/>
            <w:tcBorders>
              <w:top w:val="nil"/>
              <w:left w:val="nil"/>
              <w:bottom w:val="single" w:sz="4" w:space="0" w:color="auto"/>
              <w:right w:val="single" w:sz="4" w:space="0" w:color="auto"/>
            </w:tcBorders>
            <w:shd w:val="clear" w:color="auto" w:fill="auto"/>
            <w:noWrap/>
            <w:vAlign w:val="bottom"/>
            <w:hideMark/>
          </w:tcPr>
          <w:p w14:paraId="7C5A2565"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295983F0"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52</w:t>
            </w:r>
          </w:p>
        </w:tc>
        <w:tc>
          <w:tcPr>
            <w:tcW w:w="0" w:type="auto"/>
            <w:tcBorders>
              <w:top w:val="nil"/>
              <w:left w:val="nil"/>
              <w:bottom w:val="single" w:sz="4" w:space="0" w:color="auto"/>
              <w:right w:val="single" w:sz="4" w:space="0" w:color="auto"/>
            </w:tcBorders>
            <w:shd w:val="clear" w:color="auto" w:fill="auto"/>
            <w:noWrap/>
            <w:vAlign w:val="bottom"/>
            <w:hideMark/>
          </w:tcPr>
          <w:p w14:paraId="6A27458F"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13</w:t>
            </w:r>
          </w:p>
        </w:tc>
      </w:tr>
      <w:tr w:rsidR="00AC310B" w:rsidRPr="00AC310B" w14:paraId="07D7EA16"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451FAA"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Sí, con controles en algunos aspectos</w:t>
            </w:r>
          </w:p>
        </w:tc>
        <w:tc>
          <w:tcPr>
            <w:tcW w:w="0" w:type="auto"/>
            <w:tcBorders>
              <w:top w:val="nil"/>
              <w:left w:val="nil"/>
              <w:bottom w:val="single" w:sz="4" w:space="0" w:color="auto"/>
              <w:right w:val="single" w:sz="4" w:space="0" w:color="auto"/>
            </w:tcBorders>
            <w:shd w:val="clear" w:color="auto" w:fill="auto"/>
            <w:noWrap/>
            <w:vAlign w:val="bottom"/>
            <w:hideMark/>
          </w:tcPr>
          <w:p w14:paraId="56DC9E8A"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68BAEF8B"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18</w:t>
            </w:r>
          </w:p>
        </w:tc>
        <w:tc>
          <w:tcPr>
            <w:tcW w:w="0" w:type="auto"/>
            <w:tcBorders>
              <w:top w:val="nil"/>
              <w:left w:val="nil"/>
              <w:bottom w:val="single" w:sz="4" w:space="0" w:color="auto"/>
              <w:right w:val="single" w:sz="4" w:space="0" w:color="auto"/>
            </w:tcBorders>
            <w:shd w:val="clear" w:color="auto" w:fill="auto"/>
            <w:noWrap/>
            <w:vAlign w:val="bottom"/>
            <w:hideMark/>
          </w:tcPr>
          <w:p w14:paraId="66849869"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6</w:t>
            </w:r>
          </w:p>
        </w:tc>
      </w:tr>
      <w:tr w:rsidR="00AC310B" w:rsidRPr="00AC310B" w14:paraId="283C452D"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3BFDBA"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los controles son insuficientes</w:t>
            </w:r>
          </w:p>
        </w:tc>
        <w:tc>
          <w:tcPr>
            <w:tcW w:w="0" w:type="auto"/>
            <w:tcBorders>
              <w:top w:val="nil"/>
              <w:left w:val="nil"/>
              <w:bottom w:val="single" w:sz="4" w:space="0" w:color="auto"/>
              <w:right w:val="single" w:sz="4" w:space="0" w:color="auto"/>
            </w:tcBorders>
            <w:shd w:val="clear" w:color="auto" w:fill="auto"/>
            <w:noWrap/>
            <w:vAlign w:val="bottom"/>
            <w:hideMark/>
          </w:tcPr>
          <w:p w14:paraId="758170BB"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01CE9D91"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c>
          <w:tcPr>
            <w:tcW w:w="0" w:type="auto"/>
            <w:tcBorders>
              <w:top w:val="nil"/>
              <w:left w:val="nil"/>
              <w:bottom w:val="single" w:sz="4" w:space="0" w:color="auto"/>
              <w:right w:val="single" w:sz="4" w:space="0" w:color="auto"/>
            </w:tcBorders>
            <w:shd w:val="clear" w:color="auto" w:fill="auto"/>
            <w:noWrap/>
            <w:vAlign w:val="bottom"/>
            <w:hideMark/>
          </w:tcPr>
          <w:p w14:paraId="6E7F646B"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r>
      <w:tr w:rsidR="00AC310B" w:rsidRPr="00AC310B" w14:paraId="4997D217"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3693E9"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67D50CD6"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735A5A9C"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c>
          <w:tcPr>
            <w:tcW w:w="0" w:type="auto"/>
            <w:tcBorders>
              <w:top w:val="nil"/>
              <w:left w:val="nil"/>
              <w:bottom w:val="single" w:sz="4" w:space="0" w:color="auto"/>
              <w:right w:val="single" w:sz="4" w:space="0" w:color="auto"/>
            </w:tcBorders>
            <w:shd w:val="clear" w:color="auto" w:fill="auto"/>
            <w:noWrap/>
            <w:vAlign w:val="bottom"/>
            <w:hideMark/>
          </w:tcPr>
          <w:p w14:paraId="6C530FF3"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0</w:t>
            </w:r>
          </w:p>
        </w:tc>
      </w:tr>
      <w:tr w:rsidR="00AC310B" w:rsidRPr="00AC310B" w14:paraId="541D7177"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0639D16"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688E41F0" w14:textId="77777777" w:rsidR="00AC310B" w:rsidRPr="00AC310B" w:rsidRDefault="00AC310B" w:rsidP="00AC310B">
            <w:pPr>
              <w:spacing w:after="0" w:line="240" w:lineRule="auto"/>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34847213" w14:textId="77777777" w:rsidR="00AC310B" w:rsidRPr="00AC310B" w:rsidRDefault="00AC310B" w:rsidP="00AC310B">
            <w:pPr>
              <w:spacing w:after="0" w:line="240" w:lineRule="auto"/>
              <w:jc w:val="right"/>
              <w:rPr>
                <w:rFonts w:ascii="Times New Roman" w:eastAsia="Times New Roman" w:hAnsi="Times New Roman" w:cs="Times New Roman"/>
                <w:color w:val="000000"/>
                <w:sz w:val="20"/>
                <w:szCs w:val="20"/>
                <w:lang w:eastAsia="es-CR"/>
              </w:rPr>
            </w:pPr>
            <w:r w:rsidRPr="00AC310B">
              <w:rPr>
                <w:rFonts w:ascii="Times New Roman" w:eastAsia="Times New Roman" w:hAnsi="Times New Roman" w:cs="Times New Roman"/>
                <w:color w:val="000000"/>
                <w:sz w:val="20"/>
                <w:szCs w:val="20"/>
                <w:lang w:eastAsia="es-CR"/>
              </w:rPr>
              <w:t>70</w:t>
            </w:r>
          </w:p>
        </w:tc>
        <w:tc>
          <w:tcPr>
            <w:tcW w:w="0" w:type="auto"/>
            <w:tcBorders>
              <w:top w:val="nil"/>
              <w:left w:val="nil"/>
              <w:bottom w:val="single" w:sz="4" w:space="0" w:color="auto"/>
              <w:right w:val="single" w:sz="4" w:space="0" w:color="auto"/>
            </w:tcBorders>
            <w:shd w:val="clear" w:color="auto" w:fill="auto"/>
            <w:noWrap/>
            <w:vAlign w:val="bottom"/>
            <w:hideMark/>
          </w:tcPr>
          <w:p w14:paraId="58190D3B"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19</w:t>
            </w:r>
          </w:p>
        </w:tc>
      </w:tr>
      <w:tr w:rsidR="00AC310B" w:rsidRPr="00AC310B" w14:paraId="12171270"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96C4B1"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Puntuación total del componente </w:t>
            </w:r>
          </w:p>
        </w:tc>
        <w:tc>
          <w:tcPr>
            <w:tcW w:w="0" w:type="auto"/>
            <w:gridSpan w:val="3"/>
            <w:tcBorders>
              <w:top w:val="single" w:sz="4" w:space="0" w:color="auto"/>
              <w:left w:val="nil"/>
              <w:bottom w:val="single" w:sz="4" w:space="0" w:color="auto"/>
              <w:right w:val="single" w:sz="4" w:space="0" w:color="auto"/>
            </w:tcBorders>
            <w:shd w:val="clear" w:color="000000" w:fill="E2EFDA"/>
            <w:noWrap/>
            <w:vAlign w:val="bottom"/>
            <w:hideMark/>
          </w:tcPr>
          <w:p w14:paraId="1B046157"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491</w:t>
            </w:r>
          </w:p>
        </w:tc>
      </w:tr>
      <w:tr w:rsidR="00AC310B" w:rsidRPr="00AC310B" w14:paraId="6F3157E8"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A2AFF46" w14:textId="35426D4E"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Puntuación máxima de las preguntas</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7E8FD6D3"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32</w:t>
            </w:r>
          </w:p>
        </w:tc>
      </w:tr>
      <w:tr w:rsidR="00AC310B" w:rsidRPr="00AC310B" w14:paraId="73CCC041"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0657D7"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Puntaje Máximo Total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3564B6FC"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608</w:t>
            </w:r>
          </w:p>
        </w:tc>
      </w:tr>
      <w:tr w:rsidR="00AC310B" w:rsidRPr="00AC310B" w14:paraId="788E7995" w14:textId="77777777" w:rsidTr="00AC310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F86E3C" w14:textId="77777777" w:rsidR="00AC310B" w:rsidRPr="00AC310B" w:rsidRDefault="00AC310B" w:rsidP="00AC310B">
            <w:pPr>
              <w:spacing w:after="0" w:line="240" w:lineRule="auto"/>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 xml:space="preserve">Porcentaje de Cumplimiento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25A9A793"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0"/>
                <w:szCs w:val="20"/>
                <w:lang w:eastAsia="es-CR"/>
              </w:rPr>
            </w:pPr>
            <w:r w:rsidRPr="00AC310B">
              <w:rPr>
                <w:rFonts w:ascii="Times New Roman" w:eastAsia="Times New Roman" w:hAnsi="Times New Roman" w:cs="Times New Roman"/>
                <w:b/>
                <w:bCs/>
                <w:color w:val="000000"/>
                <w:sz w:val="20"/>
                <w:szCs w:val="20"/>
                <w:lang w:eastAsia="es-CR"/>
              </w:rPr>
              <w:t>80,76%</w:t>
            </w:r>
          </w:p>
        </w:tc>
      </w:tr>
    </w:tbl>
    <w:p w14:paraId="34C0C1AD" w14:textId="1621BE4D" w:rsidR="003D1963" w:rsidRDefault="003D1963" w:rsidP="003D1963">
      <w:pPr>
        <w:spacing w:before="240"/>
        <w:jc w:val="center"/>
        <w:rPr>
          <w:noProof/>
        </w:rPr>
      </w:pPr>
    </w:p>
    <w:p w14:paraId="278E4CE4" w14:textId="3E8D9FB5" w:rsidR="00AC310B" w:rsidRDefault="00AC310B" w:rsidP="003D1963">
      <w:pPr>
        <w:spacing w:before="240"/>
        <w:jc w:val="center"/>
        <w:rPr>
          <w:noProof/>
        </w:rPr>
      </w:pPr>
    </w:p>
    <w:p w14:paraId="5A34ABCF" w14:textId="4CB347E8" w:rsidR="00453175" w:rsidRDefault="00453175" w:rsidP="003D1963">
      <w:pPr>
        <w:spacing w:before="240"/>
        <w:jc w:val="center"/>
        <w:rPr>
          <w:noProof/>
        </w:rPr>
      </w:pPr>
    </w:p>
    <w:p w14:paraId="14DA73EA" w14:textId="08018C8E" w:rsidR="00453175" w:rsidRDefault="00453175" w:rsidP="003D1963">
      <w:pPr>
        <w:spacing w:before="240"/>
        <w:jc w:val="center"/>
        <w:rPr>
          <w:noProof/>
        </w:rPr>
      </w:pPr>
    </w:p>
    <w:p w14:paraId="3E79D4E4" w14:textId="4469A4A4" w:rsidR="00453175" w:rsidRDefault="00453175" w:rsidP="003D1963">
      <w:pPr>
        <w:spacing w:before="240"/>
        <w:jc w:val="center"/>
        <w:rPr>
          <w:noProof/>
        </w:rPr>
      </w:pPr>
    </w:p>
    <w:p w14:paraId="23DDFDBF" w14:textId="0CB4FE97" w:rsidR="00453175" w:rsidRDefault="00453175" w:rsidP="003D1963">
      <w:pPr>
        <w:spacing w:before="240"/>
        <w:jc w:val="center"/>
        <w:rPr>
          <w:noProof/>
        </w:rPr>
      </w:pPr>
    </w:p>
    <w:p w14:paraId="1697A08E" w14:textId="532D84B4" w:rsidR="00453175" w:rsidRDefault="00453175" w:rsidP="003D1963">
      <w:pPr>
        <w:spacing w:before="240"/>
        <w:jc w:val="center"/>
        <w:rPr>
          <w:noProof/>
        </w:rPr>
      </w:pPr>
    </w:p>
    <w:p w14:paraId="1448CC1A" w14:textId="1ECD553E" w:rsidR="00453175" w:rsidRDefault="00453175" w:rsidP="003D1963">
      <w:pPr>
        <w:spacing w:before="240"/>
        <w:jc w:val="center"/>
        <w:rPr>
          <w:noProof/>
        </w:rPr>
      </w:pPr>
    </w:p>
    <w:p w14:paraId="464BECB6" w14:textId="77777777" w:rsidR="00453175" w:rsidRDefault="00453175" w:rsidP="003D1963">
      <w:pPr>
        <w:spacing w:before="240"/>
        <w:jc w:val="center"/>
        <w:rPr>
          <w:noProof/>
        </w:rPr>
      </w:pPr>
    </w:p>
    <w:p w14:paraId="1C76884D" w14:textId="38AF8AE7" w:rsidR="00AC310B" w:rsidRDefault="00AC310B" w:rsidP="003D1963">
      <w:pPr>
        <w:spacing w:before="240"/>
        <w:jc w:val="center"/>
        <w:rPr>
          <w:noProof/>
        </w:rPr>
      </w:pPr>
    </w:p>
    <w:p w14:paraId="4D0CF552" w14:textId="75C90EC5" w:rsidR="006E448B" w:rsidRDefault="006E448B" w:rsidP="006E448B">
      <w:pPr>
        <w:spacing w:before="240"/>
        <w:rPr>
          <w:rFonts w:ascii="Times New Roman" w:eastAsia="Times New Roman" w:hAnsi="Times New Roman" w:cs="Times New Roman"/>
          <w:bCs/>
          <w:sz w:val="24"/>
          <w:szCs w:val="24"/>
          <w:lang w:eastAsia="es-CR"/>
        </w:rPr>
      </w:pPr>
      <w:r w:rsidRPr="00867DA9">
        <w:rPr>
          <w:rFonts w:ascii="Times New Roman" w:hAnsi="Times New Roman" w:cs="Times New Roman"/>
          <w:b/>
          <w:sz w:val="24"/>
          <w:szCs w:val="24"/>
        </w:rPr>
        <w:lastRenderedPageBreak/>
        <w:t>Anexo 1</w:t>
      </w:r>
      <w:r w:rsidR="00194EF6">
        <w:rPr>
          <w:rFonts w:ascii="Times New Roman" w:hAnsi="Times New Roman" w:cs="Times New Roman"/>
          <w:b/>
          <w:sz w:val="24"/>
          <w:szCs w:val="24"/>
        </w:rPr>
        <w:t>7</w:t>
      </w:r>
      <w:r w:rsidRPr="00867DA9">
        <w:rPr>
          <w:rFonts w:ascii="Times New Roman" w:hAnsi="Times New Roman" w:cs="Times New Roman"/>
          <w:b/>
          <w:sz w:val="24"/>
          <w:szCs w:val="24"/>
        </w:rPr>
        <w:t>.</w:t>
      </w:r>
      <w:r w:rsidRPr="003D1963">
        <w:rPr>
          <w:rFonts w:ascii="Times New Roman" w:hAnsi="Times New Roman" w:cs="Times New Roman"/>
          <w:sz w:val="24"/>
          <w:szCs w:val="24"/>
        </w:rPr>
        <w:t xml:space="preserve"> </w:t>
      </w:r>
      <w:r w:rsidRPr="003D1963">
        <w:rPr>
          <w:rFonts w:ascii="Times New Roman" w:eastAsia="Times New Roman" w:hAnsi="Times New Roman" w:cs="Times New Roman"/>
          <w:bCs/>
          <w:sz w:val="24"/>
          <w:szCs w:val="24"/>
          <w:lang w:eastAsia="es-CR"/>
        </w:rPr>
        <w:t xml:space="preserve">Ficha de respuestas y puntuación obtenida </w:t>
      </w:r>
      <w:r w:rsidRPr="006E448B">
        <w:rPr>
          <w:rFonts w:ascii="Times New Roman" w:eastAsia="Times New Roman" w:hAnsi="Times New Roman" w:cs="Times New Roman"/>
          <w:bCs/>
          <w:sz w:val="24"/>
          <w:szCs w:val="24"/>
          <w:lang w:eastAsia="es-CR"/>
        </w:rPr>
        <w:t>las direcciones y jefaturas</w:t>
      </w:r>
      <w:r w:rsidRPr="003D1963">
        <w:rPr>
          <w:rFonts w:ascii="Times New Roman" w:eastAsia="Times New Roman" w:hAnsi="Times New Roman" w:cs="Times New Roman"/>
          <w:bCs/>
          <w:sz w:val="24"/>
          <w:szCs w:val="24"/>
          <w:lang w:eastAsia="es-CR"/>
        </w:rPr>
        <w:t xml:space="preserve"> en las preguntas del componente </w:t>
      </w:r>
      <w:r>
        <w:rPr>
          <w:rFonts w:ascii="Times New Roman" w:eastAsia="Times New Roman" w:hAnsi="Times New Roman" w:cs="Times New Roman"/>
          <w:bCs/>
          <w:sz w:val="24"/>
          <w:szCs w:val="24"/>
          <w:lang w:eastAsia="es-CR"/>
        </w:rPr>
        <w:t>Seguimiento de Control Interno</w:t>
      </w:r>
    </w:p>
    <w:tbl>
      <w:tblPr>
        <w:tblW w:w="9848" w:type="dxa"/>
        <w:tblCellMar>
          <w:left w:w="70" w:type="dxa"/>
          <w:right w:w="70" w:type="dxa"/>
        </w:tblCellMar>
        <w:tblLook w:val="04A0" w:firstRow="1" w:lastRow="0" w:firstColumn="1" w:lastColumn="0" w:noHBand="0" w:noVBand="1"/>
      </w:tblPr>
      <w:tblGrid>
        <w:gridCol w:w="5381"/>
        <w:gridCol w:w="1469"/>
        <w:gridCol w:w="1562"/>
        <w:gridCol w:w="1436"/>
      </w:tblGrid>
      <w:tr w:rsidR="00AC310B" w:rsidRPr="00AC310B" w14:paraId="4E76B6DA" w14:textId="77777777" w:rsidTr="00AC310B">
        <w:trPr>
          <w:trHeight w:val="174"/>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74534" w14:textId="77777777" w:rsidR="00AC310B" w:rsidRPr="00AC310B" w:rsidRDefault="00AC310B" w:rsidP="00AC310B">
            <w:pPr>
              <w:spacing w:after="0" w:line="240" w:lineRule="auto"/>
              <w:jc w:val="center"/>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 xml:space="preserve">Sección 5: Seguimiento de control interno </w:t>
            </w:r>
          </w:p>
        </w:tc>
      </w:tr>
      <w:tr w:rsidR="00AC310B" w:rsidRPr="00AC310B" w14:paraId="48D9800F" w14:textId="77777777" w:rsidTr="00AC310B">
        <w:trPr>
          <w:trHeight w:val="281"/>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51B6AB" w14:textId="77777777" w:rsidR="00AC310B" w:rsidRPr="00AC310B" w:rsidRDefault="00AC310B" w:rsidP="00AC310B">
            <w:pPr>
              <w:spacing w:after="0" w:line="240" w:lineRule="auto"/>
              <w:jc w:val="center"/>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El seguimiento del sistema de control interno consiste en las actividades realizadas para evaluar la eficacia del sistema a lo largo del tiempo y asegurar que los hallazgos de auditorías y otras revisiones se aborden de manera oportuna.</w:t>
            </w:r>
          </w:p>
        </w:tc>
      </w:tr>
      <w:tr w:rsidR="00AC310B" w:rsidRPr="00AC310B" w14:paraId="222FCC8A" w14:textId="77777777" w:rsidTr="00AC310B">
        <w:trPr>
          <w:trHeight w:val="699"/>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B12934B" w14:textId="237AA045" w:rsidR="00AC310B" w:rsidRPr="00AC310B" w:rsidRDefault="00AC310B" w:rsidP="00AC310B">
            <w:pPr>
              <w:spacing w:after="0" w:line="240" w:lineRule="auto"/>
              <w:rPr>
                <w:rFonts w:ascii="Times New Roman" w:eastAsia="Times New Roman" w:hAnsi="Times New Roman" w:cs="Times New Roman"/>
                <w:b/>
                <w:bCs/>
                <w:color w:val="000000"/>
                <w:sz w:val="24"/>
                <w:szCs w:val="24"/>
                <w:lang w:eastAsia="es-CR"/>
              </w:rPr>
            </w:pPr>
            <w:r w:rsidRPr="00AC310B">
              <w:rPr>
                <w:rFonts w:ascii="Times New Roman" w:eastAsia="Times New Roman" w:hAnsi="Times New Roman" w:cs="Times New Roman"/>
                <w:b/>
                <w:bCs/>
                <w:color w:val="000000"/>
                <w:sz w:val="24"/>
                <w:szCs w:val="24"/>
                <w:lang w:eastAsia="es-CR"/>
              </w:rPr>
              <w:t xml:space="preserve">24. ¿Se realiza un monitoreo continuo de los controles internos en su área para asegurar que se implementen correctamente y generen los resultados esperados?   </w:t>
            </w:r>
          </w:p>
        </w:tc>
        <w:tc>
          <w:tcPr>
            <w:tcW w:w="0" w:type="auto"/>
            <w:tcBorders>
              <w:top w:val="nil"/>
              <w:left w:val="nil"/>
              <w:bottom w:val="single" w:sz="4" w:space="0" w:color="auto"/>
              <w:right w:val="single" w:sz="4" w:space="0" w:color="auto"/>
            </w:tcBorders>
            <w:shd w:val="clear" w:color="000000" w:fill="E2EFDA"/>
            <w:vAlign w:val="center"/>
            <w:hideMark/>
          </w:tcPr>
          <w:p w14:paraId="72A987E6" w14:textId="0F261095" w:rsidR="00AC310B" w:rsidRPr="00AC310B" w:rsidRDefault="00AC310B" w:rsidP="00AC310B">
            <w:pPr>
              <w:spacing w:after="0" w:line="240" w:lineRule="auto"/>
              <w:jc w:val="center"/>
              <w:rPr>
                <w:rFonts w:ascii="Times New Roman" w:eastAsia="Times New Roman" w:hAnsi="Times New Roman" w:cs="Times New Roman"/>
                <w:b/>
                <w:bCs/>
                <w:color w:val="000000"/>
                <w:sz w:val="24"/>
                <w:szCs w:val="24"/>
                <w:lang w:eastAsia="es-CR"/>
              </w:rPr>
            </w:pPr>
            <w:r w:rsidRPr="00AC310B">
              <w:rPr>
                <w:rFonts w:ascii="Times New Roman" w:eastAsia="Times New Roman" w:hAnsi="Times New Roman" w:cs="Times New Roman"/>
                <w:b/>
                <w:bCs/>
                <w:color w:val="000000"/>
                <w:sz w:val="24"/>
                <w:szCs w:val="24"/>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6CCF72B8"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4"/>
                <w:szCs w:val="24"/>
                <w:lang w:eastAsia="es-CR"/>
              </w:rPr>
            </w:pPr>
            <w:r w:rsidRPr="00AC310B">
              <w:rPr>
                <w:rFonts w:ascii="Times New Roman" w:eastAsia="Times New Roman" w:hAnsi="Times New Roman" w:cs="Times New Roman"/>
                <w:b/>
                <w:bCs/>
                <w:color w:val="000000"/>
                <w:sz w:val="24"/>
                <w:szCs w:val="24"/>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6D70F9E6"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4"/>
                <w:szCs w:val="24"/>
                <w:lang w:eastAsia="es-CR"/>
              </w:rPr>
            </w:pPr>
            <w:r w:rsidRPr="00AC310B">
              <w:rPr>
                <w:rFonts w:ascii="Times New Roman" w:eastAsia="Times New Roman" w:hAnsi="Times New Roman" w:cs="Times New Roman"/>
                <w:b/>
                <w:bCs/>
                <w:color w:val="000000"/>
                <w:sz w:val="24"/>
                <w:szCs w:val="24"/>
                <w:lang w:eastAsia="es-CR"/>
              </w:rPr>
              <w:t xml:space="preserve">Total de respuestas por persona </w:t>
            </w:r>
          </w:p>
        </w:tc>
      </w:tr>
      <w:tr w:rsidR="00AC310B" w:rsidRPr="00AC310B" w14:paraId="4E511235" w14:textId="77777777" w:rsidTr="00AC310B">
        <w:trPr>
          <w:trHeight w:val="17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C697D6" w14:textId="77777777" w:rsidR="00AC310B" w:rsidRPr="00AC310B" w:rsidRDefault="00AC310B" w:rsidP="00AC310B">
            <w:pPr>
              <w:spacing w:after="0" w:line="240" w:lineRule="auto"/>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 xml:space="preserve"> Sí, se realiza de manera regular.</w:t>
            </w:r>
          </w:p>
        </w:tc>
        <w:tc>
          <w:tcPr>
            <w:tcW w:w="0" w:type="auto"/>
            <w:tcBorders>
              <w:top w:val="nil"/>
              <w:left w:val="nil"/>
              <w:bottom w:val="single" w:sz="4" w:space="0" w:color="auto"/>
              <w:right w:val="single" w:sz="4" w:space="0" w:color="auto"/>
            </w:tcBorders>
            <w:shd w:val="clear" w:color="auto" w:fill="auto"/>
            <w:noWrap/>
            <w:vAlign w:val="bottom"/>
            <w:hideMark/>
          </w:tcPr>
          <w:p w14:paraId="43BBAE14"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12121E18"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52</w:t>
            </w:r>
          </w:p>
        </w:tc>
        <w:tc>
          <w:tcPr>
            <w:tcW w:w="0" w:type="auto"/>
            <w:tcBorders>
              <w:top w:val="nil"/>
              <w:left w:val="nil"/>
              <w:bottom w:val="single" w:sz="4" w:space="0" w:color="auto"/>
              <w:right w:val="single" w:sz="4" w:space="0" w:color="auto"/>
            </w:tcBorders>
            <w:shd w:val="clear" w:color="auto" w:fill="auto"/>
            <w:noWrap/>
            <w:vAlign w:val="bottom"/>
            <w:hideMark/>
          </w:tcPr>
          <w:p w14:paraId="5C19369D"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13</w:t>
            </w:r>
          </w:p>
        </w:tc>
      </w:tr>
      <w:tr w:rsidR="00AC310B" w:rsidRPr="00AC310B" w14:paraId="6CD3D83D" w14:textId="77777777" w:rsidTr="00AC310B">
        <w:trPr>
          <w:trHeight w:val="17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3447AF" w14:textId="77777777" w:rsidR="00AC310B" w:rsidRPr="00AC310B" w:rsidRDefault="00AC310B" w:rsidP="00AC310B">
            <w:pPr>
              <w:spacing w:after="0" w:line="240" w:lineRule="auto"/>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Sí, pero de forma inconsistente.</w:t>
            </w:r>
          </w:p>
        </w:tc>
        <w:tc>
          <w:tcPr>
            <w:tcW w:w="0" w:type="auto"/>
            <w:tcBorders>
              <w:top w:val="nil"/>
              <w:left w:val="nil"/>
              <w:bottom w:val="single" w:sz="4" w:space="0" w:color="auto"/>
              <w:right w:val="single" w:sz="4" w:space="0" w:color="auto"/>
            </w:tcBorders>
            <w:shd w:val="clear" w:color="auto" w:fill="auto"/>
            <w:noWrap/>
            <w:vAlign w:val="bottom"/>
            <w:hideMark/>
          </w:tcPr>
          <w:p w14:paraId="4BAEC28A"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0A6A0A4B"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15</w:t>
            </w:r>
          </w:p>
        </w:tc>
        <w:tc>
          <w:tcPr>
            <w:tcW w:w="0" w:type="auto"/>
            <w:tcBorders>
              <w:top w:val="nil"/>
              <w:left w:val="nil"/>
              <w:bottom w:val="single" w:sz="4" w:space="0" w:color="auto"/>
              <w:right w:val="single" w:sz="4" w:space="0" w:color="auto"/>
            </w:tcBorders>
            <w:shd w:val="clear" w:color="auto" w:fill="auto"/>
            <w:noWrap/>
            <w:vAlign w:val="bottom"/>
            <w:hideMark/>
          </w:tcPr>
          <w:p w14:paraId="211990C7"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5</w:t>
            </w:r>
          </w:p>
        </w:tc>
      </w:tr>
      <w:tr w:rsidR="00AC310B" w:rsidRPr="00AC310B" w14:paraId="57D6787F" w14:textId="77777777" w:rsidTr="00AC310B">
        <w:trPr>
          <w:trHeight w:val="34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1B93F9" w14:textId="77777777" w:rsidR="00AC310B" w:rsidRPr="00AC310B" w:rsidRDefault="00AC310B" w:rsidP="00AC310B">
            <w:pPr>
              <w:spacing w:after="0" w:line="240" w:lineRule="auto"/>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No, no se monitorea.</w:t>
            </w:r>
          </w:p>
        </w:tc>
        <w:tc>
          <w:tcPr>
            <w:tcW w:w="0" w:type="auto"/>
            <w:tcBorders>
              <w:top w:val="nil"/>
              <w:left w:val="nil"/>
              <w:bottom w:val="single" w:sz="4" w:space="0" w:color="auto"/>
              <w:right w:val="single" w:sz="4" w:space="0" w:color="auto"/>
            </w:tcBorders>
            <w:shd w:val="clear" w:color="auto" w:fill="auto"/>
            <w:noWrap/>
            <w:vAlign w:val="bottom"/>
            <w:hideMark/>
          </w:tcPr>
          <w:p w14:paraId="3B087C04"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4F8A8702"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106A449A"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1</w:t>
            </w:r>
          </w:p>
        </w:tc>
      </w:tr>
      <w:tr w:rsidR="00AC310B" w:rsidRPr="00AC310B" w14:paraId="796356A2" w14:textId="77777777" w:rsidTr="00AC310B">
        <w:trPr>
          <w:trHeight w:val="17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D994F3" w14:textId="77777777" w:rsidR="00AC310B" w:rsidRPr="00AC310B" w:rsidRDefault="00AC310B" w:rsidP="00AC310B">
            <w:pPr>
              <w:spacing w:after="0" w:line="240" w:lineRule="auto"/>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0B340EF0"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672DCCCD"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0</w:t>
            </w:r>
          </w:p>
        </w:tc>
        <w:tc>
          <w:tcPr>
            <w:tcW w:w="0" w:type="auto"/>
            <w:tcBorders>
              <w:top w:val="nil"/>
              <w:left w:val="nil"/>
              <w:bottom w:val="single" w:sz="4" w:space="0" w:color="auto"/>
              <w:right w:val="single" w:sz="4" w:space="0" w:color="auto"/>
            </w:tcBorders>
            <w:shd w:val="clear" w:color="auto" w:fill="auto"/>
            <w:noWrap/>
            <w:vAlign w:val="bottom"/>
            <w:hideMark/>
          </w:tcPr>
          <w:p w14:paraId="6316B67A"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0</w:t>
            </w:r>
          </w:p>
        </w:tc>
      </w:tr>
      <w:tr w:rsidR="00AC310B" w:rsidRPr="00AC310B" w14:paraId="72EFE930" w14:textId="77777777" w:rsidTr="00AC310B">
        <w:trPr>
          <w:trHeight w:val="174"/>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2FF8FC4" w14:textId="77777777" w:rsidR="00AC310B" w:rsidRPr="00AC310B" w:rsidRDefault="00AC310B" w:rsidP="00AC310B">
            <w:pPr>
              <w:spacing w:after="0" w:line="240" w:lineRule="auto"/>
              <w:rPr>
                <w:rFonts w:ascii="Times New Roman" w:eastAsia="Times New Roman" w:hAnsi="Times New Roman" w:cs="Times New Roman"/>
                <w:b/>
                <w:bCs/>
                <w:color w:val="000000"/>
                <w:sz w:val="24"/>
                <w:szCs w:val="24"/>
                <w:lang w:eastAsia="es-CR"/>
              </w:rPr>
            </w:pPr>
            <w:r w:rsidRPr="00AC310B">
              <w:rPr>
                <w:rFonts w:ascii="Times New Roman" w:eastAsia="Times New Roman" w:hAnsi="Times New Roman" w:cs="Times New Roman"/>
                <w:b/>
                <w:bCs/>
                <w:color w:val="000000"/>
                <w:sz w:val="24"/>
                <w:szCs w:val="24"/>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513B496A" w14:textId="77777777" w:rsidR="00AC310B" w:rsidRPr="00AC310B" w:rsidRDefault="00AC310B" w:rsidP="00AC310B">
            <w:pPr>
              <w:spacing w:after="0" w:line="240" w:lineRule="auto"/>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6A7C410B"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69</w:t>
            </w:r>
          </w:p>
        </w:tc>
        <w:tc>
          <w:tcPr>
            <w:tcW w:w="0" w:type="auto"/>
            <w:tcBorders>
              <w:top w:val="nil"/>
              <w:left w:val="nil"/>
              <w:bottom w:val="single" w:sz="4" w:space="0" w:color="auto"/>
              <w:right w:val="single" w:sz="4" w:space="0" w:color="auto"/>
            </w:tcBorders>
            <w:shd w:val="clear" w:color="auto" w:fill="auto"/>
            <w:noWrap/>
            <w:vAlign w:val="bottom"/>
            <w:hideMark/>
          </w:tcPr>
          <w:p w14:paraId="3BD84586"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4"/>
                <w:szCs w:val="24"/>
                <w:lang w:eastAsia="es-CR"/>
              </w:rPr>
            </w:pPr>
            <w:r w:rsidRPr="00AC310B">
              <w:rPr>
                <w:rFonts w:ascii="Times New Roman" w:eastAsia="Times New Roman" w:hAnsi="Times New Roman" w:cs="Times New Roman"/>
                <w:b/>
                <w:bCs/>
                <w:color w:val="000000"/>
                <w:sz w:val="24"/>
                <w:szCs w:val="24"/>
                <w:lang w:eastAsia="es-CR"/>
              </w:rPr>
              <w:t>19</w:t>
            </w:r>
          </w:p>
        </w:tc>
      </w:tr>
      <w:tr w:rsidR="00AC310B" w:rsidRPr="00AC310B" w14:paraId="1DD3B6E8" w14:textId="77777777" w:rsidTr="00AC310B">
        <w:trPr>
          <w:trHeight w:val="69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D1C986" w14:textId="77777777" w:rsidR="00AC310B" w:rsidRPr="00AC310B" w:rsidRDefault="00AC310B" w:rsidP="00AC310B">
            <w:pPr>
              <w:spacing w:after="0" w:line="240" w:lineRule="auto"/>
              <w:rPr>
                <w:rFonts w:ascii="Times New Roman" w:eastAsia="Times New Roman" w:hAnsi="Times New Roman" w:cs="Times New Roman"/>
                <w:b/>
                <w:bCs/>
                <w:color w:val="000000"/>
                <w:sz w:val="24"/>
                <w:szCs w:val="24"/>
                <w:lang w:eastAsia="es-CR"/>
              </w:rPr>
            </w:pPr>
            <w:r w:rsidRPr="00AC310B">
              <w:rPr>
                <w:rFonts w:ascii="Times New Roman" w:eastAsia="Times New Roman" w:hAnsi="Times New Roman" w:cs="Times New Roman"/>
                <w:b/>
                <w:bCs/>
                <w:color w:val="000000"/>
                <w:sz w:val="24"/>
                <w:szCs w:val="24"/>
                <w:lang w:eastAsia="es-CR"/>
              </w:rPr>
              <w:t>25.  ¿Se toman acciones correctivas cuando se identifican deficiencias en el control interno?</w:t>
            </w:r>
          </w:p>
        </w:tc>
        <w:tc>
          <w:tcPr>
            <w:tcW w:w="0" w:type="auto"/>
            <w:tcBorders>
              <w:top w:val="nil"/>
              <w:left w:val="nil"/>
              <w:bottom w:val="single" w:sz="4" w:space="0" w:color="auto"/>
              <w:right w:val="single" w:sz="4" w:space="0" w:color="auto"/>
            </w:tcBorders>
            <w:shd w:val="clear" w:color="000000" w:fill="E2EFDA"/>
            <w:vAlign w:val="center"/>
            <w:hideMark/>
          </w:tcPr>
          <w:p w14:paraId="232D19E2" w14:textId="22474AFE" w:rsidR="00AC310B" w:rsidRPr="00AC310B" w:rsidRDefault="00AC310B" w:rsidP="00AC310B">
            <w:pPr>
              <w:spacing w:after="0" w:line="240" w:lineRule="auto"/>
              <w:jc w:val="center"/>
              <w:rPr>
                <w:rFonts w:ascii="Times New Roman" w:eastAsia="Times New Roman" w:hAnsi="Times New Roman" w:cs="Times New Roman"/>
                <w:b/>
                <w:bCs/>
                <w:color w:val="000000"/>
                <w:sz w:val="24"/>
                <w:szCs w:val="24"/>
                <w:lang w:eastAsia="es-CR"/>
              </w:rPr>
            </w:pPr>
            <w:r w:rsidRPr="00AC310B">
              <w:rPr>
                <w:rFonts w:ascii="Times New Roman" w:eastAsia="Times New Roman" w:hAnsi="Times New Roman" w:cs="Times New Roman"/>
                <w:b/>
                <w:bCs/>
                <w:color w:val="000000"/>
                <w:sz w:val="24"/>
                <w:szCs w:val="24"/>
                <w:lang w:eastAsia="es-CR"/>
              </w:rPr>
              <w:t>Asignación de Puntuación</w:t>
            </w:r>
          </w:p>
        </w:tc>
        <w:tc>
          <w:tcPr>
            <w:tcW w:w="0" w:type="auto"/>
            <w:tcBorders>
              <w:top w:val="nil"/>
              <w:left w:val="nil"/>
              <w:bottom w:val="single" w:sz="4" w:space="0" w:color="auto"/>
              <w:right w:val="single" w:sz="4" w:space="0" w:color="auto"/>
            </w:tcBorders>
            <w:shd w:val="clear" w:color="000000" w:fill="E2EFDA"/>
            <w:vAlign w:val="center"/>
            <w:hideMark/>
          </w:tcPr>
          <w:p w14:paraId="1446C4DA"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4"/>
                <w:szCs w:val="24"/>
                <w:lang w:eastAsia="es-CR"/>
              </w:rPr>
            </w:pPr>
            <w:r w:rsidRPr="00AC310B">
              <w:rPr>
                <w:rFonts w:ascii="Times New Roman" w:eastAsia="Times New Roman" w:hAnsi="Times New Roman" w:cs="Times New Roman"/>
                <w:b/>
                <w:bCs/>
                <w:color w:val="000000"/>
                <w:sz w:val="24"/>
                <w:szCs w:val="24"/>
                <w:lang w:eastAsia="es-CR"/>
              </w:rPr>
              <w:t xml:space="preserve">Puntuación obtenida de respuestas </w:t>
            </w:r>
          </w:p>
        </w:tc>
        <w:tc>
          <w:tcPr>
            <w:tcW w:w="0" w:type="auto"/>
            <w:tcBorders>
              <w:top w:val="nil"/>
              <w:left w:val="nil"/>
              <w:bottom w:val="single" w:sz="4" w:space="0" w:color="auto"/>
              <w:right w:val="single" w:sz="4" w:space="0" w:color="auto"/>
            </w:tcBorders>
            <w:shd w:val="clear" w:color="000000" w:fill="E2EFDA"/>
            <w:vAlign w:val="center"/>
            <w:hideMark/>
          </w:tcPr>
          <w:p w14:paraId="79FA9930" w14:textId="77777777" w:rsidR="00AC310B" w:rsidRPr="00AC310B" w:rsidRDefault="00AC310B" w:rsidP="00AC310B">
            <w:pPr>
              <w:spacing w:after="0" w:line="240" w:lineRule="auto"/>
              <w:jc w:val="center"/>
              <w:rPr>
                <w:rFonts w:ascii="Times New Roman" w:eastAsia="Times New Roman" w:hAnsi="Times New Roman" w:cs="Times New Roman"/>
                <w:b/>
                <w:bCs/>
                <w:color w:val="000000"/>
                <w:sz w:val="24"/>
                <w:szCs w:val="24"/>
                <w:lang w:eastAsia="es-CR"/>
              </w:rPr>
            </w:pPr>
            <w:r w:rsidRPr="00AC310B">
              <w:rPr>
                <w:rFonts w:ascii="Times New Roman" w:eastAsia="Times New Roman" w:hAnsi="Times New Roman" w:cs="Times New Roman"/>
                <w:b/>
                <w:bCs/>
                <w:color w:val="000000"/>
                <w:sz w:val="24"/>
                <w:szCs w:val="24"/>
                <w:lang w:eastAsia="es-CR"/>
              </w:rPr>
              <w:t xml:space="preserve">Total de respuestas por persona </w:t>
            </w:r>
          </w:p>
        </w:tc>
      </w:tr>
      <w:tr w:rsidR="00AC310B" w:rsidRPr="00AC310B" w14:paraId="4A813FDA" w14:textId="77777777" w:rsidTr="00AC310B">
        <w:trPr>
          <w:trHeight w:val="17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1CAE7B" w14:textId="77777777" w:rsidR="00AC310B" w:rsidRPr="00AC310B" w:rsidRDefault="00AC310B" w:rsidP="00AC310B">
            <w:pPr>
              <w:spacing w:after="0" w:line="240" w:lineRule="auto"/>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Sí, siempre se toman acciones oportunas.</w:t>
            </w:r>
          </w:p>
        </w:tc>
        <w:tc>
          <w:tcPr>
            <w:tcW w:w="0" w:type="auto"/>
            <w:tcBorders>
              <w:top w:val="nil"/>
              <w:left w:val="nil"/>
              <w:bottom w:val="single" w:sz="4" w:space="0" w:color="auto"/>
              <w:right w:val="single" w:sz="4" w:space="0" w:color="auto"/>
            </w:tcBorders>
            <w:shd w:val="clear" w:color="auto" w:fill="auto"/>
            <w:noWrap/>
            <w:vAlign w:val="bottom"/>
            <w:hideMark/>
          </w:tcPr>
          <w:p w14:paraId="0D5E9A79"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4</w:t>
            </w:r>
          </w:p>
        </w:tc>
        <w:tc>
          <w:tcPr>
            <w:tcW w:w="0" w:type="auto"/>
            <w:tcBorders>
              <w:top w:val="nil"/>
              <w:left w:val="nil"/>
              <w:bottom w:val="single" w:sz="4" w:space="0" w:color="auto"/>
              <w:right w:val="single" w:sz="4" w:space="0" w:color="auto"/>
            </w:tcBorders>
            <w:shd w:val="clear" w:color="auto" w:fill="auto"/>
            <w:noWrap/>
            <w:vAlign w:val="bottom"/>
            <w:hideMark/>
          </w:tcPr>
          <w:p w14:paraId="0158DC1E"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56</w:t>
            </w:r>
          </w:p>
        </w:tc>
        <w:tc>
          <w:tcPr>
            <w:tcW w:w="0" w:type="auto"/>
            <w:tcBorders>
              <w:top w:val="nil"/>
              <w:left w:val="nil"/>
              <w:bottom w:val="single" w:sz="4" w:space="0" w:color="auto"/>
              <w:right w:val="single" w:sz="4" w:space="0" w:color="auto"/>
            </w:tcBorders>
            <w:shd w:val="clear" w:color="auto" w:fill="auto"/>
            <w:noWrap/>
            <w:vAlign w:val="bottom"/>
            <w:hideMark/>
          </w:tcPr>
          <w:p w14:paraId="49011B4D"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14</w:t>
            </w:r>
          </w:p>
        </w:tc>
      </w:tr>
      <w:tr w:rsidR="00AC310B" w:rsidRPr="00AC310B" w14:paraId="3D4AF0BF" w14:textId="77777777" w:rsidTr="00AC310B">
        <w:trPr>
          <w:trHeight w:val="17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7B5C32" w14:textId="77777777" w:rsidR="00AC310B" w:rsidRPr="00AC310B" w:rsidRDefault="00AC310B" w:rsidP="00AC310B">
            <w:pPr>
              <w:spacing w:after="0" w:line="240" w:lineRule="auto"/>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Sí, pero no siempre son oportunas.</w:t>
            </w:r>
          </w:p>
        </w:tc>
        <w:tc>
          <w:tcPr>
            <w:tcW w:w="0" w:type="auto"/>
            <w:tcBorders>
              <w:top w:val="nil"/>
              <w:left w:val="nil"/>
              <w:bottom w:val="single" w:sz="4" w:space="0" w:color="auto"/>
              <w:right w:val="single" w:sz="4" w:space="0" w:color="auto"/>
            </w:tcBorders>
            <w:shd w:val="clear" w:color="auto" w:fill="auto"/>
            <w:noWrap/>
            <w:vAlign w:val="bottom"/>
            <w:hideMark/>
          </w:tcPr>
          <w:p w14:paraId="268CC760"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3</w:t>
            </w:r>
          </w:p>
        </w:tc>
        <w:tc>
          <w:tcPr>
            <w:tcW w:w="0" w:type="auto"/>
            <w:tcBorders>
              <w:top w:val="nil"/>
              <w:left w:val="nil"/>
              <w:bottom w:val="single" w:sz="4" w:space="0" w:color="auto"/>
              <w:right w:val="single" w:sz="4" w:space="0" w:color="auto"/>
            </w:tcBorders>
            <w:shd w:val="clear" w:color="auto" w:fill="auto"/>
            <w:noWrap/>
            <w:vAlign w:val="bottom"/>
            <w:hideMark/>
          </w:tcPr>
          <w:p w14:paraId="01C98638"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15</w:t>
            </w:r>
          </w:p>
        </w:tc>
        <w:tc>
          <w:tcPr>
            <w:tcW w:w="0" w:type="auto"/>
            <w:tcBorders>
              <w:top w:val="nil"/>
              <w:left w:val="nil"/>
              <w:bottom w:val="single" w:sz="4" w:space="0" w:color="auto"/>
              <w:right w:val="single" w:sz="4" w:space="0" w:color="auto"/>
            </w:tcBorders>
            <w:shd w:val="clear" w:color="auto" w:fill="auto"/>
            <w:noWrap/>
            <w:vAlign w:val="bottom"/>
            <w:hideMark/>
          </w:tcPr>
          <w:p w14:paraId="2B2ECBBE"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5</w:t>
            </w:r>
          </w:p>
        </w:tc>
      </w:tr>
      <w:tr w:rsidR="00AC310B" w:rsidRPr="00AC310B" w14:paraId="4D0F6005" w14:textId="77777777" w:rsidTr="00AC310B">
        <w:trPr>
          <w:trHeight w:val="17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02AD1E" w14:textId="77777777" w:rsidR="00AC310B" w:rsidRPr="00AC310B" w:rsidRDefault="00AC310B" w:rsidP="00AC310B">
            <w:pPr>
              <w:spacing w:after="0" w:line="240" w:lineRule="auto"/>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No, no se toman acciones.</w:t>
            </w:r>
          </w:p>
        </w:tc>
        <w:tc>
          <w:tcPr>
            <w:tcW w:w="0" w:type="auto"/>
            <w:tcBorders>
              <w:top w:val="nil"/>
              <w:left w:val="nil"/>
              <w:bottom w:val="single" w:sz="4" w:space="0" w:color="auto"/>
              <w:right w:val="single" w:sz="4" w:space="0" w:color="auto"/>
            </w:tcBorders>
            <w:shd w:val="clear" w:color="auto" w:fill="auto"/>
            <w:noWrap/>
            <w:vAlign w:val="bottom"/>
            <w:hideMark/>
          </w:tcPr>
          <w:p w14:paraId="24B86105"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2</w:t>
            </w:r>
          </w:p>
        </w:tc>
        <w:tc>
          <w:tcPr>
            <w:tcW w:w="0" w:type="auto"/>
            <w:tcBorders>
              <w:top w:val="nil"/>
              <w:left w:val="nil"/>
              <w:bottom w:val="single" w:sz="4" w:space="0" w:color="auto"/>
              <w:right w:val="single" w:sz="4" w:space="0" w:color="auto"/>
            </w:tcBorders>
            <w:shd w:val="clear" w:color="auto" w:fill="auto"/>
            <w:noWrap/>
            <w:vAlign w:val="bottom"/>
            <w:hideMark/>
          </w:tcPr>
          <w:p w14:paraId="506EBFE0"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0</w:t>
            </w:r>
          </w:p>
        </w:tc>
        <w:tc>
          <w:tcPr>
            <w:tcW w:w="0" w:type="auto"/>
            <w:tcBorders>
              <w:top w:val="nil"/>
              <w:left w:val="nil"/>
              <w:bottom w:val="single" w:sz="4" w:space="0" w:color="auto"/>
              <w:right w:val="single" w:sz="4" w:space="0" w:color="auto"/>
            </w:tcBorders>
            <w:shd w:val="clear" w:color="auto" w:fill="auto"/>
            <w:noWrap/>
            <w:vAlign w:val="bottom"/>
            <w:hideMark/>
          </w:tcPr>
          <w:p w14:paraId="43C3E405"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0</w:t>
            </w:r>
          </w:p>
        </w:tc>
      </w:tr>
      <w:tr w:rsidR="00AC310B" w:rsidRPr="00AC310B" w14:paraId="40AE084E" w14:textId="77777777" w:rsidTr="00AC310B">
        <w:trPr>
          <w:trHeight w:val="34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E36F3D" w14:textId="77777777" w:rsidR="00AC310B" w:rsidRPr="00AC310B" w:rsidRDefault="00AC310B" w:rsidP="00AC310B">
            <w:pPr>
              <w:spacing w:after="0" w:line="240" w:lineRule="auto"/>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No, estoy seguro/a</w:t>
            </w:r>
          </w:p>
        </w:tc>
        <w:tc>
          <w:tcPr>
            <w:tcW w:w="0" w:type="auto"/>
            <w:tcBorders>
              <w:top w:val="nil"/>
              <w:left w:val="nil"/>
              <w:bottom w:val="single" w:sz="4" w:space="0" w:color="auto"/>
              <w:right w:val="single" w:sz="4" w:space="0" w:color="auto"/>
            </w:tcBorders>
            <w:shd w:val="clear" w:color="auto" w:fill="auto"/>
            <w:noWrap/>
            <w:vAlign w:val="bottom"/>
            <w:hideMark/>
          </w:tcPr>
          <w:p w14:paraId="6D2F65AD"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1</w:t>
            </w:r>
          </w:p>
        </w:tc>
        <w:tc>
          <w:tcPr>
            <w:tcW w:w="0" w:type="auto"/>
            <w:tcBorders>
              <w:top w:val="nil"/>
              <w:left w:val="nil"/>
              <w:bottom w:val="single" w:sz="4" w:space="0" w:color="auto"/>
              <w:right w:val="single" w:sz="4" w:space="0" w:color="auto"/>
            </w:tcBorders>
            <w:shd w:val="clear" w:color="auto" w:fill="auto"/>
            <w:noWrap/>
            <w:vAlign w:val="bottom"/>
            <w:hideMark/>
          </w:tcPr>
          <w:p w14:paraId="4E5C9AFA"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0</w:t>
            </w:r>
          </w:p>
        </w:tc>
        <w:tc>
          <w:tcPr>
            <w:tcW w:w="0" w:type="auto"/>
            <w:tcBorders>
              <w:top w:val="nil"/>
              <w:left w:val="nil"/>
              <w:bottom w:val="single" w:sz="4" w:space="0" w:color="auto"/>
              <w:right w:val="single" w:sz="4" w:space="0" w:color="auto"/>
            </w:tcBorders>
            <w:shd w:val="clear" w:color="auto" w:fill="auto"/>
            <w:noWrap/>
            <w:vAlign w:val="bottom"/>
            <w:hideMark/>
          </w:tcPr>
          <w:p w14:paraId="51B24FD9"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0</w:t>
            </w:r>
          </w:p>
        </w:tc>
      </w:tr>
      <w:tr w:rsidR="00AC310B" w:rsidRPr="00AC310B" w14:paraId="6875F5EF" w14:textId="77777777" w:rsidTr="00AC310B">
        <w:trPr>
          <w:trHeight w:val="366"/>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F817552" w14:textId="77777777" w:rsidR="00AC310B" w:rsidRPr="00AC310B" w:rsidRDefault="00AC310B" w:rsidP="00AC310B">
            <w:pPr>
              <w:spacing w:after="0" w:line="240" w:lineRule="auto"/>
              <w:rPr>
                <w:rFonts w:ascii="Times New Roman" w:eastAsia="Times New Roman" w:hAnsi="Times New Roman" w:cs="Times New Roman"/>
                <w:b/>
                <w:bCs/>
                <w:color w:val="000000"/>
                <w:sz w:val="24"/>
                <w:szCs w:val="24"/>
                <w:lang w:eastAsia="es-CR"/>
              </w:rPr>
            </w:pPr>
            <w:r w:rsidRPr="00AC310B">
              <w:rPr>
                <w:rFonts w:ascii="Times New Roman" w:eastAsia="Times New Roman" w:hAnsi="Times New Roman" w:cs="Times New Roman"/>
                <w:b/>
                <w:bCs/>
                <w:color w:val="000000"/>
                <w:sz w:val="24"/>
                <w:szCs w:val="24"/>
                <w:lang w:eastAsia="es-CR"/>
              </w:rPr>
              <w:t>Total de encuestados</w:t>
            </w:r>
          </w:p>
        </w:tc>
        <w:tc>
          <w:tcPr>
            <w:tcW w:w="0" w:type="auto"/>
            <w:tcBorders>
              <w:top w:val="nil"/>
              <w:left w:val="nil"/>
              <w:bottom w:val="single" w:sz="4" w:space="0" w:color="auto"/>
              <w:right w:val="single" w:sz="4" w:space="0" w:color="auto"/>
            </w:tcBorders>
            <w:shd w:val="clear" w:color="auto" w:fill="auto"/>
            <w:noWrap/>
            <w:vAlign w:val="bottom"/>
            <w:hideMark/>
          </w:tcPr>
          <w:p w14:paraId="547EB496" w14:textId="77777777" w:rsidR="00AC310B" w:rsidRPr="00AC310B" w:rsidRDefault="00AC310B" w:rsidP="00AC310B">
            <w:pPr>
              <w:spacing w:after="0" w:line="240" w:lineRule="auto"/>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 </w:t>
            </w:r>
          </w:p>
        </w:tc>
        <w:tc>
          <w:tcPr>
            <w:tcW w:w="0" w:type="auto"/>
            <w:tcBorders>
              <w:top w:val="nil"/>
              <w:left w:val="nil"/>
              <w:bottom w:val="single" w:sz="4" w:space="0" w:color="auto"/>
              <w:right w:val="single" w:sz="4" w:space="0" w:color="auto"/>
            </w:tcBorders>
            <w:shd w:val="clear" w:color="auto" w:fill="auto"/>
            <w:noWrap/>
            <w:vAlign w:val="bottom"/>
            <w:hideMark/>
          </w:tcPr>
          <w:p w14:paraId="1BE2CA9E"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71</w:t>
            </w:r>
          </w:p>
        </w:tc>
        <w:tc>
          <w:tcPr>
            <w:tcW w:w="0" w:type="auto"/>
            <w:tcBorders>
              <w:top w:val="nil"/>
              <w:left w:val="nil"/>
              <w:bottom w:val="single" w:sz="4" w:space="0" w:color="auto"/>
              <w:right w:val="single" w:sz="4" w:space="0" w:color="auto"/>
            </w:tcBorders>
            <w:shd w:val="clear" w:color="auto" w:fill="auto"/>
            <w:noWrap/>
            <w:vAlign w:val="bottom"/>
            <w:hideMark/>
          </w:tcPr>
          <w:p w14:paraId="6683C6FE"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4"/>
                <w:szCs w:val="24"/>
                <w:lang w:eastAsia="es-CR"/>
              </w:rPr>
            </w:pPr>
            <w:r w:rsidRPr="00AC310B">
              <w:rPr>
                <w:rFonts w:ascii="Times New Roman" w:eastAsia="Times New Roman" w:hAnsi="Times New Roman" w:cs="Times New Roman"/>
                <w:b/>
                <w:bCs/>
                <w:color w:val="000000"/>
                <w:sz w:val="24"/>
                <w:szCs w:val="24"/>
                <w:lang w:eastAsia="es-CR"/>
              </w:rPr>
              <w:t>19</w:t>
            </w:r>
          </w:p>
        </w:tc>
      </w:tr>
      <w:tr w:rsidR="00AC310B" w:rsidRPr="00AC310B" w14:paraId="0DDCCCDF" w14:textId="77777777" w:rsidTr="00AC310B">
        <w:trPr>
          <w:trHeight w:val="174"/>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068AEBD" w14:textId="77777777" w:rsidR="00AC310B" w:rsidRPr="00AC310B" w:rsidRDefault="00AC310B" w:rsidP="00AC310B">
            <w:pPr>
              <w:spacing w:after="0" w:line="240" w:lineRule="auto"/>
              <w:rPr>
                <w:rFonts w:ascii="Times New Roman" w:eastAsia="Times New Roman" w:hAnsi="Times New Roman" w:cs="Times New Roman"/>
                <w:b/>
                <w:bCs/>
                <w:color w:val="000000"/>
                <w:sz w:val="24"/>
                <w:szCs w:val="24"/>
                <w:lang w:eastAsia="es-CR"/>
              </w:rPr>
            </w:pPr>
            <w:r w:rsidRPr="00AC310B">
              <w:rPr>
                <w:rFonts w:ascii="Times New Roman" w:eastAsia="Times New Roman" w:hAnsi="Times New Roman" w:cs="Times New Roman"/>
                <w:b/>
                <w:bCs/>
                <w:color w:val="000000"/>
                <w:sz w:val="24"/>
                <w:szCs w:val="24"/>
                <w:lang w:eastAsia="es-CR"/>
              </w:rPr>
              <w:t xml:space="preserve">Puntuación total del componente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14:paraId="1B044521" w14:textId="77777777" w:rsidR="00AC310B" w:rsidRPr="00AC310B" w:rsidRDefault="00AC310B" w:rsidP="00AC310B">
            <w:pPr>
              <w:spacing w:after="0" w:line="240" w:lineRule="auto"/>
              <w:jc w:val="right"/>
              <w:rPr>
                <w:rFonts w:ascii="Times New Roman" w:eastAsia="Times New Roman" w:hAnsi="Times New Roman" w:cs="Times New Roman"/>
                <w:b/>
                <w:bCs/>
                <w:color w:val="000000"/>
                <w:sz w:val="24"/>
                <w:szCs w:val="24"/>
                <w:lang w:eastAsia="es-CR"/>
              </w:rPr>
            </w:pPr>
            <w:r w:rsidRPr="00AC310B">
              <w:rPr>
                <w:rFonts w:ascii="Times New Roman" w:eastAsia="Times New Roman" w:hAnsi="Times New Roman" w:cs="Times New Roman"/>
                <w:b/>
                <w:bCs/>
                <w:color w:val="000000"/>
                <w:sz w:val="24"/>
                <w:szCs w:val="24"/>
                <w:lang w:eastAsia="es-CR"/>
              </w:rPr>
              <w:t>140</w:t>
            </w:r>
          </w:p>
        </w:tc>
      </w:tr>
      <w:tr w:rsidR="00AC310B" w:rsidRPr="00AC310B" w14:paraId="5C40708D" w14:textId="77777777" w:rsidTr="00AC310B">
        <w:trPr>
          <w:trHeight w:val="16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AAC3E3B" w14:textId="7E66A62D" w:rsidR="00AC310B" w:rsidRPr="00AC310B" w:rsidRDefault="00AC310B" w:rsidP="00AC310B">
            <w:pPr>
              <w:spacing w:after="0" w:line="240" w:lineRule="auto"/>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Puntuación máxima de las preguntas</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14:paraId="6CDC589D"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8</w:t>
            </w:r>
          </w:p>
        </w:tc>
      </w:tr>
      <w:tr w:rsidR="00AC310B" w:rsidRPr="00AC310B" w14:paraId="29F761F1" w14:textId="77777777" w:rsidTr="00AC310B">
        <w:trPr>
          <w:trHeight w:val="1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2AB242" w14:textId="77777777" w:rsidR="00AC310B" w:rsidRPr="00AC310B" w:rsidRDefault="00AC310B" w:rsidP="00AC310B">
            <w:pPr>
              <w:spacing w:after="0" w:line="240" w:lineRule="auto"/>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 xml:space="preserve">Puntaje Máximo Total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14:paraId="14054A12"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152</w:t>
            </w:r>
          </w:p>
        </w:tc>
      </w:tr>
      <w:tr w:rsidR="00AC310B" w:rsidRPr="00AC310B" w14:paraId="58B529D6" w14:textId="77777777" w:rsidTr="00AC310B">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752662" w14:textId="77777777" w:rsidR="00AC310B" w:rsidRPr="00AC310B" w:rsidRDefault="00AC310B" w:rsidP="00AC310B">
            <w:pPr>
              <w:spacing w:after="0" w:line="240" w:lineRule="auto"/>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 xml:space="preserve">Porcentaje de Cumplimiento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14:paraId="334E2A2F" w14:textId="77777777" w:rsidR="00AC310B" w:rsidRPr="00AC310B" w:rsidRDefault="00AC310B" w:rsidP="00AC310B">
            <w:pPr>
              <w:spacing w:after="0" w:line="240" w:lineRule="auto"/>
              <w:jc w:val="right"/>
              <w:rPr>
                <w:rFonts w:ascii="Times New Roman" w:eastAsia="Times New Roman" w:hAnsi="Times New Roman" w:cs="Times New Roman"/>
                <w:color w:val="000000"/>
                <w:sz w:val="24"/>
                <w:szCs w:val="24"/>
                <w:lang w:eastAsia="es-CR"/>
              </w:rPr>
            </w:pPr>
            <w:r w:rsidRPr="00AC310B">
              <w:rPr>
                <w:rFonts w:ascii="Times New Roman" w:eastAsia="Times New Roman" w:hAnsi="Times New Roman" w:cs="Times New Roman"/>
                <w:color w:val="000000"/>
                <w:sz w:val="24"/>
                <w:szCs w:val="24"/>
                <w:lang w:eastAsia="es-CR"/>
              </w:rPr>
              <w:t>92,11%</w:t>
            </w:r>
          </w:p>
        </w:tc>
      </w:tr>
    </w:tbl>
    <w:p w14:paraId="5D18AA29" w14:textId="77777777" w:rsidR="006E448B" w:rsidRDefault="006E448B" w:rsidP="006E448B">
      <w:pPr>
        <w:pStyle w:val="Prrafodelista"/>
        <w:ind w:left="0"/>
        <w:rPr>
          <w:rFonts w:ascii="Times New Roman" w:eastAsia="Times New Roman" w:hAnsi="Times New Roman" w:cs="Times New Roman"/>
          <w:bCs/>
          <w:sz w:val="24"/>
          <w:szCs w:val="24"/>
          <w:lang w:eastAsia="es-CR"/>
        </w:rPr>
      </w:pPr>
    </w:p>
    <w:p w14:paraId="5BAF86AA" w14:textId="77777777" w:rsidR="00867DA9" w:rsidRDefault="00867DA9" w:rsidP="00867DA9">
      <w:pPr>
        <w:pStyle w:val="Prrafodelista"/>
        <w:ind w:left="851"/>
        <w:rPr>
          <w:rFonts w:ascii="Times New Roman" w:eastAsia="Times New Roman" w:hAnsi="Times New Roman" w:cs="Times New Roman"/>
          <w:b/>
          <w:bCs/>
          <w:sz w:val="24"/>
          <w:szCs w:val="24"/>
          <w:lang w:eastAsia="es-CR"/>
        </w:rPr>
      </w:pPr>
    </w:p>
    <w:p w14:paraId="3D046131" w14:textId="76699FA6" w:rsidR="00867DA9" w:rsidRPr="00867DA9" w:rsidRDefault="00867DA9" w:rsidP="00867DA9">
      <w:pPr>
        <w:pStyle w:val="Prrafodelista"/>
        <w:ind w:left="851"/>
        <w:rPr>
          <w:rFonts w:ascii="Times New Roman" w:eastAsia="Times New Roman" w:hAnsi="Times New Roman" w:cs="Times New Roman"/>
          <w:bCs/>
          <w:sz w:val="24"/>
          <w:szCs w:val="24"/>
          <w:lang w:eastAsia="es-CR"/>
        </w:rPr>
      </w:pPr>
      <w:r w:rsidRPr="00867DA9">
        <w:rPr>
          <w:rFonts w:ascii="Times New Roman" w:eastAsia="Times New Roman" w:hAnsi="Times New Roman" w:cs="Times New Roman"/>
          <w:b/>
          <w:bCs/>
          <w:sz w:val="24"/>
          <w:szCs w:val="24"/>
          <w:lang w:eastAsia="es-CR"/>
        </w:rPr>
        <w:t xml:space="preserve">Anexo </w:t>
      </w:r>
      <w:r w:rsidR="00194EF6">
        <w:rPr>
          <w:rFonts w:ascii="Times New Roman" w:eastAsia="Times New Roman" w:hAnsi="Times New Roman" w:cs="Times New Roman"/>
          <w:b/>
          <w:bCs/>
          <w:sz w:val="24"/>
          <w:szCs w:val="24"/>
          <w:lang w:eastAsia="es-CR"/>
        </w:rPr>
        <w:t>18</w:t>
      </w:r>
      <w:r w:rsidRPr="00867DA9">
        <w:rPr>
          <w:rFonts w:ascii="Times New Roman" w:eastAsia="Times New Roman" w:hAnsi="Times New Roman" w:cs="Times New Roman"/>
          <w:b/>
          <w:bCs/>
          <w:sz w:val="24"/>
          <w:szCs w:val="24"/>
          <w:lang w:eastAsia="es-CR"/>
        </w:rPr>
        <w:t>.</w:t>
      </w:r>
      <w:r w:rsidRPr="00867DA9">
        <w:rPr>
          <w:rFonts w:ascii="Times New Roman" w:eastAsia="Times New Roman" w:hAnsi="Times New Roman" w:cs="Times New Roman"/>
          <w:bCs/>
          <w:sz w:val="24"/>
          <w:szCs w:val="24"/>
          <w:lang w:eastAsia="es-CR"/>
        </w:rPr>
        <w:t xml:space="preserve"> </w:t>
      </w:r>
      <w:r w:rsidR="00A17890" w:rsidRPr="00867DA9">
        <w:rPr>
          <w:rFonts w:ascii="Times New Roman" w:eastAsia="Times New Roman" w:hAnsi="Times New Roman" w:cs="Times New Roman"/>
          <w:bCs/>
          <w:sz w:val="24"/>
          <w:szCs w:val="24"/>
          <w:lang w:eastAsia="es-CR"/>
        </w:rPr>
        <w:t>Resultados de n</w:t>
      </w:r>
      <w:r w:rsidR="00A17890">
        <w:rPr>
          <w:rFonts w:ascii="Times New Roman" w:eastAsia="Times New Roman" w:hAnsi="Times New Roman" w:cs="Times New Roman"/>
          <w:bCs/>
          <w:sz w:val="24"/>
          <w:szCs w:val="24"/>
          <w:lang w:eastAsia="es-CR"/>
        </w:rPr>
        <w:t xml:space="preserve">ota global del SCI del grupo </w:t>
      </w:r>
      <w:r w:rsidRPr="00867DA9">
        <w:rPr>
          <w:rFonts w:ascii="Times New Roman" w:eastAsia="Times New Roman" w:hAnsi="Times New Roman" w:cs="Times New Roman"/>
          <w:bCs/>
          <w:sz w:val="24"/>
          <w:szCs w:val="24"/>
          <w:lang w:eastAsia="es-CR"/>
        </w:rPr>
        <w:t xml:space="preserve">de </w:t>
      </w:r>
      <w:r w:rsidR="000B450E" w:rsidRPr="006E448B">
        <w:rPr>
          <w:rFonts w:ascii="Times New Roman" w:eastAsia="Times New Roman" w:hAnsi="Times New Roman" w:cs="Times New Roman"/>
          <w:bCs/>
          <w:sz w:val="24"/>
          <w:szCs w:val="24"/>
          <w:lang w:eastAsia="es-CR"/>
        </w:rPr>
        <w:t>direcciones y jefaturas</w:t>
      </w:r>
      <w:r w:rsidR="00A17890">
        <w:rPr>
          <w:rFonts w:ascii="Times New Roman" w:eastAsia="Times New Roman" w:hAnsi="Times New Roman" w:cs="Times New Roman"/>
          <w:bCs/>
          <w:sz w:val="24"/>
          <w:szCs w:val="24"/>
          <w:lang w:eastAsia="es-CR"/>
        </w:rPr>
        <w:t xml:space="preserve"> e institucional</w:t>
      </w:r>
      <w:r w:rsidRPr="00867DA9">
        <w:rPr>
          <w:rFonts w:ascii="Times New Roman" w:eastAsia="Times New Roman" w:hAnsi="Times New Roman" w:cs="Times New Roman"/>
          <w:bCs/>
          <w:sz w:val="24"/>
          <w:szCs w:val="24"/>
          <w:lang w:eastAsia="es-CR"/>
        </w:rPr>
        <w:t xml:space="preserve">. </w:t>
      </w:r>
    </w:p>
    <w:tbl>
      <w:tblPr>
        <w:tblW w:w="9819" w:type="dxa"/>
        <w:jc w:val="center"/>
        <w:tblCellMar>
          <w:left w:w="70" w:type="dxa"/>
          <w:right w:w="70" w:type="dxa"/>
        </w:tblCellMar>
        <w:tblLook w:val="04A0" w:firstRow="1" w:lastRow="0" w:firstColumn="1" w:lastColumn="0" w:noHBand="0" w:noVBand="1"/>
      </w:tblPr>
      <w:tblGrid>
        <w:gridCol w:w="2839"/>
        <w:gridCol w:w="1702"/>
        <w:gridCol w:w="1746"/>
        <w:gridCol w:w="1830"/>
        <w:gridCol w:w="1702"/>
      </w:tblGrid>
      <w:tr w:rsidR="006101BA" w:rsidRPr="00AC310B" w14:paraId="1F18B0B2" w14:textId="5F7971C6" w:rsidTr="00A17890">
        <w:trPr>
          <w:trHeight w:val="455"/>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AB4FD" w14:textId="68A8344D" w:rsidR="006101BA" w:rsidRPr="00A17890" w:rsidRDefault="006101BA" w:rsidP="00F04D70">
            <w:pPr>
              <w:spacing w:after="0" w:line="240" w:lineRule="auto"/>
              <w:rPr>
                <w:rFonts w:ascii="Times New Roman" w:eastAsia="Times New Roman" w:hAnsi="Times New Roman" w:cs="Times New Roman"/>
                <w:b/>
                <w:bCs/>
                <w:color w:val="000000"/>
                <w:sz w:val="24"/>
                <w:szCs w:val="24"/>
                <w:lang w:eastAsia="es-CR"/>
              </w:rPr>
            </w:pPr>
            <w:r w:rsidRPr="00A17890">
              <w:rPr>
                <w:rFonts w:ascii="Times New Roman" w:eastAsia="Times New Roman" w:hAnsi="Times New Roman" w:cs="Times New Roman"/>
                <w:b/>
                <w:bCs/>
                <w:color w:val="000000"/>
                <w:sz w:val="24"/>
                <w:szCs w:val="24"/>
                <w:lang w:eastAsia="es-CR"/>
              </w:rPr>
              <w:t>Direcciones y jefaturas</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152E1E76" w14:textId="77777777" w:rsidR="006101BA" w:rsidRPr="00A17890" w:rsidRDefault="006101BA" w:rsidP="00F04D70">
            <w:pPr>
              <w:spacing w:after="0" w:line="240" w:lineRule="auto"/>
              <w:rPr>
                <w:rFonts w:ascii="Times New Roman" w:eastAsia="Times New Roman" w:hAnsi="Times New Roman" w:cs="Times New Roman"/>
                <w:b/>
                <w:bCs/>
                <w:color w:val="000000"/>
                <w:sz w:val="24"/>
                <w:szCs w:val="24"/>
                <w:lang w:eastAsia="es-CR"/>
              </w:rPr>
            </w:pPr>
            <w:r w:rsidRPr="00A17890">
              <w:rPr>
                <w:rFonts w:ascii="Times New Roman" w:eastAsia="Times New Roman" w:hAnsi="Times New Roman" w:cs="Times New Roman"/>
                <w:b/>
                <w:bCs/>
                <w:color w:val="000000"/>
                <w:sz w:val="24"/>
                <w:szCs w:val="24"/>
                <w:lang w:eastAsia="es-CR"/>
              </w:rPr>
              <w:t xml:space="preserve">Puntuación total del componente </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14:paraId="25535276" w14:textId="77777777" w:rsidR="006101BA" w:rsidRPr="00A17890" w:rsidRDefault="006101BA" w:rsidP="00F04D70">
            <w:pPr>
              <w:spacing w:after="0" w:line="240" w:lineRule="auto"/>
              <w:jc w:val="center"/>
              <w:rPr>
                <w:rFonts w:ascii="Times New Roman" w:eastAsia="Times New Roman" w:hAnsi="Times New Roman" w:cs="Times New Roman"/>
                <w:b/>
                <w:bCs/>
                <w:color w:val="000000"/>
                <w:sz w:val="24"/>
                <w:szCs w:val="24"/>
                <w:lang w:eastAsia="es-CR"/>
              </w:rPr>
            </w:pPr>
            <w:r w:rsidRPr="00A17890">
              <w:rPr>
                <w:rFonts w:ascii="Times New Roman" w:eastAsia="Times New Roman" w:hAnsi="Times New Roman" w:cs="Times New Roman"/>
                <w:b/>
                <w:bCs/>
                <w:color w:val="000000"/>
                <w:sz w:val="24"/>
                <w:szCs w:val="24"/>
                <w:lang w:eastAsia="es-CR"/>
              </w:rPr>
              <w:t xml:space="preserve">Peso ponderado </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088F382F" w14:textId="66FEE72E" w:rsidR="006101BA" w:rsidRPr="00A17890" w:rsidRDefault="006101BA" w:rsidP="00F04D70">
            <w:pPr>
              <w:spacing w:after="0" w:line="240" w:lineRule="auto"/>
              <w:jc w:val="center"/>
              <w:rPr>
                <w:rFonts w:ascii="Times New Roman" w:eastAsia="Times New Roman" w:hAnsi="Times New Roman" w:cs="Times New Roman"/>
                <w:b/>
                <w:bCs/>
                <w:color w:val="000000"/>
                <w:sz w:val="24"/>
                <w:szCs w:val="24"/>
                <w:lang w:eastAsia="es-CR"/>
              </w:rPr>
            </w:pPr>
            <w:r w:rsidRPr="00A17890">
              <w:rPr>
                <w:rFonts w:ascii="Times New Roman" w:eastAsia="Times New Roman" w:hAnsi="Times New Roman" w:cs="Times New Roman"/>
                <w:b/>
                <w:bCs/>
                <w:color w:val="000000"/>
                <w:sz w:val="24"/>
                <w:szCs w:val="24"/>
                <w:lang w:eastAsia="es-CR"/>
              </w:rPr>
              <w:t>Nota obtenida con puntuación 4/1</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796B2934" w14:textId="77777777" w:rsidR="006101BA" w:rsidRPr="00A17890" w:rsidRDefault="006101BA" w:rsidP="00F04D70">
            <w:pPr>
              <w:spacing w:after="0" w:line="240" w:lineRule="auto"/>
              <w:jc w:val="center"/>
              <w:rPr>
                <w:rFonts w:ascii="Times New Roman" w:eastAsia="Times New Roman" w:hAnsi="Times New Roman" w:cs="Times New Roman"/>
                <w:b/>
                <w:bCs/>
                <w:color w:val="000000"/>
                <w:sz w:val="24"/>
                <w:szCs w:val="24"/>
                <w:lang w:eastAsia="es-CR"/>
              </w:rPr>
            </w:pPr>
            <w:r w:rsidRPr="00A17890">
              <w:rPr>
                <w:rFonts w:ascii="Times New Roman" w:eastAsia="Times New Roman" w:hAnsi="Times New Roman" w:cs="Times New Roman"/>
                <w:b/>
                <w:bCs/>
                <w:color w:val="000000"/>
                <w:sz w:val="24"/>
                <w:szCs w:val="24"/>
                <w:lang w:eastAsia="es-CR"/>
              </w:rPr>
              <w:t xml:space="preserve">% de Avance ponderado </w:t>
            </w:r>
          </w:p>
        </w:tc>
      </w:tr>
      <w:tr w:rsidR="006101BA" w:rsidRPr="00AC310B" w14:paraId="01D3FECF" w14:textId="3C06A8DA" w:rsidTr="00A17890">
        <w:trPr>
          <w:trHeight w:val="151"/>
          <w:jc w:val="center"/>
        </w:trPr>
        <w:tc>
          <w:tcPr>
            <w:tcW w:w="2839" w:type="dxa"/>
            <w:tcBorders>
              <w:top w:val="nil"/>
              <w:left w:val="single" w:sz="4" w:space="0" w:color="auto"/>
              <w:bottom w:val="single" w:sz="4" w:space="0" w:color="auto"/>
              <w:right w:val="single" w:sz="4" w:space="0" w:color="auto"/>
            </w:tcBorders>
            <w:shd w:val="clear" w:color="auto" w:fill="auto"/>
            <w:vAlign w:val="center"/>
            <w:hideMark/>
          </w:tcPr>
          <w:p w14:paraId="113F596F" w14:textId="77777777" w:rsidR="006101BA" w:rsidRPr="00A17890" w:rsidRDefault="006101BA" w:rsidP="006101BA">
            <w:pPr>
              <w:spacing w:after="0" w:line="240" w:lineRule="auto"/>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 xml:space="preserve">Sección 1: Ambiente de control </w:t>
            </w:r>
          </w:p>
        </w:tc>
        <w:tc>
          <w:tcPr>
            <w:tcW w:w="1702" w:type="dxa"/>
            <w:tcBorders>
              <w:top w:val="nil"/>
              <w:left w:val="nil"/>
              <w:bottom w:val="single" w:sz="4" w:space="0" w:color="auto"/>
              <w:right w:val="single" w:sz="4" w:space="0" w:color="auto"/>
            </w:tcBorders>
            <w:shd w:val="clear" w:color="auto" w:fill="auto"/>
            <w:noWrap/>
            <w:vAlign w:val="bottom"/>
            <w:hideMark/>
          </w:tcPr>
          <w:p w14:paraId="4656B6B7" w14:textId="77777777"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245</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C5796" w14:textId="6124516E"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14,90%</w:t>
            </w:r>
          </w:p>
        </w:tc>
        <w:tc>
          <w:tcPr>
            <w:tcW w:w="1830" w:type="dxa"/>
            <w:tcBorders>
              <w:top w:val="single" w:sz="4" w:space="0" w:color="auto"/>
              <w:left w:val="nil"/>
              <w:bottom w:val="single" w:sz="4" w:space="0" w:color="auto"/>
              <w:right w:val="single" w:sz="4" w:space="0" w:color="auto"/>
            </w:tcBorders>
            <w:shd w:val="clear" w:color="auto" w:fill="auto"/>
            <w:noWrap/>
            <w:vAlign w:val="bottom"/>
            <w:hideMark/>
          </w:tcPr>
          <w:p w14:paraId="79A8C571" w14:textId="557CB03A"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80,59%</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14:paraId="5AAB89D8" w14:textId="23E470D5"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12,01%</w:t>
            </w:r>
          </w:p>
        </w:tc>
      </w:tr>
      <w:tr w:rsidR="006101BA" w:rsidRPr="00AC310B" w14:paraId="25CB9031" w14:textId="207799DB" w:rsidTr="00A17890">
        <w:trPr>
          <w:trHeight w:val="531"/>
          <w:jc w:val="center"/>
        </w:trPr>
        <w:tc>
          <w:tcPr>
            <w:tcW w:w="2839" w:type="dxa"/>
            <w:tcBorders>
              <w:top w:val="nil"/>
              <w:left w:val="single" w:sz="4" w:space="0" w:color="auto"/>
              <w:bottom w:val="single" w:sz="4" w:space="0" w:color="auto"/>
              <w:right w:val="single" w:sz="4" w:space="0" w:color="auto"/>
            </w:tcBorders>
            <w:shd w:val="clear" w:color="auto" w:fill="auto"/>
            <w:vAlign w:val="center"/>
            <w:hideMark/>
          </w:tcPr>
          <w:p w14:paraId="3CE30EC9" w14:textId="77777777" w:rsidR="006101BA" w:rsidRPr="00A17890" w:rsidRDefault="006101BA" w:rsidP="006101BA">
            <w:pPr>
              <w:spacing w:after="0" w:line="240" w:lineRule="auto"/>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Sección 2: Valoración del Riesgo</w:t>
            </w:r>
          </w:p>
        </w:tc>
        <w:tc>
          <w:tcPr>
            <w:tcW w:w="1702" w:type="dxa"/>
            <w:tcBorders>
              <w:top w:val="nil"/>
              <w:left w:val="nil"/>
              <w:bottom w:val="single" w:sz="4" w:space="0" w:color="auto"/>
              <w:right w:val="single" w:sz="4" w:space="0" w:color="auto"/>
            </w:tcBorders>
            <w:shd w:val="clear" w:color="auto" w:fill="auto"/>
            <w:noWrap/>
            <w:vAlign w:val="center"/>
            <w:hideMark/>
          </w:tcPr>
          <w:p w14:paraId="6DBB08B7" w14:textId="48246196"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 xml:space="preserve">                    243</w:t>
            </w:r>
          </w:p>
        </w:tc>
        <w:tc>
          <w:tcPr>
            <w:tcW w:w="1746" w:type="dxa"/>
            <w:tcBorders>
              <w:top w:val="nil"/>
              <w:left w:val="single" w:sz="4" w:space="0" w:color="auto"/>
              <w:bottom w:val="single" w:sz="4" w:space="0" w:color="auto"/>
              <w:right w:val="single" w:sz="4" w:space="0" w:color="auto"/>
            </w:tcBorders>
            <w:shd w:val="clear" w:color="auto" w:fill="auto"/>
            <w:noWrap/>
            <w:vAlign w:val="bottom"/>
            <w:hideMark/>
          </w:tcPr>
          <w:p w14:paraId="3B4A4134" w14:textId="01BD1863"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14,78%</w:t>
            </w:r>
          </w:p>
        </w:tc>
        <w:tc>
          <w:tcPr>
            <w:tcW w:w="1830" w:type="dxa"/>
            <w:tcBorders>
              <w:top w:val="nil"/>
              <w:left w:val="nil"/>
              <w:bottom w:val="single" w:sz="4" w:space="0" w:color="auto"/>
              <w:right w:val="single" w:sz="4" w:space="0" w:color="auto"/>
            </w:tcBorders>
            <w:shd w:val="clear" w:color="auto" w:fill="auto"/>
            <w:noWrap/>
            <w:vAlign w:val="bottom"/>
            <w:hideMark/>
          </w:tcPr>
          <w:p w14:paraId="2AB430F3" w14:textId="68EF7161"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81,58%</w:t>
            </w:r>
          </w:p>
        </w:tc>
        <w:tc>
          <w:tcPr>
            <w:tcW w:w="1702" w:type="dxa"/>
            <w:tcBorders>
              <w:top w:val="nil"/>
              <w:left w:val="nil"/>
              <w:bottom w:val="single" w:sz="4" w:space="0" w:color="auto"/>
              <w:right w:val="single" w:sz="4" w:space="0" w:color="auto"/>
            </w:tcBorders>
            <w:shd w:val="clear" w:color="auto" w:fill="auto"/>
            <w:noWrap/>
            <w:vAlign w:val="bottom"/>
            <w:hideMark/>
          </w:tcPr>
          <w:p w14:paraId="5DC69193" w14:textId="0365A44A"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12,06%</w:t>
            </w:r>
          </w:p>
        </w:tc>
      </w:tr>
      <w:tr w:rsidR="006101BA" w:rsidRPr="00AC310B" w14:paraId="0E97D052" w14:textId="30B27498" w:rsidTr="00A17890">
        <w:trPr>
          <w:trHeight w:val="243"/>
          <w:jc w:val="center"/>
        </w:trPr>
        <w:tc>
          <w:tcPr>
            <w:tcW w:w="2839" w:type="dxa"/>
            <w:tcBorders>
              <w:top w:val="nil"/>
              <w:left w:val="single" w:sz="4" w:space="0" w:color="auto"/>
              <w:bottom w:val="single" w:sz="4" w:space="0" w:color="auto"/>
              <w:right w:val="single" w:sz="4" w:space="0" w:color="auto"/>
            </w:tcBorders>
            <w:shd w:val="clear" w:color="auto" w:fill="auto"/>
            <w:vAlign w:val="center"/>
            <w:hideMark/>
          </w:tcPr>
          <w:p w14:paraId="0D676ED6" w14:textId="77777777" w:rsidR="006101BA" w:rsidRPr="00A17890" w:rsidRDefault="006101BA" w:rsidP="006101BA">
            <w:pPr>
              <w:spacing w:after="0" w:line="240" w:lineRule="auto"/>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Sección 3: Actividades de Control</w:t>
            </w:r>
          </w:p>
        </w:tc>
        <w:tc>
          <w:tcPr>
            <w:tcW w:w="1702" w:type="dxa"/>
            <w:tcBorders>
              <w:top w:val="nil"/>
              <w:left w:val="nil"/>
              <w:bottom w:val="single" w:sz="4" w:space="0" w:color="auto"/>
              <w:right w:val="single" w:sz="4" w:space="0" w:color="auto"/>
            </w:tcBorders>
            <w:shd w:val="clear" w:color="auto" w:fill="auto"/>
            <w:noWrap/>
            <w:vAlign w:val="center"/>
            <w:hideMark/>
          </w:tcPr>
          <w:p w14:paraId="5413C2B6" w14:textId="77777777"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525</w:t>
            </w:r>
          </w:p>
        </w:tc>
        <w:tc>
          <w:tcPr>
            <w:tcW w:w="1746" w:type="dxa"/>
            <w:tcBorders>
              <w:top w:val="nil"/>
              <w:left w:val="single" w:sz="4" w:space="0" w:color="auto"/>
              <w:bottom w:val="single" w:sz="4" w:space="0" w:color="auto"/>
              <w:right w:val="single" w:sz="4" w:space="0" w:color="auto"/>
            </w:tcBorders>
            <w:shd w:val="clear" w:color="auto" w:fill="auto"/>
            <w:noWrap/>
            <w:vAlign w:val="bottom"/>
            <w:hideMark/>
          </w:tcPr>
          <w:p w14:paraId="15219816" w14:textId="095AFB18"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31,93%</w:t>
            </w:r>
          </w:p>
        </w:tc>
        <w:tc>
          <w:tcPr>
            <w:tcW w:w="1830" w:type="dxa"/>
            <w:tcBorders>
              <w:top w:val="nil"/>
              <w:left w:val="nil"/>
              <w:bottom w:val="single" w:sz="4" w:space="0" w:color="auto"/>
              <w:right w:val="single" w:sz="4" w:space="0" w:color="auto"/>
            </w:tcBorders>
            <w:shd w:val="clear" w:color="auto" w:fill="auto"/>
            <w:noWrap/>
            <w:vAlign w:val="center"/>
            <w:hideMark/>
          </w:tcPr>
          <w:p w14:paraId="44D440E9" w14:textId="219EDA84"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86,35%</w:t>
            </w:r>
          </w:p>
        </w:tc>
        <w:tc>
          <w:tcPr>
            <w:tcW w:w="1702" w:type="dxa"/>
            <w:tcBorders>
              <w:top w:val="nil"/>
              <w:left w:val="nil"/>
              <w:bottom w:val="single" w:sz="4" w:space="0" w:color="auto"/>
              <w:right w:val="single" w:sz="4" w:space="0" w:color="auto"/>
            </w:tcBorders>
            <w:shd w:val="clear" w:color="auto" w:fill="auto"/>
            <w:noWrap/>
            <w:vAlign w:val="bottom"/>
            <w:hideMark/>
          </w:tcPr>
          <w:p w14:paraId="1DCAF7F9" w14:textId="1AB4BF31"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27,57%</w:t>
            </w:r>
          </w:p>
        </w:tc>
      </w:tr>
      <w:tr w:rsidR="006101BA" w:rsidRPr="00AC310B" w14:paraId="180C51A0" w14:textId="459F850A" w:rsidTr="00A17890">
        <w:trPr>
          <w:trHeight w:val="243"/>
          <w:jc w:val="center"/>
        </w:trPr>
        <w:tc>
          <w:tcPr>
            <w:tcW w:w="2839" w:type="dxa"/>
            <w:tcBorders>
              <w:top w:val="nil"/>
              <w:left w:val="single" w:sz="4" w:space="0" w:color="auto"/>
              <w:bottom w:val="single" w:sz="4" w:space="0" w:color="auto"/>
              <w:right w:val="single" w:sz="4" w:space="0" w:color="auto"/>
            </w:tcBorders>
            <w:shd w:val="clear" w:color="auto" w:fill="auto"/>
            <w:vAlign w:val="center"/>
            <w:hideMark/>
          </w:tcPr>
          <w:p w14:paraId="711F8A7D" w14:textId="77777777" w:rsidR="006101BA" w:rsidRPr="00A17890" w:rsidRDefault="006101BA" w:rsidP="006101BA">
            <w:pPr>
              <w:spacing w:after="0" w:line="240" w:lineRule="auto"/>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Sección 4: Información y Comunicación</w:t>
            </w:r>
          </w:p>
        </w:tc>
        <w:tc>
          <w:tcPr>
            <w:tcW w:w="1702" w:type="dxa"/>
            <w:tcBorders>
              <w:top w:val="nil"/>
              <w:left w:val="nil"/>
              <w:bottom w:val="single" w:sz="4" w:space="0" w:color="auto"/>
              <w:right w:val="single" w:sz="4" w:space="0" w:color="auto"/>
            </w:tcBorders>
            <w:shd w:val="clear" w:color="auto" w:fill="auto"/>
            <w:noWrap/>
            <w:vAlign w:val="bottom"/>
            <w:hideMark/>
          </w:tcPr>
          <w:p w14:paraId="6210E029" w14:textId="77777777"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491</w:t>
            </w:r>
          </w:p>
        </w:tc>
        <w:tc>
          <w:tcPr>
            <w:tcW w:w="1746" w:type="dxa"/>
            <w:tcBorders>
              <w:top w:val="nil"/>
              <w:left w:val="single" w:sz="4" w:space="0" w:color="auto"/>
              <w:bottom w:val="single" w:sz="4" w:space="0" w:color="auto"/>
              <w:right w:val="single" w:sz="4" w:space="0" w:color="auto"/>
            </w:tcBorders>
            <w:shd w:val="clear" w:color="auto" w:fill="auto"/>
            <w:noWrap/>
            <w:vAlign w:val="bottom"/>
            <w:hideMark/>
          </w:tcPr>
          <w:p w14:paraId="3C745D63" w14:textId="552AC8BF"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29,87%</w:t>
            </w:r>
          </w:p>
        </w:tc>
        <w:tc>
          <w:tcPr>
            <w:tcW w:w="1830" w:type="dxa"/>
            <w:tcBorders>
              <w:top w:val="nil"/>
              <w:left w:val="nil"/>
              <w:bottom w:val="single" w:sz="4" w:space="0" w:color="auto"/>
              <w:right w:val="single" w:sz="4" w:space="0" w:color="auto"/>
            </w:tcBorders>
            <w:shd w:val="clear" w:color="auto" w:fill="auto"/>
            <w:noWrap/>
            <w:vAlign w:val="bottom"/>
            <w:hideMark/>
          </w:tcPr>
          <w:p w14:paraId="572F664C" w14:textId="51916F3F"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80,76%</w:t>
            </w:r>
          </w:p>
        </w:tc>
        <w:tc>
          <w:tcPr>
            <w:tcW w:w="1702" w:type="dxa"/>
            <w:tcBorders>
              <w:top w:val="nil"/>
              <w:left w:val="nil"/>
              <w:bottom w:val="single" w:sz="4" w:space="0" w:color="auto"/>
              <w:right w:val="single" w:sz="4" w:space="0" w:color="auto"/>
            </w:tcBorders>
            <w:shd w:val="clear" w:color="auto" w:fill="auto"/>
            <w:noWrap/>
            <w:vAlign w:val="bottom"/>
            <w:hideMark/>
          </w:tcPr>
          <w:p w14:paraId="50744873" w14:textId="7AAEADC4"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24,12%</w:t>
            </w:r>
          </w:p>
        </w:tc>
      </w:tr>
      <w:tr w:rsidR="006101BA" w:rsidRPr="00AC310B" w14:paraId="40CFE460" w14:textId="3AF03626" w:rsidTr="00A17890">
        <w:trPr>
          <w:trHeight w:val="243"/>
          <w:jc w:val="center"/>
        </w:trPr>
        <w:tc>
          <w:tcPr>
            <w:tcW w:w="2839" w:type="dxa"/>
            <w:tcBorders>
              <w:top w:val="nil"/>
              <w:left w:val="single" w:sz="4" w:space="0" w:color="auto"/>
              <w:bottom w:val="single" w:sz="4" w:space="0" w:color="auto"/>
              <w:right w:val="single" w:sz="4" w:space="0" w:color="auto"/>
            </w:tcBorders>
            <w:shd w:val="clear" w:color="auto" w:fill="auto"/>
            <w:vAlign w:val="center"/>
            <w:hideMark/>
          </w:tcPr>
          <w:p w14:paraId="2BA4258B" w14:textId="77777777" w:rsidR="006101BA" w:rsidRPr="00A17890" w:rsidRDefault="006101BA" w:rsidP="006101BA">
            <w:pPr>
              <w:spacing w:after="0" w:line="240" w:lineRule="auto"/>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 xml:space="preserve">Sección 5: Seguimiento de control interno </w:t>
            </w:r>
          </w:p>
        </w:tc>
        <w:tc>
          <w:tcPr>
            <w:tcW w:w="1702" w:type="dxa"/>
            <w:tcBorders>
              <w:top w:val="nil"/>
              <w:left w:val="nil"/>
              <w:bottom w:val="single" w:sz="4" w:space="0" w:color="auto"/>
              <w:right w:val="single" w:sz="4" w:space="0" w:color="auto"/>
            </w:tcBorders>
            <w:shd w:val="clear" w:color="auto" w:fill="auto"/>
            <w:noWrap/>
            <w:vAlign w:val="bottom"/>
            <w:hideMark/>
          </w:tcPr>
          <w:p w14:paraId="534104BC" w14:textId="77777777"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140</w:t>
            </w:r>
          </w:p>
        </w:tc>
        <w:tc>
          <w:tcPr>
            <w:tcW w:w="1746" w:type="dxa"/>
            <w:tcBorders>
              <w:top w:val="nil"/>
              <w:left w:val="single" w:sz="4" w:space="0" w:color="auto"/>
              <w:bottom w:val="single" w:sz="4" w:space="0" w:color="auto"/>
              <w:right w:val="single" w:sz="4" w:space="0" w:color="auto"/>
            </w:tcBorders>
            <w:shd w:val="clear" w:color="auto" w:fill="auto"/>
            <w:noWrap/>
            <w:vAlign w:val="bottom"/>
            <w:hideMark/>
          </w:tcPr>
          <w:p w14:paraId="005F85D4" w14:textId="20AD51C4"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8,52%</w:t>
            </w:r>
          </w:p>
        </w:tc>
        <w:tc>
          <w:tcPr>
            <w:tcW w:w="1830" w:type="dxa"/>
            <w:tcBorders>
              <w:top w:val="nil"/>
              <w:left w:val="nil"/>
              <w:bottom w:val="single" w:sz="4" w:space="0" w:color="auto"/>
              <w:right w:val="single" w:sz="4" w:space="0" w:color="auto"/>
            </w:tcBorders>
            <w:shd w:val="clear" w:color="auto" w:fill="auto"/>
            <w:noWrap/>
            <w:vAlign w:val="bottom"/>
            <w:hideMark/>
          </w:tcPr>
          <w:p w14:paraId="6B9DCE36" w14:textId="48EAEF1C"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92,11%</w:t>
            </w:r>
          </w:p>
        </w:tc>
        <w:tc>
          <w:tcPr>
            <w:tcW w:w="1702" w:type="dxa"/>
            <w:tcBorders>
              <w:top w:val="nil"/>
              <w:left w:val="nil"/>
              <w:bottom w:val="single" w:sz="4" w:space="0" w:color="auto"/>
              <w:right w:val="single" w:sz="4" w:space="0" w:color="auto"/>
            </w:tcBorders>
            <w:shd w:val="clear" w:color="auto" w:fill="auto"/>
            <w:noWrap/>
            <w:vAlign w:val="bottom"/>
            <w:hideMark/>
          </w:tcPr>
          <w:p w14:paraId="1FFCD04D" w14:textId="7AF53303"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8%</w:t>
            </w:r>
          </w:p>
        </w:tc>
      </w:tr>
      <w:tr w:rsidR="006101BA" w:rsidRPr="00F04D70" w14:paraId="034F9E11" w14:textId="16A3D728" w:rsidTr="00A17890">
        <w:trPr>
          <w:trHeight w:val="151"/>
          <w:jc w:val="center"/>
        </w:trPr>
        <w:tc>
          <w:tcPr>
            <w:tcW w:w="2839" w:type="dxa"/>
            <w:tcBorders>
              <w:top w:val="nil"/>
              <w:left w:val="single" w:sz="4" w:space="0" w:color="auto"/>
              <w:bottom w:val="single" w:sz="4" w:space="0" w:color="auto"/>
              <w:right w:val="single" w:sz="4" w:space="0" w:color="auto"/>
            </w:tcBorders>
            <w:shd w:val="clear" w:color="auto" w:fill="auto"/>
            <w:noWrap/>
            <w:vAlign w:val="bottom"/>
            <w:hideMark/>
          </w:tcPr>
          <w:p w14:paraId="02791EE1" w14:textId="77777777" w:rsidR="006101BA" w:rsidRPr="00A17890" w:rsidRDefault="006101BA" w:rsidP="006101BA">
            <w:pPr>
              <w:spacing w:after="0" w:line="240" w:lineRule="auto"/>
              <w:rPr>
                <w:rFonts w:ascii="Times New Roman" w:eastAsia="Times New Roman" w:hAnsi="Times New Roman" w:cs="Times New Roman"/>
                <w:color w:val="000000"/>
                <w:sz w:val="24"/>
                <w:szCs w:val="24"/>
                <w:lang w:eastAsia="es-CR"/>
              </w:rPr>
            </w:pPr>
            <w:r w:rsidRPr="00A17890">
              <w:rPr>
                <w:rFonts w:ascii="Times New Roman" w:eastAsia="Times New Roman" w:hAnsi="Times New Roman" w:cs="Times New Roman"/>
                <w:color w:val="000000"/>
                <w:sz w:val="24"/>
                <w:szCs w:val="24"/>
                <w:lang w:eastAsia="es-CR"/>
              </w:rPr>
              <w:t xml:space="preserve">Total de respuestas </w:t>
            </w:r>
          </w:p>
        </w:tc>
        <w:tc>
          <w:tcPr>
            <w:tcW w:w="1702" w:type="dxa"/>
            <w:tcBorders>
              <w:top w:val="nil"/>
              <w:left w:val="nil"/>
              <w:bottom w:val="single" w:sz="4" w:space="0" w:color="auto"/>
              <w:right w:val="single" w:sz="4" w:space="0" w:color="auto"/>
            </w:tcBorders>
            <w:shd w:val="clear" w:color="auto" w:fill="auto"/>
            <w:noWrap/>
            <w:vAlign w:val="bottom"/>
            <w:hideMark/>
          </w:tcPr>
          <w:p w14:paraId="7BA255B5" w14:textId="77777777" w:rsidR="006101BA" w:rsidRPr="00A17890" w:rsidRDefault="006101BA" w:rsidP="006101BA">
            <w:pPr>
              <w:spacing w:after="0" w:line="240" w:lineRule="auto"/>
              <w:jc w:val="right"/>
              <w:rPr>
                <w:rFonts w:ascii="Times New Roman" w:eastAsia="Times New Roman" w:hAnsi="Times New Roman" w:cs="Times New Roman"/>
                <w:b/>
                <w:bCs/>
                <w:color w:val="000000"/>
                <w:sz w:val="24"/>
                <w:szCs w:val="24"/>
                <w:lang w:eastAsia="es-CR"/>
              </w:rPr>
            </w:pPr>
            <w:r w:rsidRPr="00A17890">
              <w:rPr>
                <w:rFonts w:ascii="Times New Roman" w:eastAsia="Times New Roman" w:hAnsi="Times New Roman" w:cs="Times New Roman"/>
                <w:b/>
                <w:bCs/>
                <w:color w:val="000000"/>
                <w:sz w:val="24"/>
                <w:szCs w:val="24"/>
                <w:lang w:eastAsia="es-CR"/>
              </w:rPr>
              <w:t>1644</w:t>
            </w:r>
          </w:p>
        </w:tc>
        <w:tc>
          <w:tcPr>
            <w:tcW w:w="1746" w:type="dxa"/>
            <w:tcBorders>
              <w:top w:val="nil"/>
              <w:left w:val="single" w:sz="4" w:space="0" w:color="auto"/>
              <w:bottom w:val="single" w:sz="4" w:space="0" w:color="auto"/>
              <w:right w:val="single" w:sz="4" w:space="0" w:color="auto"/>
            </w:tcBorders>
            <w:shd w:val="clear" w:color="auto" w:fill="auto"/>
            <w:noWrap/>
            <w:vAlign w:val="bottom"/>
            <w:hideMark/>
          </w:tcPr>
          <w:p w14:paraId="1DBEF4E6" w14:textId="08678CF8" w:rsidR="006101BA" w:rsidRPr="00A17890" w:rsidRDefault="006101BA" w:rsidP="006101BA">
            <w:pPr>
              <w:spacing w:after="0" w:line="240" w:lineRule="auto"/>
              <w:jc w:val="right"/>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100,0%</w:t>
            </w:r>
          </w:p>
        </w:tc>
        <w:tc>
          <w:tcPr>
            <w:tcW w:w="1830" w:type="dxa"/>
            <w:tcBorders>
              <w:top w:val="nil"/>
              <w:left w:val="nil"/>
              <w:bottom w:val="single" w:sz="4" w:space="0" w:color="auto"/>
              <w:right w:val="single" w:sz="4" w:space="0" w:color="auto"/>
            </w:tcBorders>
            <w:shd w:val="clear" w:color="auto" w:fill="auto"/>
            <w:noWrap/>
            <w:vAlign w:val="bottom"/>
            <w:hideMark/>
          </w:tcPr>
          <w:p w14:paraId="41C5D493" w14:textId="60F39C03" w:rsidR="006101BA" w:rsidRPr="00A17890" w:rsidRDefault="006101BA" w:rsidP="006101BA">
            <w:pPr>
              <w:spacing w:after="0" w:line="240" w:lineRule="auto"/>
              <w:rPr>
                <w:rFonts w:ascii="Times New Roman" w:eastAsia="Times New Roman" w:hAnsi="Times New Roman" w:cs="Times New Roman"/>
                <w:color w:val="000000"/>
                <w:sz w:val="24"/>
                <w:szCs w:val="24"/>
                <w:lang w:eastAsia="es-CR"/>
              </w:rPr>
            </w:pPr>
            <w:r w:rsidRPr="00A17890">
              <w:rPr>
                <w:rFonts w:ascii="Times New Roman" w:hAnsi="Times New Roman" w:cs="Times New Roman"/>
                <w:color w:val="000000"/>
                <w:sz w:val="24"/>
                <w:szCs w:val="24"/>
              </w:rPr>
              <w:t> </w:t>
            </w:r>
          </w:p>
        </w:tc>
        <w:tc>
          <w:tcPr>
            <w:tcW w:w="1702" w:type="dxa"/>
            <w:tcBorders>
              <w:top w:val="nil"/>
              <w:left w:val="nil"/>
              <w:bottom w:val="single" w:sz="4" w:space="0" w:color="auto"/>
              <w:right w:val="single" w:sz="4" w:space="0" w:color="auto"/>
            </w:tcBorders>
            <w:shd w:val="clear" w:color="auto" w:fill="ED7D31" w:themeFill="accent2"/>
            <w:noWrap/>
            <w:vAlign w:val="bottom"/>
            <w:hideMark/>
          </w:tcPr>
          <w:p w14:paraId="5D78EE02" w14:textId="4AA6BB9E" w:rsidR="006101BA" w:rsidRPr="00A17890" w:rsidRDefault="006101BA" w:rsidP="006101BA">
            <w:pPr>
              <w:spacing w:after="0" w:line="240" w:lineRule="auto"/>
              <w:jc w:val="right"/>
              <w:rPr>
                <w:rFonts w:ascii="Times New Roman" w:eastAsia="Times New Roman" w:hAnsi="Times New Roman" w:cs="Times New Roman"/>
                <w:b/>
                <w:color w:val="000000"/>
                <w:sz w:val="24"/>
                <w:szCs w:val="24"/>
                <w:lang w:eastAsia="es-CR"/>
              </w:rPr>
            </w:pPr>
            <w:r w:rsidRPr="00A17890">
              <w:rPr>
                <w:rFonts w:ascii="Times New Roman" w:hAnsi="Times New Roman" w:cs="Times New Roman"/>
                <w:color w:val="000000"/>
                <w:sz w:val="24"/>
                <w:szCs w:val="24"/>
              </w:rPr>
              <w:t>83,61%</w:t>
            </w:r>
          </w:p>
        </w:tc>
      </w:tr>
    </w:tbl>
    <w:p w14:paraId="6DD0A6DB" w14:textId="0AA7EAB1" w:rsidR="00A17890" w:rsidRPr="00867DA9" w:rsidRDefault="00A17890" w:rsidP="00A17890">
      <w:pPr>
        <w:pStyle w:val="Prrafodelista"/>
        <w:ind w:left="851"/>
        <w:rPr>
          <w:rFonts w:ascii="Times New Roman" w:eastAsia="Times New Roman" w:hAnsi="Times New Roman" w:cs="Times New Roman"/>
          <w:bCs/>
          <w:sz w:val="24"/>
          <w:szCs w:val="24"/>
          <w:lang w:eastAsia="es-CR"/>
        </w:rPr>
      </w:pPr>
      <w:r w:rsidRPr="00867DA9">
        <w:rPr>
          <w:rFonts w:ascii="Times New Roman" w:eastAsia="Times New Roman" w:hAnsi="Times New Roman" w:cs="Times New Roman"/>
          <w:b/>
          <w:bCs/>
          <w:sz w:val="24"/>
          <w:szCs w:val="24"/>
          <w:lang w:eastAsia="es-CR"/>
        </w:rPr>
        <w:lastRenderedPageBreak/>
        <w:t xml:space="preserve">Anexo </w:t>
      </w:r>
      <w:r w:rsidR="00E044DB">
        <w:rPr>
          <w:rFonts w:ascii="Times New Roman" w:eastAsia="Times New Roman" w:hAnsi="Times New Roman" w:cs="Times New Roman"/>
          <w:b/>
          <w:bCs/>
          <w:sz w:val="24"/>
          <w:szCs w:val="24"/>
          <w:lang w:eastAsia="es-CR"/>
        </w:rPr>
        <w:t>19</w:t>
      </w:r>
      <w:r w:rsidRPr="00867DA9">
        <w:rPr>
          <w:rFonts w:ascii="Times New Roman" w:eastAsia="Times New Roman" w:hAnsi="Times New Roman" w:cs="Times New Roman"/>
          <w:b/>
          <w:bCs/>
          <w:sz w:val="24"/>
          <w:szCs w:val="24"/>
          <w:lang w:eastAsia="es-CR"/>
        </w:rPr>
        <w:t>.</w:t>
      </w:r>
      <w:r w:rsidRPr="00867DA9">
        <w:rPr>
          <w:rFonts w:ascii="Times New Roman" w:eastAsia="Times New Roman" w:hAnsi="Times New Roman" w:cs="Times New Roman"/>
          <w:bCs/>
          <w:sz w:val="24"/>
          <w:szCs w:val="24"/>
          <w:lang w:eastAsia="es-CR"/>
        </w:rPr>
        <w:t xml:space="preserve"> Nota global del SCI </w:t>
      </w:r>
      <w:r>
        <w:rPr>
          <w:rFonts w:ascii="Times New Roman" w:eastAsia="Times New Roman" w:hAnsi="Times New Roman" w:cs="Times New Roman"/>
          <w:bCs/>
          <w:sz w:val="24"/>
          <w:szCs w:val="24"/>
          <w:lang w:eastAsia="es-CR"/>
        </w:rPr>
        <w:t xml:space="preserve">por </w:t>
      </w:r>
      <w:r w:rsidRPr="00867DA9">
        <w:rPr>
          <w:rFonts w:ascii="Times New Roman" w:eastAsia="Times New Roman" w:hAnsi="Times New Roman" w:cs="Times New Roman"/>
          <w:bCs/>
          <w:sz w:val="24"/>
          <w:szCs w:val="24"/>
          <w:lang w:eastAsia="es-CR"/>
        </w:rPr>
        <w:t xml:space="preserve">grupo de </w:t>
      </w:r>
      <w:r w:rsidRPr="006E448B">
        <w:rPr>
          <w:rFonts w:ascii="Times New Roman" w:eastAsia="Times New Roman" w:hAnsi="Times New Roman" w:cs="Times New Roman"/>
          <w:bCs/>
          <w:sz w:val="24"/>
          <w:szCs w:val="24"/>
          <w:lang w:eastAsia="es-CR"/>
        </w:rPr>
        <w:t>direcciones y jefaturas</w:t>
      </w:r>
      <w:r>
        <w:rPr>
          <w:rFonts w:ascii="Times New Roman" w:eastAsia="Times New Roman" w:hAnsi="Times New Roman" w:cs="Times New Roman"/>
          <w:bCs/>
          <w:sz w:val="24"/>
          <w:szCs w:val="24"/>
          <w:lang w:eastAsia="es-CR"/>
        </w:rPr>
        <w:t xml:space="preserve"> e institucional</w:t>
      </w:r>
      <w:r w:rsidRPr="00867DA9">
        <w:rPr>
          <w:rFonts w:ascii="Times New Roman" w:eastAsia="Times New Roman" w:hAnsi="Times New Roman" w:cs="Times New Roman"/>
          <w:bCs/>
          <w:sz w:val="24"/>
          <w:szCs w:val="24"/>
          <w:lang w:eastAsia="es-CR"/>
        </w:rPr>
        <w:t xml:space="preserve">. </w:t>
      </w:r>
    </w:p>
    <w:p w14:paraId="39F5D0AD" w14:textId="599B8C7C" w:rsidR="006101BA" w:rsidRDefault="006101BA" w:rsidP="006E448B">
      <w:pPr>
        <w:spacing w:before="240"/>
        <w:jc w:val="center"/>
      </w:pPr>
    </w:p>
    <w:tbl>
      <w:tblPr>
        <w:tblW w:w="9773" w:type="dxa"/>
        <w:tblInd w:w="-5" w:type="dxa"/>
        <w:tblCellMar>
          <w:left w:w="70" w:type="dxa"/>
          <w:right w:w="70" w:type="dxa"/>
        </w:tblCellMar>
        <w:tblLook w:val="04A0" w:firstRow="1" w:lastRow="0" w:firstColumn="1" w:lastColumn="0" w:noHBand="0" w:noVBand="1"/>
      </w:tblPr>
      <w:tblGrid>
        <w:gridCol w:w="7400"/>
        <w:gridCol w:w="2373"/>
      </w:tblGrid>
      <w:tr w:rsidR="006101BA" w:rsidRPr="006101BA" w14:paraId="0ED6056E" w14:textId="77777777" w:rsidTr="00A17890">
        <w:trPr>
          <w:trHeight w:val="1100"/>
        </w:trPr>
        <w:tc>
          <w:tcPr>
            <w:tcW w:w="97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BEABEA" w14:textId="77777777" w:rsidR="006101BA" w:rsidRPr="006101BA" w:rsidRDefault="006101BA" w:rsidP="006101BA">
            <w:pPr>
              <w:spacing w:after="0" w:line="240" w:lineRule="auto"/>
              <w:jc w:val="center"/>
              <w:rPr>
                <w:rFonts w:ascii="Times New Roman" w:eastAsia="Times New Roman" w:hAnsi="Times New Roman" w:cs="Times New Roman"/>
                <w:b/>
                <w:color w:val="000000"/>
                <w:sz w:val="24"/>
                <w:szCs w:val="24"/>
                <w:lang w:eastAsia="es-CR"/>
              </w:rPr>
            </w:pPr>
            <w:r w:rsidRPr="006101BA">
              <w:rPr>
                <w:rFonts w:ascii="Times New Roman" w:eastAsia="Times New Roman" w:hAnsi="Times New Roman" w:cs="Times New Roman"/>
                <w:b/>
                <w:color w:val="000000"/>
                <w:sz w:val="32"/>
                <w:szCs w:val="24"/>
                <w:lang w:eastAsia="es-CR"/>
              </w:rPr>
              <w:t>Nota de cumplimiento Institucional de la Autoevaluación de Control Interno 2024</w:t>
            </w:r>
          </w:p>
        </w:tc>
      </w:tr>
      <w:tr w:rsidR="006101BA" w:rsidRPr="006101BA" w14:paraId="5F5178E0" w14:textId="77777777" w:rsidTr="00A17890">
        <w:trPr>
          <w:trHeight w:val="436"/>
        </w:trPr>
        <w:tc>
          <w:tcPr>
            <w:tcW w:w="7400" w:type="dxa"/>
            <w:tcBorders>
              <w:top w:val="nil"/>
              <w:left w:val="single" w:sz="4" w:space="0" w:color="auto"/>
              <w:bottom w:val="single" w:sz="4" w:space="0" w:color="auto"/>
              <w:right w:val="single" w:sz="4" w:space="0" w:color="auto"/>
            </w:tcBorders>
            <w:shd w:val="clear" w:color="auto" w:fill="auto"/>
            <w:vAlign w:val="bottom"/>
            <w:hideMark/>
          </w:tcPr>
          <w:p w14:paraId="439B0322" w14:textId="77777777" w:rsidR="006101BA" w:rsidRPr="006101BA" w:rsidRDefault="006101BA" w:rsidP="006101BA">
            <w:pPr>
              <w:spacing w:after="0" w:line="240" w:lineRule="auto"/>
              <w:rPr>
                <w:rFonts w:ascii="Times New Roman" w:eastAsia="Times New Roman" w:hAnsi="Times New Roman" w:cs="Times New Roman"/>
                <w:b/>
                <w:bCs/>
                <w:color w:val="000000"/>
                <w:sz w:val="24"/>
                <w:szCs w:val="24"/>
                <w:lang w:eastAsia="es-CR"/>
              </w:rPr>
            </w:pPr>
            <w:r w:rsidRPr="006101BA">
              <w:rPr>
                <w:rFonts w:ascii="Times New Roman" w:eastAsia="Times New Roman" w:hAnsi="Times New Roman" w:cs="Times New Roman"/>
                <w:b/>
                <w:bCs/>
                <w:color w:val="000000"/>
                <w:sz w:val="24"/>
                <w:szCs w:val="24"/>
                <w:lang w:eastAsia="es-CR"/>
              </w:rPr>
              <w:t xml:space="preserve">Componentes </w:t>
            </w:r>
          </w:p>
        </w:tc>
        <w:tc>
          <w:tcPr>
            <w:tcW w:w="2373" w:type="dxa"/>
            <w:tcBorders>
              <w:top w:val="nil"/>
              <w:left w:val="nil"/>
              <w:bottom w:val="single" w:sz="4" w:space="0" w:color="auto"/>
              <w:right w:val="single" w:sz="4" w:space="0" w:color="auto"/>
            </w:tcBorders>
            <w:shd w:val="clear" w:color="auto" w:fill="auto"/>
            <w:vAlign w:val="center"/>
            <w:hideMark/>
          </w:tcPr>
          <w:p w14:paraId="2CD415B5" w14:textId="77777777" w:rsidR="006101BA" w:rsidRPr="006101BA" w:rsidRDefault="006101BA" w:rsidP="006101BA">
            <w:pPr>
              <w:spacing w:after="0" w:line="240" w:lineRule="auto"/>
              <w:jc w:val="center"/>
              <w:rPr>
                <w:rFonts w:ascii="Times New Roman" w:eastAsia="Times New Roman" w:hAnsi="Times New Roman" w:cs="Times New Roman"/>
                <w:b/>
                <w:bCs/>
                <w:color w:val="000000"/>
                <w:sz w:val="24"/>
                <w:szCs w:val="24"/>
                <w:lang w:eastAsia="es-CR"/>
              </w:rPr>
            </w:pPr>
            <w:r w:rsidRPr="006101BA">
              <w:rPr>
                <w:rFonts w:ascii="Times New Roman" w:eastAsia="Times New Roman" w:hAnsi="Times New Roman" w:cs="Times New Roman"/>
                <w:b/>
                <w:bCs/>
                <w:color w:val="000000"/>
                <w:sz w:val="24"/>
                <w:szCs w:val="24"/>
                <w:lang w:eastAsia="es-CR"/>
              </w:rPr>
              <w:t xml:space="preserve">Nota global </w:t>
            </w:r>
          </w:p>
        </w:tc>
      </w:tr>
      <w:tr w:rsidR="006101BA" w:rsidRPr="006101BA" w14:paraId="32AF0553" w14:textId="77777777" w:rsidTr="00E044DB">
        <w:trPr>
          <w:trHeight w:val="436"/>
        </w:trPr>
        <w:tc>
          <w:tcPr>
            <w:tcW w:w="7400" w:type="dxa"/>
            <w:tcBorders>
              <w:top w:val="nil"/>
              <w:left w:val="single" w:sz="4" w:space="0" w:color="auto"/>
              <w:bottom w:val="single" w:sz="4" w:space="0" w:color="auto"/>
              <w:right w:val="single" w:sz="4" w:space="0" w:color="auto"/>
            </w:tcBorders>
            <w:shd w:val="clear" w:color="auto" w:fill="auto"/>
            <w:vAlign w:val="center"/>
            <w:hideMark/>
          </w:tcPr>
          <w:p w14:paraId="53970516" w14:textId="7D30D106" w:rsidR="006101BA" w:rsidRPr="006101BA" w:rsidRDefault="006101BA" w:rsidP="00E044DB">
            <w:pPr>
              <w:spacing w:after="0" w:line="240" w:lineRule="auto"/>
              <w:rPr>
                <w:rFonts w:ascii="Times New Roman" w:eastAsia="Times New Roman" w:hAnsi="Times New Roman" w:cs="Times New Roman"/>
                <w:color w:val="000000"/>
                <w:sz w:val="24"/>
                <w:szCs w:val="24"/>
                <w:lang w:eastAsia="es-CR"/>
              </w:rPr>
            </w:pPr>
            <w:r w:rsidRPr="006101BA">
              <w:rPr>
                <w:rFonts w:ascii="Times New Roman" w:eastAsia="Times New Roman" w:hAnsi="Times New Roman" w:cs="Times New Roman"/>
                <w:color w:val="000000"/>
                <w:sz w:val="24"/>
                <w:szCs w:val="24"/>
                <w:lang w:eastAsia="es-CR"/>
              </w:rPr>
              <w:t>Ambiente de control</w:t>
            </w:r>
          </w:p>
        </w:tc>
        <w:tc>
          <w:tcPr>
            <w:tcW w:w="2373" w:type="dxa"/>
            <w:tcBorders>
              <w:top w:val="nil"/>
              <w:left w:val="nil"/>
              <w:bottom w:val="single" w:sz="4" w:space="0" w:color="auto"/>
              <w:right w:val="single" w:sz="4" w:space="0" w:color="auto"/>
            </w:tcBorders>
            <w:shd w:val="clear" w:color="auto" w:fill="auto"/>
            <w:vAlign w:val="bottom"/>
            <w:hideMark/>
          </w:tcPr>
          <w:p w14:paraId="63AB036B" w14:textId="77777777" w:rsidR="006101BA" w:rsidRPr="006101BA" w:rsidRDefault="006101BA" w:rsidP="006101BA">
            <w:pPr>
              <w:spacing w:after="0" w:line="240" w:lineRule="auto"/>
              <w:jc w:val="right"/>
              <w:rPr>
                <w:rFonts w:ascii="Times New Roman" w:eastAsia="Times New Roman" w:hAnsi="Times New Roman" w:cs="Times New Roman"/>
                <w:b/>
                <w:color w:val="000000"/>
                <w:sz w:val="24"/>
                <w:szCs w:val="24"/>
                <w:lang w:eastAsia="es-CR"/>
              </w:rPr>
            </w:pPr>
            <w:r w:rsidRPr="006101BA">
              <w:rPr>
                <w:rFonts w:ascii="Times New Roman" w:eastAsia="Times New Roman" w:hAnsi="Times New Roman" w:cs="Times New Roman"/>
                <w:b/>
                <w:color w:val="000000"/>
                <w:sz w:val="24"/>
                <w:szCs w:val="24"/>
                <w:lang w:eastAsia="es-CR"/>
              </w:rPr>
              <w:t>83,82%</w:t>
            </w:r>
          </w:p>
        </w:tc>
      </w:tr>
      <w:tr w:rsidR="006101BA" w:rsidRPr="006101BA" w14:paraId="5EE4DB95" w14:textId="77777777" w:rsidTr="00E044DB">
        <w:trPr>
          <w:trHeight w:val="436"/>
        </w:trPr>
        <w:tc>
          <w:tcPr>
            <w:tcW w:w="7400" w:type="dxa"/>
            <w:tcBorders>
              <w:top w:val="nil"/>
              <w:left w:val="single" w:sz="4" w:space="0" w:color="auto"/>
              <w:bottom w:val="single" w:sz="4" w:space="0" w:color="auto"/>
              <w:right w:val="single" w:sz="4" w:space="0" w:color="auto"/>
            </w:tcBorders>
            <w:shd w:val="clear" w:color="auto" w:fill="auto"/>
            <w:vAlign w:val="center"/>
            <w:hideMark/>
          </w:tcPr>
          <w:p w14:paraId="7F6C18BD" w14:textId="77777777" w:rsidR="006101BA" w:rsidRPr="006101BA" w:rsidRDefault="006101BA" w:rsidP="00E044DB">
            <w:pPr>
              <w:spacing w:after="0" w:line="240" w:lineRule="auto"/>
              <w:rPr>
                <w:rFonts w:ascii="Times New Roman" w:eastAsia="Times New Roman" w:hAnsi="Times New Roman" w:cs="Times New Roman"/>
                <w:color w:val="000000"/>
                <w:sz w:val="24"/>
                <w:szCs w:val="24"/>
                <w:lang w:eastAsia="es-CR"/>
              </w:rPr>
            </w:pPr>
            <w:r w:rsidRPr="006101BA">
              <w:rPr>
                <w:rFonts w:ascii="Times New Roman" w:eastAsia="Times New Roman" w:hAnsi="Times New Roman" w:cs="Times New Roman"/>
                <w:color w:val="000000"/>
                <w:sz w:val="24"/>
                <w:szCs w:val="24"/>
                <w:lang w:eastAsia="es-CR"/>
              </w:rPr>
              <w:t>Valoración del Riesgo</w:t>
            </w:r>
          </w:p>
        </w:tc>
        <w:tc>
          <w:tcPr>
            <w:tcW w:w="2373" w:type="dxa"/>
            <w:tcBorders>
              <w:top w:val="nil"/>
              <w:left w:val="nil"/>
              <w:bottom w:val="single" w:sz="4" w:space="0" w:color="auto"/>
              <w:right w:val="single" w:sz="4" w:space="0" w:color="auto"/>
            </w:tcBorders>
            <w:shd w:val="clear" w:color="auto" w:fill="auto"/>
            <w:vAlign w:val="bottom"/>
            <w:hideMark/>
          </w:tcPr>
          <w:p w14:paraId="70FE17D3" w14:textId="77777777" w:rsidR="006101BA" w:rsidRPr="006101BA" w:rsidRDefault="006101BA" w:rsidP="006101BA">
            <w:pPr>
              <w:spacing w:after="0" w:line="240" w:lineRule="auto"/>
              <w:jc w:val="right"/>
              <w:rPr>
                <w:rFonts w:ascii="Times New Roman" w:eastAsia="Times New Roman" w:hAnsi="Times New Roman" w:cs="Times New Roman"/>
                <w:b/>
                <w:color w:val="000000"/>
                <w:sz w:val="24"/>
                <w:szCs w:val="24"/>
                <w:lang w:eastAsia="es-CR"/>
              </w:rPr>
            </w:pPr>
            <w:r w:rsidRPr="006101BA">
              <w:rPr>
                <w:rFonts w:ascii="Times New Roman" w:eastAsia="Times New Roman" w:hAnsi="Times New Roman" w:cs="Times New Roman"/>
                <w:b/>
                <w:color w:val="000000"/>
                <w:sz w:val="24"/>
                <w:szCs w:val="24"/>
                <w:lang w:eastAsia="es-CR"/>
              </w:rPr>
              <w:t>77,04%</w:t>
            </w:r>
          </w:p>
        </w:tc>
      </w:tr>
      <w:tr w:rsidR="006101BA" w:rsidRPr="006101BA" w14:paraId="01320CDB" w14:textId="77777777" w:rsidTr="00E044DB">
        <w:trPr>
          <w:trHeight w:val="436"/>
        </w:trPr>
        <w:tc>
          <w:tcPr>
            <w:tcW w:w="7400" w:type="dxa"/>
            <w:tcBorders>
              <w:top w:val="nil"/>
              <w:left w:val="single" w:sz="4" w:space="0" w:color="auto"/>
              <w:bottom w:val="single" w:sz="4" w:space="0" w:color="auto"/>
              <w:right w:val="single" w:sz="4" w:space="0" w:color="auto"/>
            </w:tcBorders>
            <w:shd w:val="clear" w:color="auto" w:fill="auto"/>
            <w:vAlign w:val="center"/>
            <w:hideMark/>
          </w:tcPr>
          <w:p w14:paraId="0CC8CC8E" w14:textId="77777777" w:rsidR="006101BA" w:rsidRPr="006101BA" w:rsidRDefault="006101BA" w:rsidP="00E044DB">
            <w:pPr>
              <w:spacing w:after="0" w:line="240" w:lineRule="auto"/>
              <w:rPr>
                <w:rFonts w:ascii="Times New Roman" w:eastAsia="Times New Roman" w:hAnsi="Times New Roman" w:cs="Times New Roman"/>
                <w:color w:val="000000"/>
                <w:sz w:val="24"/>
                <w:szCs w:val="24"/>
                <w:lang w:eastAsia="es-CR"/>
              </w:rPr>
            </w:pPr>
            <w:r w:rsidRPr="006101BA">
              <w:rPr>
                <w:rFonts w:ascii="Times New Roman" w:eastAsia="Times New Roman" w:hAnsi="Times New Roman" w:cs="Times New Roman"/>
                <w:color w:val="000000"/>
                <w:sz w:val="24"/>
                <w:szCs w:val="24"/>
                <w:lang w:eastAsia="es-CR"/>
              </w:rPr>
              <w:t>Actividades de Control</w:t>
            </w:r>
          </w:p>
        </w:tc>
        <w:tc>
          <w:tcPr>
            <w:tcW w:w="2373" w:type="dxa"/>
            <w:tcBorders>
              <w:top w:val="nil"/>
              <w:left w:val="nil"/>
              <w:bottom w:val="single" w:sz="4" w:space="0" w:color="auto"/>
              <w:right w:val="single" w:sz="4" w:space="0" w:color="auto"/>
            </w:tcBorders>
            <w:shd w:val="clear" w:color="auto" w:fill="auto"/>
            <w:vAlign w:val="bottom"/>
            <w:hideMark/>
          </w:tcPr>
          <w:p w14:paraId="0E5C2CDF" w14:textId="77777777" w:rsidR="006101BA" w:rsidRPr="006101BA" w:rsidRDefault="006101BA" w:rsidP="006101BA">
            <w:pPr>
              <w:spacing w:after="0" w:line="240" w:lineRule="auto"/>
              <w:jc w:val="right"/>
              <w:rPr>
                <w:rFonts w:ascii="Times New Roman" w:eastAsia="Times New Roman" w:hAnsi="Times New Roman" w:cs="Times New Roman"/>
                <w:b/>
                <w:color w:val="000000"/>
                <w:sz w:val="24"/>
                <w:szCs w:val="24"/>
                <w:lang w:eastAsia="es-CR"/>
              </w:rPr>
            </w:pPr>
            <w:r w:rsidRPr="006101BA">
              <w:rPr>
                <w:rFonts w:ascii="Times New Roman" w:eastAsia="Times New Roman" w:hAnsi="Times New Roman" w:cs="Times New Roman"/>
                <w:b/>
                <w:color w:val="000000"/>
                <w:sz w:val="24"/>
                <w:szCs w:val="24"/>
                <w:lang w:eastAsia="es-CR"/>
              </w:rPr>
              <w:t>84,71%</w:t>
            </w:r>
          </w:p>
        </w:tc>
      </w:tr>
      <w:tr w:rsidR="006101BA" w:rsidRPr="006101BA" w14:paraId="599F6EC0" w14:textId="77777777" w:rsidTr="00E044DB">
        <w:trPr>
          <w:trHeight w:val="436"/>
        </w:trPr>
        <w:tc>
          <w:tcPr>
            <w:tcW w:w="7400" w:type="dxa"/>
            <w:tcBorders>
              <w:top w:val="nil"/>
              <w:left w:val="single" w:sz="4" w:space="0" w:color="auto"/>
              <w:bottom w:val="single" w:sz="4" w:space="0" w:color="auto"/>
              <w:right w:val="single" w:sz="4" w:space="0" w:color="auto"/>
            </w:tcBorders>
            <w:shd w:val="clear" w:color="auto" w:fill="auto"/>
            <w:vAlign w:val="center"/>
            <w:hideMark/>
          </w:tcPr>
          <w:p w14:paraId="7823D69E" w14:textId="54CFBE54" w:rsidR="006101BA" w:rsidRPr="006101BA" w:rsidRDefault="006101BA" w:rsidP="00E044DB">
            <w:pPr>
              <w:spacing w:after="0" w:line="240" w:lineRule="auto"/>
              <w:rPr>
                <w:rFonts w:ascii="Times New Roman" w:eastAsia="Times New Roman" w:hAnsi="Times New Roman" w:cs="Times New Roman"/>
                <w:color w:val="000000"/>
                <w:sz w:val="24"/>
                <w:szCs w:val="24"/>
                <w:lang w:eastAsia="es-CR"/>
              </w:rPr>
            </w:pPr>
            <w:r w:rsidRPr="006101BA">
              <w:rPr>
                <w:rFonts w:ascii="Times New Roman" w:eastAsia="Times New Roman" w:hAnsi="Times New Roman" w:cs="Times New Roman"/>
                <w:color w:val="000000"/>
                <w:sz w:val="24"/>
                <w:szCs w:val="24"/>
                <w:lang w:eastAsia="es-CR"/>
              </w:rPr>
              <w:t>Información y Comunicación</w:t>
            </w:r>
          </w:p>
        </w:tc>
        <w:tc>
          <w:tcPr>
            <w:tcW w:w="2373" w:type="dxa"/>
            <w:tcBorders>
              <w:top w:val="nil"/>
              <w:left w:val="nil"/>
              <w:bottom w:val="single" w:sz="4" w:space="0" w:color="auto"/>
              <w:right w:val="single" w:sz="4" w:space="0" w:color="auto"/>
            </w:tcBorders>
            <w:shd w:val="clear" w:color="auto" w:fill="auto"/>
            <w:vAlign w:val="bottom"/>
            <w:hideMark/>
          </w:tcPr>
          <w:p w14:paraId="11ED59EC" w14:textId="77777777" w:rsidR="006101BA" w:rsidRPr="006101BA" w:rsidRDefault="006101BA" w:rsidP="006101BA">
            <w:pPr>
              <w:spacing w:after="0" w:line="240" w:lineRule="auto"/>
              <w:jc w:val="right"/>
              <w:rPr>
                <w:rFonts w:ascii="Times New Roman" w:eastAsia="Times New Roman" w:hAnsi="Times New Roman" w:cs="Times New Roman"/>
                <w:b/>
                <w:color w:val="000000"/>
                <w:sz w:val="24"/>
                <w:szCs w:val="24"/>
                <w:lang w:eastAsia="es-CR"/>
              </w:rPr>
            </w:pPr>
            <w:r w:rsidRPr="006101BA">
              <w:rPr>
                <w:rFonts w:ascii="Times New Roman" w:eastAsia="Times New Roman" w:hAnsi="Times New Roman" w:cs="Times New Roman"/>
                <w:b/>
                <w:color w:val="000000"/>
                <w:sz w:val="24"/>
                <w:szCs w:val="24"/>
                <w:lang w:eastAsia="es-CR"/>
              </w:rPr>
              <w:t>79,99%</w:t>
            </w:r>
          </w:p>
        </w:tc>
      </w:tr>
      <w:tr w:rsidR="006101BA" w:rsidRPr="006101BA" w14:paraId="5CA221C5" w14:textId="77777777" w:rsidTr="00E044DB">
        <w:trPr>
          <w:trHeight w:val="436"/>
        </w:trPr>
        <w:tc>
          <w:tcPr>
            <w:tcW w:w="7400" w:type="dxa"/>
            <w:tcBorders>
              <w:top w:val="nil"/>
              <w:left w:val="single" w:sz="4" w:space="0" w:color="auto"/>
              <w:bottom w:val="single" w:sz="4" w:space="0" w:color="auto"/>
              <w:right w:val="single" w:sz="4" w:space="0" w:color="auto"/>
            </w:tcBorders>
            <w:shd w:val="clear" w:color="auto" w:fill="auto"/>
            <w:vAlign w:val="center"/>
            <w:hideMark/>
          </w:tcPr>
          <w:p w14:paraId="5468A88C" w14:textId="40C56CC4" w:rsidR="006101BA" w:rsidRPr="006101BA" w:rsidRDefault="006101BA" w:rsidP="00E044DB">
            <w:pPr>
              <w:spacing w:after="0" w:line="240" w:lineRule="auto"/>
              <w:rPr>
                <w:rFonts w:ascii="Times New Roman" w:eastAsia="Times New Roman" w:hAnsi="Times New Roman" w:cs="Times New Roman"/>
                <w:color w:val="000000"/>
                <w:sz w:val="24"/>
                <w:szCs w:val="24"/>
                <w:lang w:eastAsia="es-CR"/>
              </w:rPr>
            </w:pPr>
            <w:r w:rsidRPr="006101BA">
              <w:rPr>
                <w:rFonts w:ascii="Times New Roman" w:eastAsia="Times New Roman" w:hAnsi="Times New Roman" w:cs="Times New Roman"/>
                <w:color w:val="000000"/>
                <w:sz w:val="24"/>
                <w:szCs w:val="24"/>
                <w:lang w:eastAsia="es-CR"/>
              </w:rPr>
              <w:t>Seguimiento de control interno</w:t>
            </w:r>
          </w:p>
        </w:tc>
        <w:tc>
          <w:tcPr>
            <w:tcW w:w="2373" w:type="dxa"/>
            <w:tcBorders>
              <w:top w:val="nil"/>
              <w:left w:val="nil"/>
              <w:bottom w:val="single" w:sz="4" w:space="0" w:color="auto"/>
              <w:right w:val="single" w:sz="4" w:space="0" w:color="auto"/>
            </w:tcBorders>
            <w:shd w:val="clear" w:color="auto" w:fill="auto"/>
            <w:vAlign w:val="bottom"/>
            <w:hideMark/>
          </w:tcPr>
          <w:p w14:paraId="4E16D2CF" w14:textId="77777777" w:rsidR="006101BA" w:rsidRPr="006101BA" w:rsidRDefault="006101BA" w:rsidP="006101BA">
            <w:pPr>
              <w:spacing w:after="0" w:line="240" w:lineRule="auto"/>
              <w:jc w:val="right"/>
              <w:rPr>
                <w:rFonts w:ascii="Times New Roman" w:eastAsia="Times New Roman" w:hAnsi="Times New Roman" w:cs="Times New Roman"/>
                <w:b/>
                <w:color w:val="000000"/>
                <w:sz w:val="24"/>
                <w:szCs w:val="24"/>
                <w:lang w:eastAsia="es-CR"/>
              </w:rPr>
            </w:pPr>
            <w:r w:rsidRPr="006101BA">
              <w:rPr>
                <w:rFonts w:ascii="Times New Roman" w:eastAsia="Times New Roman" w:hAnsi="Times New Roman" w:cs="Times New Roman"/>
                <w:b/>
                <w:color w:val="000000"/>
                <w:sz w:val="24"/>
                <w:szCs w:val="24"/>
                <w:lang w:eastAsia="es-CR"/>
              </w:rPr>
              <w:t>85,38%</w:t>
            </w:r>
          </w:p>
        </w:tc>
      </w:tr>
      <w:tr w:rsidR="006101BA" w:rsidRPr="006101BA" w14:paraId="60BB7520" w14:textId="77777777" w:rsidTr="00A75E6A">
        <w:trPr>
          <w:trHeight w:val="482"/>
        </w:trPr>
        <w:tc>
          <w:tcPr>
            <w:tcW w:w="7400" w:type="dxa"/>
            <w:tcBorders>
              <w:top w:val="nil"/>
              <w:left w:val="single" w:sz="4" w:space="0" w:color="auto"/>
              <w:bottom w:val="single" w:sz="4" w:space="0" w:color="auto"/>
              <w:right w:val="single" w:sz="4" w:space="0" w:color="auto"/>
            </w:tcBorders>
            <w:shd w:val="clear" w:color="auto" w:fill="auto"/>
            <w:vAlign w:val="center"/>
            <w:hideMark/>
          </w:tcPr>
          <w:p w14:paraId="52F662D9" w14:textId="77777777" w:rsidR="006101BA" w:rsidRPr="006101BA" w:rsidRDefault="006101BA" w:rsidP="006101BA">
            <w:pPr>
              <w:spacing w:after="0" w:line="240" w:lineRule="auto"/>
              <w:rPr>
                <w:rFonts w:ascii="Times New Roman" w:eastAsia="Times New Roman" w:hAnsi="Times New Roman" w:cs="Times New Roman"/>
                <w:b/>
                <w:bCs/>
                <w:color w:val="000000"/>
                <w:sz w:val="24"/>
                <w:szCs w:val="24"/>
                <w:lang w:eastAsia="es-CR"/>
              </w:rPr>
            </w:pPr>
            <w:r w:rsidRPr="006101BA">
              <w:rPr>
                <w:rFonts w:ascii="Times New Roman" w:eastAsia="Times New Roman" w:hAnsi="Times New Roman" w:cs="Times New Roman"/>
                <w:b/>
                <w:bCs/>
                <w:color w:val="000000"/>
                <w:sz w:val="24"/>
                <w:szCs w:val="24"/>
                <w:lang w:eastAsia="es-CR"/>
              </w:rPr>
              <w:t xml:space="preserve">Nota global del SCI grupo Direcciones y jefaturas </w:t>
            </w:r>
          </w:p>
        </w:tc>
        <w:tc>
          <w:tcPr>
            <w:tcW w:w="2373" w:type="dxa"/>
            <w:tcBorders>
              <w:top w:val="nil"/>
              <w:left w:val="nil"/>
              <w:bottom w:val="single" w:sz="4" w:space="0" w:color="auto"/>
              <w:right w:val="single" w:sz="4" w:space="0" w:color="auto"/>
            </w:tcBorders>
            <w:shd w:val="clear" w:color="000000" w:fill="4EA72E"/>
            <w:noWrap/>
            <w:vAlign w:val="center"/>
            <w:hideMark/>
          </w:tcPr>
          <w:p w14:paraId="513B0855" w14:textId="77777777" w:rsidR="006101BA" w:rsidRPr="006101BA" w:rsidRDefault="006101BA" w:rsidP="00E044DB">
            <w:pPr>
              <w:spacing w:after="0" w:line="240" w:lineRule="auto"/>
              <w:jc w:val="right"/>
              <w:rPr>
                <w:rFonts w:ascii="Times New Roman" w:eastAsia="Times New Roman" w:hAnsi="Times New Roman" w:cs="Times New Roman"/>
                <w:b/>
                <w:bCs/>
                <w:color w:val="000000"/>
                <w:sz w:val="24"/>
                <w:szCs w:val="24"/>
                <w:lang w:eastAsia="es-CR"/>
              </w:rPr>
            </w:pPr>
            <w:r w:rsidRPr="006101BA">
              <w:rPr>
                <w:rFonts w:ascii="Times New Roman" w:eastAsia="Times New Roman" w:hAnsi="Times New Roman" w:cs="Times New Roman"/>
                <w:b/>
                <w:bCs/>
                <w:color w:val="000000"/>
                <w:sz w:val="24"/>
                <w:szCs w:val="24"/>
                <w:lang w:eastAsia="es-CR"/>
              </w:rPr>
              <w:t>83,61%</w:t>
            </w:r>
          </w:p>
        </w:tc>
      </w:tr>
      <w:tr w:rsidR="006101BA" w:rsidRPr="006101BA" w14:paraId="20565B3E" w14:textId="77777777" w:rsidTr="00A75E6A">
        <w:trPr>
          <w:trHeight w:val="559"/>
        </w:trPr>
        <w:tc>
          <w:tcPr>
            <w:tcW w:w="7400" w:type="dxa"/>
            <w:tcBorders>
              <w:top w:val="nil"/>
              <w:left w:val="single" w:sz="4" w:space="0" w:color="auto"/>
              <w:bottom w:val="single" w:sz="4" w:space="0" w:color="auto"/>
              <w:right w:val="single" w:sz="4" w:space="0" w:color="auto"/>
            </w:tcBorders>
            <w:shd w:val="clear" w:color="auto" w:fill="auto"/>
            <w:vAlign w:val="center"/>
            <w:hideMark/>
          </w:tcPr>
          <w:p w14:paraId="12893B13" w14:textId="77777777" w:rsidR="006101BA" w:rsidRPr="006101BA" w:rsidRDefault="006101BA" w:rsidP="006101BA">
            <w:pPr>
              <w:spacing w:after="0" w:line="240" w:lineRule="auto"/>
              <w:rPr>
                <w:rFonts w:ascii="Times New Roman" w:eastAsia="Times New Roman" w:hAnsi="Times New Roman" w:cs="Times New Roman"/>
                <w:b/>
                <w:bCs/>
                <w:color w:val="000000"/>
                <w:sz w:val="24"/>
                <w:szCs w:val="24"/>
                <w:lang w:eastAsia="es-CR"/>
              </w:rPr>
            </w:pPr>
            <w:r w:rsidRPr="006101BA">
              <w:rPr>
                <w:rFonts w:ascii="Times New Roman" w:eastAsia="Times New Roman" w:hAnsi="Times New Roman" w:cs="Times New Roman"/>
                <w:b/>
                <w:bCs/>
                <w:color w:val="000000"/>
                <w:sz w:val="24"/>
                <w:szCs w:val="24"/>
                <w:lang w:eastAsia="es-CR"/>
              </w:rPr>
              <w:t xml:space="preserve">Nota global del SCI grupo Personal en general </w:t>
            </w:r>
          </w:p>
        </w:tc>
        <w:tc>
          <w:tcPr>
            <w:tcW w:w="2373" w:type="dxa"/>
            <w:tcBorders>
              <w:top w:val="nil"/>
              <w:left w:val="nil"/>
              <w:bottom w:val="single" w:sz="4" w:space="0" w:color="auto"/>
              <w:right w:val="single" w:sz="4" w:space="0" w:color="auto"/>
            </w:tcBorders>
            <w:shd w:val="clear" w:color="000000" w:fill="4EA72E"/>
            <w:noWrap/>
            <w:vAlign w:val="center"/>
            <w:hideMark/>
          </w:tcPr>
          <w:p w14:paraId="35ABF157" w14:textId="77777777" w:rsidR="006101BA" w:rsidRPr="006101BA" w:rsidRDefault="006101BA" w:rsidP="00E044DB">
            <w:pPr>
              <w:spacing w:after="0" w:line="240" w:lineRule="auto"/>
              <w:jc w:val="right"/>
              <w:rPr>
                <w:rFonts w:ascii="Times New Roman" w:eastAsia="Times New Roman" w:hAnsi="Times New Roman" w:cs="Times New Roman"/>
                <w:b/>
                <w:bCs/>
                <w:color w:val="000000"/>
                <w:sz w:val="24"/>
                <w:szCs w:val="24"/>
                <w:lang w:eastAsia="es-CR"/>
              </w:rPr>
            </w:pPr>
            <w:r w:rsidRPr="006101BA">
              <w:rPr>
                <w:rFonts w:ascii="Times New Roman" w:eastAsia="Times New Roman" w:hAnsi="Times New Roman" w:cs="Times New Roman"/>
                <w:b/>
                <w:bCs/>
                <w:color w:val="000000"/>
                <w:sz w:val="24"/>
                <w:szCs w:val="24"/>
                <w:lang w:eastAsia="es-CR"/>
              </w:rPr>
              <w:t>80,83%</w:t>
            </w:r>
          </w:p>
        </w:tc>
      </w:tr>
      <w:tr w:rsidR="006101BA" w:rsidRPr="006101BA" w14:paraId="604FD471" w14:textId="77777777" w:rsidTr="00A75E6A">
        <w:trPr>
          <w:trHeight w:val="412"/>
        </w:trPr>
        <w:tc>
          <w:tcPr>
            <w:tcW w:w="7400" w:type="dxa"/>
            <w:tcBorders>
              <w:top w:val="nil"/>
              <w:left w:val="single" w:sz="4" w:space="0" w:color="auto"/>
              <w:bottom w:val="single" w:sz="4" w:space="0" w:color="auto"/>
              <w:right w:val="single" w:sz="4" w:space="0" w:color="auto"/>
            </w:tcBorders>
            <w:shd w:val="clear" w:color="auto" w:fill="auto"/>
            <w:vAlign w:val="center"/>
            <w:hideMark/>
          </w:tcPr>
          <w:p w14:paraId="2BF71BB0" w14:textId="77777777" w:rsidR="006101BA" w:rsidRPr="006101BA" w:rsidRDefault="006101BA" w:rsidP="006101BA">
            <w:pPr>
              <w:spacing w:after="0" w:line="240" w:lineRule="auto"/>
              <w:rPr>
                <w:rFonts w:ascii="Times New Roman" w:eastAsia="Times New Roman" w:hAnsi="Times New Roman" w:cs="Times New Roman"/>
                <w:b/>
                <w:bCs/>
                <w:color w:val="000000"/>
                <w:sz w:val="24"/>
                <w:szCs w:val="24"/>
                <w:lang w:eastAsia="es-CR"/>
              </w:rPr>
            </w:pPr>
            <w:r w:rsidRPr="006101BA">
              <w:rPr>
                <w:rFonts w:ascii="Times New Roman" w:eastAsia="Times New Roman" w:hAnsi="Times New Roman" w:cs="Times New Roman"/>
                <w:b/>
                <w:bCs/>
                <w:color w:val="000000"/>
                <w:sz w:val="24"/>
                <w:szCs w:val="24"/>
                <w:lang w:eastAsia="es-CR"/>
              </w:rPr>
              <w:t xml:space="preserve">Nota global del SCI  Institucional </w:t>
            </w:r>
          </w:p>
        </w:tc>
        <w:tc>
          <w:tcPr>
            <w:tcW w:w="2373" w:type="dxa"/>
            <w:tcBorders>
              <w:top w:val="nil"/>
              <w:left w:val="nil"/>
              <w:bottom w:val="single" w:sz="4" w:space="0" w:color="auto"/>
              <w:right w:val="single" w:sz="4" w:space="0" w:color="auto"/>
            </w:tcBorders>
            <w:shd w:val="clear" w:color="000000" w:fill="4EA72E"/>
            <w:noWrap/>
            <w:vAlign w:val="center"/>
            <w:hideMark/>
          </w:tcPr>
          <w:p w14:paraId="41EDF153" w14:textId="77777777" w:rsidR="006101BA" w:rsidRPr="006101BA" w:rsidRDefault="006101BA" w:rsidP="00E044DB">
            <w:pPr>
              <w:spacing w:after="0" w:line="240" w:lineRule="auto"/>
              <w:jc w:val="right"/>
              <w:rPr>
                <w:rFonts w:ascii="Times New Roman" w:eastAsia="Times New Roman" w:hAnsi="Times New Roman" w:cs="Times New Roman"/>
                <w:b/>
                <w:color w:val="000000"/>
                <w:sz w:val="24"/>
                <w:szCs w:val="24"/>
                <w:lang w:eastAsia="es-CR"/>
              </w:rPr>
            </w:pPr>
            <w:r w:rsidRPr="006101BA">
              <w:rPr>
                <w:rFonts w:ascii="Times New Roman" w:eastAsia="Times New Roman" w:hAnsi="Times New Roman" w:cs="Times New Roman"/>
                <w:b/>
                <w:color w:val="000000"/>
                <w:sz w:val="24"/>
                <w:szCs w:val="24"/>
                <w:lang w:eastAsia="es-CR"/>
              </w:rPr>
              <w:t>82,22%</w:t>
            </w:r>
          </w:p>
        </w:tc>
      </w:tr>
    </w:tbl>
    <w:p w14:paraId="3F694411" w14:textId="7FE33600" w:rsidR="006101BA" w:rsidRDefault="006101BA" w:rsidP="006E448B">
      <w:pPr>
        <w:spacing w:before="240"/>
        <w:jc w:val="center"/>
      </w:pPr>
    </w:p>
    <w:sectPr w:rsidR="006101BA" w:rsidSect="000901CC">
      <w:headerReference w:type="default" r:id="rId32"/>
      <w:footerReference w:type="default" r:id="rId33"/>
      <w:headerReference w:type="first" r:id="rId34"/>
      <w:footerReference w:type="first" r:id="rId35"/>
      <w:pgSz w:w="12240" w:h="15840"/>
      <w:pgMar w:top="1134" w:right="1183" w:bottom="1134"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12207" w14:textId="77777777" w:rsidR="00143252" w:rsidRDefault="00143252" w:rsidP="00764BEE">
      <w:pPr>
        <w:spacing w:after="0" w:line="240" w:lineRule="auto"/>
      </w:pPr>
      <w:r>
        <w:separator/>
      </w:r>
    </w:p>
  </w:endnote>
  <w:endnote w:type="continuationSeparator" w:id="0">
    <w:p w14:paraId="62473E93" w14:textId="77777777" w:rsidR="00143252" w:rsidRDefault="00143252" w:rsidP="00764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7539112"/>
      <w:docPartObj>
        <w:docPartGallery w:val="Page Numbers (Bottom of Page)"/>
        <w:docPartUnique/>
      </w:docPartObj>
    </w:sdtPr>
    <w:sdtEndPr/>
    <w:sdtContent>
      <w:sdt>
        <w:sdtPr>
          <w:id w:val="174541271"/>
          <w:docPartObj>
            <w:docPartGallery w:val="Page Numbers (Top of Page)"/>
            <w:docPartUnique/>
          </w:docPartObj>
        </w:sdtPr>
        <w:sdtEndPr/>
        <w:sdtContent>
          <w:p w14:paraId="7B47D535" w14:textId="170D4DE7" w:rsidR="00297F42" w:rsidRDefault="00297F42" w:rsidP="001B220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64291">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64291">
              <w:rPr>
                <w:b/>
                <w:bCs/>
                <w:noProof/>
              </w:rPr>
              <w:t>53</w:t>
            </w:r>
            <w:r>
              <w:rPr>
                <w:b/>
                <w:bCs/>
                <w:sz w:val="24"/>
                <w:szCs w:val="24"/>
              </w:rPr>
              <w:fldChar w:fldCharType="end"/>
            </w:r>
          </w:p>
        </w:sdtContent>
      </w:sdt>
    </w:sdtContent>
  </w:sdt>
  <w:p w14:paraId="1CE975D1" w14:textId="77777777" w:rsidR="00297F42" w:rsidRDefault="00297F4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6CC54" w14:textId="6C35EFC0" w:rsidR="004F54AB" w:rsidRDefault="004F54AB">
    <w:pPr>
      <w:pStyle w:val="Piedepgina"/>
    </w:pPr>
    <w:r w:rsidRPr="00285232">
      <w:rPr>
        <w:noProof/>
        <w:lang w:eastAsia="es-CR"/>
      </w:rPr>
      <mc:AlternateContent>
        <mc:Choice Requires="wps">
          <w:drawing>
            <wp:anchor distT="45720" distB="45720" distL="114300" distR="114300" simplePos="0" relativeHeight="251665408" behindDoc="1" locked="0" layoutInCell="1" allowOverlap="1" wp14:anchorId="6C3B7DAD" wp14:editId="179C77F4">
              <wp:simplePos x="0" y="0"/>
              <wp:positionH relativeFrom="margin">
                <wp:posOffset>0</wp:posOffset>
              </wp:positionH>
              <wp:positionV relativeFrom="paragraph">
                <wp:posOffset>-36715</wp:posOffset>
              </wp:positionV>
              <wp:extent cx="3214255" cy="540327"/>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255" cy="540327"/>
                      </a:xfrm>
                      <a:prstGeom prst="rect">
                        <a:avLst/>
                      </a:prstGeom>
                      <a:noFill/>
                      <a:ln w="9525">
                        <a:noFill/>
                        <a:miter lim="800000"/>
                        <a:headEnd/>
                        <a:tailEnd/>
                      </a:ln>
                    </wps:spPr>
                    <wps:txbx>
                      <w:txbxContent>
                        <w:p w14:paraId="1A93A0D1" w14:textId="77777777" w:rsidR="004F54AB" w:rsidRPr="00524F04" w:rsidRDefault="004F54AB" w:rsidP="004F54AB">
                          <w:pPr>
                            <w:spacing w:after="0"/>
                            <w:jc w:val="center"/>
                            <w:rPr>
                              <w:lang w:val="en-US"/>
                            </w:rPr>
                          </w:pPr>
                          <w:r w:rsidRPr="00524F04">
                            <w:rPr>
                              <w:lang w:val="en-US"/>
                            </w:rPr>
                            <w:t xml:space="preserve">Web:  </w:t>
                          </w:r>
                          <w:hyperlink r:id="rId1" w:history="1">
                            <w:r w:rsidRPr="00524F04">
                              <w:rPr>
                                <w:rStyle w:val="Hipervnculo"/>
                                <w:lang w:val="en-US"/>
                              </w:rPr>
                              <w:t>https://www.fonafifo.go.cr/es/</w:t>
                            </w:r>
                          </w:hyperlink>
                        </w:p>
                        <w:p w14:paraId="2C8D270E" w14:textId="77777777" w:rsidR="004F54AB" w:rsidRPr="00285232" w:rsidRDefault="004F54AB" w:rsidP="004F54AB">
                          <w:pPr>
                            <w:spacing w:after="0"/>
                            <w:jc w:val="center"/>
                          </w:pPr>
                          <w:r w:rsidRPr="00285232">
                            <w:t xml:space="preserve">Tel: </w:t>
                          </w:r>
                          <w:r>
                            <w:t xml:space="preserve">+506 </w:t>
                          </w:r>
                          <w:r w:rsidRPr="00285232">
                            <w:t>2545-3500</w:t>
                          </w:r>
                          <w:r>
                            <w:t xml:space="preserve">                Fax: +506 2235-4803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3B7DAD" id="_x0000_t202" coordsize="21600,21600" o:spt="202" path="m,l,21600r21600,l21600,xe">
              <v:stroke joinstyle="miter"/>
              <v:path gradientshapeok="t" o:connecttype="rect"/>
            </v:shapetype>
            <v:shape id="Cuadro de texto 2" o:spid="_x0000_s1031" type="#_x0000_t202" style="position:absolute;margin-left:0;margin-top:-2.9pt;width:253.1pt;height:42.5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" filled="f" stroked="f">
              <v:textbox>
                <w:txbxContent>
                  <w:p w14:paraId="1A93A0D1" w14:textId="77777777" w:rsidR="004F54AB" w:rsidRPr="00524F04" w:rsidRDefault="004F54AB" w:rsidP="004F54AB">
                    <w:pPr>
                      <w:spacing w:after="0"/>
                      <w:jc w:val="center"/>
                      <w:rPr>
                        <w:lang w:val="en-US"/>
                      </w:rPr>
                    </w:pPr>
                    <w:r w:rsidRPr="00524F04">
                      <w:rPr>
                        <w:lang w:val="en-US"/>
                      </w:rPr>
                      <w:t xml:space="preserve">Web:  </w:t>
                    </w:r>
                    <w:hyperlink r:id="rId2" w:history="1">
                      <w:r w:rsidRPr="00524F04">
                        <w:rPr>
                          <w:rStyle w:val="Hipervnculo"/>
                          <w:lang w:val="en-US"/>
                        </w:rPr>
                        <w:t>https://www.fonafifo.go.cr/es/</w:t>
                      </w:r>
                    </w:hyperlink>
                  </w:p>
                  <w:p w14:paraId="2C8D270E" w14:textId="77777777" w:rsidR="004F54AB" w:rsidRPr="00285232" w:rsidRDefault="004F54AB" w:rsidP="004F54AB">
                    <w:pPr>
                      <w:spacing w:after="0"/>
                      <w:jc w:val="center"/>
                    </w:pPr>
                    <w:r w:rsidRPr="00285232">
                      <w:t xml:space="preserve">Tel: </w:t>
                    </w:r>
                    <w:r>
                      <w:t xml:space="preserve">+506 </w:t>
                    </w:r>
                    <w:r w:rsidRPr="00285232">
                      <w:t>2545-3500</w:t>
                    </w:r>
                    <w:r>
                      <w:t xml:space="preserve">                Fax: +506 2235-4803</w:t>
                    </w:r>
                  </w:p>
                </w:txbxContent>
              </v:textbox>
              <w10:wrap anchorx="margin"/>
            </v:shape>
          </w:pict>
        </mc:Fallback>
      </mc:AlternateContent>
    </w:r>
    <w:r w:rsidRPr="00285232">
      <w:rPr>
        <w:noProof/>
        <w:lang w:eastAsia="es-CR"/>
      </w:rPr>
      <mc:AlternateContent>
        <mc:Choice Requires="wps">
          <w:drawing>
            <wp:anchor distT="0" distB="0" distL="114300" distR="114300" simplePos="0" relativeHeight="251663360" behindDoc="0" locked="0" layoutInCell="1" allowOverlap="1" wp14:anchorId="461E8B54" wp14:editId="304A2E19">
              <wp:simplePos x="0" y="0"/>
              <wp:positionH relativeFrom="margin">
                <wp:posOffset>221673</wp:posOffset>
              </wp:positionH>
              <wp:positionV relativeFrom="paragraph">
                <wp:posOffset>-25227</wp:posOffset>
              </wp:positionV>
              <wp:extent cx="5916295" cy="0"/>
              <wp:effectExtent l="0" t="19050" r="27305" b="19050"/>
              <wp:wrapNone/>
              <wp:docPr id="683870516" name="Conector recto 1"/>
              <wp:cNvGraphicFramePr/>
              <a:graphic xmlns:a="http://schemas.openxmlformats.org/drawingml/2006/main">
                <a:graphicData uri="http://schemas.microsoft.com/office/word/2010/wordprocessingShape">
                  <wps:wsp>
                    <wps:cNvCnPr/>
                    <wps:spPr>
                      <a:xfrm flipV="1">
                        <a:off x="0" y="0"/>
                        <a:ext cx="5916295" cy="0"/>
                      </a:xfrm>
                      <a:prstGeom prst="line">
                        <a:avLst/>
                      </a:prstGeom>
                      <a:ln w="2857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B71FDA" id="Conector recto 1"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5pt,-2pt" to="48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" strokecolor="#323e4f [2415]" strokeweight="2.2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81A4A" w14:textId="77777777" w:rsidR="00143252" w:rsidRDefault="00143252" w:rsidP="00764BEE">
      <w:pPr>
        <w:spacing w:after="0" w:line="240" w:lineRule="auto"/>
      </w:pPr>
      <w:r>
        <w:separator/>
      </w:r>
    </w:p>
  </w:footnote>
  <w:footnote w:type="continuationSeparator" w:id="0">
    <w:p w14:paraId="3DCB2D1A" w14:textId="77777777" w:rsidR="00143252" w:rsidRDefault="00143252" w:rsidP="00764BEE">
      <w:pPr>
        <w:spacing w:after="0" w:line="240" w:lineRule="auto"/>
      </w:pPr>
      <w:r>
        <w:continuationSeparator/>
      </w:r>
    </w:p>
  </w:footnote>
  <w:footnote w:id="1">
    <w:p w14:paraId="68D5B233" w14:textId="77777777" w:rsidR="00297F42" w:rsidRPr="00865A0E" w:rsidRDefault="00297F42" w:rsidP="001B2202">
      <w:pPr>
        <w:pStyle w:val="Textonotapie"/>
        <w:jc w:val="both"/>
        <w:rPr>
          <w:rFonts w:ascii="Times New Roman" w:hAnsi="Times New Roman" w:cs="Times New Roman"/>
          <w:sz w:val="14"/>
          <w:szCs w:val="14"/>
        </w:rPr>
      </w:pPr>
      <w:r w:rsidRPr="00865A0E">
        <w:rPr>
          <w:rStyle w:val="Refdenotaalpie"/>
          <w:rFonts w:ascii="Times New Roman" w:hAnsi="Times New Roman" w:cs="Times New Roman"/>
          <w:sz w:val="14"/>
          <w:szCs w:val="14"/>
        </w:rPr>
        <w:footnoteRef/>
      </w:r>
      <w:r w:rsidRPr="00865A0E">
        <w:rPr>
          <w:rFonts w:ascii="Times New Roman" w:hAnsi="Times New Roman" w:cs="Times New Roman"/>
          <w:sz w:val="14"/>
          <w:szCs w:val="14"/>
        </w:rPr>
        <w:t xml:space="preserve"> Se refiere a los datos y registros que son de vital importancia para el funcionamiento y la toma de decisiones de la institución, así como para garantizar la seguridad, la integridad y la confidencialidad de la información (Instructivo detallado, Índice de capacidad de Gestión, CGR, 2023). </w:t>
      </w:r>
    </w:p>
  </w:footnote>
  <w:footnote w:id="2">
    <w:p w14:paraId="001B0D2E" w14:textId="77777777" w:rsidR="00297F42" w:rsidRPr="001B2202" w:rsidRDefault="00297F42" w:rsidP="001B2202">
      <w:pPr>
        <w:autoSpaceDE w:val="0"/>
        <w:autoSpaceDN w:val="0"/>
        <w:adjustRightInd w:val="0"/>
        <w:spacing w:after="0" w:line="240" w:lineRule="auto"/>
        <w:jc w:val="both"/>
        <w:rPr>
          <w:rFonts w:ascii="ArialMT" w:hAnsi="ArialMT" w:cs="ArialMT"/>
          <w:sz w:val="14"/>
          <w:szCs w:val="14"/>
        </w:rPr>
      </w:pPr>
      <w:r w:rsidRPr="00865A0E">
        <w:rPr>
          <w:rStyle w:val="Refdenotaalpie"/>
          <w:rFonts w:ascii="Times New Roman" w:hAnsi="Times New Roman" w:cs="Times New Roman"/>
          <w:sz w:val="14"/>
          <w:szCs w:val="14"/>
        </w:rPr>
        <w:footnoteRef/>
      </w:r>
      <w:r w:rsidRPr="00865A0E">
        <w:rPr>
          <w:rFonts w:ascii="Times New Roman" w:hAnsi="Times New Roman" w:cs="Times New Roman"/>
          <w:sz w:val="14"/>
          <w:szCs w:val="14"/>
        </w:rPr>
        <w:t xml:space="preserve"> Manuales de Procesos: Los manuales que describen cada proceso institucional y que incluyen secciones específicas dedicadas a la identificación, evaluación y tratamiento de riesgos, así como al monitoreo y revisión de los procesos (Instructivo detallado, Índice de capacidad de Gestión, CGR, 2023).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0A9ED" w14:textId="2D1671B7" w:rsidR="00297F42" w:rsidRDefault="00297F42" w:rsidP="00E65BC8">
    <w:pPr>
      <w:pStyle w:val="Encabezado"/>
      <w:tabs>
        <w:tab w:val="left" w:pos="1868"/>
      </w:tabs>
    </w:pP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FD353" w14:textId="427F62D9" w:rsidR="00297F42" w:rsidRDefault="004F54AB" w:rsidP="00E65BC8">
    <w:pPr>
      <w:pStyle w:val="Encabezado"/>
      <w:tabs>
        <w:tab w:val="clear" w:pos="4419"/>
        <w:tab w:val="clear" w:pos="8838"/>
        <w:tab w:val="left" w:pos="2316"/>
      </w:tabs>
    </w:pPr>
    <w:bookmarkStart w:id="105" w:name="_Toc178942883"/>
    <w:bookmarkStart w:id="106" w:name="_Toc178942925"/>
    <w:bookmarkStart w:id="107" w:name="_Toc178943033"/>
    <w:r w:rsidRPr="00285232">
      <w:rPr>
        <w:noProof/>
        <w:lang w:eastAsia="es-CR"/>
      </w:rPr>
      <w:drawing>
        <wp:anchor distT="0" distB="0" distL="114300" distR="114300" simplePos="0" relativeHeight="251659264" behindDoc="0" locked="0" layoutInCell="1" allowOverlap="1" wp14:anchorId="3148C979" wp14:editId="07179C6F">
          <wp:simplePos x="0" y="0"/>
          <wp:positionH relativeFrom="margin">
            <wp:posOffset>249440</wp:posOffset>
          </wp:positionH>
          <wp:positionV relativeFrom="margin">
            <wp:posOffset>-276225</wp:posOffset>
          </wp:positionV>
          <wp:extent cx="5320146" cy="445461"/>
          <wp:effectExtent l="0" t="0" r="0" b="0"/>
          <wp:wrapNone/>
          <wp:docPr id="39" name="x_72214283-DEF4-476B-B768-1DAE36FF0505" descr="Logo_MINISTERIO DE -AMBIENTE Y ENERGIA-7.png">
            <a:extLst xmlns:a="http://schemas.openxmlformats.org/drawingml/2006/main">
              <a:ext uri="{FF2B5EF4-FFF2-40B4-BE49-F238E27FC236}">
                <a16:creationId xmlns:a16="http://schemas.microsoft.com/office/drawing/2014/main" id="{11A0079D-473C-FEA0-6895-A2410A46F4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x_72214283-DEF4-476B-B768-1DAE36FF0505" descr="Logo_MINISTERIO DE -AMBIENTE Y ENERGIA-7.png">
                    <a:extLst>
                      <a:ext uri="{FF2B5EF4-FFF2-40B4-BE49-F238E27FC236}">
                        <a16:creationId xmlns:a16="http://schemas.microsoft.com/office/drawing/2014/main" id="{11A0079D-473C-FEA0-6895-A2410A46F40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0146" cy="4454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232">
      <w:rPr>
        <w:noProof/>
        <w:lang w:eastAsia="es-CR"/>
      </w:rPr>
      <mc:AlternateContent>
        <mc:Choice Requires="wps">
          <w:drawing>
            <wp:anchor distT="0" distB="0" distL="114300" distR="114300" simplePos="0" relativeHeight="251661312" behindDoc="0" locked="0" layoutInCell="1" allowOverlap="1" wp14:anchorId="5837B883" wp14:editId="57D8FE62">
              <wp:simplePos x="0" y="0"/>
              <wp:positionH relativeFrom="margin">
                <wp:posOffset>0</wp:posOffset>
              </wp:positionH>
              <wp:positionV relativeFrom="paragraph">
                <wp:posOffset>739487</wp:posOffset>
              </wp:positionV>
              <wp:extent cx="5916622" cy="0"/>
              <wp:effectExtent l="0" t="19050" r="27305" b="19050"/>
              <wp:wrapNone/>
              <wp:docPr id="1983004622" name="Conector recto 1"/>
              <wp:cNvGraphicFramePr/>
              <a:graphic xmlns:a="http://schemas.openxmlformats.org/drawingml/2006/main">
                <a:graphicData uri="http://schemas.microsoft.com/office/word/2010/wordprocessingShape">
                  <wps:wsp>
                    <wps:cNvCnPr/>
                    <wps:spPr>
                      <a:xfrm flipV="1">
                        <a:off x="0" y="0"/>
                        <a:ext cx="5916622" cy="0"/>
                      </a:xfrm>
                      <a:prstGeom prst="line">
                        <a:avLst/>
                      </a:prstGeom>
                      <a:ln w="2857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11272" id="Conector recto 1"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8.25pt" to="465.9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" strokecolor="#323e4f [2415]" strokeweight="2.25pt">
              <v:stroke joinstyle="miter"/>
              <w10:wrap anchorx="margin"/>
            </v:line>
          </w:pict>
        </mc:Fallback>
      </mc:AlternateContent>
    </w:r>
    <w:bookmarkEnd w:id="105"/>
    <w:bookmarkEnd w:id="106"/>
    <w:bookmarkEnd w:id="107"/>
    <w:r w:rsidR="00297F42">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102" style="width:0;height:1.5pt" o:hralign="center" o:bullet="t" o:hrstd="t" o:hr="t" fillcolor="#a0a0a0" stroked="f"/>
    </w:pict>
  </w:numPicBullet>
  <w:abstractNum w:abstractNumId="0" w15:restartNumberingAfterBreak="0">
    <w:nsid w:val="0A760D23"/>
    <w:multiLevelType w:val="multilevel"/>
    <w:tmpl w:val="2876AB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4A2820"/>
    <w:multiLevelType w:val="multilevel"/>
    <w:tmpl w:val="3996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B866A5"/>
    <w:multiLevelType w:val="multilevel"/>
    <w:tmpl w:val="3404F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FA131C"/>
    <w:multiLevelType w:val="multilevel"/>
    <w:tmpl w:val="B75A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60C34"/>
    <w:multiLevelType w:val="multilevel"/>
    <w:tmpl w:val="C438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41514B"/>
    <w:multiLevelType w:val="hybridMultilevel"/>
    <w:tmpl w:val="2632D6D2"/>
    <w:lvl w:ilvl="0" w:tplc="CE702DD2">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1C050FB1"/>
    <w:multiLevelType w:val="multilevel"/>
    <w:tmpl w:val="66041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2E306A"/>
    <w:multiLevelType w:val="multilevel"/>
    <w:tmpl w:val="B5224A5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2"/>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3E35C0"/>
    <w:multiLevelType w:val="multilevel"/>
    <w:tmpl w:val="A3E4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B9237B"/>
    <w:multiLevelType w:val="multilevel"/>
    <w:tmpl w:val="E02A4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3F1FDB"/>
    <w:multiLevelType w:val="multilevel"/>
    <w:tmpl w:val="6972D68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785" w:hanging="7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D876BC"/>
    <w:multiLevelType w:val="multilevel"/>
    <w:tmpl w:val="1FCE9E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2"/>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2E6AA3"/>
    <w:multiLevelType w:val="hybridMultilevel"/>
    <w:tmpl w:val="4A24B088"/>
    <w:lvl w:ilvl="0" w:tplc="0F4ADA24">
      <w:start w:val="2"/>
      <w:numFmt w:val="bullet"/>
      <w:lvlText w:val="•"/>
      <w:lvlJc w:val="left"/>
      <w:pPr>
        <w:ind w:left="1065" w:hanging="705"/>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400F3AE7"/>
    <w:multiLevelType w:val="multilevel"/>
    <w:tmpl w:val="D20A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E015D4"/>
    <w:multiLevelType w:val="multilevel"/>
    <w:tmpl w:val="185A7B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417325"/>
    <w:multiLevelType w:val="multilevel"/>
    <w:tmpl w:val="31AC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143C07"/>
    <w:multiLevelType w:val="multilevel"/>
    <w:tmpl w:val="13F8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224E07"/>
    <w:multiLevelType w:val="multilevel"/>
    <w:tmpl w:val="40240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F905B5"/>
    <w:multiLevelType w:val="multilevel"/>
    <w:tmpl w:val="20747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EC0AE6"/>
    <w:multiLevelType w:val="multilevel"/>
    <w:tmpl w:val="7D0A4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2A7444"/>
    <w:multiLevelType w:val="multilevel"/>
    <w:tmpl w:val="2562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3A43C7"/>
    <w:multiLevelType w:val="hybridMultilevel"/>
    <w:tmpl w:val="CCFEA8D4"/>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num w:numId="1">
    <w:abstractNumId w:val="1"/>
  </w:num>
  <w:num w:numId="2">
    <w:abstractNumId w:val="2"/>
  </w:num>
  <w:num w:numId="3">
    <w:abstractNumId w:val="10"/>
  </w:num>
  <w:num w:numId="4">
    <w:abstractNumId w:val="8"/>
  </w:num>
  <w:num w:numId="5">
    <w:abstractNumId w:val="18"/>
  </w:num>
  <w:num w:numId="6">
    <w:abstractNumId w:val="11"/>
  </w:num>
  <w:num w:numId="7">
    <w:abstractNumId w:val="0"/>
  </w:num>
  <w:num w:numId="8">
    <w:abstractNumId w:val="12"/>
  </w:num>
  <w:num w:numId="9">
    <w:abstractNumId w:val="3"/>
  </w:num>
  <w:num w:numId="10">
    <w:abstractNumId w:val="4"/>
  </w:num>
  <w:num w:numId="11">
    <w:abstractNumId w:val="17"/>
  </w:num>
  <w:num w:numId="12">
    <w:abstractNumId w:val="15"/>
  </w:num>
  <w:num w:numId="13">
    <w:abstractNumId w:val="6"/>
  </w:num>
  <w:num w:numId="14">
    <w:abstractNumId w:val="19"/>
  </w:num>
  <w:num w:numId="15">
    <w:abstractNumId w:val="13"/>
  </w:num>
  <w:num w:numId="16">
    <w:abstractNumId w:val="14"/>
  </w:num>
  <w:num w:numId="17">
    <w:abstractNumId w:val="9"/>
  </w:num>
  <w:num w:numId="18">
    <w:abstractNumId w:val="16"/>
  </w:num>
  <w:num w:numId="19">
    <w:abstractNumId w:val="7"/>
  </w:num>
  <w:num w:numId="20">
    <w:abstractNumId w:val="5"/>
  </w:num>
  <w:num w:numId="21">
    <w:abstractNumId w:val="20"/>
  </w:num>
  <w:num w:numId="22">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gutterAtTop/>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068"/>
    <w:rsid w:val="00001BBB"/>
    <w:rsid w:val="000049F0"/>
    <w:rsid w:val="00014C00"/>
    <w:rsid w:val="000454DB"/>
    <w:rsid w:val="0006561F"/>
    <w:rsid w:val="000746EF"/>
    <w:rsid w:val="00077613"/>
    <w:rsid w:val="00081A14"/>
    <w:rsid w:val="00085117"/>
    <w:rsid w:val="00085136"/>
    <w:rsid w:val="000901CC"/>
    <w:rsid w:val="00092660"/>
    <w:rsid w:val="000A5AC9"/>
    <w:rsid w:val="000B3081"/>
    <w:rsid w:val="000B450E"/>
    <w:rsid w:val="000C2B9B"/>
    <w:rsid w:val="000D7BF2"/>
    <w:rsid w:val="000E3C02"/>
    <w:rsid w:val="00102AB4"/>
    <w:rsid w:val="00106363"/>
    <w:rsid w:val="0010703E"/>
    <w:rsid w:val="001116C1"/>
    <w:rsid w:val="00116AE3"/>
    <w:rsid w:val="00124540"/>
    <w:rsid w:val="001316AD"/>
    <w:rsid w:val="00135C91"/>
    <w:rsid w:val="00137D98"/>
    <w:rsid w:val="00141CA0"/>
    <w:rsid w:val="00142D56"/>
    <w:rsid w:val="00143252"/>
    <w:rsid w:val="00162CC9"/>
    <w:rsid w:val="00194EF6"/>
    <w:rsid w:val="001B1289"/>
    <w:rsid w:val="001B2202"/>
    <w:rsid w:val="001D6167"/>
    <w:rsid w:val="001E2A28"/>
    <w:rsid w:val="001F1E7E"/>
    <w:rsid w:val="001F26BF"/>
    <w:rsid w:val="0021077F"/>
    <w:rsid w:val="00216A79"/>
    <w:rsid w:val="0022529B"/>
    <w:rsid w:val="00226991"/>
    <w:rsid w:val="00242B79"/>
    <w:rsid w:val="00247DA7"/>
    <w:rsid w:val="00252BCA"/>
    <w:rsid w:val="00255360"/>
    <w:rsid w:val="00257EC1"/>
    <w:rsid w:val="002602DA"/>
    <w:rsid w:val="00286BF0"/>
    <w:rsid w:val="0029276E"/>
    <w:rsid w:val="00294781"/>
    <w:rsid w:val="00297F42"/>
    <w:rsid w:val="002B0F4A"/>
    <w:rsid w:val="002B20E5"/>
    <w:rsid w:val="002B716D"/>
    <w:rsid w:val="002B72A4"/>
    <w:rsid w:val="002D49CD"/>
    <w:rsid w:val="002E2653"/>
    <w:rsid w:val="002F63FD"/>
    <w:rsid w:val="00301CC0"/>
    <w:rsid w:val="0030409F"/>
    <w:rsid w:val="00310D20"/>
    <w:rsid w:val="00313D7F"/>
    <w:rsid w:val="003479AC"/>
    <w:rsid w:val="003516FB"/>
    <w:rsid w:val="003601D8"/>
    <w:rsid w:val="00374D52"/>
    <w:rsid w:val="00376554"/>
    <w:rsid w:val="00386858"/>
    <w:rsid w:val="003874EE"/>
    <w:rsid w:val="00395B76"/>
    <w:rsid w:val="003A7BDA"/>
    <w:rsid w:val="003B126D"/>
    <w:rsid w:val="003C1E51"/>
    <w:rsid w:val="003C3D46"/>
    <w:rsid w:val="003C6B50"/>
    <w:rsid w:val="003D1963"/>
    <w:rsid w:val="003D3B01"/>
    <w:rsid w:val="003D3B37"/>
    <w:rsid w:val="003D592D"/>
    <w:rsid w:val="003D67C7"/>
    <w:rsid w:val="00411595"/>
    <w:rsid w:val="00437888"/>
    <w:rsid w:val="004467F3"/>
    <w:rsid w:val="004475CD"/>
    <w:rsid w:val="00453175"/>
    <w:rsid w:val="00460563"/>
    <w:rsid w:val="00462992"/>
    <w:rsid w:val="00487CCD"/>
    <w:rsid w:val="004A18BF"/>
    <w:rsid w:val="004A3A35"/>
    <w:rsid w:val="004A5BFE"/>
    <w:rsid w:val="004B2518"/>
    <w:rsid w:val="004E58B3"/>
    <w:rsid w:val="004E7EF0"/>
    <w:rsid w:val="004F44D4"/>
    <w:rsid w:val="004F54AB"/>
    <w:rsid w:val="004F6D5D"/>
    <w:rsid w:val="0051398A"/>
    <w:rsid w:val="00514AB7"/>
    <w:rsid w:val="005234C4"/>
    <w:rsid w:val="005259CD"/>
    <w:rsid w:val="00537068"/>
    <w:rsid w:val="0054628A"/>
    <w:rsid w:val="005466BA"/>
    <w:rsid w:val="005570C6"/>
    <w:rsid w:val="00562F05"/>
    <w:rsid w:val="00585DA2"/>
    <w:rsid w:val="005A4346"/>
    <w:rsid w:val="005A4493"/>
    <w:rsid w:val="005A51FD"/>
    <w:rsid w:val="005D60B5"/>
    <w:rsid w:val="005E28A4"/>
    <w:rsid w:val="005F3E75"/>
    <w:rsid w:val="005F6806"/>
    <w:rsid w:val="005F7536"/>
    <w:rsid w:val="006101BA"/>
    <w:rsid w:val="00612F6A"/>
    <w:rsid w:val="006251C8"/>
    <w:rsid w:val="0062570E"/>
    <w:rsid w:val="00633E85"/>
    <w:rsid w:val="0063547F"/>
    <w:rsid w:val="00637FC3"/>
    <w:rsid w:val="00643CC6"/>
    <w:rsid w:val="00646E3A"/>
    <w:rsid w:val="006606B1"/>
    <w:rsid w:val="00670BF9"/>
    <w:rsid w:val="00673115"/>
    <w:rsid w:val="00683739"/>
    <w:rsid w:val="006934BF"/>
    <w:rsid w:val="006A20C9"/>
    <w:rsid w:val="006A21A2"/>
    <w:rsid w:val="006A2482"/>
    <w:rsid w:val="006A56AD"/>
    <w:rsid w:val="006B40A7"/>
    <w:rsid w:val="006C489D"/>
    <w:rsid w:val="006D0402"/>
    <w:rsid w:val="006D6021"/>
    <w:rsid w:val="006E448B"/>
    <w:rsid w:val="006F0D1A"/>
    <w:rsid w:val="006F2232"/>
    <w:rsid w:val="006F3A7A"/>
    <w:rsid w:val="007136B5"/>
    <w:rsid w:val="00717515"/>
    <w:rsid w:val="0072332A"/>
    <w:rsid w:val="00725D34"/>
    <w:rsid w:val="00731FCC"/>
    <w:rsid w:val="00736DBE"/>
    <w:rsid w:val="007469DC"/>
    <w:rsid w:val="0075762E"/>
    <w:rsid w:val="00764BEE"/>
    <w:rsid w:val="00765B3D"/>
    <w:rsid w:val="0077719A"/>
    <w:rsid w:val="007B43F8"/>
    <w:rsid w:val="007C143D"/>
    <w:rsid w:val="007C478D"/>
    <w:rsid w:val="007C526A"/>
    <w:rsid w:val="007D4D44"/>
    <w:rsid w:val="007E2670"/>
    <w:rsid w:val="007F060D"/>
    <w:rsid w:val="00800666"/>
    <w:rsid w:val="00813A32"/>
    <w:rsid w:val="00815D2F"/>
    <w:rsid w:val="0082087C"/>
    <w:rsid w:val="0082273A"/>
    <w:rsid w:val="00826857"/>
    <w:rsid w:val="008547DB"/>
    <w:rsid w:val="00864291"/>
    <w:rsid w:val="008642C4"/>
    <w:rsid w:val="00865A0E"/>
    <w:rsid w:val="00867DA9"/>
    <w:rsid w:val="0087006A"/>
    <w:rsid w:val="008728E6"/>
    <w:rsid w:val="0088133B"/>
    <w:rsid w:val="00884068"/>
    <w:rsid w:val="00887628"/>
    <w:rsid w:val="0089704F"/>
    <w:rsid w:val="008A2EDC"/>
    <w:rsid w:val="008C09BD"/>
    <w:rsid w:val="008D022F"/>
    <w:rsid w:val="008D4DA2"/>
    <w:rsid w:val="008D53CB"/>
    <w:rsid w:val="008D572C"/>
    <w:rsid w:val="008E18F8"/>
    <w:rsid w:val="008E336C"/>
    <w:rsid w:val="008F0E98"/>
    <w:rsid w:val="008F38AA"/>
    <w:rsid w:val="008F708A"/>
    <w:rsid w:val="00912561"/>
    <w:rsid w:val="00914F84"/>
    <w:rsid w:val="009321F3"/>
    <w:rsid w:val="0095093A"/>
    <w:rsid w:val="009702B3"/>
    <w:rsid w:val="0098157A"/>
    <w:rsid w:val="00985412"/>
    <w:rsid w:val="00987E92"/>
    <w:rsid w:val="009907B3"/>
    <w:rsid w:val="009A717F"/>
    <w:rsid w:val="009B1F64"/>
    <w:rsid w:val="009B3504"/>
    <w:rsid w:val="009B528F"/>
    <w:rsid w:val="009C1983"/>
    <w:rsid w:val="009D4385"/>
    <w:rsid w:val="009E1606"/>
    <w:rsid w:val="009F7018"/>
    <w:rsid w:val="00A1429F"/>
    <w:rsid w:val="00A17890"/>
    <w:rsid w:val="00A320EB"/>
    <w:rsid w:val="00A530FD"/>
    <w:rsid w:val="00A56CB8"/>
    <w:rsid w:val="00A605BC"/>
    <w:rsid w:val="00A67288"/>
    <w:rsid w:val="00A71A4E"/>
    <w:rsid w:val="00A73A6E"/>
    <w:rsid w:val="00A73CB5"/>
    <w:rsid w:val="00A75972"/>
    <w:rsid w:val="00A75E6A"/>
    <w:rsid w:val="00A838A6"/>
    <w:rsid w:val="00A862AC"/>
    <w:rsid w:val="00AA1453"/>
    <w:rsid w:val="00AA3169"/>
    <w:rsid w:val="00AA59CC"/>
    <w:rsid w:val="00AB388A"/>
    <w:rsid w:val="00AB682A"/>
    <w:rsid w:val="00AC310B"/>
    <w:rsid w:val="00AC633C"/>
    <w:rsid w:val="00AD47A9"/>
    <w:rsid w:val="00AE0735"/>
    <w:rsid w:val="00AE620E"/>
    <w:rsid w:val="00AE72E9"/>
    <w:rsid w:val="00AF426B"/>
    <w:rsid w:val="00AF6796"/>
    <w:rsid w:val="00AF758E"/>
    <w:rsid w:val="00B01756"/>
    <w:rsid w:val="00B0300A"/>
    <w:rsid w:val="00B11FBF"/>
    <w:rsid w:val="00B27E4D"/>
    <w:rsid w:val="00B27F83"/>
    <w:rsid w:val="00B45370"/>
    <w:rsid w:val="00B466F7"/>
    <w:rsid w:val="00B50987"/>
    <w:rsid w:val="00B61014"/>
    <w:rsid w:val="00B63C7F"/>
    <w:rsid w:val="00B862D8"/>
    <w:rsid w:val="00BA4CA9"/>
    <w:rsid w:val="00BA59E2"/>
    <w:rsid w:val="00BB3BA9"/>
    <w:rsid w:val="00BC1052"/>
    <w:rsid w:val="00BD4979"/>
    <w:rsid w:val="00BD57B8"/>
    <w:rsid w:val="00BD7767"/>
    <w:rsid w:val="00BE55AA"/>
    <w:rsid w:val="00BF1560"/>
    <w:rsid w:val="00C1753F"/>
    <w:rsid w:val="00C25E4A"/>
    <w:rsid w:val="00C36B97"/>
    <w:rsid w:val="00C51D17"/>
    <w:rsid w:val="00C53EAB"/>
    <w:rsid w:val="00C646CF"/>
    <w:rsid w:val="00C73B87"/>
    <w:rsid w:val="00C813C7"/>
    <w:rsid w:val="00C94036"/>
    <w:rsid w:val="00CA7795"/>
    <w:rsid w:val="00CB127F"/>
    <w:rsid w:val="00CB6010"/>
    <w:rsid w:val="00CC46AE"/>
    <w:rsid w:val="00CC7070"/>
    <w:rsid w:val="00CD70BE"/>
    <w:rsid w:val="00CE6356"/>
    <w:rsid w:val="00CF15CB"/>
    <w:rsid w:val="00CF7FDC"/>
    <w:rsid w:val="00D01EB9"/>
    <w:rsid w:val="00D02514"/>
    <w:rsid w:val="00D20733"/>
    <w:rsid w:val="00D21AF4"/>
    <w:rsid w:val="00D245CD"/>
    <w:rsid w:val="00D3096E"/>
    <w:rsid w:val="00D33ACB"/>
    <w:rsid w:val="00D3575A"/>
    <w:rsid w:val="00D41451"/>
    <w:rsid w:val="00D544EE"/>
    <w:rsid w:val="00D62AA2"/>
    <w:rsid w:val="00D70C67"/>
    <w:rsid w:val="00D71499"/>
    <w:rsid w:val="00D724F4"/>
    <w:rsid w:val="00D72C41"/>
    <w:rsid w:val="00D73874"/>
    <w:rsid w:val="00D8617D"/>
    <w:rsid w:val="00DA3277"/>
    <w:rsid w:val="00DA3EAC"/>
    <w:rsid w:val="00DA57A3"/>
    <w:rsid w:val="00DB4CC1"/>
    <w:rsid w:val="00DB7C36"/>
    <w:rsid w:val="00DC0196"/>
    <w:rsid w:val="00DC7821"/>
    <w:rsid w:val="00DD77B6"/>
    <w:rsid w:val="00DF4E45"/>
    <w:rsid w:val="00DF629E"/>
    <w:rsid w:val="00E044DB"/>
    <w:rsid w:val="00E04A7E"/>
    <w:rsid w:val="00E32380"/>
    <w:rsid w:val="00E350D1"/>
    <w:rsid w:val="00E43192"/>
    <w:rsid w:val="00E53A53"/>
    <w:rsid w:val="00E5716E"/>
    <w:rsid w:val="00E65BC8"/>
    <w:rsid w:val="00E65ED3"/>
    <w:rsid w:val="00E7349A"/>
    <w:rsid w:val="00E8030B"/>
    <w:rsid w:val="00E81605"/>
    <w:rsid w:val="00E81B5D"/>
    <w:rsid w:val="00E83761"/>
    <w:rsid w:val="00E870AD"/>
    <w:rsid w:val="00E87A77"/>
    <w:rsid w:val="00E90097"/>
    <w:rsid w:val="00E9175D"/>
    <w:rsid w:val="00E91E97"/>
    <w:rsid w:val="00E93249"/>
    <w:rsid w:val="00EA192A"/>
    <w:rsid w:val="00EA37BD"/>
    <w:rsid w:val="00EB0861"/>
    <w:rsid w:val="00EB0990"/>
    <w:rsid w:val="00EC672F"/>
    <w:rsid w:val="00ED3717"/>
    <w:rsid w:val="00ED6369"/>
    <w:rsid w:val="00EF2041"/>
    <w:rsid w:val="00EF3698"/>
    <w:rsid w:val="00F04D70"/>
    <w:rsid w:val="00F16120"/>
    <w:rsid w:val="00F25B6D"/>
    <w:rsid w:val="00F34FE9"/>
    <w:rsid w:val="00F35E03"/>
    <w:rsid w:val="00F45168"/>
    <w:rsid w:val="00F52D98"/>
    <w:rsid w:val="00F729D4"/>
    <w:rsid w:val="00F82C33"/>
    <w:rsid w:val="00F84B97"/>
    <w:rsid w:val="00F93D0A"/>
    <w:rsid w:val="00FD090D"/>
    <w:rsid w:val="00FF0A5D"/>
    <w:rsid w:val="00FF389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78940"/>
  <w15:chartTrackingRefBased/>
  <w15:docId w15:val="{E74785BF-17F9-449E-80C0-294D08A2C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EF6"/>
  </w:style>
  <w:style w:type="paragraph" w:styleId="Ttulo1">
    <w:name w:val="heading 1"/>
    <w:basedOn w:val="Normal"/>
    <w:link w:val="Ttulo1Car"/>
    <w:uiPriority w:val="9"/>
    <w:qFormat/>
    <w:rsid w:val="00137D98"/>
    <w:pPr>
      <w:spacing w:before="100" w:beforeAutospacing="1" w:after="100" w:afterAutospacing="1" w:line="240" w:lineRule="auto"/>
      <w:outlineLvl w:val="0"/>
    </w:pPr>
    <w:rPr>
      <w:rFonts w:ascii="Times New Roman" w:eastAsia="Times New Roman" w:hAnsi="Times New Roman" w:cs="Times New Roman"/>
      <w:b/>
      <w:bCs/>
      <w:kern w:val="36"/>
      <w:sz w:val="32"/>
      <w:szCs w:val="48"/>
      <w:lang w:eastAsia="es-CR"/>
    </w:rPr>
  </w:style>
  <w:style w:type="paragraph" w:styleId="Ttulo2">
    <w:name w:val="heading 2"/>
    <w:basedOn w:val="Normal"/>
    <w:link w:val="Ttulo2Car"/>
    <w:uiPriority w:val="9"/>
    <w:qFormat/>
    <w:rsid w:val="009B3504"/>
    <w:pPr>
      <w:spacing w:before="100" w:beforeAutospacing="1" w:after="100" w:afterAutospacing="1" w:line="240" w:lineRule="auto"/>
      <w:jc w:val="center"/>
      <w:outlineLvl w:val="1"/>
    </w:pPr>
    <w:rPr>
      <w:rFonts w:ascii="Times New Roman" w:eastAsia="Times New Roman" w:hAnsi="Times New Roman" w:cs="Times New Roman"/>
      <w:b/>
      <w:bCs/>
      <w:sz w:val="28"/>
      <w:szCs w:val="36"/>
      <w:lang w:eastAsia="es-CR"/>
    </w:rPr>
  </w:style>
  <w:style w:type="paragraph" w:styleId="Ttulo3">
    <w:name w:val="heading 3"/>
    <w:basedOn w:val="Normal"/>
    <w:next w:val="Normal"/>
    <w:link w:val="Ttulo3Car"/>
    <w:uiPriority w:val="9"/>
    <w:unhideWhenUsed/>
    <w:qFormat/>
    <w:rsid w:val="00C51D17"/>
    <w:pPr>
      <w:keepNext/>
      <w:keepLines/>
      <w:spacing w:before="40" w:after="0" w:line="360" w:lineRule="auto"/>
      <w:outlineLvl w:val="2"/>
    </w:pPr>
    <w:rPr>
      <w:rFonts w:ascii="Times New Roman" w:eastAsiaTheme="majorEastAsia" w:hAnsi="Times New Roman" w:cstheme="majorBidi"/>
      <w:b/>
      <w:color w:val="000000" w:themeColor="text1"/>
      <w:sz w:val="25"/>
      <w:szCs w:val="24"/>
    </w:rPr>
  </w:style>
  <w:style w:type="paragraph" w:styleId="Ttulo4">
    <w:name w:val="heading 4"/>
    <w:basedOn w:val="Normal"/>
    <w:next w:val="Normal"/>
    <w:link w:val="Ttulo4Car"/>
    <w:uiPriority w:val="9"/>
    <w:semiHidden/>
    <w:unhideWhenUsed/>
    <w:qFormat/>
    <w:rsid w:val="00E350D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7D98"/>
    <w:rPr>
      <w:rFonts w:ascii="Times New Roman" w:eastAsia="Times New Roman" w:hAnsi="Times New Roman" w:cs="Times New Roman"/>
      <w:b/>
      <w:bCs/>
      <w:kern w:val="36"/>
      <w:sz w:val="32"/>
      <w:szCs w:val="48"/>
      <w:lang w:eastAsia="es-CR"/>
    </w:rPr>
  </w:style>
  <w:style w:type="character" w:customStyle="1" w:styleId="Ttulo2Car">
    <w:name w:val="Título 2 Car"/>
    <w:basedOn w:val="Fuentedeprrafopredeter"/>
    <w:link w:val="Ttulo2"/>
    <w:uiPriority w:val="9"/>
    <w:rsid w:val="009B3504"/>
    <w:rPr>
      <w:rFonts w:ascii="Times New Roman" w:eastAsia="Times New Roman" w:hAnsi="Times New Roman" w:cs="Times New Roman"/>
      <w:b/>
      <w:bCs/>
      <w:sz w:val="28"/>
      <w:szCs w:val="36"/>
      <w:lang w:eastAsia="es-CR"/>
    </w:rPr>
  </w:style>
  <w:style w:type="character" w:styleId="Textoennegrita">
    <w:name w:val="Strong"/>
    <w:basedOn w:val="Fuentedeprrafopredeter"/>
    <w:uiPriority w:val="22"/>
    <w:qFormat/>
    <w:rsid w:val="00537068"/>
    <w:rPr>
      <w:b/>
      <w:bCs/>
    </w:rPr>
  </w:style>
  <w:style w:type="paragraph" w:styleId="Sinespaciado">
    <w:name w:val="No Spacing"/>
    <w:uiPriority w:val="1"/>
    <w:qFormat/>
    <w:rsid w:val="00537068"/>
    <w:pPr>
      <w:spacing w:after="0" w:line="240" w:lineRule="auto"/>
    </w:pPr>
  </w:style>
  <w:style w:type="paragraph" w:styleId="NormalWeb">
    <w:name w:val="Normal (Web)"/>
    <w:basedOn w:val="Normal"/>
    <w:uiPriority w:val="99"/>
    <w:unhideWhenUsed/>
    <w:rsid w:val="00537068"/>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Prrafodelista">
    <w:name w:val="List Paragraph"/>
    <w:basedOn w:val="Normal"/>
    <w:uiPriority w:val="34"/>
    <w:qFormat/>
    <w:rsid w:val="00537068"/>
    <w:pPr>
      <w:ind w:left="720"/>
      <w:contextualSpacing/>
    </w:pPr>
  </w:style>
  <w:style w:type="character" w:customStyle="1" w:styleId="Ttulo3Car">
    <w:name w:val="Título 3 Car"/>
    <w:basedOn w:val="Fuentedeprrafopredeter"/>
    <w:link w:val="Ttulo3"/>
    <w:uiPriority w:val="9"/>
    <w:rsid w:val="00C51D17"/>
    <w:rPr>
      <w:rFonts w:ascii="Times New Roman" w:eastAsiaTheme="majorEastAsia" w:hAnsi="Times New Roman" w:cstheme="majorBidi"/>
      <w:b/>
      <w:color w:val="000000" w:themeColor="text1"/>
      <w:sz w:val="25"/>
      <w:szCs w:val="24"/>
    </w:rPr>
  </w:style>
  <w:style w:type="character" w:customStyle="1" w:styleId="katex-mathml">
    <w:name w:val="katex-mathml"/>
    <w:basedOn w:val="Fuentedeprrafopredeter"/>
    <w:rsid w:val="00E32380"/>
  </w:style>
  <w:style w:type="character" w:customStyle="1" w:styleId="mord">
    <w:name w:val="mord"/>
    <w:basedOn w:val="Fuentedeprrafopredeter"/>
    <w:rsid w:val="00E32380"/>
  </w:style>
  <w:style w:type="character" w:customStyle="1" w:styleId="mrel">
    <w:name w:val="mrel"/>
    <w:basedOn w:val="Fuentedeprrafopredeter"/>
    <w:rsid w:val="00E32380"/>
  </w:style>
  <w:style w:type="character" w:customStyle="1" w:styleId="delimsizing">
    <w:name w:val="delimsizing"/>
    <w:basedOn w:val="Fuentedeprrafopredeter"/>
    <w:rsid w:val="00E32380"/>
  </w:style>
  <w:style w:type="character" w:customStyle="1" w:styleId="vlist-s">
    <w:name w:val="vlist-s"/>
    <w:basedOn w:val="Fuentedeprrafopredeter"/>
    <w:rsid w:val="00E32380"/>
  </w:style>
  <w:style w:type="character" w:customStyle="1" w:styleId="mbin">
    <w:name w:val="mbin"/>
    <w:basedOn w:val="Fuentedeprrafopredeter"/>
    <w:rsid w:val="00E32380"/>
  </w:style>
  <w:style w:type="paragraph" w:styleId="Encabezado">
    <w:name w:val="header"/>
    <w:basedOn w:val="Normal"/>
    <w:link w:val="EncabezadoCar"/>
    <w:uiPriority w:val="99"/>
    <w:unhideWhenUsed/>
    <w:rsid w:val="00764B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4BEE"/>
  </w:style>
  <w:style w:type="paragraph" w:styleId="Piedepgina">
    <w:name w:val="footer"/>
    <w:basedOn w:val="Normal"/>
    <w:link w:val="PiedepginaCar"/>
    <w:uiPriority w:val="99"/>
    <w:unhideWhenUsed/>
    <w:rsid w:val="00764B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4BEE"/>
  </w:style>
  <w:style w:type="paragraph" w:styleId="TtuloTDC">
    <w:name w:val="TOC Heading"/>
    <w:basedOn w:val="Ttulo1"/>
    <w:next w:val="Normal"/>
    <w:uiPriority w:val="39"/>
    <w:unhideWhenUsed/>
    <w:qFormat/>
    <w:rsid w:val="005E28A4"/>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Cs w:val="32"/>
    </w:rPr>
  </w:style>
  <w:style w:type="paragraph" w:styleId="TDC1">
    <w:name w:val="toc 1"/>
    <w:basedOn w:val="Normal"/>
    <w:next w:val="Normal"/>
    <w:autoRedefine/>
    <w:uiPriority w:val="39"/>
    <w:unhideWhenUsed/>
    <w:rsid w:val="005E28A4"/>
    <w:pPr>
      <w:spacing w:after="100"/>
    </w:pPr>
  </w:style>
  <w:style w:type="paragraph" w:styleId="TDC2">
    <w:name w:val="toc 2"/>
    <w:basedOn w:val="Normal"/>
    <w:next w:val="Normal"/>
    <w:autoRedefine/>
    <w:uiPriority w:val="39"/>
    <w:unhideWhenUsed/>
    <w:rsid w:val="005E28A4"/>
    <w:pPr>
      <w:spacing w:after="100"/>
      <w:ind w:left="220"/>
    </w:pPr>
  </w:style>
  <w:style w:type="paragraph" w:styleId="TDC3">
    <w:name w:val="toc 3"/>
    <w:basedOn w:val="Normal"/>
    <w:next w:val="Normal"/>
    <w:autoRedefine/>
    <w:uiPriority w:val="39"/>
    <w:unhideWhenUsed/>
    <w:rsid w:val="005E28A4"/>
    <w:pPr>
      <w:spacing w:after="100"/>
      <w:ind w:left="440"/>
    </w:pPr>
  </w:style>
  <w:style w:type="character" w:styleId="Hipervnculo">
    <w:name w:val="Hyperlink"/>
    <w:basedOn w:val="Fuentedeprrafopredeter"/>
    <w:uiPriority w:val="99"/>
    <w:unhideWhenUsed/>
    <w:rsid w:val="005E28A4"/>
    <w:rPr>
      <w:color w:val="0563C1" w:themeColor="hyperlink"/>
      <w:u w:val="single"/>
    </w:rPr>
  </w:style>
  <w:style w:type="table" w:styleId="Tablaconcuadrcula">
    <w:name w:val="Table Grid"/>
    <w:basedOn w:val="Tablanormal"/>
    <w:uiPriority w:val="39"/>
    <w:rsid w:val="003C3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350D1"/>
    <w:rPr>
      <w:rFonts w:asciiTheme="majorHAnsi" w:eastAsiaTheme="majorEastAsia" w:hAnsiTheme="majorHAnsi" w:cstheme="majorBidi"/>
      <w:i/>
      <w:iCs/>
      <w:color w:val="2E74B5" w:themeColor="accent1" w:themeShade="BF"/>
    </w:rPr>
  </w:style>
  <w:style w:type="character" w:customStyle="1" w:styleId="overflow-hidden">
    <w:name w:val="overflow-hidden"/>
    <w:basedOn w:val="Fuentedeprrafopredeter"/>
    <w:rsid w:val="00ED6369"/>
  </w:style>
  <w:style w:type="paragraph" w:styleId="Textonotapie">
    <w:name w:val="footnote text"/>
    <w:basedOn w:val="Normal"/>
    <w:link w:val="TextonotapieCar"/>
    <w:uiPriority w:val="99"/>
    <w:semiHidden/>
    <w:unhideWhenUsed/>
    <w:rsid w:val="002E265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E2653"/>
    <w:rPr>
      <w:sz w:val="20"/>
      <w:szCs w:val="20"/>
    </w:rPr>
  </w:style>
  <w:style w:type="character" w:styleId="Refdenotaalpie">
    <w:name w:val="footnote reference"/>
    <w:basedOn w:val="Fuentedeprrafopredeter"/>
    <w:uiPriority w:val="99"/>
    <w:semiHidden/>
    <w:unhideWhenUsed/>
    <w:rsid w:val="002E2653"/>
    <w:rPr>
      <w:vertAlign w:val="superscript"/>
    </w:rPr>
  </w:style>
  <w:style w:type="character" w:styleId="Hipervnculovisitado">
    <w:name w:val="FollowedHyperlink"/>
    <w:basedOn w:val="Fuentedeprrafopredeter"/>
    <w:uiPriority w:val="99"/>
    <w:semiHidden/>
    <w:unhideWhenUsed/>
    <w:rsid w:val="00731F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4010">
      <w:bodyDiv w:val="1"/>
      <w:marLeft w:val="0"/>
      <w:marRight w:val="0"/>
      <w:marTop w:val="0"/>
      <w:marBottom w:val="0"/>
      <w:divBdr>
        <w:top w:val="none" w:sz="0" w:space="0" w:color="auto"/>
        <w:left w:val="none" w:sz="0" w:space="0" w:color="auto"/>
        <w:bottom w:val="none" w:sz="0" w:space="0" w:color="auto"/>
        <w:right w:val="none" w:sz="0" w:space="0" w:color="auto"/>
      </w:divBdr>
      <w:divsChild>
        <w:div w:id="346643182">
          <w:marLeft w:val="0"/>
          <w:marRight w:val="0"/>
          <w:marTop w:val="0"/>
          <w:marBottom w:val="0"/>
          <w:divBdr>
            <w:top w:val="none" w:sz="0" w:space="0" w:color="auto"/>
            <w:left w:val="none" w:sz="0" w:space="0" w:color="auto"/>
            <w:bottom w:val="none" w:sz="0" w:space="0" w:color="auto"/>
            <w:right w:val="none" w:sz="0" w:space="0" w:color="auto"/>
          </w:divBdr>
          <w:divsChild>
            <w:div w:id="1301157720">
              <w:marLeft w:val="0"/>
              <w:marRight w:val="0"/>
              <w:marTop w:val="0"/>
              <w:marBottom w:val="0"/>
              <w:divBdr>
                <w:top w:val="none" w:sz="0" w:space="0" w:color="auto"/>
                <w:left w:val="none" w:sz="0" w:space="0" w:color="auto"/>
                <w:bottom w:val="none" w:sz="0" w:space="0" w:color="auto"/>
                <w:right w:val="none" w:sz="0" w:space="0" w:color="auto"/>
              </w:divBdr>
              <w:divsChild>
                <w:div w:id="585919321">
                  <w:marLeft w:val="0"/>
                  <w:marRight w:val="0"/>
                  <w:marTop w:val="0"/>
                  <w:marBottom w:val="0"/>
                  <w:divBdr>
                    <w:top w:val="none" w:sz="0" w:space="0" w:color="auto"/>
                    <w:left w:val="none" w:sz="0" w:space="0" w:color="auto"/>
                    <w:bottom w:val="none" w:sz="0" w:space="0" w:color="auto"/>
                    <w:right w:val="none" w:sz="0" w:space="0" w:color="auto"/>
                  </w:divBdr>
                  <w:divsChild>
                    <w:div w:id="227108608">
                      <w:marLeft w:val="0"/>
                      <w:marRight w:val="0"/>
                      <w:marTop w:val="0"/>
                      <w:marBottom w:val="0"/>
                      <w:divBdr>
                        <w:top w:val="none" w:sz="0" w:space="0" w:color="auto"/>
                        <w:left w:val="none" w:sz="0" w:space="0" w:color="auto"/>
                        <w:bottom w:val="none" w:sz="0" w:space="0" w:color="auto"/>
                        <w:right w:val="none" w:sz="0" w:space="0" w:color="auto"/>
                      </w:divBdr>
                      <w:divsChild>
                        <w:div w:id="1555851111">
                          <w:marLeft w:val="0"/>
                          <w:marRight w:val="0"/>
                          <w:marTop w:val="0"/>
                          <w:marBottom w:val="0"/>
                          <w:divBdr>
                            <w:top w:val="none" w:sz="0" w:space="0" w:color="auto"/>
                            <w:left w:val="none" w:sz="0" w:space="0" w:color="auto"/>
                            <w:bottom w:val="none" w:sz="0" w:space="0" w:color="auto"/>
                            <w:right w:val="none" w:sz="0" w:space="0" w:color="auto"/>
                          </w:divBdr>
                          <w:divsChild>
                            <w:div w:id="27309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0131">
      <w:bodyDiv w:val="1"/>
      <w:marLeft w:val="0"/>
      <w:marRight w:val="0"/>
      <w:marTop w:val="0"/>
      <w:marBottom w:val="0"/>
      <w:divBdr>
        <w:top w:val="none" w:sz="0" w:space="0" w:color="auto"/>
        <w:left w:val="none" w:sz="0" w:space="0" w:color="auto"/>
        <w:bottom w:val="none" w:sz="0" w:space="0" w:color="auto"/>
        <w:right w:val="none" w:sz="0" w:space="0" w:color="auto"/>
      </w:divBdr>
      <w:divsChild>
        <w:div w:id="95290248">
          <w:marLeft w:val="0"/>
          <w:marRight w:val="0"/>
          <w:marTop w:val="0"/>
          <w:marBottom w:val="0"/>
          <w:divBdr>
            <w:top w:val="none" w:sz="0" w:space="0" w:color="auto"/>
            <w:left w:val="none" w:sz="0" w:space="0" w:color="auto"/>
            <w:bottom w:val="none" w:sz="0" w:space="0" w:color="auto"/>
            <w:right w:val="none" w:sz="0" w:space="0" w:color="auto"/>
          </w:divBdr>
          <w:divsChild>
            <w:div w:id="318927520">
              <w:marLeft w:val="0"/>
              <w:marRight w:val="0"/>
              <w:marTop w:val="0"/>
              <w:marBottom w:val="0"/>
              <w:divBdr>
                <w:top w:val="none" w:sz="0" w:space="0" w:color="auto"/>
                <w:left w:val="none" w:sz="0" w:space="0" w:color="auto"/>
                <w:bottom w:val="none" w:sz="0" w:space="0" w:color="auto"/>
                <w:right w:val="none" w:sz="0" w:space="0" w:color="auto"/>
              </w:divBdr>
              <w:divsChild>
                <w:div w:id="786892908">
                  <w:marLeft w:val="0"/>
                  <w:marRight w:val="0"/>
                  <w:marTop w:val="0"/>
                  <w:marBottom w:val="0"/>
                  <w:divBdr>
                    <w:top w:val="none" w:sz="0" w:space="0" w:color="auto"/>
                    <w:left w:val="none" w:sz="0" w:space="0" w:color="auto"/>
                    <w:bottom w:val="none" w:sz="0" w:space="0" w:color="auto"/>
                    <w:right w:val="none" w:sz="0" w:space="0" w:color="auto"/>
                  </w:divBdr>
                  <w:divsChild>
                    <w:div w:id="1532255797">
                      <w:marLeft w:val="0"/>
                      <w:marRight w:val="0"/>
                      <w:marTop w:val="0"/>
                      <w:marBottom w:val="0"/>
                      <w:divBdr>
                        <w:top w:val="none" w:sz="0" w:space="0" w:color="auto"/>
                        <w:left w:val="none" w:sz="0" w:space="0" w:color="auto"/>
                        <w:bottom w:val="none" w:sz="0" w:space="0" w:color="auto"/>
                        <w:right w:val="none" w:sz="0" w:space="0" w:color="auto"/>
                      </w:divBdr>
                      <w:divsChild>
                        <w:div w:id="1483696331">
                          <w:marLeft w:val="0"/>
                          <w:marRight w:val="0"/>
                          <w:marTop w:val="0"/>
                          <w:marBottom w:val="0"/>
                          <w:divBdr>
                            <w:top w:val="none" w:sz="0" w:space="0" w:color="auto"/>
                            <w:left w:val="none" w:sz="0" w:space="0" w:color="auto"/>
                            <w:bottom w:val="none" w:sz="0" w:space="0" w:color="auto"/>
                            <w:right w:val="none" w:sz="0" w:space="0" w:color="auto"/>
                          </w:divBdr>
                          <w:divsChild>
                            <w:div w:id="18403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1999">
      <w:bodyDiv w:val="1"/>
      <w:marLeft w:val="0"/>
      <w:marRight w:val="0"/>
      <w:marTop w:val="0"/>
      <w:marBottom w:val="0"/>
      <w:divBdr>
        <w:top w:val="none" w:sz="0" w:space="0" w:color="auto"/>
        <w:left w:val="none" w:sz="0" w:space="0" w:color="auto"/>
        <w:bottom w:val="none" w:sz="0" w:space="0" w:color="auto"/>
        <w:right w:val="none" w:sz="0" w:space="0" w:color="auto"/>
      </w:divBdr>
    </w:div>
    <w:div w:id="72941977">
      <w:bodyDiv w:val="1"/>
      <w:marLeft w:val="0"/>
      <w:marRight w:val="0"/>
      <w:marTop w:val="0"/>
      <w:marBottom w:val="0"/>
      <w:divBdr>
        <w:top w:val="none" w:sz="0" w:space="0" w:color="auto"/>
        <w:left w:val="none" w:sz="0" w:space="0" w:color="auto"/>
        <w:bottom w:val="none" w:sz="0" w:space="0" w:color="auto"/>
        <w:right w:val="none" w:sz="0" w:space="0" w:color="auto"/>
      </w:divBdr>
    </w:div>
    <w:div w:id="76632805">
      <w:bodyDiv w:val="1"/>
      <w:marLeft w:val="0"/>
      <w:marRight w:val="0"/>
      <w:marTop w:val="0"/>
      <w:marBottom w:val="0"/>
      <w:divBdr>
        <w:top w:val="none" w:sz="0" w:space="0" w:color="auto"/>
        <w:left w:val="none" w:sz="0" w:space="0" w:color="auto"/>
        <w:bottom w:val="none" w:sz="0" w:space="0" w:color="auto"/>
        <w:right w:val="none" w:sz="0" w:space="0" w:color="auto"/>
      </w:divBdr>
    </w:div>
    <w:div w:id="79255192">
      <w:bodyDiv w:val="1"/>
      <w:marLeft w:val="0"/>
      <w:marRight w:val="0"/>
      <w:marTop w:val="0"/>
      <w:marBottom w:val="0"/>
      <w:divBdr>
        <w:top w:val="none" w:sz="0" w:space="0" w:color="auto"/>
        <w:left w:val="none" w:sz="0" w:space="0" w:color="auto"/>
        <w:bottom w:val="none" w:sz="0" w:space="0" w:color="auto"/>
        <w:right w:val="none" w:sz="0" w:space="0" w:color="auto"/>
      </w:divBdr>
    </w:div>
    <w:div w:id="99957716">
      <w:bodyDiv w:val="1"/>
      <w:marLeft w:val="0"/>
      <w:marRight w:val="0"/>
      <w:marTop w:val="0"/>
      <w:marBottom w:val="0"/>
      <w:divBdr>
        <w:top w:val="none" w:sz="0" w:space="0" w:color="auto"/>
        <w:left w:val="none" w:sz="0" w:space="0" w:color="auto"/>
        <w:bottom w:val="none" w:sz="0" w:space="0" w:color="auto"/>
        <w:right w:val="none" w:sz="0" w:space="0" w:color="auto"/>
      </w:divBdr>
    </w:div>
    <w:div w:id="188380276">
      <w:bodyDiv w:val="1"/>
      <w:marLeft w:val="0"/>
      <w:marRight w:val="0"/>
      <w:marTop w:val="0"/>
      <w:marBottom w:val="0"/>
      <w:divBdr>
        <w:top w:val="none" w:sz="0" w:space="0" w:color="auto"/>
        <w:left w:val="none" w:sz="0" w:space="0" w:color="auto"/>
        <w:bottom w:val="none" w:sz="0" w:space="0" w:color="auto"/>
        <w:right w:val="none" w:sz="0" w:space="0" w:color="auto"/>
      </w:divBdr>
    </w:div>
    <w:div w:id="201595191">
      <w:bodyDiv w:val="1"/>
      <w:marLeft w:val="0"/>
      <w:marRight w:val="0"/>
      <w:marTop w:val="0"/>
      <w:marBottom w:val="0"/>
      <w:divBdr>
        <w:top w:val="none" w:sz="0" w:space="0" w:color="auto"/>
        <w:left w:val="none" w:sz="0" w:space="0" w:color="auto"/>
        <w:bottom w:val="none" w:sz="0" w:space="0" w:color="auto"/>
        <w:right w:val="none" w:sz="0" w:space="0" w:color="auto"/>
      </w:divBdr>
    </w:div>
    <w:div w:id="205990989">
      <w:bodyDiv w:val="1"/>
      <w:marLeft w:val="0"/>
      <w:marRight w:val="0"/>
      <w:marTop w:val="0"/>
      <w:marBottom w:val="0"/>
      <w:divBdr>
        <w:top w:val="none" w:sz="0" w:space="0" w:color="auto"/>
        <w:left w:val="none" w:sz="0" w:space="0" w:color="auto"/>
        <w:bottom w:val="none" w:sz="0" w:space="0" w:color="auto"/>
        <w:right w:val="none" w:sz="0" w:space="0" w:color="auto"/>
      </w:divBdr>
      <w:divsChild>
        <w:div w:id="1469476271">
          <w:marLeft w:val="0"/>
          <w:marRight w:val="0"/>
          <w:marTop w:val="0"/>
          <w:marBottom w:val="0"/>
          <w:divBdr>
            <w:top w:val="none" w:sz="0" w:space="0" w:color="auto"/>
            <w:left w:val="none" w:sz="0" w:space="0" w:color="auto"/>
            <w:bottom w:val="none" w:sz="0" w:space="0" w:color="auto"/>
            <w:right w:val="none" w:sz="0" w:space="0" w:color="auto"/>
          </w:divBdr>
          <w:divsChild>
            <w:div w:id="1376545051">
              <w:marLeft w:val="0"/>
              <w:marRight w:val="0"/>
              <w:marTop w:val="0"/>
              <w:marBottom w:val="0"/>
              <w:divBdr>
                <w:top w:val="none" w:sz="0" w:space="0" w:color="auto"/>
                <w:left w:val="none" w:sz="0" w:space="0" w:color="auto"/>
                <w:bottom w:val="none" w:sz="0" w:space="0" w:color="auto"/>
                <w:right w:val="none" w:sz="0" w:space="0" w:color="auto"/>
              </w:divBdr>
              <w:divsChild>
                <w:div w:id="583271353">
                  <w:marLeft w:val="0"/>
                  <w:marRight w:val="0"/>
                  <w:marTop w:val="0"/>
                  <w:marBottom w:val="0"/>
                  <w:divBdr>
                    <w:top w:val="none" w:sz="0" w:space="0" w:color="auto"/>
                    <w:left w:val="none" w:sz="0" w:space="0" w:color="auto"/>
                    <w:bottom w:val="none" w:sz="0" w:space="0" w:color="auto"/>
                    <w:right w:val="none" w:sz="0" w:space="0" w:color="auto"/>
                  </w:divBdr>
                  <w:divsChild>
                    <w:div w:id="695892458">
                      <w:marLeft w:val="0"/>
                      <w:marRight w:val="0"/>
                      <w:marTop w:val="0"/>
                      <w:marBottom w:val="0"/>
                      <w:divBdr>
                        <w:top w:val="none" w:sz="0" w:space="0" w:color="auto"/>
                        <w:left w:val="none" w:sz="0" w:space="0" w:color="auto"/>
                        <w:bottom w:val="none" w:sz="0" w:space="0" w:color="auto"/>
                        <w:right w:val="none" w:sz="0" w:space="0" w:color="auto"/>
                      </w:divBdr>
                      <w:divsChild>
                        <w:div w:id="896354994">
                          <w:marLeft w:val="0"/>
                          <w:marRight w:val="0"/>
                          <w:marTop w:val="0"/>
                          <w:marBottom w:val="0"/>
                          <w:divBdr>
                            <w:top w:val="none" w:sz="0" w:space="0" w:color="auto"/>
                            <w:left w:val="none" w:sz="0" w:space="0" w:color="auto"/>
                            <w:bottom w:val="none" w:sz="0" w:space="0" w:color="auto"/>
                            <w:right w:val="none" w:sz="0" w:space="0" w:color="auto"/>
                          </w:divBdr>
                          <w:divsChild>
                            <w:div w:id="23516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26772">
      <w:bodyDiv w:val="1"/>
      <w:marLeft w:val="0"/>
      <w:marRight w:val="0"/>
      <w:marTop w:val="0"/>
      <w:marBottom w:val="0"/>
      <w:divBdr>
        <w:top w:val="none" w:sz="0" w:space="0" w:color="auto"/>
        <w:left w:val="none" w:sz="0" w:space="0" w:color="auto"/>
        <w:bottom w:val="none" w:sz="0" w:space="0" w:color="auto"/>
        <w:right w:val="none" w:sz="0" w:space="0" w:color="auto"/>
      </w:divBdr>
    </w:div>
    <w:div w:id="258366437">
      <w:bodyDiv w:val="1"/>
      <w:marLeft w:val="0"/>
      <w:marRight w:val="0"/>
      <w:marTop w:val="0"/>
      <w:marBottom w:val="0"/>
      <w:divBdr>
        <w:top w:val="none" w:sz="0" w:space="0" w:color="auto"/>
        <w:left w:val="none" w:sz="0" w:space="0" w:color="auto"/>
        <w:bottom w:val="none" w:sz="0" w:space="0" w:color="auto"/>
        <w:right w:val="none" w:sz="0" w:space="0" w:color="auto"/>
      </w:divBdr>
    </w:div>
    <w:div w:id="304815188">
      <w:bodyDiv w:val="1"/>
      <w:marLeft w:val="0"/>
      <w:marRight w:val="0"/>
      <w:marTop w:val="0"/>
      <w:marBottom w:val="0"/>
      <w:divBdr>
        <w:top w:val="none" w:sz="0" w:space="0" w:color="auto"/>
        <w:left w:val="none" w:sz="0" w:space="0" w:color="auto"/>
        <w:bottom w:val="none" w:sz="0" w:space="0" w:color="auto"/>
        <w:right w:val="none" w:sz="0" w:space="0" w:color="auto"/>
      </w:divBdr>
      <w:divsChild>
        <w:div w:id="725571816">
          <w:marLeft w:val="0"/>
          <w:marRight w:val="0"/>
          <w:marTop w:val="0"/>
          <w:marBottom w:val="0"/>
          <w:divBdr>
            <w:top w:val="none" w:sz="0" w:space="0" w:color="auto"/>
            <w:left w:val="none" w:sz="0" w:space="0" w:color="auto"/>
            <w:bottom w:val="none" w:sz="0" w:space="0" w:color="auto"/>
            <w:right w:val="none" w:sz="0" w:space="0" w:color="auto"/>
          </w:divBdr>
        </w:div>
        <w:div w:id="1393118445">
          <w:marLeft w:val="0"/>
          <w:marRight w:val="0"/>
          <w:marTop w:val="0"/>
          <w:marBottom w:val="0"/>
          <w:divBdr>
            <w:top w:val="none" w:sz="0" w:space="0" w:color="auto"/>
            <w:left w:val="none" w:sz="0" w:space="0" w:color="auto"/>
            <w:bottom w:val="none" w:sz="0" w:space="0" w:color="auto"/>
            <w:right w:val="none" w:sz="0" w:space="0" w:color="auto"/>
          </w:divBdr>
        </w:div>
        <w:div w:id="1617322728">
          <w:marLeft w:val="0"/>
          <w:marRight w:val="0"/>
          <w:marTop w:val="0"/>
          <w:marBottom w:val="0"/>
          <w:divBdr>
            <w:top w:val="none" w:sz="0" w:space="0" w:color="auto"/>
            <w:left w:val="none" w:sz="0" w:space="0" w:color="auto"/>
            <w:bottom w:val="none" w:sz="0" w:space="0" w:color="auto"/>
            <w:right w:val="none" w:sz="0" w:space="0" w:color="auto"/>
          </w:divBdr>
          <w:divsChild>
            <w:div w:id="1298875883">
              <w:marLeft w:val="0"/>
              <w:marRight w:val="0"/>
              <w:marTop w:val="30"/>
              <w:marBottom w:val="30"/>
              <w:divBdr>
                <w:top w:val="none" w:sz="0" w:space="0" w:color="auto"/>
                <w:left w:val="none" w:sz="0" w:space="0" w:color="auto"/>
                <w:bottom w:val="none" w:sz="0" w:space="0" w:color="auto"/>
                <w:right w:val="none" w:sz="0" w:space="0" w:color="auto"/>
              </w:divBdr>
              <w:divsChild>
                <w:div w:id="818718">
                  <w:marLeft w:val="0"/>
                  <w:marRight w:val="0"/>
                  <w:marTop w:val="0"/>
                  <w:marBottom w:val="0"/>
                  <w:divBdr>
                    <w:top w:val="none" w:sz="0" w:space="0" w:color="auto"/>
                    <w:left w:val="none" w:sz="0" w:space="0" w:color="auto"/>
                    <w:bottom w:val="none" w:sz="0" w:space="0" w:color="auto"/>
                    <w:right w:val="none" w:sz="0" w:space="0" w:color="auto"/>
                  </w:divBdr>
                  <w:divsChild>
                    <w:div w:id="334724315">
                      <w:marLeft w:val="0"/>
                      <w:marRight w:val="0"/>
                      <w:marTop w:val="0"/>
                      <w:marBottom w:val="0"/>
                      <w:divBdr>
                        <w:top w:val="none" w:sz="0" w:space="0" w:color="auto"/>
                        <w:left w:val="none" w:sz="0" w:space="0" w:color="auto"/>
                        <w:bottom w:val="none" w:sz="0" w:space="0" w:color="auto"/>
                        <w:right w:val="none" w:sz="0" w:space="0" w:color="auto"/>
                      </w:divBdr>
                    </w:div>
                    <w:div w:id="676419991">
                      <w:marLeft w:val="0"/>
                      <w:marRight w:val="0"/>
                      <w:marTop w:val="0"/>
                      <w:marBottom w:val="0"/>
                      <w:divBdr>
                        <w:top w:val="none" w:sz="0" w:space="0" w:color="auto"/>
                        <w:left w:val="none" w:sz="0" w:space="0" w:color="auto"/>
                        <w:bottom w:val="none" w:sz="0" w:space="0" w:color="auto"/>
                        <w:right w:val="none" w:sz="0" w:space="0" w:color="auto"/>
                      </w:divBdr>
                    </w:div>
                    <w:div w:id="789592646">
                      <w:marLeft w:val="0"/>
                      <w:marRight w:val="0"/>
                      <w:marTop w:val="0"/>
                      <w:marBottom w:val="0"/>
                      <w:divBdr>
                        <w:top w:val="none" w:sz="0" w:space="0" w:color="auto"/>
                        <w:left w:val="none" w:sz="0" w:space="0" w:color="auto"/>
                        <w:bottom w:val="none" w:sz="0" w:space="0" w:color="auto"/>
                        <w:right w:val="none" w:sz="0" w:space="0" w:color="auto"/>
                      </w:divBdr>
                    </w:div>
                  </w:divsChild>
                </w:div>
                <w:div w:id="874586222">
                  <w:marLeft w:val="0"/>
                  <w:marRight w:val="0"/>
                  <w:marTop w:val="0"/>
                  <w:marBottom w:val="0"/>
                  <w:divBdr>
                    <w:top w:val="none" w:sz="0" w:space="0" w:color="auto"/>
                    <w:left w:val="none" w:sz="0" w:space="0" w:color="auto"/>
                    <w:bottom w:val="none" w:sz="0" w:space="0" w:color="auto"/>
                    <w:right w:val="none" w:sz="0" w:space="0" w:color="auto"/>
                  </w:divBdr>
                  <w:divsChild>
                    <w:div w:id="1030227274">
                      <w:marLeft w:val="0"/>
                      <w:marRight w:val="0"/>
                      <w:marTop w:val="0"/>
                      <w:marBottom w:val="0"/>
                      <w:divBdr>
                        <w:top w:val="none" w:sz="0" w:space="0" w:color="auto"/>
                        <w:left w:val="none" w:sz="0" w:space="0" w:color="auto"/>
                        <w:bottom w:val="none" w:sz="0" w:space="0" w:color="auto"/>
                        <w:right w:val="none" w:sz="0" w:space="0" w:color="auto"/>
                      </w:divBdr>
                    </w:div>
                    <w:div w:id="1442264139">
                      <w:marLeft w:val="0"/>
                      <w:marRight w:val="0"/>
                      <w:marTop w:val="0"/>
                      <w:marBottom w:val="0"/>
                      <w:divBdr>
                        <w:top w:val="none" w:sz="0" w:space="0" w:color="auto"/>
                        <w:left w:val="none" w:sz="0" w:space="0" w:color="auto"/>
                        <w:bottom w:val="none" w:sz="0" w:space="0" w:color="auto"/>
                        <w:right w:val="none" w:sz="0" w:space="0" w:color="auto"/>
                      </w:divBdr>
                    </w:div>
                    <w:div w:id="2019693354">
                      <w:marLeft w:val="0"/>
                      <w:marRight w:val="0"/>
                      <w:marTop w:val="0"/>
                      <w:marBottom w:val="0"/>
                      <w:divBdr>
                        <w:top w:val="none" w:sz="0" w:space="0" w:color="auto"/>
                        <w:left w:val="none" w:sz="0" w:space="0" w:color="auto"/>
                        <w:bottom w:val="none" w:sz="0" w:space="0" w:color="auto"/>
                        <w:right w:val="none" w:sz="0" w:space="0" w:color="auto"/>
                      </w:divBdr>
                    </w:div>
                  </w:divsChild>
                </w:div>
                <w:div w:id="1611933623">
                  <w:marLeft w:val="0"/>
                  <w:marRight w:val="0"/>
                  <w:marTop w:val="0"/>
                  <w:marBottom w:val="0"/>
                  <w:divBdr>
                    <w:top w:val="none" w:sz="0" w:space="0" w:color="auto"/>
                    <w:left w:val="none" w:sz="0" w:space="0" w:color="auto"/>
                    <w:bottom w:val="none" w:sz="0" w:space="0" w:color="auto"/>
                    <w:right w:val="none" w:sz="0" w:space="0" w:color="auto"/>
                  </w:divBdr>
                  <w:divsChild>
                    <w:div w:id="62457148">
                      <w:marLeft w:val="0"/>
                      <w:marRight w:val="0"/>
                      <w:marTop w:val="0"/>
                      <w:marBottom w:val="0"/>
                      <w:divBdr>
                        <w:top w:val="none" w:sz="0" w:space="0" w:color="auto"/>
                        <w:left w:val="none" w:sz="0" w:space="0" w:color="auto"/>
                        <w:bottom w:val="none" w:sz="0" w:space="0" w:color="auto"/>
                        <w:right w:val="none" w:sz="0" w:space="0" w:color="auto"/>
                      </w:divBdr>
                    </w:div>
                    <w:div w:id="151527830">
                      <w:marLeft w:val="0"/>
                      <w:marRight w:val="0"/>
                      <w:marTop w:val="0"/>
                      <w:marBottom w:val="0"/>
                      <w:divBdr>
                        <w:top w:val="none" w:sz="0" w:space="0" w:color="auto"/>
                        <w:left w:val="none" w:sz="0" w:space="0" w:color="auto"/>
                        <w:bottom w:val="none" w:sz="0" w:space="0" w:color="auto"/>
                        <w:right w:val="none" w:sz="0" w:space="0" w:color="auto"/>
                      </w:divBdr>
                    </w:div>
                    <w:div w:id="1379010093">
                      <w:marLeft w:val="0"/>
                      <w:marRight w:val="0"/>
                      <w:marTop w:val="0"/>
                      <w:marBottom w:val="0"/>
                      <w:divBdr>
                        <w:top w:val="none" w:sz="0" w:space="0" w:color="auto"/>
                        <w:left w:val="none" w:sz="0" w:space="0" w:color="auto"/>
                        <w:bottom w:val="none" w:sz="0" w:space="0" w:color="auto"/>
                        <w:right w:val="none" w:sz="0" w:space="0" w:color="auto"/>
                      </w:divBdr>
                    </w:div>
                  </w:divsChild>
                </w:div>
                <w:div w:id="1840732672">
                  <w:marLeft w:val="0"/>
                  <w:marRight w:val="0"/>
                  <w:marTop w:val="0"/>
                  <w:marBottom w:val="0"/>
                  <w:divBdr>
                    <w:top w:val="none" w:sz="0" w:space="0" w:color="auto"/>
                    <w:left w:val="none" w:sz="0" w:space="0" w:color="auto"/>
                    <w:bottom w:val="none" w:sz="0" w:space="0" w:color="auto"/>
                    <w:right w:val="none" w:sz="0" w:space="0" w:color="auto"/>
                  </w:divBdr>
                  <w:divsChild>
                    <w:div w:id="55471701">
                      <w:marLeft w:val="0"/>
                      <w:marRight w:val="0"/>
                      <w:marTop w:val="0"/>
                      <w:marBottom w:val="0"/>
                      <w:divBdr>
                        <w:top w:val="none" w:sz="0" w:space="0" w:color="auto"/>
                        <w:left w:val="none" w:sz="0" w:space="0" w:color="auto"/>
                        <w:bottom w:val="none" w:sz="0" w:space="0" w:color="auto"/>
                        <w:right w:val="none" w:sz="0" w:space="0" w:color="auto"/>
                      </w:divBdr>
                    </w:div>
                    <w:div w:id="1257133328">
                      <w:marLeft w:val="0"/>
                      <w:marRight w:val="0"/>
                      <w:marTop w:val="0"/>
                      <w:marBottom w:val="0"/>
                      <w:divBdr>
                        <w:top w:val="none" w:sz="0" w:space="0" w:color="auto"/>
                        <w:left w:val="none" w:sz="0" w:space="0" w:color="auto"/>
                        <w:bottom w:val="none" w:sz="0" w:space="0" w:color="auto"/>
                        <w:right w:val="none" w:sz="0" w:space="0" w:color="auto"/>
                      </w:divBdr>
                    </w:div>
                    <w:div w:id="148157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733572">
      <w:bodyDiv w:val="1"/>
      <w:marLeft w:val="0"/>
      <w:marRight w:val="0"/>
      <w:marTop w:val="0"/>
      <w:marBottom w:val="0"/>
      <w:divBdr>
        <w:top w:val="none" w:sz="0" w:space="0" w:color="auto"/>
        <w:left w:val="none" w:sz="0" w:space="0" w:color="auto"/>
        <w:bottom w:val="none" w:sz="0" w:space="0" w:color="auto"/>
        <w:right w:val="none" w:sz="0" w:space="0" w:color="auto"/>
      </w:divBdr>
    </w:div>
    <w:div w:id="322200633">
      <w:bodyDiv w:val="1"/>
      <w:marLeft w:val="0"/>
      <w:marRight w:val="0"/>
      <w:marTop w:val="0"/>
      <w:marBottom w:val="0"/>
      <w:divBdr>
        <w:top w:val="none" w:sz="0" w:space="0" w:color="auto"/>
        <w:left w:val="none" w:sz="0" w:space="0" w:color="auto"/>
        <w:bottom w:val="none" w:sz="0" w:space="0" w:color="auto"/>
        <w:right w:val="none" w:sz="0" w:space="0" w:color="auto"/>
      </w:divBdr>
    </w:div>
    <w:div w:id="340358947">
      <w:bodyDiv w:val="1"/>
      <w:marLeft w:val="0"/>
      <w:marRight w:val="0"/>
      <w:marTop w:val="0"/>
      <w:marBottom w:val="0"/>
      <w:divBdr>
        <w:top w:val="none" w:sz="0" w:space="0" w:color="auto"/>
        <w:left w:val="none" w:sz="0" w:space="0" w:color="auto"/>
        <w:bottom w:val="none" w:sz="0" w:space="0" w:color="auto"/>
        <w:right w:val="none" w:sz="0" w:space="0" w:color="auto"/>
      </w:divBdr>
      <w:divsChild>
        <w:div w:id="1571425293">
          <w:marLeft w:val="0"/>
          <w:marRight w:val="0"/>
          <w:marTop w:val="0"/>
          <w:marBottom w:val="0"/>
          <w:divBdr>
            <w:top w:val="none" w:sz="0" w:space="0" w:color="auto"/>
            <w:left w:val="none" w:sz="0" w:space="0" w:color="auto"/>
            <w:bottom w:val="none" w:sz="0" w:space="0" w:color="auto"/>
            <w:right w:val="none" w:sz="0" w:space="0" w:color="auto"/>
          </w:divBdr>
          <w:divsChild>
            <w:div w:id="636765868">
              <w:marLeft w:val="0"/>
              <w:marRight w:val="0"/>
              <w:marTop w:val="0"/>
              <w:marBottom w:val="0"/>
              <w:divBdr>
                <w:top w:val="none" w:sz="0" w:space="0" w:color="auto"/>
                <w:left w:val="none" w:sz="0" w:space="0" w:color="auto"/>
                <w:bottom w:val="none" w:sz="0" w:space="0" w:color="auto"/>
                <w:right w:val="none" w:sz="0" w:space="0" w:color="auto"/>
              </w:divBdr>
              <w:divsChild>
                <w:div w:id="496577964">
                  <w:marLeft w:val="0"/>
                  <w:marRight w:val="0"/>
                  <w:marTop w:val="0"/>
                  <w:marBottom w:val="0"/>
                  <w:divBdr>
                    <w:top w:val="none" w:sz="0" w:space="0" w:color="auto"/>
                    <w:left w:val="none" w:sz="0" w:space="0" w:color="auto"/>
                    <w:bottom w:val="none" w:sz="0" w:space="0" w:color="auto"/>
                    <w:right w:val="none" w:sz="0" w:space="0" w:color="auto"/>
                  </w:divBdr>
                  <w:divsChild>
                    <w:div w:id="24211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44099">
          <w:marLeft w:val="0"/>
          <w:marRight w:val="0"/>
          <w:marTop w:val="0"/>
          <w:marBottom w:val="0"/>
          <w:divBdr>
            <w:top w:val="none" w:sz="0" w:space="0" w:color="auto"/>
            <w:left w:val="none" w:sz="0" w:space="0" w:color="auto"/>
            <w:bottom w:val="none" w:sz="0" w:space="0" w:color="auto"/>
            <w:right w:val="none" w:sz="0" w:space="0" w:color="auto"/>
          </w:divBdr>
          <w:divsChild>
            <w:div w:id="1883052545">
              <w:marLeft w:val="0"/>
              <w:marRight w:val="0"/>
              <w:marTop w:val="0"/>
              <w:marBottom w:val="0"/>
              <w:divBdr>
                <w:top w:val="none" w:sz="0" w:space="0" w:color="auto"/>
                <w:left w:val="none" w:sz="0" w:space="0" w:color="auto"/>
                <w:bottom w:val="none" w:sz="0" w:space="0" w:color="auto"/>
                <w:right w:val="none" w:sz="0" w:space="0" w:color="auto"/>
              </w:divBdr>
              <w:divsChild>
                <w:div w:id="1507742512">
                  <w:marLeft w:val="0"/>
                  <w:marRight w:val="0"/>
                  <w:marTop w:val="0"/>
                  <w:marBottom w:val="0"/>
                  <w:divBdr>
                    <w:top w:val="none" w:sz="0" w:space="0" w:color="auto"/>
                    <w:left w:val="none" w:sz="0" w:space="0" w:color="auto"/>
                    <w:bottom w:val="none" w:sz="0" w:space="0" w:color="auto"/>
                    <w:right w:val="none" w:sz="0" w:space="0" w:color="auto"/>
                  </w:divBdr>
                  <w:divsChild>
                    <w:div w:id="16022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536388">
      <w:bodyDiv w:val="1"/>
      <w:marLeft w:val="0"/>
      <w:marRight w:val="0"/>
      <w:marTop w:val="0"/>
      <w:marBottom w:val="0"/>
      <w:divBdr>
        <w:top w:val="none" w:sz="0" w:space="0" w:color="auto"/>
        <w:left w:val="none" w:sz="0" w:space="0" w:color="auto"/>
        <w:bottom w:val="none" w:sz="0" w:space="0" w:color="auto"/>
        <w:right w:val="none" w:sz="0" w:space="0" w:color="auto"/>
      </w:divBdr>
    </w:div>
    <w:div w:id="402804040">
      <w:bodyDiv w:val="1"/>
      <w:marLeft w:val="0"/>
      <w:marRight w:val="0"/>
      <w:marTop w:val="0"/>
      <w:marBottom w:val="0"/>
      <w:divBdr>
        <w:top w:val="none" w:sz="0" w:space="0" w:color="auto"/>
        <w:left w:val="none" w:sz="0" w:space="0" w:color="auto"/>
        <w:bottom w:val="none" w:sz="0" w:space="0" w:color="auto"/>
        <w:right w:val="none" w:sz="0" w:space="0" w:color="auto"/>
      </w:divBdr>
    </w:div>
    <w:div w:id="409890725">
      <w:bodyDiv w:val="1"/>
      <w:marLeft w:val="0"/>
      <w:marRight w:val="0"/>
      <w:marTop w:val="0"/>
      <w:marBottom w:val="0"/>
      <w:divBdr>
        <w:top w:val="none" w:sz="0" w:space="0" w:color="auto"/>
        <w:left w:val="none" w:sz="0" w:space="0" w:color="auto"/>
        <w:bottom w:val="none" w:sz="0" w:space="0" w:color="auto"/>
        <w:right w:val="none" w:sz="0" w:space="0" w:color="auto"/>
      </w:divBdr>
    </w:div>
    <w:div w:id="410544532">
      <w:bodyDiv w:val="1"/>
      <w:marLeft w:val="0"/>
      <w:marRight w:val="0"/>
      <w:marTop w:val="0"/>
      <w:marBottom w:val="0"/>
      <w:divBdr>
        <w:top w:val="none" w:sz="0" w:space="0" w:color="auto"/>
        <w:left w:val="none" w:sz="0" w:space="0" w:color="auto"/>
        <w:bottom w:val="none" w:sz="0" w:space="0" w:color="auto"/>
        <w:right w:val="none" w:sz="0" w:space="0" w:color="auto"/>
      </w:divBdr>
    </w:div>
    <w:div w:id="412825217">
      <w:bodyDiv w:val="1"/>
      <w:marLeft w:val="0"/>
      <w:marRight w:val="0"/>
      <w:marTop w:val="0"/>
      <w:marBottom w:val="0"/>
      <w:divBdr>
        <w:top w:val="none" w:sz="0" w:space="0" w:color="auto"/>
        <w:left w:val="none" w:sz="0" w:space="0" w:color="auto"/>
        <w:bottom w:val="none" w:sz="0" w:space="0" w:color="auto"/>
        <w:right w:val="none" w:sz="0" w:space="0" w:color="auto"/>
      </w:divBdr>
    </w:div>
    <w:div w:id="413667613">
      <w:bodyDiv w:val="1"/>
      <w:marLeft w:val="0"/>
      <w:marRight w:val="0"/>
      <w:marTop w:val="0"/>
      <w:marBottom w:val="0"/>
      <w:divBdr>
        <w:top w:val="none" w:sz="0" w:space="0" w:color="auto"/>
        <w:left w:val="none" w:sz="0" w:space="0" w:color="auto"/>
        <w:bottom w:val="none" w:sz="0" w:space="0" w:color="auto"/>
        <w:right w:val="none" w:sz="0" w:space="0" w:color="auto"/>
      </w:divBdr>
    </w:div>
    <w:div w:id="451242966">
      <w:bodyDiv w:val="1"/>
      <w:marLeft w:val="0"/>
      <w:marRight w:val="0"/>
      <w:marTop w:val="0"/>
      <w:marBottom w:val="0"/>
      <w:divBdr>
        <w:top w:val="none" w:sz="0" w:space="0" w:color="auto"/>
        <w:left w:val="none" w:sz="0" w:space="0" w:color="auto"/>
        <w:bottom w:val="none" w:sz="0" w:space="0" w:color="auto"/>
        <w:right w:val="none" w:sz="0" w:space="0" w:color="auto"/>
      </w:divBdr>
    </w:div>
    <w:div w:id="455680160">
      <w:bodyDiv w:val="1"/>
      <w:marLeft w:val="0"/>
      <w:marRight w:val="0"/>
      <w:marTop w:val="0"/>
      <w:marBottom w:val="0"/>
      <w:divBdr>
        <w:top w:val="none" w:sz="0" w:space="0" w:color="auto"/>
        <w:left w:val="none" w:sz="0" w:space="0" w:color="auto"/>
        <w:bottom w:val="none" w:sz="0" w:space="0" w:color="auto"/>
        <w:right w:val="none" w:sz="0" w:space="0" w:color="auto"/>
      </w:divBdr>
    </w:div>
    <w:div w:id="478305915">
      <w:bodyDiv w:val="1"/>
      <w:marLeft w:val="0"/>
      <w:marRight w:val="0"/>
      <w:marTop w:val="0"/>
      <w:marBottom w:val="0"/>
      <w:divBdr>
        <w:top w:val="none" w:sz="0" w:space="0" w:color="auto"/>
        <w:left w:val="none" w:sz="0" w:space="0" w:color="auto"/>
        <w:bottom w:val="none" w:sz="0" w:space="0" w:color="auto"/>
        <w:right w:val="none" w:sz="0" w:space="0" w:color="auto"/>
      </w:divBdr>
      <w:divsChild>
        <w:div w:id="1575816243">
          <w:marLeft w:val="0"/>
          <w:marRight w:val="0"/>
          <w:marTop w:val="0"/>
          <w:marBottom w:val="0"/>
          <w:divBdr>
            <w:top w:val="none" w:sz="0" w:space="0" w:color="auto"/>
            <w:left w:val="none" w:sz="0" w:space="0" w:color="auto"/>
            <w:bottom w:val="none" w:sz="0" w:space="0" w:color="auto"/>
            <w:right w:val="none" w:sz="0" w:space="0" w:color="auto"/>
          </w:divBdr>
          <w:divsChild>
            <w:div w:id="1975257358">
              <w:marLeft w:val="0"/>
              <w:marRight w:val="0"/>
              <w:marTop w:val="0"/>
              <w:marBottom w:val="0"/>
              <w:divBdr>
                <w:top w:val="none" w:sz="0" w:space="0" w:color="auto"/>
                <w:left w:val="none" w:sz="0" w:space="0" w:color="auto"/>
                <w:bottom w:val="none" w:sz="0" w:space="0" w:color="auto"/>
                <w:right w:val="none" w:sz="0" w:space="0" w:color="auto"/>
              </w:divBdr>
              <w:divsChild>
                <w:div w:id="1154679414">
                  <w:marLeft w:val="0"/>
                  <w:marRight w:val="0"/>
                  <w:marTop w:val="0"/>
                  <w:marBottom w:val="0"/>
                  <w:divBdr>
                    <w:top w:val="none" w:sz="0" w:space="0" w:color="auto"/>
                    <w:left w:val="none" w:sz="0" w:space="0" w:color="auto"/>
                    <w:bottom w:val="none" w:sz="0" w:space="0" w:color="auto"/>
                    <w:right w:val="none" w:sz="0" w:space="0" w:color="auto"/>
                  </w:divBdr>
                  <w:divsChild>
                    <w:div w:id="1355304290">
                      <w:marLeft w:val="0"/>
                      <w:marRight w:val="0"/>
                      <w:marTop w:val="0"/>
                      <w:marBottom w:val="0"/>
                      <w:divBdr>
                        <w:top w:val="none" w:sz="0" w:space="0" w:color="auto"/>
                        <w:left w:val="none" w:sz="0" w:space="0" w:color="auto"/>
                        <w:bottom w:val="none" w:sz="0" w:space="0" w:color="auto"/>
                        <w:right w:val="none" w:sz="0" w:space="0" w:color="auto"/>
                      </w:divBdr>
                      <w:divsChild>
                        <w:div w:id="2114208238">
                          <w:marLeft w:val="0"/>
                          <w:marRight w:val="0"/>
                          <w:marTop w:val="0"/>
                          <w:marBottom w:val="0"/>
                          <w:divBdr>
                            <w:top w:val="none" w:sz="0" w:space="0" w:color="auto"/>
                            <w:left w:val="none" w:sz="0" w:space="0" w:color="auto"/>
                            <w:bottom w:val="none" w:sz="0" w:space="0" w:color="auto"/>
                            <w:right w:val="none" w:sz="0" w:space="0" w:color="auto"/>
                          </w:divBdr>
                          <w:divsChild>
                            <w:div w:id="4203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619933">
      <w:bodyDiv w:val="1"/>
      <w:marLeft w:val="0"/>
      <w:marRight w:val="0"/>
      <w:marTop w:val="0"/>
      <w:marBottom w:val="0"/>
      <w:divBdr>
        <w:top w:val="none" w:sz="0" w:space="0" w:color="auto"/>
        <w:left w:val="none" w:sz="0" w:space="0" w:color="auto"/>
        <w:bottom w:val="none" w:sz="0" w:space="0" w:color="auto"/>
        <w:right w:val="none" w:sz="0" w:space="0" w:color="auto"/>
      </w:divBdr>
      <w:divsChild>
        <w:div w:id="588120155">
          <w:marLeft w:val="0"/>
          <w:marRight w:val="0"/>
          <w:marTop w:val="0"/>
          <w:marBottom w:val="0"/>
          <w:divBdr>
            <w:top w:val="none" w:sz="0" w:space="0" w:color="auto"/>
            <w:left w:val="none" w:sz="0" w:space="0" w:color="auto"/>
            <w:bottom w:val="none" w:sz="0" w:space="0" w:color="auto"/>
            <w:right w:val="none" w:sz="0" w:space="0" w:color="auto"/>
          </w:divBdr>
          <w:divsChild>
            <w:div w:id="840005461">
              <w:marLeft w:val="0"/>
              <w:marRight w:val="0"/>
              <w:marTop w:val="0"/>
              <w:marBottom w:val="0"/>
              <w:divBdr>
                <w:top w:val="none" w:sz="0" w:space="0" w:color="auto"/>
                <w:left w:val="none" w:sz="0" w:space="0" w:color="auto"/>
                <w:bottom w:val="none" w:sz="0" w:space="0" w:color="auto"/>
                <w:right w:val="none" w:sz="0" w:space="0" w:color="auto"/>
              </w:divBdr>
              <w:divsChild>
                <w:div w:id="791559420">
                  <w:marLeft w:val="0"/>
                  <w:marRight w:val="0"/>
                  <w:marTop w:val="0"/>
                  <w:marBottom w:val="0"/>
                  <w:divBdr>
                    <w:top w:val="none" w:sz="0" w:space="0" w:color="auto"/>
                    <w:left w:val="none" w:sz="0" w:space="0" w:color="auto"/>
                    <w:bottom w:val="none" w:sz="0" w:space="0" w:color="auto"/>
                    <w:right w:val="none" w:sz="0" w:space="0" w:color="auto"/>
                  </w:divBdr>
                  <w:divsChild>
                    <w:div w:id="853880710">
                      <w:marLeft w:val="0"/>
                      <w:marRight w:val="0"/>
                      <w:marTop w:val="0"/>
                      <w:marBottom w:val="0"/>
                      <w:divBdr>
                        <w:top w:val="none" w:sz="0" w:space="0" w:color="auto"/>
                        <w:left w:val="none" w:sz="0" w:space="0" w:color="auto"/>
                        <w:bottom w:val="none" w:sz="0" w:space="0" w:color="auto"/>
                        <w:right w:val="none" w:sz="0" w:space="0" w:color="auto"/>
                      </w:divBdr>
                      <w:divsChild>
                        <w:div w:id="275987041">
                          <w:marLeft w:val="0"/>
                          <w:marRight w:val="0"/>
                          <w:marTop w:val="0"/>
                          <w:marBottom w:val="0"/>
                          <w:divBdr>
                            <w:top w:val="none" w:sz="0" w:space="0" w:color="auto"/>
                            <w:left w:val="none" w:sz="0" w:space="0" w:color="auto"/>
                            <w:bottom w:val="none" w:sz="0" w:space="0" w:color="auto"/>
                            <w:right w:val="none" w:sz="0" w:space="0" w:color="auto"/>
                          </w:divBdr>
                          <w:divsChild>
                            <w:div w:id="93448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051928">
      <w:bodyDiv w:val="1"/>
      <w:marLeft w:val="0"/>
      <w:marRight w:val="0"/>
      <w:marTop w:val="0"/>
      <w:marBottom w:val="0"/>
      <w:divBdr>
        <w:top w:val="none" w:sz="0" w:space="0" w:color="auto"/>
        <w:left w:val="none" w:sz="0" w:space="0" w:color="auto"/>
        <w:bottom w:val="none" w:sz="0" w:space="0" w:color="auto"/>
        <w:right w:val="none" w:sz="0" w:space="0" w:color="auto"/>
      </w:divBdr>
    </w:div>
    <w:div w:id="512188482">
      <w:bodyDiv w:val="1"/>
      <w:marLeft w:val="0"/>
      <w:marRight w:val="0"/>
      <w:marTop w:val="0"/>
      <w:marBottom w:val="0"/>
      <w:divBdr>
        <w:top w:val="none" w:sz="0" w:space="0" w:color="auto"/>
        <w:left w:val="none" w:sz="0" w:space="0" w:color="auto"/>
        <w:bottom w:val="none" w:sz="0" w:space="0" w:color="auto"/>
        <w:right w:val="none" w:sz="0" w:space="0" w:color="auto"/>
      </w:divBdr>
    </w:div>
    <w:div w:id="533732159">
      <w:bodyDiv w:val="1"/>
      <w:marLeft w:val="0"/>
      <w:marRight w:val="0"/>
      <w:marTop w:val="0"/>
      <w:marBottom w:val="0"/>
      <w:divBdr>
        <w:top w:val="none" w:sz="0" w:space="0" w:color="auto"/>
        <w:left w:val="none" w:sz="0" w:space="0" w:color="auto"/>
        <w:bottom w:val="none" w:sz="0" w:space="0" w:color="auto"/>
        <w:right w:val="none" w:sz="0" w:space="0" w:color="auto"/>
      </w:divBdr>
    </w:div>
    <w:div w:id="534660878">
      <w:bodyDiv w:val="1"/>
      <w:marLeft w:val="0"/>
      <w:marRight w:val="0"/>
      <w:marTop w:val="0"/>
      <w:marBottom w:val="0"/>
      <w:divBdr>
        <w:top w:val="none" w:sz="0" w:space="0" w:color="auto"/>
        <w:left w:val="none" w:sz="0" w:space="0" w:color="auto"/>
        <w:bottom w:val="none" w:sz="0" w:space="0" w:color="auto"/>
        <w:right w:val="none" w:sz="0" w:space="0" w:color="auto"/>
      </w:divBdr>
    </w:div>
    <w:div w:id="564728063">
      <w:bodyDiv w:val="1"/>
      <w:marLeft w:val="0"/>
      <w:marRight w:val="0"/>
      <w:marTop w:val="0"/>
      <w:marBottom w:val="0"/>
      <w:divBdr>
        <w:top w:val="none" w:sz="0" w:space="0" w:color="auto"/>
        <w:left w:val="none" w:sz="0" w:space="0" w:color="auto"/>
        <w:bottom w:val="none" w:sz="0" w:space="0" w:color="auto"/>
        <w:right w:val="none" w:sz="0" w:space="0" w:color="auto"/>
      </w:divBdr>
    </w:div>
    <w:div w:id="567619763">
      <w:bodyDiv w:val="1"/>
      <w:marLeft w:val="0"/>
      <w:marRight w:val="0"/>
      <w:marTop w:val="0"/>
      <w:marBottom w:val="0"/>
      <w:divBdr>
        <w:top w:val="none" w:sz="0" w:space="0" w:color="auto"/>
        <w:left w:val="none" w:sz="0" w:space="0" w:color="auto"/>
        <w:bottom w:val="none" w:sz="0" w:space="0" w:color="auto"/>
        <w:right w:val="none" w:sz="0" w:space="0" w:color="auto"/>
      </w:divBdr>
    </w:div>
    <w:div w:id="589046281">
      <w:bodyDiv w:val="1"/>
      <w:marLeft w:val="0"/>
      <w:marRight w:val="0"/>
      <w:marTop w:val="0"/>
      <w:marBottom w:val="0"/>
      <w:divBdr>
        <w:top w:val="none" w:sz="0" w:space="0" w:color="auto"/>
        <w:left w:val="none" w:sz="0" w:space="0" w:color="auto"/>
        <w:bottom w:val="none" w:sz="0" w:space="0" w:color="auto"/>
        <w:right w:val="none" w:sz="0" w:space="0" w:color="auto"/>
      </w:divBdr>
    </w:div>
    <w:div w:id="593324241">
      <w:bodyDiv w:val="1"/>
      <w:marLeft w:val="0"/>
      <w:marRight w:val="0"/>
      <w:marTop w:val="0"/>
      <w:marBottom w:val="0"/>
      <w:divBdr>
        <w:top w:val="none" w:sz="0" w:space="0" w:color="auto"/>
        <w:left w:val="none" w:sz="0" w:space="0" w:color="auto"/>
        <w:bottom w:val="none" w:sz="0" w:space="0" w:color="auto"/>
        <w:right w:val="none" w:sz="0" w:space="0" w:color="auto"/>
      </w:divBdr>
    </w:div>
    <w:div w:id="603539294">
      <w:bodyDiv w:val="1"/>
      <w:marLeft w:val="0"/>
      <w:marRight w:val="0"/>
      <w:marTop w:val="0"/>
      <w:marBottom w:val="0"/>
      <w:divBdr>
        <w:top w:val="none" w:sz="0" w:space="0" w:color="auto"/>
        <w:left w:val="none" w:sz="0" w:space="0" w:color="auto"/>
        <w:bottom w:val="none" w:sz="0" w:space="0" w:color="auto"/>
        <w:right w:val="none" w:sz="0" w:space="0" w:color="auto"/>
      </w:divBdr>
    </w:div>
    <w:div w:id="650795495">
      <w:bodyDiv w:val="1"/>
      <w:marLeft w:val="0"/>
      <w:marRight w:val="0"/>
      <w:marTop w:val="0"/>
      <w:marBottom w:val="0"/>
      <w:divBdr>
        <w:top w:val="none" w:sz="0" w:space="0" w:color="auto"/>
        <w:left w:val="none" w:sz="0" w:space="0" w:color="auto"/>
        <w:bottom w:val="none" w:sz="0" w:space="0" w:color="auto"/>
        <w:right w:val="none" w:sz="0" w:space="0" w:color="auto"/>
      </w:divBdr>
    </w:div>
    <w:div w:id="653023753">
      <w:bodyDiv w:val="1"/>
      <w:marLeft w:val="0"/>
      <w:marRight w:val="0"/>
      <w:marTop w:val="0"/>
      <w:marBottom w:val="0"/>
      <w:divBdr>
        <w:top w:val="none" w:sz="0" w:space="0" w:color="auto"/>
        <w:left w:val="none" w:sz="0" w:space="0" w:color="auto"/>
        <w:bottom w:val="none" w:sz="0" w:space="0" w:color="auto"/>
        <w:right w:val="none" w:sz="0" w:space="0" w:color="auto"/>
      </w:divBdr>
    </w:div>
    <w:div w:id="653491821">
      <w:bodyDiv w:val="1"/>
      <w:marLeft w:val="0"/>
      <w:marRight w:val="0"/>
      <w:marTop w:val="0"/>
      <w:marBottom w:val="0"/>
      <w:divBdr>
        <w:top w:val="none" w:sz="0" w:space="0" w:color="auto"/>
        <w:left w:val="none" w:sz="0" w:space="0" w:color="auto"/>
        <w:bottom w:val="none" w:sz="0" w:space="0" w:color="auto"/>
        <w:right w:val="none" w:sz="0" w:space="0" w:color="auto"/>
      </w:divBdr>
      <w:divsChild>
        <w:div w:id="46615825">
          <w:marLeft w:val="0"/>
          <w:marRight w:val="0"/>
          <w:marTop w:val="0"/>
          <w:marBottom w:val="0"/>
          <w:divBdr>
            <w:top w:val="none" w:sz="0" w:space="0" w:color="auto"/>
            <w:left w:val="none" w:sz="0" w:space="0" w:color="auto"/>
            <w:bottom w:val="none" w:sz="0" w:space="0" w:color="auto"/>
            <w:right w:val="none" w:sz="0" w:space="0" w:color="auto"/>
          </w:divBdr>
          <w:divsChild>
            <w:div w:id="957954165">
              <w:marLeft w:val="0"/>
              <w:marRight w:val="0"/>
              <w:marTop w:val="0"/>
              <w:marBottom w:val="0"/>
              <w:divBdr>
                <w:top w:val="none" w:sz="0" w:space="0" w:color="auto"/>
                <w:left w:val="none" w:sz="0" w:space="0" w:color="auto"/>
                <w:bottom w:val="none" w:sz="0" w:space="0" w:color="auto"/>
                <w:right w:val="none" w:sz="0" w:space="0" w:color="auto"/>
              </w:divBdr>
              <w:divsChild>
                <w:div w:id="1269043766">
                  <w:marLeft w:val="0"/>
                  <w:marRight w:val="0"/>
                  <w:marTop w:val="0"/>
                  <w:marBottom w:val="0"/>
                  <w:divBdr>
                    <w:top w:val="none" w:sz="0" w:space="0" w:color="auto"/>
                    <w:left w:val="none" w:sz="0" w:space="0" w:color="auto"/>
                    <w:bottom w:val="none" w:sz="0" w:space="0" w:color="auto"/>
                    <w:right w:val="none" w:sz="0" w:space="0" w:color="auto"/>
                  </w:divBdr>
                  <w:divsChild>
                    <w:div w:id="649216927">
                      <w:marLeft w:val="0"/>
                      <w:marRight w:val="0"/>
                      <w:marTop w:val="0"/>
                      <w:marBottom w:val="0"/>
                      <w:divBdr>
                        <w:top w:val="none" w:sz="0" w:space="0" w:color="auto"/>
                        <w:left w:val="none" w:sz="0" w:space="0" w:color="auto"/>
                        <w:bottom w:val="none" w:sz="0" w:space="0" w:color="auto"/>
                        <w:right w:val="none" w:sz="0" w:space="0" w:color="auto"/>
                      </w:divBdr>
                      <w:divsChild>
                        <w:div w:id="1083338581">
                          <w:marLeft w:val="0"/>
                          <w:marRight w:val="0"/>
                          <w:marTop w:val="0"/>
                          <w:marBottom w:val="0"/>
                          <w:divBdr>
                            <w:top w:val="none" w:sz="0" w:space="0" w:color="auto"/>
                            <w:left w:val="none" w:sz="0" w:space="0" w:color="auto"/>
                            <w:bottom w:val="none" w:sz="0" w:space="0" w:color="auto"/>
                            <w:right w:val="none" w:sz="0" w:space="0" w:color="auto"/>
                          </w:divBdr>
                          <w:divsChild>
                            <w:div w:id="93351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982646">
      <w:bodyDiv w:val="1"/>
      <w:marLeft w:val="0"/>
      <w:marRight w:val="0"/>
      <w:marTop w:val="0"/>
      <w:marBottom w:val="0"/>
      <w:divBdr>
        <w:top w:val="none" w:sz="0" w:space="0" w:color="auto"/>
        <w:left w:val="none" w:sz="0" w:space="0" w:color="auto"/>
        <w:bottom w:val="none" w:sz="0" w:space="0" w:color="auto"/>
        <w:right w:val="none" w:sz="0" w:space="0" w:color="auto"/>
      </w:divBdr>
      <w:divsChild>
        <w:div w:id="794181124">
          <w:marLeft w:val="0"/>
          <w:marRight w:val="0"/>
          <w:marTop w:val="0"/>
          <w:marBottom w:val="0"/>
          <w:divBdr>
            <w:top w:val="none" w:sz="0" w:space="0" w:color="auto"/>
            <w:left w:val="none" w:sz="0" w:space="0" w:color="auto"/>
            <w:bottom w:val="none" w:sz="0" w:space="0" w:color="auto"/>
            <w:right w:val="none" w:sz="0" w:space="0" w:color="auto"/>
          </w:divBdr>
        </w:div>
        <w:div w:id="1769234970">
          <w:marLeft w:val="0"/>
          <w:marRight w:val="0"/>
          <w:marTop w:val="0"/>
          <w:marBottom w:val="0"/>
          <w:divBdr>
            <w:top w:val="none" w:sz="0" w:space="0" w:color="auto"/>
            <w:left w:val="none" w:sz="0" w:space="0" w:color="auto"/>
            <w:bottom w:val="none" w:sz="0" w:space="0" w:color="auto"/>
            <w:right w:val="none" w:sz="0" w:space="0" w:color="auto"/>
          </w:divBdr>
        </w:div>
      </w:divsChild>
    </w:div>
    <w:div w:id="695355400">
      <w:bodyDiv w:val="1"/>
      <w:marLeft w:val="0"/>
      <w:marRight w:val="0"/>
      <w:marTop w:val="0"/>
      <w:marBottom w:val="0"/>
      <w:divBdr>
        <w:top w:val="none" w:sz="0" w:space="0" w:color="auto"/>
        <w:left w:val="none" w:sz="0" w:space="0" w:color="auto"/>
        <w:bottom w:val="none" w:sz="0" w:space="0" w:color="auto"/>
        <w:right w:val="none" w:sz="0" w:space="0" w:color="auto"/>
      </w:divBdr>
      <w:divsChild>
        <w:div w:id="1426878026">
          <w:marLeft w:val="0"/>
          <w:marRight w:val="0"/>
          <w:marTop w:val="0"/>
          <w:marBottom w:val="0"/>
          <w:divBdr>
            <w:top w:val="none" w:sz="0" w:space="0" w:color="auto"/>
            <w:left w:val="none" w:sz="0" w:space="0" w:color="auto"/>
            <w:bottom w:val="none" w:sz="0" w:space="0" w:color="auto"/>
            <w:right w:val="none" w:sz="0" w:space="0" w:color="auto"/>
          </w:divBdr>
          <w:divsChild>
            <w:div w:id="1556891518">
              <w:marLeft w:val="0"/>
              <w:marRight w:val="0"/>
              <w:marTop w:val="0"/>
              <w:marBottom w:val="0"/>
              <w:divBdr>
                <w:top w:val="none" w:sz="0" w:space="0" w:color="auto"/>
                <w:left w:val="none" w:sz="0" w:space="0" w:color="auto"/>
                <w:bottom w:val="none" w:sz="0" w:space="0" w:color="auto"/>
                <w:right w:val="none" w:sz="0" w:space="0" w:color="auto"/>
              </w:divBdr>
              <w:divsChild>
                <w:div w:id="1364136767">
                  <w:marLeft w:val="0"/>
                  <w:marRight w:val="0"/>
                  <w:marTop w:val="0"/>
                  <w:marBottom w:val="0"/>
                  <w:divBdr>
                    <w:top w:val="none" w:sz="0" w:space="0" w:color="auto"/>
                    <w:left w:val="none" w:sz="0" w:space="0" w:color="auto"/>
                    <w:bottom w:val="none" w:sz="0" w:space="0" w:color="auto"/>
                    <w:right w:val="none" w:sz="0" w:space="0" w:color="auto"/>
                  </w:divBdr>
                  <w:divsChild>
                    <w:div w:id="10353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931117">
      <w:bodyDiv w:val="1"/>
      <w:marLeft w:val="0"/>
      <w:marRight w:val="0"/>
      <w:marTop w:val="0"/>
      <w:marBottom w:val="0"/>
      <w:divBdr>
        <w:top w:val="none" w:sz="0" w:space="0" w:color="auto"/>
        <w:left w:val="none" w:sz="0" w:space="0" w:color="auto"/>
        <w:bottom w:val="none" w:sz="0" w:space="0" w:color="auto"/>
        <w:right w:val="none" w:sz="0" w:space="0" w:color="auto"/>
      </w:divBdr>
    </w:div>
    <w:div w:id="794980419">
      <w:bodyDiv w:val="1"/>
      <w:marLeft w:val="0"/>
      <w:marRight w:val="0"/>
      <w:marTop w:val="0"/>
      <w:marBottom w:val="0"/>
      <w:divBdr>
        <w:top w:val="none" w:sz="0" w:space="0" w:color="auto"/>
        <w:left w:val="none" w:sz="0" w:space="0" w:color="auto"/>
        <w:bottom w:val="none" w:sz="0" w:space="0" w:color="auto"/>
        <w:right w:val="none" w:sz="0" w:space="0" w:color="auto"/>
      </w:divBdr>
    </w:div>
    <w:div w:id="821507893">
      <w:bodyDiv w:val="1"/>
      <w:marLeft w:val="0"/>
      <w:marRight w:val="0"/>
      <w:marTop w:val="0"/>
      <w:marBottom w:val="0"/>
      <w:divBdr>
        <w:top w:val="none" w:sz="0" w:space="0" w:color="auto"/>
        <w:left w:val="none" w:sz="0" w:space="0" w:color="auto"/>
        <w:bottom w:val="none" w:sz="0" w:space="0" w:color="auto"/>
        <w:right w:val="none" w:sz="0" w:space="0" w:color="auto"/>
      </w:divBdr>
    </w:div>
    <w:div w:id="828643013">
      <w:bodyDiv w:val="1"/>
      <w:marLeft w:val="0"/>
      <w:marRight w:val="0"/>
      <w:marTop w:val="0"/>
      <w:marBottom w:val="0"/>
      <w:divBdr>
        <w:top w:val="none" w:sz="0" w:space="0" w:color="auto"/>
        <w:left w:val="none" w:sz="0" w:space="0" w:color="auto"/>
        <w:bottom w:val="none" w:sz="0" w:space="0" w:color="auto"/>
        <w:right w:val="none" w:sz="0" w:space="0" w:color="auto"/>
      </w:divBdr>
    </w:div>
    <w:div w:id="844174396">
      <w:bodyDiv w:val="1"/>
      <w:marLeft w:val="0"/>
      <w:marRight w:val="0"/>
      <w:marTop w:val="0"/>
      <w:marBottom w:val="0"/>
      <w:divBdr>
        <w:top w:val="none" w:sz="0" w:space="0" w:color="auto"/>
        <w:left w:val="none" w:sz="0" w:space="0" w:color="auto"/>
        <w:bottom w:val="none" w:sz="0" w:space="0" w:color="auto"/>
        <w:right w:val="none" w:sz="0" w:space="0" w:color="auto"/>
      </w:divBdr>
    </w:div>
    <w:div w:id="847909590">
      <w:bodyDiv w:val="1"/>
      <w:marLeft w:val="0"/>
      <w:marRight w:val="0"/>
      <w:marTop w:val="0"/>
      <w:marBottom w:val="0"/>
      <w:divBdr>
        <w:top w:val="none" w:sz="0" w:space="0" w:color="auto"/>
        <w:left w:val="none" w:sz="0" w:space="0" w:color="auto"/>
        <w:bottom w:val="none" w:sz="0" w:space="0" w:color="auto"/>
        <w:right w:val="none" w:sz="0" w:space="0" w:color="auto"/>
      </w:divBdr>
    </w:div>
    <w:div w:id="891043410">
      <w:bodyDiv w:val="1"/>
      <w:marLeft w:val="0"/>
      <w:marRight w:val="0"/>
      <w:marTop w:val="0"/>
      <w:marBottom w:val="0"/>
      <w:divBdr>
        <w:top w:val="none" w:sz="0" w:space="0" w:color="auto"/>
        <w:left w:val="none" w:sz="0" w:space="0" w:color="auto"/>
        <w:bottom w:val="none" w:sz="0" w:space="0" w:color="auto"/>
        <w:right w:val="none" w:sz="0" w:space="0" w:color="auto"/>
      </w:divBdr>
    </w:div>
    <w:div w:id="891888430">
      <w:bodyDiv w:val="1"/>
      <w:marLeft w:val="0"/>
      <w:marRight w:val="0"/>
      <w:marTop w:val="0"/>
      <w:marBottom w:val="0"/>
      <w:divBdr>
        <w:top w:val="none" w:sz="0" w:space="0" w:color="auto"/>
        <w:left w:val="none" w:sz="0" w:space="0" w:color="auto"/>
        <w:bottom w:val="none" w:sz="0" w:space="0" w:color="auto"/>
        <w:right w:val="none" w:sz="0" w:space="0" w:color="auto"/>
      </w:divBdr>
    </w:div>
    <w:div w:id="908618491">
      <w:bodyDiv w:val="1"/>
      <w:marLeft w:val="0"/>
      <w:marRight w:val="0"/>
      <w:marTop w:val="0"/>
      <w:marBottom w:val="0"/>
      <w:divBdr>
        <w:top w:val="none" w:sz="0" w:space="0" w:color="auto"/>
        <w:left w:val="none" w:sz="0" w:space="0" w:color="auto"/>
        <w:bottom w:val="none" w:sz="0" w:space="0" w:color="auto"/>
        <w:right w:val="none" w:sz="0" w:space="0" w:color="auto"/>
      </w:divBdr>
    </w:div>
    <w:div w:id="920867990">
      <w:bodyDiv w:val="1"/>
      <w:marLeft w:val="0"/>
      <w:marRight w:val="0"/>
      <w:marTop w:val="0"/>
      <w:marBottom w:val="0"/>
      <w:divBdr>
        <w:top w:val="none" w:sz="0" w:space="0" w:color="auto"/>
        <w:left w:val="none" w:sz="0" w:space="0" w:color="auto"/>
        <w:bottom w:val="none" w:sz="0" w:space="0" w:color="auto"/>
        <w:right w:val="none" w:sz="0" w:space="0" w:color="auto"/>
      </w:divBdr>
    </w:div>
    <w:div w:id="928584468">
      <w:bodyDiv w:val="1"/>
      <w:marLeft w:val="0"/>
      <w:marRight w:val="0"/>
      <w:marTop w:val="0"/>
      <w:marBottom w:val="0"/>
      <w:divBdr>
        <w:top w:val="none" w:sz="0" w:space="0" w:color="auto"/>
        <w:left w:val="none" w:sz="0" w:space="0" w:color="auto"/>
        <w:bottom w:val="none" w:sz="0" w:space="0" w:color="auto"/>
        <w:right w:val="none" w:sz="0" w:space="0" w:color="auto"/>
      </w:divBdr>
      <w:divsChild>
        <w:div w:id="1883442385">
          <w:marLeft w:val="0"/>
          <w:marRight w:val="0"/>
          <w:marTop w:val="0"/>
          <w:marBottom w:val="0"/>
          <w:divBdr>
            <w:top w:val="none" w:sz="0" w:space="0" w:color="auto"/>
            <w:left w:val="none" w:sz="0" w:space="0" w:color="auto"/>
            <w:bottom w:val="none" w:sz="0" w:space="0" w:color="auto"/>
            <w:right w:val="none" w:sz="0" w:space="0" w:color="auto"/>
          </w:divBdr>
          <w:divsChild>
            <w:div w:id="1241060920">
              <w:marLeft w:val="0"/>
              <w:marRight w:val="0"/>
              <w:marTop w:val="0"/>
              <w:marBottom w:val="0"/>
              <w:divBdr>
                <w:top w:val="none" w:sz="0" w:space="0" w:color="auto"/>
                <w:left w:val="none" w:sz="0" w:space="0" w:color="auto"/>
                <w:bottom w:val="none" w:sz="0" w:space="0" w:color="auto"/>
                <w:right w:val="none" w:sz="0" w:space="0" w:color="auto"/>
              </w:divBdr>
              <w:divsChild>
                <w:div w:id="1433237514">
                  <w:marLeft w:val="0"/>
                  <w:marRight w:val="0"/>
                  <w:marTop w:val="0"/>
                  <w:marBottom w:val="0"/>
                  <w:divBdr>
                    <w:top w:val="none" w:sz="0" w:space="0" w:color="auto"/>
                    <w:left w:val="none" w:sz="0" w:space="0" w:color="auto"/>
                    <w:bottom w:val="none" w:sz="0" w:space="0" w:color="auto"/>
                    <w:right w:val="none" w:sz="0" w:space="0" w:color="auto"/>
                  </w:divBdr>
                  <w:divsChild>
                    <w:div w:id="1013845088">
                      <w:marLeft w:val="0"/>
                      <w:marRight w:val="0"/>
                      <w:marTop w:val="0"/>
                      <w:marBottom w:val="0"/>
                      <w:divBdr>
                        <w:top w:val="none" w:sz="0" w:space="0" w:color="auto"/>
                        <w:left w:val="none" w:sz="0" w:space="0" w:color="auto"/>
                        <w:bottom w:val="none" w:sz="0" w:space="0" w:color="auto"/>
                        <w:right w:val="none" w:sz="0" w:space="0" w:color="auto"/>
                      </w:divBdr>
                      <w:divsChild>
                        <w:div w:id="993410054">
                          <w:marLeft w:val="0"/>
                          <w:marRight w:val="0"/>
                          <w:marTop w:val="0"/>
                          <w:marBottom w:val="0"/>
                          <w:divBdr>
                            <w:top w:val="none" w:sz="0" w:space="0" w:color="auto"/>
                            <w:left w:val="none" w:sz="0" w:space="0" w:color="auto"/>
                            <w:bottom w:val="none" w:sz="0" w:space="0" w:color="auto"/>
                            <w:right w:val="none" w:sz="0" w:space="0" w:color="auto"/>
                          </w:divBdr>
                          <w:divsChild>
                            <w:div w:id="122004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312925">
      <w:bodyDiv w:val="1"/>
      <w:marLeft w:val="0"/>
      <w:marRight w:val="0"/>
      <w:marTop w:val="0"/>
      <w:marBottom w:val="0"/>
      <w:divBdr>
        <w:top w:val="none" w:sz="0" w:space="0" w:color="auto"/>
        <w:left w:val="none" w:sz="0" w:space="0" w:color="auto"/>
        <w:bottom w:val="none" w:sz="0" w:space="0" w:color="auto"/>
        <w:right w:val="none" w:sz="0" w:space="0" w:color="auto"/>
      </w:divBdr>
    </w:div>
    <w:div w:id="964501983">
      <w:bodyDiv w:val="1"/>
      <w:marLeft w:val="0"/>
      <w:marRight w:val="0"/>
      <w:marTop w:val="0"/>
      <w:marBottom w:val="0"/>
      <w:divBdr>
        <w:top w:val="none" w:sz="0" w:space="0" w:color="auto"/>
        <w:left w:val="none" w:sz="0" w:space="0" w:color="auto"/>
        <w:bottom w:val="none" w:sz="0" w:space="0" w:color="auto"/>
        <w:right w:val="none" w:sz="0" w:space="0" w:color="auto"/>
      </w:divBdr>
      <w:divsChild>
        <w:div w:id="1574660779">
          <w:marLeft w:val="0"/>
          <w:marRight w:val="0"/>
          <w:marTop w:val="0"/>
          <w:marBottom w:val="0"/>
          <w:divBdr>
            <w:top w:val="none" w:sz="0" w:space="0" w:color="auto"/>
            <w:left w:val="none" w:sz="0" w:space="0" w:color="auto"/>
            <w:bottom w:val="none" w:sz="0" w:space="0" w:color="auto"/>
            <w:right w:val="none" w:sz="0" w:space="0" w:color="auto"/>
          </w:divBdr>
          <w:divsChild>
            <w:div w:id="1190071633">
              <w:marLeft w:val="0"/>
              <w:marRight w:val="0"/>
              <w:marTop w:val="0"/>
              <w:marBottom w:val="0"/>
              <w:divBdr>
                <w:top w:val="none" w:sz="0" w:space="0" w:color="auto"/>
                <w:left w:val="none" w:sz="0" w:space="0" w:color="auto"/>
                <w:bottom w:val="none" w:sz="0" w:space="0" w:color="auto"/>
                <w:right w:val="none" w:sz="0" w:space="0" w:color="auto"/>
              </w:divBdr>
              <w:divsChild>
                <w:div w:id="1072196274">
                  <w:marLeft w:val="0"/>
                  <w:marRight w:val="0"/>
                  <w:marTop w:val="0"/>
                  <w:marBottom w:val="0"/>
                  <w:divBdr>
                    <w:top w:val="none" w:sz="0" w:space="0" w:color="auto"/>
                    <w:left w:val="none" w:sz="0" w:space="0" w:color="auto"/>
                    <w:bottom w:val="none" w:sz="0" w:space="0" w:color="auto"/>
                    <w:right w:val="none" w:sz="0" w:space="0" w:color="auto"/>
                  </w:divBdr>
                  <w:divsChild>
                    <w:div w:id="241641790">
                      <w:marLeft w:val="0"/>
                      <w:marRight w:val="0"/>
                      <w:marTop w:val="0"/>
                      <w:marBottom w:val="0"/>
                      <w:divBdr>
                        <w:top w:val="none" w:sz="0" w:space="0" w:color="auto"/>
                        <w:left w:val="none" w:sz="0" w:space="0" w:color="auto"/>
                        <w:bottom w:val="none" w:sz="0" w:space="0" w:color="auto"/>
                        <w:right w:val="none" w:sz="0" w:space="0" w:color="auto"/>
                      </w:divBdr>
                      <w:divsChild>
                        <w:div w:id="1127088552">
                          <w:marLeft w:val="0"/>
                          <w:marRight w:val="0"/>
                          <w:marTop w:val="0"/>
                          <w:marBottom w:val="0"/>
                          <w:divBdr>
                            <w:top w:val="none" w:sz="0" w:space="0" w:color="auto"/>
                            <w:left w:val="none" w:sz="0" w:space="0" w:color="auto"/>
                            <w:bottom w:val="none" w:sz="0" w:space="0" w:color="auto"/>
                            <w:right w:val="none" w:sz="0" w:space="0" w:color="auto"/>
                          </w:divBdr>
                          <w:divsChild>
                            <w:div w:id="81271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477311">
      <w:bodyDiv w:val="1"/>
      <w:marLeft w:val="0"/>
      <w:marRight w:val="0"/>
      <w:marTop w:val="0"/>
      <w:marBottom w:val="0"/>
      <w:divBdr>
        <w:top w:val="none" w:sz="0" w:space="0" w:color="auto"/>
        <w:left w:val="none" w:sz="0" w:space="0" w:color="auto"/>
        <w:bottom w:val="none" w:sz="0" w:space="0" w:color="auto"/>
        <w:right w:val="none" w:sz="0" w:space="0" w:color="auto"/>
      </w:divBdr>
    </w:div>
    <w:div w:id="1032654798">
      <w:bodyDiv w:val="1"/>
      <w:marLeft w:val="0"/>
      <w:marRight w:val="0"/>
      <w:marTop w:val="0"/>
      <w:marBottom w:val="0"/>
      <w:divBdr>
        <w:top w:val="none" w:sz="0" w:space="0" w:color="auto"/>
        <w:left w:val="none" w:sz="0" w:space="0" w:color="auto"/>
        <w:bottom w:val="none" w:sz="0" w:space="0" w:color="auto"/>
        <w:right w:val="none" w:sz="0" w:space="0" w:color="auto"/>
      </w:divBdr>
      <w:divsChild>
        <w:div w:id="2080904739">
          <w:marLeft w:val="0"/>
          <w:marRight w:val="0"/>
          <w:marTop w:val="0"/>
          <w:marBottom w:val="0"/>
          <w:divBdr>
            <w:top w:val="none" w:sz="0" w:space="0" w:color="auto"/>
            <w:left w:val="none" w:sz="0" w:space="0" w:color="auto"/>
            <w:bottom w:val="none" w:sz="0" w:space="0" w:color="auto"/>
            <w:right w:val="none" w:sz="0" w:space="0" w:color="auto"/>
          </w:divBdr>
          <w:divsChild>
            <w:div w:id="361058273">
              <w:marLeft w:val="0"/>
              <w:marRight w:val="0"/>
              <w:marTop w:val="0"/>
              <w:marBottom w:val="0"/>
              <w:divBdr>
                <w:top w:val="none" w:sz="0" w:space="0" w:color="auto"/>
                <w:left w:val="none" w:sz="0" w:space="0" w:color="auto"/>
                <w:bottom w:val="none" w:sz="0" w:space="0" w:color="auto"/>
                <w:right w:val="none" w:sz="0" w:space="0" w:color="auto"/>
              </w:divBdr>
              <w:divsChild>
                <w:div w:id="532309844">
                  <w:marLeft w:val="0"/>
                  <w:marRight w:val="0"/>
                  <w:marTop w:val="0"/>
                  <w:marBottom w:val="0"/>
                  <w:divBdr>
                    <w:top w:val="none" w:sz="0" w:space="0" w:color="auto"/>
                    <w:left w:val="none" w:sz="0" w:space="0" w:color="auto"/>
                    <w:bottom w:val="none" w:sz="0" w:space="0" w:color="auto"/>
                    <w:right w:val="none" w:sz="0" w:space="0" w:color="auto"/>
                  </w:divBdr>
                  <w:divsChild>
                    <w:div w:id="1243028132">
                      <w:marLeft w:val="0"/>
                      <w:marRight w:val="0"/>
                      <w:marTop w:val="0"/>
                      <w:marBottom w:val="0"/>
                      <w:divBdr>
                        <w:top w:val="none" w:sz="0" w:space="0" w:color="auto"/>
                        <w:left w:val="none" w:sz="0" w:space="0" w:color="auto"/>
                        <w:bottom w:val="none" w:sz="0" w:space="0" w:color="auto"/>
                        <w:right w:val="none" w:sz="0" w:space="0" w:color="auto"/>
                      </w:divBdr>
                      <w:divsChild>
                        <w:div w:id="980310211">
                          <w:marLeft w:val="0"/>
                          <w:marRight w:val="0"/>
                          <w:marTop w:val="0"/>
                          <w:marBottom w:val="0"/>
                          <w:divBdr>
                            <w:top w:val="none" w:sz="0" w:space="0" w:color="auto"/>
                            <w:left w:val="none" w:sz="0" w:space="0" w:color="auto"/>
                            <w:bottom w:val="none" w:sz="0" w:space="0" w:color="auto"/>
                            <w:right w:val="none" w:sz="0" w:space="0" w:color="auto"/>
                          </w:divBdr>
                          <w:divsChild>
                            <w:div w:id="44099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766786">
      <w:bodyDiv w:val="1"/>
      <w:marLeft w:val="0"/>
      <w:marRight w:val="0"/>
      <w:marTop w:val="0"/>
      <w:marBottom w:val="0"/>
      <w:divBdr>
        <w:top w:val="none" w:sz="0" w:space="0" w:color="auto"/>
        <w:left w:val="none" w:sz="0" w:space="0" w:color="auto"/>
        <w:bottom w:val="none" w:sz="0" w:space="0" w:color="auto"/>
        <w:right w:val="none" w:sz="0" w:space="0" w:color="auto"/>
      </w:divBdr>
    </w:div>
    <w:div w:id="1086223916">
      <w:bodyDiv w:val="1"/>
      <w:marLeft w:val="0"/>
      <w:marRight w:val="0"/>
      <w:marTop w:val="0"/>
      <w:marBottom w:val="0"/>
      <w:divBdr>
        <w:top w:val="none" w:sz="0" w:space="0" w:color="auto"/>
        <w:left w:val="none" w:sz="0" w:space="0" w:color="auto"/>
        <w:bottom w:val="none" w:sz="0" w:space="0" w:color="auto"/>
        <w:right w:val="none" w:sz="0" w:space="0" w:color="auto"/>
      </w:divBdr>
    </w:div>
    <w:div w:id="1094204804">
      <w:bodyDiv w:val="1"/>
      <w:marLeft w:val="0"/>
      <w:marRight w:val="0"/>
      <w:marTop w:val="0"/>
      <w:marBottom w:val="0"/>
      <w:divBdr>
        <w:top w:val="none" w:sz="0" w:space="0" w:color="auto"/>
        <w:left w:val="none" w:sz="0" w:space="0" w:color="auto"/>
        <w:bottom w:val="none" w:sz="0" w:space="0" w:color="auto"/>
        <w:right w:val="none" w:sz="0" w:space="0" w:color="auto"/>
      </w:divBdr>
    </w:div>
    <w:div w:id="1102724609">
      <w:bodyDiv w:val="1"/>
      <w:marLeft w:val="0"/>
      <w:marRight w:val="0"/>
      <w:marTop w:val="0"/>
      <w:marBottom w:val="0"/>
      <w:divBdr>
        <w:top w:val="none" w:sz="0" w:space="0" w:color="auto"/>
        <w:left w:val="none" w:sz="0" w:space="0" w:color="auto"/>
        <w:bottom w:val="none" w:sz="0" w:space="0" w:color="auto"/>
        <w:right w:val="none" w:sz="0" w:space="0" w:color="auto"/>
      </w:divBdr>
      <w:divsChild>
        <w:div w:id="281889306">
          <w:marLeft w:val="0"/>
          <w:marRight w:val="0"/>
          <w:marTop w:val="0"/>
          <w:marBottom w:val="0"/>
          <w:divBdr>
            <w:top w:val="none" w:sz="0" w:space="0" w:color="auto"/>
            <w:left w:val="none" w:sz="0" w:space="0" w:color="auto"/>
            <w:bottom w:val="none" w:sz="0" w:space="0" w:color="auto"/>
            <w:right w:val="none" w:sz="0" w:space="0" w:color="auto"/>
          </w:divBdr>
          <w:divsChild>
            <w:div w:id="460147467">
              <w:marLeft w:val="0"/>
              <w:marRight w:val="0"/>
              <w:marTop w:val="0"/>
              <w:marBottom w:val="0"/>
              <w:divBdr>
                <w:top w:val="none" w:sz="0" w:space="0" w:color="auto"/>
                <w:left w:val="none" w:sz="0" w:space="0" w:color="auto"/>
                <w:bottom w:val="none" w:sz="0" w:space="0" w:color="auto"/>
                <w:right w:val="none" w:sz="0" w:space="0" w:color="auto"/>
              </w:divBdr>
              <w:divsChild>
                <w:div w:id="2044087836">
                  <w:marLeft w:val="0"/>
                  <w:marRight w:val="0"/>
                  <w:marTop w:val="0"/>
                  <w:marBottom w:val="0"/>
                  <w:divBdr>
                    <w:top w:val="none" w:sz="0" w:space="0" w:color="auto"/>
                    <w:left w:val="none" w:sz="0" w:space="0" w:color="auto"/>
                    <w:bottom w:val="none" w:sz="0" w:space="0" w:color="auto"/>
                    <w:right w:val="none" w:sz="0" w:space="0" w:color="auto"/>
                  </w:divBdr>
                  <w:divsChild>
                    <w:div w:id="9602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8285">
          <w:marLeft w:val="0"/>
          <w:marRight w:val="0"/>
          <w:marTop w:val="0"/>
          <w:marBottom w:val="0"/>
          <w:divBdr>
            <w:top w:val="none" w:sz="0" w:space="0" w:color="auto"/>
            <w:left w:val="none" w:sz="0" w:space="0" w:color="auto"/>
            <w:bottom w:val="none" w:sz="0" w:space="0" w:color="auto"/>
            <w:right w:val="none" w:sz="0" w:space="0" w:color="auto"/>
          </w:divBdr>
          <w:divsChild>
            <w:div w:id="1343505844">
              <w:marLeft w:val="0"/>
              <w:marRight w:val="0"/>
              <w:marTop w:val="0"/>
              <w:marBottom w:val="0"/>
              <w:divBdr>
                <w:top w:val="none" w:sz="0" w:space="0" w:color="auto"/>
                <w:left w:val="none" w:sz="0" w:space="0" w:color="auto"/>
                <w:bottom w:val="none" w:sz="0" w:space="0" w:color="auto"/>
                <w:right w:val="none" w:sz="0" w:space="0" w:color="auto"/>
              </w:divBdr>
              <w:divsChild>
                <w:div w:id="1213495954">
                  <w:marLeft w:val="0"/>
                  <w:marRight w:val="0"/>
                  <w:marTop w:val="0"/>
                  <w:marBottom w:val="0"/>
                  <w:divBdr>
                    <w:top w:val="none" w:sz="0" w:space="0" w:color="auto"/>
                    <w:left w:val="none" w:sz="0" w:space="0" w:color="auto"/>
                    <w:bottom w:val="none" w:sz="0" w:space="0" w:color="auto"/>
                    <w:right w:val="none" w:sz="0" w:space="0" w:color="auto"/>
                  </w:divBdr>
                  <w:divsChild>
                    <w:div w:id="17060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841153">
      <w:bodyDiv w:val="1"/>
      <w:marLeft w:val="0"/>
      <w:marRight w:val="0"/>
      <w:marTop w:val="0"/>
      <w:marBottom w:val="0"/>
      <w:divBdr>
        <w:top w:val="none" w:sz="0" w:space="0" w:color="auto"/>
        <w:left w:val="none" w:sz="0" w:space="0" w:color="auto"/>
        <w:bottom w:val="none" w:sz="0" w:space="0" w:color="auto"/>
        <w:right w:val="none" w:sz="0" w:space="0" w:color="auto"/>
      </w:divBdr>
    </w:div>
    <w:div w:id="1120031433">
      <w:bodyDiv w:val="1"/>
      <w:marLeft w:val="0"/>
      <w:marRight w:val="0"/>
      <w:marTop w:val="0"/>
      <w:marBottom w:val="0"/>
      <w:divBdr>
        <w:top w:val="none" w:sz="0" w:space="0" w:color="auto"/>
        <w:left w:val="none" w:sz="0" w:space="0" w:color="auto"/>
        <w:bottom w:val="none" w:sz="0" w:space="0" w:color="auto"/>
        <w:right w:val="none" w:sz="0" w:space="0" w:color="auto"/>
      </w:divBdr>
    </w:div>
    <w:div w:id="1121413702">
      <w:bodyDiv w:val="1"/>
      <w:marLeft w:val="0"/>
      <w:marRight w:val="0"/>
      <w:marTop w:val="0"/>
      <w:marBottom w:val="0"/>
      <w:divBdr>
        <w:top w:val="none" w:sz="0" w:space="0" w:color="auto"/>
        <w:left w:val="none" w:sz="0" w:space="0" w:color="auto"/>
        <w:bottom w:val="none" w:sz="0" w:space="0" w:color="auto"/>
        <w:right w:val="none" w:sz="0" w:space="0" w:color="auto"/>
      </w:divBdr>
    </w:div>
    <w:div w:id="1134906489">
      <w:bodyDiv w:val="1"/>
      <w:marLeft w:val="0"/>
      <w:marRight w:val="0"/>
      <w:marTop w:val="0"/>
      <w:marBottom w:val="0"/>
      <w:divBdr>
        <w:top w:val="none" w:sz="0" w:space="0" w:color="auto"/>
        <w:left w:val="none" w:sz="0" w:space="0" w:color="auto"/>
        <w:bottom w:val="none" w:sz="0" w:space="0" w:color="auto"/>
        <w:right w:val="none" w:sz="0" w:space="0" w:color="auto"/>
      </w:divBdr>
    </w:div>
    <w:div w:id="1137378588">
      <w:bodyDiv w:val="1"/>
      <w:marLeft w:val="0"/>
      <w:marRight w:val="0"/>
      <w:marTop w:val="0"/>
      <w:marBottom w:val="0"/>
      <w:divBdr>
        <w:top w:val="none" w:sz="0" w:space="0" w:color="auto"/>
        <w:left w:val="none" w:sz="0" w:space="0" w:color="auto"/>
        <w:bottom w:val="none" w:sz="0" w:space="0" w:color="auto"/>
        <w:right w:val="none" w:sz="0" w:space="0" w:color="auto"/>
      </w:divBdr>
    </w:div>
    <w:div w:id="1150633835">
      <w:bodyDiv w:val="1"/>
      <w:marLeft w:val="0"/>
      <w:marRight w:val="0"/>
      <w:marTop w:val="0"/>
      <w:marBottom w:val="0"/>
      <w:divBdr>
        <w:top w:val="none" w:sz="0" w:space="0" w:color="auto"/>
        <w:left w:val="none" w:sz="0" w:space="0" w:color="auto"/>
        <w:bottom w:val="none" w:sz="0" w:space="0" w:color="auto"/>
        <w:right w:val="none" w:sz="0" w:space="0" w:color="auto"/>
      </w:divBdr>
    </w:div>
    <w:div w:id="1161701904">
      <w:bodyDiv w:val="1"/>
      <w:marLeft w:val="0"/>
      <w:marRight w:val="0"/>
      <w:marTop w:val="0"/>
      <w:marBottom w:val="0"/>
      <w:divBdr>
        <w:top w:val="none" w:sz="0" w:space="0" w:color="auto"/>
        <w:left w:val="none" w:sz="0" w:space="0" w:color="auto"/>
        <w:bottom w:val="none" w:sz="0" w:space="0" w:color="auto"/>
        <w:right w:val="none" w:sz="0" w:space="0" w:color="auto"/>
      </w:divBdr>
    </w:div>
    <w:div w:id="1167860728">
      <w:bodyDiv w:val="1"/>
      <w:marLeft w:val="0"/>
      <w:marRight w:val="0"/>
      <w:marTop w:val="0"/>
      <w:marBottom w:val="0"/>
      <w:divBdr>
        <w:top w:val="none" w:sz="0" w:space="0" w:color="auto"/>
        <w:left w:val="none" w:sz="0" w:space="0" w:color="auto"/>
        <w:bottom w:val="none" w:sz="0" w:space="0" w:color="auto"/>
        <w:right w:val="none" w:sz="0" w:space="0" w:color="auto"/>
      </w:divBdr>
    </w:div>
    <w:div w:id="1183281284">
      <w:bodyDiv w:val="1"/>
      <w:marLeft w:val="0"/>
      <w:marRight w:val="0"/>
      <w:marTop w:val="0"/>
      <w:marBottom w:val="0"/>
      <w:divBdr>
        <w:top w:val="none" w:sz="0" w:space="0" w:color="auto"/>
        <w:left w:val="none" w:sz="0" w:space="0" w:color="auto"/>
        <w:bottom w:val="none" w:sz="0" w:space="0" w:color="auto"/>
        <w:right w:val="none" w:sz="0" w:space="0" w:color="auto"/>
      </w:divBdr>
    </w:div>
    <w:div w:id="1184435713">
      <w:bodyDiv w:val="1"/>
      <w:marLeft w:val="0"/>
      <w:marRight w:val="0"/>
      <w:marTop w:val="0"/>
      <w:marBottom w:val="0"/>
      <w:divBdr>
        <w:top w:val="none" w:sz="0" w:space="0" w:color="auto"/>
        <w:left w:val="none" w:sz="0" w:space="0" w:color="auto"/>
        <w:bottom w:val="none" w:sz="0" w:space="0" w:color="auto"/>
        <w:right w:val="none" w:sz="0" w:space="0" w:color="auto"/>
      </w:divBdr>
    </w:div>
    <w:div w:id="1192113496">
      <w:bodyDiv w:val="1"/>
      <w:marLeft w:val="0"/>
      <w:marRight w:val="0"/>
      <w:marTop w:val="0"/>
      <w:marBottom w:val="0"/>
      <w:divBdr>
        <w:top w:val="none" w:sz="0" w:space="0" w:color="auto"/>
        <w:left w:val="none" w:sz="0" w:space="0" w:color="auto"/>
        <w:bottom w:val="none" w:sz="0" w:space="0" w:color="auto"/>
        <w:right w:val="none" w:sz="0" w:space="0" w:color="auto"/>
      </w:divBdr>
    </w:div>
    <w:div w:id="1238982208">
      <w:bodyDiv w:val="1"/>
      <w:marLeft w:val="0"/>
      <w:marRight w:val="0"/>
      <w:marTop w:val="0"/>
      <w:marBottom w:val="0"/>
      <w:divBdr>
        <w:top w:val="none" w:sz="0" w:space="0" w:color="auto"/>
        <w:left w:val="none" w:sz="0" w:space="0" w:color="auto"/>
        <w:bottom w:val="none" w:sz="0" w:space="0" w:color="auto"/>
        <w:right w:val="none" w:sz="0" w:space="0" w:color="auto"/>
      </w:divBdr>
    </w:div>
    <w:div w:id="1331636311">
      <w:bodyDiv w:val="1"/>
      <w:marLeft w:val="0"/>
      <w:marRight w:val="0"/>
      <w:marTop w:val="0"/>
      <w:marBottom w:val="0"/>
      <w:divBdr>
        <w:top w:val="none" w:sz="0" w:space="0" w:color="auto"/>
        <w:left w:val="none" w:sz="0" w:space="0" w:color="auto"/>
        <w:bottom w:val="none" w:sz="0" w:space="0" w:color="auto"/>
        <w:right w:val="none" w:sz="0" w:space="0" w:color="auto"/>
      </w:divBdr>
    </w:div>
    <w:div w:id="1360200856">
      <w:bodyDiv w:val="1"/>
      <w:marLeft w:val="0"/>
      <w:marRight w:val="0"/>
      <w:marTop w:val="0"/>
      <w:marBottom w:val="0"/>
      <w:divBdr>
        <w:top w:val="none" w:sz="0" w:space="0" w:color="auto"/>
        <w:left w:val="none" w:sz="0" w:space="0" w:color="auto"/>
        <w:bottom w:val="none" w:sz="0" w:space="0" w:color="auto"/>
        <w:right w:val="none" w:sz="0" w:space="0" w:color="auto"/>
      </w:divBdr>
      <w:divsChild>
        <w:div w:id="1616599332">
          <w:marLeft w:val="0"/>
          <w:marRight w:val="0"/>
          <w:marTop w:val="0"/>
          <w:marBottom w:val="0"/>
          <w:divBdr>
            <w:top w:val="none" w:sz="0" w:space="0" w:color="auto"/>
            <w:left w:val="none" w:sz="0" w:space="0" w:color="auto"/>
            <w:bottom w:val="none" w:sz="0" w:space="0" w:color="auto"/>
            <w:right w:val="none" w:sz="0" w:space="0" w:color="auto"/>
          </w:divBdr>
          <w:divsChild>
            <w:div w:id="2103600634">
              <w:marLeft w:val="0"/>
              <w:marRight w:val="0"/>
              <w:marTop w:val="0"/>
              <w:marBottom w:val="0"/>
              <w:divBdr>
                <w:top w:val="none" w:sz="0" w:space="0" w:color="auto"/>
                <w:left w:val="none" w:sz="0" w:space="0" w:color="auto"/>
                <w:bottom w:val="none" w:sz="0" w:space="0" w:color="auto"/>
                <w:right w:val="none" w:sz="0" w:space="0" w:color="auto"/>
              </w:divBdr>
              <w:divsChild>
                <w:div w:id="801843493">
                  <w:marLeft w:val="0"/>
                  <w:marRight w:val="0"/>
                  <w:marTop w:val="0"/>
                  <w:marBottom w:val="0"/>
                  <w:divBdr>
                    <w:top w:val="none" w:sz="0" w:space="0" w:color="auto"/>
                    <w:left w:val="none" w:sz="0" w:space="0" w:color="auto"/>
                    <w:bottom w:val="none" w:sz="0" w:space="0" w:color="auto"/>
                    <w:right w:val="none" w:sz="0" w:space="0" w:color="auto"/>
                  </w:divBdr>
                  <w:divsChild>
                    <w:div w:id="1183013966">
                      <w:marLeft w:val="0"/>
                      <w:marRight w:val="0"/>
                      <w:marTop w:val="0"/>
                      <w:marBottom w:val="0"/>
                      <w:divBdr>
                        <w:top w:val="none" w:sz="0" w:space="0" w:color="auto"/>
                        <w:left w:val="none" w:sz="0" w:space="0" w:color="auto"/>
                        <w:bottom w:val="none" w:sz="0" w:space="0" w:color="auto"/>
                        <w:right w:val="none" w:sz="0" w:space="0" w:color="auto"/>
                      </w:divBdr>
                      <w:divsChild>
                        <w:div w:id="742216658">
                          <w:marLeft w:val="0"/>
                          <w:marRight w:val="0"/>
                          <w:marTop w:val="0"/>
                          <w:marBottom w:val="0"/>
                          <w:divBdr>
                            <w:top w:val="none" w:sz="0" w:space="0" w:color="auto"/>
                            <w:left w:val="none" w:sz="0" w:space="0" w:color="auto"/>
                            <w:bottom w:val="none" w:sz="0" w:space="0" w:color="auto"/>
                            <w:right w:val="none" w:sz="0" w:space="0" w:color="auto"/>
                          </w:divBdr>
                          <w:divsChild>
                            <w:div w:id="147536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913526">
      <w:bodyDiv w:val="1"/>
      <w:marLeft w:val="0"/>
      <w:marRight w:val="0"/>
      <w:marTop w:val="0"/>
      <w:marBottom w:val="0"/>
      <w:divBdr>
        <w:top w:val="none" w:sz="0" w:space="0" w:color="auto"/>
        <w:left w:val="none" w:sz="0" w:space="0" w:color="auto"/>
        <w:bottom w:val="none" w:sz="0" w:space="0" w:color="auto"/>
        <w:right w:val="none" w:sz="0" w:space="0" w:color="auto"/>
      </w:divBdr>
      <w:divsChild>
        <w:div w:id="1590503022">
          <w:marLeft w:val="0"/>
          <w:marRight w:val="0"/>
          <w:marTop w:val="0"/>
          <w:marBottom w:val="0"/>
          <w:divBdr>
            <w:top w:val="none" w:sz="0" w:space="0" w:color="auto"/>
            <w:left w:val="none" w:sz="0" w:space="0" w:color="auto"/>
            <w:bottom w:val="none" w:sz="0" w:space="0" w:color="auto"/>
            <w:right w:val="none" w:sz="0" w:space="0" w:color="auto"/>
          </w:divBdr>
          <w:divsChild>
            <w:div w:id="896748785">
              <w:marLeft w:val="0"/>
              <w:marRight w:val="0"/>
              <w:marTop w:val="0"/>
              <w:marBottom w:val="0"/>
              <w:divBdr>
                <w:top w:val="none" w:sz="0" w:space="0" w:color="auto"/>
                <w:left w:val="none" w:sz="0" w:space="0" w:color="auto"/>
                <w:bottom w:val="none" w:sz="0" w:space="0" w:color="auto"/>
                <w:right w:val="none" w:sz="0" w:space="0" w:color="auto"/>
              </w:divBdr>
              <w:divsChild>
                <w:div w:id="1819224035">
                  <w:marLeft w:val="0"/>
                  <w:marRight w:val="0"/>
                  <w:marTop w:val="0"/>
                  <w:marBottom w:val="0"/>
                  <w:divBdr>
                    <w:top w:val="none" w:sz="0" w:space="0" w:color="auto"/>
                    <w:left w:val="none" w:sz="0" w:space="0" w:color="auto"/>
                    <w:bottom w:val="none" w:sz="0" w:space="0" w:color="auto"/>
                    <w:right w:val="none" w:sz="0" w:space="0" w:color="auto"/>
                  </w:divBdr>
                  <w:divsChild>
                    <w:div w:id="1255700561">
                      <w:marLeft w:val="0"/>
                      <w:marRight w:val="0"/>
                      <w:marTop w:val="0"/>
                      <w:marBottom w:val="0"/>
                      <w:divBdr>
                        <w:top w:val="none" w:sz="0" w:space="0" w:color="auto"/>
                        <w:left w:val="none" w:sz="0" w:space="0" w:color="auto"/>
                        <w:bottom w:val="none" w:sz="0" w:space="0" w:color="auto"/>
                        <w:right w:val="none" w:sz="0" w:space="0" w:color="auto"/>
                      </w:divBdr>
                      <w:divsChild>
                        <w:div w:id="1945768206">
                          <w:marLeft w:val="0"/>
                          <w:marRight w:val="0"/>
                          <w:marTop w:val="0"/>
                          <w:marBottom w:val="0"/>
                          <w:divBdr>
                            <w:top w:val="none" w:sz="0" w:space="0" w:color="auto"/>
                            <w:left w:val="none" w:sz="0" w:space="0" w:color="auto"/>
                            <w:bottom w:val="none" w:sz="0" w:space="0" w:color="auto"/>
                            <w:right w:val="none" w:sz="0" w:space="0" w:color="auto"/>
                          </w:divBdr>
                          <w:divsChild>
                            <w:div w:id="190802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97550">
      <w:bodyDiv w:val="1"/>
      <w:marLeft w:val="0"/>
      <w:marRight w:val="0"/>
      <w:marTop w:val="0"/>
      <w:marBottom w:val="0"/>
      <w:divBdr>
        <w:top w:val="none" w:sz="0" w:space="0" w:color="auto"/>
        <w:left w:val="none" w:sz="0" w:space="0" w:color="auto"/>
        <w:bottom w:val="none" w:sz="0" w:space="0" w:color="auto"/>
        <w:right w:val="none" w:sz="0" w:space="0" w:color="auto"/>
      </w:divBdr>
    </w:div>
    <w:div w:id="1407604545">
      <w:bodyDiv w:val="1"/>
      <w:marLeft w:val="0"/>
      <w:marRight w:val="0"/>
      <w:marTop w:val="0"/>
      <w:marBottom w:val="0"/>
      <w:divBdr>
        <w:top w:val="none" w:sz="0" w:space="0" w:color="auto"/>
        <w:left w:val="none" w:sz="0" w:space="0" w:color="auto"/>
        <w:bottom w:val="none" w:sz="0" w:space="0" w:color="auto"/>
        <w:right w:val="none" w:sz="0" w:space="0" w:color="auto"/>
      </w:divBdr>
    </w:div>
    <w:div w:id="1407994567">
      <w:bodyDiv w:val="1"/>
      <w:marLeft w:val="0"/>
      <w:marRight w:val="0"/>
      <w:marTop w:val="0"/>
      <w:marBottom w:val="0"/>
      <w:divBdr>
        <w:top w:val="none" w:sz="0" w:space="0" w:color="auto"/>
        <w:left w:val="none" w:sz="0" w:space="0" w:color="auto"/>
        <w:bottom w:val="none" w:sz="0" w:space="0" w:color="auto"/>
        <w:right w:val="none" w:sz="0" w:space="0" w:color="auto"/>
      </w:divBdr>
    </w:div>
    <w:div w:id="1409838588">
      <w:bodyDiv w:val="1"/>
      <w:marLeft w:val="0"/>
      <w:marRight w:val="0"/>
      <w:marTop w:val="0"/>
      <w:marBottom w:val="0"/>
      <w:divBdr>
        <w:top w:val="none" w:sz="0" w:space="0" w:color="auto"/>
        <w:left w:val="none" w:sz="0" w:space="0" w:color="auto"/>
        <w:bottom w:val="none" w:sz="0" w:space="0" w:color="auto"/>
        <w:right w:val="none" w:sz="0" w:space="0" w:color="auto"/>
      </w:divBdr>
      <w:divsChild>
        <w:div w:id="1548880332">
          <w:marLeft w:val="0"/>
          <w:marRight w:val="0"/>
          <w:marTop w:val="0"/>
          <w:marBottom w:val="0"/>
          <w:divBdr>
            <w:top w:val="none" w:sz="0" w:space="0" w:color="auto"/>
            <w:left w:val="none" w:sz="0" w:space="0" w:color="auto"/>
            <w:bottom w:val="none" w:sz="0" w:space="0" w:color="auto"/>
            <w:right w:val="none" w:sz="0" w:space="0" w:color="auto"/>
          </w:divBdr>
          <w:divsChild>
            <w:div w:id="1858301495">
              <w:marLeft w:val="0"/>
              <w:marRight w:val="0"/>
              <w:marTop w:val="0"/>
              <w:marBottom w:val="0"/>
              <w:divBdr>
                <w:top w:val="none" w:sz="0" w:space="0" w:color="auto"/>
                <w:left w:val="none" w:sz="0" w:space="0" w:color="auto"/>
                <w:bottom w:val="none" w:sz="0" w:space="0" w:color="auto"/>
                <w:right w:val="none" w:sz="0" w:space="0" w:color="auto"/>
              </w:divBdr>
              <w:divsChild>
                <w:div w:id="573316037">
                  <w:marLeft w:val="0"/>
                  <w:marRight w:val="0"/>
                  <w:marTop w:val="0"/>
                  <w:marBottom w:val="0"/>
                  <w:divBdr>
                    <w:top w:val="none" w:sz="0" w:space="0" w:color="auto"/>
                    <w:left w:val="none" w:sz="0" w:space="0" w:color="auto"/>
                    <w:bottom w:val="none" w:sz="0" w:space="0" w:color="auto"/>
                    <w:right w:val="none" w:sz="0" w:space="0" w:color="auto"/>
                  </w:divBdr>
                  <w:divsChild>
                    <w:div w:id="1226840747">
                      <w:marLeft w:val="0"/>
                      <w:marRight w:val="0"/>
                      <w:marTop w:val="0"/>
                      <w:marBottom w:val="0"/>
                      <w:divBdr>
                        <w:top w:val="none" w:sz="0" w:space="0" w:color="auto"/>
                        <w:left w:val="none" w:sz="0" w:space="0" w:color="auto"/>
                        <w:bottom w:val="none" w:sz="0" w:space="0" w:color="auto"/>
                        <w:right w:val="none" w:sz="0" w:space="0" w:color="auto"/>
                      </w:divBdr>
                      <w:divsChild>
                        <w:div w:id="1798141145">
                          <w:marLeft w:val="0"/>
                          <w:marRight w:val="0"/>
                          <w:marTop w:val="0"/>
                          <w:marBottom w:val="0"/>
                          <w:divBdr>
                            <w:top w:val="none" w:sz="0" w:space="0" w:color="auto"/>
                            <w:left w:val="none" w:sz="0" w:space="0" w:color="auto"/>
                            <w:bottom w:val="none" w:sz="0" w:space="0" w:color="auto"/>
                            <w:right w:val="none" w:sz="0" w:space="0" w:color="auto"/>
                          </w:divBdr>
                          <w:divsChild>
                            <w:div w:id="160249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262038">
      <w:bodyDiv w:val="1"/>
      <w:marLeft w:val="0"/>
      <w:marRight w:val="0"/>
      <w:marTop w:val="0"/>
      <w:marBottom w:val="0"/>
      <w:divBdr>
        <w:top w:val="none" w:sz="0" w:space="0" w:color="auto"/>
        <w:left w:val="none" w:sz="0" w:space="0" w:color="auto"/>
        <w:bottom w:val="none" w:sz="0" w:space="0" w:color="auto"/>
        <w:right w:val="none" w:sz="0" w:space="0" w:color="auto"/>
      </w:divBdr>
    </w:div>
    <w:div w:id="1445074710">
      <w:bodyDiv w:val="1"/>
      <w:marLeft w:val="0"/>
      <w:marRight w:val="0"/>
      <w:marTop w:val="0"/>
      <w:marBottom w:val="0"/>
      <w:divBdr>
        <w:top w:val="none" w:sz="0" w:space="0" w:color="auto"/>
        <w:left w:val="none" w:sz="0" w:space="0" w:color="auto"/>
        <w:bottom w:val="none" w:sz="0" w:space="0" w:color="auto"/>
        <w:right w:val="none" w:sz="0" w:space="0" w:color="auto"/>
      </w:divBdr>
    </w:div>
    <w:div w:id="1457406581">
      <w:bodyDiv w:val="1"/>
      <w:marLeft w:val="0"/>
      <w:marRight w:val="0"/>
      <w:marTop w:val="0"/>
      <w:marBottom w:val="0"/>
      <w:divBdr>
        <w:top w:val="none" w:sz="0" w:space="0" w:color="auto"/>
        <w:left w:val="none" w:sz="0" w:space="0" w:color="auto"/>
        <w:bottom w:val="none" w:sz="0" w:space="0" w:color="auto"/>
        <w:right w:val="none" w:sz="0" w:space="0" w:color="auto"/>
      </w:divBdr>
    </w:div>
    <w:div w:id="1477647418">
      <w:bodyDiv w:val="1"/>
      <w:marLeft w:val="0"/>
      <w:marRight w:val="0"/>
      <w:marTop w:val="0"/>
      <w:marBottom w:val="0"/>
      <w:divBdr>
        <w:top w:val="none" w:sz="0" w:space="0" w:color="auto"/>
        <w:left w:val="none" w:sz="0" w:space="0" w:color="auto"/>
        <w:bottom w:val="none" w:sz="0" w:space="0" w:color="auto"/>
        <w:right w:val="none" w:sz="0" w:space="0" w:color="auto"/>
      </w:divBdr>
    </w:div>
    <w:div w:id="1486239379">
      <w:bodyDiv w:val="1"/>
      <w:marLeft w:val="0"/>
      <w:marRight w:val="0"/>
      <w:marTop w:val="0"/>
      <w:marBottom w:val="0"/>
      <w:divBdr>
        <w:top w:val="none" w:sz="0" w:space="0" w:color="auto"/>
        <w:left w:val="none" w:sz="0" w:space="0" w:color="auto"/>
        <w:bottom w:val="none" w:sz="0" w:space="0" w:color="auto"/>
        <w:right w:val="none" w:sz="0" w:space="0" w:color="auto"/>
      </w:divBdr>
    </w:div>
    <w:div w:id="1488936691">
      <w:bodyDiv w:val="1"/>
      <w:marLeft w:val="0"/>
      <w:marRight w:val="0"/>
      <w:marTop w:val="0"/>
      <w:marBottom w:val="0"/>
      <w:divBdr>
        <w:top w:val="none" w:sz="0" w:space="0" w:color="auto"/>
        <w:left w:val="none" w:sz="0" w:space="0" w:color="auto"/>
        <w:bottom w:val="none" w:sz="0" w:space="0" w:color="auto"/>
        <w:right w:val="none" w:sz="0" w:space="0" w:color="auto"/>
      </w:divBdr>
    </w:div>
    <w:div w:id="1503467399">
      <w:bodyDiv w:val="1"/>
      <w:marLeft w:val="0"/>
      <w:marRight w:val="0"/>
      <w:marTop w:val="0"/>
      <w:marBottom w:val="0"/>
      <w:divBdr>
        <w:top w:val="none" w:sz="0" w:space="0" w:color="auto"/>
        <w:left w:val="none" w:sz="0" w:space="0" w:color="auto"/>
        <w:bottom w:val="none" w:sz="0" w:space="0" w:color="auto"/>
        <w:right w:val="none" w:sz="0" w:space="0" w:color="auto"/>
      </w:divBdr>
    </w:div>
    <w:div w:id="1514030823">
      <w:bodyDiv w:val="1"/>
      <w:marLeft w:val="0"/>
      <w:marRight w:val="0"/>
      <w:marTop w:val="0"/>
      <w:marBottom w:val="0"/>
      <w:divBdr>
        <w:top w:val="none" w:sz="0" w:space="0" w:color="auto"/>
        <w:left w:val="none" w:sz="0" w:space="0" w:color="auto"/>
        <w:bottom w:val="none" w:sz="0" w:space="0" w:color="auto"/>
        <w:right w:val="none" w:sz="0" w:space="0" w:color="auto"/>
      </w:divBdr>
    </w:div>
    <w:div w:id="1539123889">
      <w:bodyDiv w:val="1"/>
      <w:marLeft w:val="0"/>
      <w:marRight w:val="0"/>
      <w:marTop w:val="0"/>
      <w:marBottom w:val="0"/>
      <w:divBdr>
        <w:top w:val="none" w:sz="0" w:space="0" w:color="auto"/>
        <w:left w:val="none" w:sz="0" w:space="0" w:color="auto"/>
        <w:bottom w:val="none" w:sz="0" w:space="0" w:color="auto"/>
        <w:right w:val="none" w:sz="0" w:space="0" w:color="auto"/>
      </w:divBdr>
    </w:div>
    <w:div w:id="1541742115">
      <w:bodyDiv w:val="1"/>
      <w:marLeft w:val="0"/>
      <w:marRight w:val="0"/>
      <w:marTop w:val="0"/>
      <w:marBottom w:val="0"/>
      <w:divBdr>
        <w:top w:val="none" w:sz="0" w:space="0" w:color="auto"/>
        <w:left w:val="none" w:sz="0" w:space="0" w:color="auto"/>
        <w:bottom w:val="none" w:sz="0" w:space="0" w:color="auto"/>
        <w:right w:val="none" w:sz="0" w:space="0" w:color="auto"/>
      </w:divBdr>
    </w:div>
    <w:div w:id="1546604792">
      <w:bodyDiv w:val="1"/>
      <w:marLeft w:val="0"/>
      <w:marRight w:val="0"/>
      <w:marTop w:val="0"/>
      <w:marBottom w:val="0"/>
      <w:divBdr>
        <w:top w:val="none" w:sz="0" w:space="0" w:color="auto"/>
        <w:left w:val="none" w:sz="0" w:space="0" w:color="auto"/>
        <w:bottom w:val="none" w:sz="0" w:space="0" w:color="auto"/>
        <w:right w:val="none" w:sz="0" w:space="0" w:color="auto"/>
      </w:divBdr>
    </w:div>
    <w:div w:id="1556160813">
      <w:bodyDiv w:val="1"/>
      <w:marLeft w:val="0"/>
      <w:marRight w:val="0"/>
      <w:marTop w:val="0"/>
      <w:marBottom w:val="0"/>
      <w:divBdr>
        <w:top w:val="none" w:sz="0" w:space="0" w:color="auto"/>
        <w:left w:val="none" w:sz="0" w:space="0" w:color="auto"/>
        <w:bottom w:val="none" w:sz="0" w:space="0" w:color="auto"/>
        <w:right w:val="none" w:sz="0" w:space="0" w:color="auto"/>
      </w:divBdr>
      <w:divsChild>
        <w:div w:id="718671161">
          <w:marLeft w:val="0"/>
          <w:marRight w:val="0"/>
          <w:marTop w:val="0"/>
          <w:marBottom w:val="0"/>
          <w:divBdr>
            <w:top w:val="none" w:sz="0" w:space="0" w:color="auto"/>
            <w:left w:val="none" w:sz="0" w:space="0" w:color="auto"/>
            <w:bottom w:val="none" w:sz="0" w:space="0" w:color="auto"/>
            <w:right w:val="none" w:sz="0" w:space="0" w:color="auto"/>
          </w:divBdr>
          <w:divsChild>
            <w:div w:id="1716612672">
              <w:marLeft w:val="0"/>
              <w:marRight w:val="0"/>
              <w:marTop w:val="0"/>
              <w:marBottom w:val="0"/>
              <w:divBdr>
                <w:top w:val="none" w:sz="0" w:space="0" w:color="auto"/>
                <w:left w:val="none" w:sz="0" w:space="0" w:color="auto"/>
                <w:bottom w:val="none" w:sz="0" w:space="0" w:color="auto"/>
                <w:right w:val="none" w:sz="0" w:space="0" w:color="auto"/>
              </w:divBdr>
              <w:divsChild>
                <w:div w:id="922106016">
                  <w:marLeft w:val="0"/>
                  <w:marRight w:val="0"/>
                  <w:marTop w:val="0"/>
                  <w:marBottom w:val="0"/>
                  <w:divBdr>
                    <w:top w:val="none" w:sz="0" w:space="0" w:color="auto"/>
                    <w:left w:val="none" w:sz="0" w:space="0" w:color="auto"/>
                    <w:bottom w:val="none" w:sz="0" w:space="0" w:color="auto"/>
                    <w:right w:val="none" w:sz="0" w:space="0" w:color="auto"/>
                  </w:divBdr>
                  <w:divsChild>
                    <w:div w:id="1383216326">
                      <w:marLeft w:val="0"/>
                      <w:marRight w:val="0"/>
                      <w:marTop w:val="0"/>
                      <w:marBottom w:val="0"/>
                      <w:divBdr>
                        <w:top w:val="none" w:sz="0" w:space="0" w:color="auto"/>
                        <w:left w:val="none" w:sz="0" w:space="0" w:color="auto"/>
                        <w:bottom w:val="none" w:sz="0" w:space="0" w:color="auto"/>
                        <w:right w:val="none" w:sz="0" w:space="0" w:color="auto"/>
                      </w:divBdr>
                      <w:divsChild>
                        <w:div w:id="1716157681">
                          <w:marLeft w:val="0"/>
                          <w:marRight w:val="0"/>
                          <w:marTop w:val="0"/>
                          <w:marBottom w:val="0"/>
                          <w:divBdr>
                            <w:top w:val="none" w:sz="0" w:space="0" w:color="auto"/>
                            <w:left w:val="none" w:sz="0" w:space="0" w:color="auto"/>
                            <w:bottom w:val="none" w:sz="0" w:space="0" w:color="auto"/>
                            <w:right w:val="none" w:sz="0" w:space="0" w:color="auto"/>
                          </w:divBdr>
                          <w:divsChild>
                            <w:div w:id="2065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469027">
      <w:bodyDiv w:val="1"/>
      <w:marLeft w:val="0"/>
      <w:marRight w:val="0"/>
      <w:marTop w:val="0"/>
      <w:marBottom w:val="0"/>
      <w:divBdr>
        <w:top w:val="none" w:sz="0" w:space="0" w:color="auto"/>
        <w:left w:val="none" w:sz="0" w:space="0" w:color="auto"/>
        <w:bottom w:val="none" w:sz="0" w:space="0" w:color="auto"/>
        <w:right w:val="none" w:sz="0" w:space="0" w:color="auto"/>
      </w:divBdr>
    </w:div>
    <w:div w:id="1623027585">
      <w:bodyDiv w:val="1"/>
      <w:marLeft w:val="0"/>
      <w:marRight w:val="0"/>
      <w:marTop w:val="0"/>
      <w:marBottom w:val="0"/>
      <w:divBdr>
        <w:top w:val="none" w:sz="0" w:space="0" w:color="auto"/>
        <w:left w:val="none" w:sz="0" w:space="0" w:color="auto"/>
        <w:bottom w:val="none" w:sz="0" w:space="0" w:color="auto"/>
        <w:right w:val="none" w:sz="0" w:space="0" w:color="auto"/>
      </w:divBdr>
    </w:div>
    <w:div w:id="1662657334">
      <w:bodyDiv w:val="1"/>
      <w:marLeft w:val="0"/>
      <w:marRight w:val="0"/>
      <w:marTop w:val="0"/>
      <w:marBottom w:val="0"/>
      <w:divBdr>
        <w:top w:val="none" w:sz="0" w:space="0" w:color="auto"/>
        <w:left w:val="none" w:sz="0" w:space="0" w:color="auto"/>
        <w:bottom w:val="none" w:sz="0" w:space="0" w:color="auto"/>
        <w:right w:val="none" w:sz="0" w:space="0" w:color="auto"/>
      </w:divBdr>
    </w:div>
    <w:div w:id="1669288423">
      <w:bodyDiv w:val="1"/>
      <w:marLeft w:val="0"/>
      <w:marRight w:val="0"/>
      <w:marTop w:val="0"/>
      <w:marBottom w:val="0"/>
      <w:divBdr>
        <w:top w:val="none" w:sz="0" w:space="0" w:color="auto"/>
        <w:left w:val="none" w:sz="0" w:space="0" w:color="auto"/>
        <w:bottom w:val="none" w:sz="0" w:space="0" w:color="auto"/>
        <w:right w:val="none" w:sz="0" w:space="0" w:color="auto"/>
      </w:divBdr>
      <w:divsChild>
        <w:div w:id="1864900256">
          <w:marLeft w:val="0"/>
          <w:marRight w:val="0"/>
          <w:marTop w:val="0"/>
          <w:marBottom w:val="0"/>
          <w:divBdr>
            <w:top w:val="none" w:sz="0" w:space="0" w:color="auto"/>
            <w:left w:val="none" w:sz="0" w:space="0" w:color="auto"/>
            <w:bottom w:val="none" w:sz="0" w:space="0" w:color="auto"/>
            <w:right w:val="none" w:sz="0" w:space="0" w:color="auto"/>
          </w:divBdr>
          <w:divsChild>
            <w:div w:id="791479779">
              <w:marLeft w:val="0"/>
              <w:marRight w:val="0"/>
              <w:marTop w:val="0"/>
              <w:marBottom w:val="0"/>
              <w:divBdr>
                <w:top w:val="none" w:sz="0" w:space="0" w:color="auto"/>
                <w:left w:val="none" w:sz="0" w:space="0" w:color="auto"/>
                <w:bottom w:val="none" w:sz="0" w:space="0" w:color="auto"/>
                <w:right w:val="none" w:sz="0" w:space="0" w:color="auto"/>
              </w:divBdr>
              <w:divsChild>
                <w:div w:id="1448887168">
                  <w:marLeft w:val="0"/>
                  <w:marRight w:val="0"/>
                  <w:marTop w:val="0"/>
                  <w:marBottom w:val="0"/>
                  <w:divBdr>
                    <w:top w:val="none" w:sz="0" w:space="0" w:color="auto"/>
                    <w:left w:val="none" w:sz="0" w:space="0" w:color="auto"/>
                    <w:bottom w:val="none" w:sz="0" w:space="0" w:color="auto"/>
                    <w:right w:val="none" w:sz="0" w:space="0" w:color="auto"/>
                  </w:divBdr>
                  <w:divsChild>
                    <w:div w:id="418451506">
                      <w:marLeft w:val="0"/>
                      <w:marRight w:val="0"/>
                      <w:marTop w:val="0"/>
                      <w:marBottom w:val="0"/>
                      <w:divBdr>
                        <w:top w:val="none" w:sz="0" w:space="0" w:color="auto"/>
                        <w:left w:val="none" w:sz="0" w:space="0" w:color="auto"/>
                        <w:bottom w:val="none" w:sz="0" w:space="0" w:color="auto"/>
                        <w:right w:val="none" w:sz="0" w:space="0" w:color="auto"/>
                      </w:divBdr>
                      <w:divsChild>
                        <w:div w:id="1000230618">
                          <w:marLeft w:val="0"/>
                          <w:marRight w:val="0"/>
                          <w:marTop w:val="0"/>
                          <w:marBottom w:val="0"/>
                          <w:divBdr>
                            <w:top w:val="none" w:sz="0" w:space="0" w:color="auto"/>
                            <w:left w:val="none" w:sz="0" w:space="0" w:color="auto"/>
                            <w:bottom w:val="none" w:sz="0" w:space="0" w:color="auto"/>
                            <w:right w:val="none" w:sz="0" w:space="0" w:color="auto"/>
                          </w:divBdr>
                          <w:divsChild>
                            <w:div w:id="15350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64288">
      <w:bodyDiv w:val="1"/>
      <w:marLeft w:val="0"/>
      <w:marRight w:val="0"/>
      <w:marTop w:val="0"/>
      <w:marBottom w:val="0"/>
      <w:divBdr>
        <w:top w:val="none" w:sz="0" w:space="0" w:color="auto"/>
        <w:left w:val="none" w:sz="0" w:space="0" w:color="auto"/>
        <w:bottom w:val="none" w:sz="0" w:space="0" w:color="auto"/>
        <w:right w:val="none" w:sz="0" w:space="0" w:color="auto"/>
      </w:divBdr>
    </w:div>
    <w:div w:id="1671786238">
      <w:bodyDiv w:val="1"/>
      <w:marLeft w:val="0"/>
      <w:marRight w:val="0"/>
      <w:marTop w:val="0"/>
      <w:marBottom w:val="0"/>
      <w:divBdr>
        <w:top w:val="none" w:sz="0" w:space="0" w:color="auto"/>
        <w:left w:val="none" w:sz="0" w:space="0" w:color="auto"/>
        <w:bottom w:val="none" w:sz="0" w:space="0" w:color="auto"/>
        <w:right w:val="none" w:sz="0" w:space="0" w:color="auto"/>
      </w:divBdr>
      <w:divsChild>
        <w:div w:id="1070692009">
          <w:marLeft w:val="0"/>
          <w:marRight w:val="0"/>
          <w:marTop w:val="0"/>
          <w:marBottom w:val="0"/>
          <w:divBdr>
            <w:top w:val="none" w:sz="0" w:space="0" w:color="auto"/>
            <w:left w:val="none" w:sz="0" w:space="0" w:color="auto"/>
            <w:bottom w:val="none" w:sz="0" w:space="0" w:color="auto"/>
            <w:right w:val="none" w:sz="0" w:space="0" w:color="auto"/>
          </w:divBdr>
          <w:divsChild>
            <w:div w:id="712119566">
              <w:marLeft w:val="0"/>
              <w:marRight w:val="0"/>
              <w:marTop w:val="0"/>
              <w:marBottom w:val="0"/>
              <w:divBdr>
                <w:top w:val="none" w:sz="0" w:space="0" w:color="auto"/>
                <w:left w:val="none" w:sz="0" w:space="0" w:color="auto"/>
                <w:bottom w:val="none" w:sz="0" w:space="0" w:color="auto"/>
                <w:right w:val="none" w:sz="0" w:space="0" w:color="auto"/>
              </w:divBdr>
              <w:divsChild>
                <w:div w:id="701252610">
                  <w:marLeft w:val="0"/>
                  <w:marRight w:val="0"/>
                  <w:marTop w:val="0"/>
                  <w:marBottom w:val="0"/>
                  <w:divBdr>
                    <w:top w:val="none" w:sz="0" w:space="0" w:color="auto"/>
                    <w:left w:val="none" w:sz="0" w:space="0" w:color="auto"/>
                    <w:bottom w:val="none" w:sz="0" w:space="0" w:color="auto"/>
                    <w:right w:val="none" w:sz="0" w:space="0" w:color="auto"/>
                  </w:divBdr>
                  <w:divsChild>
                    <w:div w:id="516771790">
                      <w:marLeft w:val="0"/>
                      <w:marRight w:val="0"/>
                      <w:marTop w:val="0"/>
                      <w:marBottom w:val="0"/>
                      <w:divBdr>
                        <w:top w:val="none" w:sz="0" w:space="0" w:color="auto"/>
                        <w:left w:val="none" w:sz="0" w:space="0" w:color="auto"/>
                        <w:bottom w:val="none" w:sz="0" w:space="0" w:color="auto"/>
                        <w:right w:val="none" w:sz="0" w:space="0" w:color="auto"/>
                      </w:divBdr>
                      <w:divsChild>
                        <w:div w:id="2030526001">
                          <w:marLeft w:val="0"/>
                          <w:marRight w:val="0"/>
                          <w:marTop w:val="0"/>
                          <w:marBottom w:val="0"/>
                          <w:divBdr>
                            <w:top w:val="none" w:sz="0" w:space="0" w:color="auto"/>
                            <w:left w:val="none" w:sz="0" w:space="0" w:color="auto"/>
                            <w:bottom w:val="none" w:sz="0" w:space="0" w:color="auto"/>
                            <w:right w:val="none" w:sz="0" w:space="0" w:color="auto"/>
                          </w:divBdr>
                          <w:divsChild>
                            <w:div w:id="337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606690">
      <w:bodyDiv w:val="1"/>
      <w:marLeft w:val="0"/>
      <w:marRight w:val="0"/>
      <w:marTop w:val="0"/>
      <w:marBottom w:val="0"/>
      <w:divBdr>
        <w:top w:val="none" w:sz="0" w:space="0" w:color="auto"/>
        <w:left w:val="none" w:sz="0" w:space="0" w:color="auto"/>
        <w:bottom w:val="none" w:sz="0" w:space="0" w:color="auto"/>
        <w:right w:val="none" w:sz="0" w:space="0" w:color="auto"/>
      </w:divBdr>
    </w:div>
    <w:div w:id="1688409600">
      <w:bodyDiv w:val="1"/>
      <w:marLeft w:val="0"/>
      <w:marRight w:val="0"/>
      <w:marTop w:val="0"/>
      <w:marBottom w:val="0"/>
      <w:divBdr>
        <w:top w:val="none" w:sz="0" w:space="0" w:color="auto"/>
        <w:left w:val="none" w:sz="0" w:space="0" w:color="auto"/>
        <w:bottom w:val="none" w:sz="0" w:space="0" w:color="auto"/>
        <w:right w:val="none" w:sz="0" w:space="0" w:color="auto"/>
      </w:divBdr>
    </w:div>
    <w:div w:id="1702244662">
      <w:bodyDiv w:val="1"/>
      <w:marLeft w:val="0"/>
      <w:marRight w:val="0"/>
      <w:marTop w:val="0"/>
      <w:marBottom w:val="0"/>
      <w:divBdr>
        <w:top w:val="none" w:sz="0" w:space="0" w:color="auto"/>
        <w:left w:val="none" w:sz="0" w:space="0" w:color="auto"/>
        <w:bottom w:val="none" w:sz="0" w:space="0" w:color="auto"/>
        <w:right w:val="none" w:sz="0" w:space="0" w:color="auto"/>
      </w:divBdr>
      <w:divsChild>
        <w:div w:id="1489245765">
          <w:marLeft w:val="0"/>
          <w:marRight w:val="0"/>
          <w:marTop w:val="0"/>
          <w:marBottom w:val="0"/>
          <w:divBdr>
            <w:top w:val="none" w:sz="0" w:space="0" w:color="auto"/>
            <w:left w:val="none" w:sz="0" w:space="0" w:color="auto"/>
            <w:bottom w:val="none" w:sz="0" w:space="0" w:color="auto"/>
            <w:right w:val="none" w:sz="0" w:space="0" w:color="auto"/>
          </w:divBdr>
          <w:divsChild>
            <w:div w:id="1223249421">
              <w:marLeft w:val="0"/>
              <w:marRight w:val="0"/>
              <w:marTop w:val="0"/>
              <w:marBottom w:val="0"/>
              <w:divBdr>
                <w:top w:val="none" w:sz="0" w:space="0" w:color="auto"/>
                <w:left w:val="none" w:sz="0" w:space="0" w:color="auto"/>
                <w:bottom w:val="none" w:sz="0" w:space="0" w:color="auto"/>
                <w:right w:val="none" w:sz="0" w:space="0" w:color="auto"/>
              </w:divBdr>
              <w:divsChild>
                <w:div w:id="952977678">
                  <w:marLeft w:val="0"/>
                  <w:marRight w:val="0"/>
                  <w:marTop w:val="0"/>
                  <w:marBottom w:val="0"/>
                  <w:divBdr>
                    <w:top w:val="none" w:sz="0" w:space="0" w:color="auto"/>
                    <w:left w:val="none" w:sz="0" w:space="0" w:color="auto"/>
                    <w:bottom w:val="none" w:sz="0" w:space="0" w:color="auto"/>
                    <w:right w:val="none" w:sz="0" w:space="0" w:color="auto"/>
                  </w:divBdr>
                  <w:divsChild>
                    <w:div w:id="1625424481">
                      <w:marLeft w:val="0"/>
                      <w:marRight w:val="0"/>
                      <w:marTop w:val="0"/>
                      <w:marBottom w:val="0"/>
                      <w:divBdr>
                        <w:top w:val="none" w:sz="0" w:space="0" w:color="auto"/>
                        <w:left w:val="none" w:sz="0" w:space="0" w:color="auto"/>
                        <w:bottom w:val="none" w:sz="0" w:space="0" w:color="auto"/>
                        <w:right w:val="none" w:sz="0" w:space="0" w:color="auto"/>
                      </w:divBdr>
                      <w:divsChild>
                        <w:div w:id="2114205038">
                          <w:marLeft w:val="0"/>
                          <w:marRight w:val="0"/>
                          <w:marTop w:val="0"/>
                          <w:marBottom w:val="0"/>
                          <w:divBdr>
                            <w:top w:val="none" w:sz="0" w:space="0" w:color="auto"/>
                            <w:left w:val="none" w:sz="0" w:space="0" w:color="auto"/>
                            <w:bottom w:val="none" w:sz="0" w:space="0" w:color="auto"/>
                            <w:right w:val="none" w:sz="0" w:space="0" w:color="auto"/>
                          </w:divBdr>
                          <w:divsChild>
                            <w:div w:id="1191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832149">
      <w:bodyDiv w:val="1"/>
      <w:marLeft w:val="0"/>
      <w:marRight w:val="0"/>
      <w:marTop w:val="0"/>
      <w:marBottom w:val="0"/>
      <w:divBdr>
        <w:top w:val="none" w:sz="0" w:space="0" w:color="auto"/>
        <w:left w:val="none" w:sz="0" w:space="0" w:color="auto"/>
        <w:bottom w:val="none" w:sz="0" w:space="0" w:color="auto"/>
        <w:right w:val="none" w:sz="0" w:space="0" w:color="auto"/>
      </w:divBdr>
      <w:divsChild>
        <w:div w:id="1218975782">
          <w:marLeft w:val="0"/>
          <w:marRight w:val="0"/>
          <w:marTop w:val="0"/>
          <w:marBottom w:val="0"/>
          <w:divBdr>
            <w:top w:val="none" w:sz="0" w:space="0" w:color="auto"/>
            <w:left w:val="none" w:sz="0" w:space="0" w:color="auto"/>
            <w:bottom w:val="none" w:sz="0" w:space="0" w:color="auto"/>
            <w:right w:val="none" w:sz="0" w:space="0" w:color="auto"/>
          </w:divBdr>
          <w:divsChild>
            <w:div w:id="1557156341">
              <w:marLeft w:val="0"/>
              <w:marRight w:val="0"/>
              <w:marTop w:val="0"/>
              <w:marBottom w:val="0"/>
              <w:divBdr>
                <w:top w:val="none" w:sz="0" w:space="0" w:color="auto"/>
                <w:left w:val="none" w:sz="0" w:space="0" w:color="auto"/>
                <w:bottom w:val="none" w:sz="0" w:space="0" w:color="auto"/>
                <w:right w:val="none" w:sz="0" w:space="0" w:color="auto"/>
              </w:divBdr>
              <w:divsChild>
                <w:div w:id="348140917">
                  <w:marLeft w:val="0"/>
                  <w:marRight w:val="0"/>
                  <w:marTop w:val="0"/>
                  <w:marBottom w:val="0"/>
                  <w:divBdr>
                    <w:top w:val="none" w:sz="0" w:space="0" w:color="auto"/>
                    <w:left w:val="none" w:sz="0" w:space="0" w:color="auto"/>
                    <w:bottom w:val="none" w:sz="0" w:space="0" w:color="auto"/>
                    <w:right w:val="none" w:sz="0" w:space="0" w:color="auto"/>
                  </w:divBdr>
                  <w:divsChild>
                    <w:div w:id="4796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65068">
          <w:marLeft w:val="0"/>
          <w:marRight w:val="0"/>
          <w:marTop w:val="0"/>
          <w:marBottom w:val="0"/>
          <w:divBdr>
            <w:top w:val="none" w:sz="0" w:space="0" w:color="auto"/>
            <w:left w:val="none" w:sz="0" w:space="0" w:color="auto"/>
            <w:bottom w:val="none" w:sz="0" w:space="0" w:color="auto"/>
            <w:right w:val="none" w:sz="0" w:space="0" w:color="auto"/>
          </w:divBdr>
          <w:divsChild>
            <w:div w:id="1445492116">
              <w:marLeft w:val="0"/>
              <w:marRight w:val="0"/>
              <w:marTop w:val="0"/>
              <w:marBottom w:val="0"/>
              <w:divBdr>
                <w:top w:val="none" w:sz="0" w:space="0" w:color="auto"/>
                <w:left w:val="none" w:sz="0" w:space="0" w:color="auto"/>
                <w:bottom w:val="none" w:sz="0" w:space="0" w:color="auto"/>
                <w:right w:val="none" w:sz="0" w:space="0" w:color="auto"/>
              </w:divBdr>
              <w:divsChild>
                <w:div w:id="793524360">
                  <w:marLeft w:val="0"/>
                  <w:marRight w:val="0"/>
                  <w:marTop w:val="0"/>
                  <w:marBottom w:val="0"/>
                  <w:divBdr>
                    <w:top w:val="none" w:sz="0" w:space="0" w:color="auto"/>
                    <w:left w:val="none" w:sz="0" w:space="0" w:color="auto"/>
                    <w:bottom w:val="none" w:sz="0" w:space="0" w:color="auto"/>
                    <w:right w:val="none" w:sz="0" w:space="0" w:color="auto"/>
                  </w:divBdr>
                  <w:divsChild>
                    <w:div w:id="63067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533293">
      <w:bodyDiv w:val="1"/>
      <w:marLeft w:val="0"/>
      <w:marRight w:val="0"/>
      <w:marTop w:val="0"/>
      <w:marBottom w:val="0"/>
      <w:divBdr>
        <w:top w:val="none" w:sz="0" w:space="0" w:color="auto"/>
        <w:left w:val="none" w:sz="0" w:space="0" w:color="auto"/>
        <w:bottom w:val="none" w:sz="0" w:space="0" w:color="auto"/>
        <w:right w:val="none" w:sz="0" w:space="0" w:color="auto"/>
      </w:divBdr>
      <w:divsChild>
        <w:div w:id="1591163270">
          <w:marLeft w:val="0"/>
          <w:marRight w:val="0"/>
          <w:marTop w:val="0"/>
          <w:marBottom w:val="0"/>
          <w:divBdr>
            <w:top w:val="none" w:sz="0" w:space="0" w:color="auto"/>
            <w:left w:val="none" w:sz="0" w:space="0" w:color="auto"/>
            <w:bottom w:val="none" w:sz="0" w:space="0" w:color="auto"/>
            <w:right w:val="none" w:sz="0" w:space="0" w:color="auto"/>
          </w:divBdr>
          <w:divsChild>
            <w:div w:id="220026008">
              <w:marLeft w:val="0"/>
              <w:marRight w:val="0"/>
              <w:marTop w:val="0"/>
              <w:marBottom w:val="0"/>
              <w:divBdr>
                <w:top w:val="none" w:sz="0" w:space="0" w:color="auto"/>
                <w:left w:val="none" w:sz="0" w:space="0" w:color="auto"/>
                <w:bottom w:val="none" w:sz="0" w:space="0" w:color="auto"/>
                <w:right w:val="none" w:sz="0" w:space="0" w:color="auto"/>
              </w:divBdr>
              <w:divsChild>
                <w:div w:id="655567708">
                  <w:marLeft w:val="0"/>
                  <w:marRight w:val="0"/>
                  <w:marTop w:val="0"/>
                  <w:marBottom w:val="0"/>
                  <w:divBdr>
                    <w:top w:val="none" w:sz="0" w:space="0" w:color="auto"/>
                    <w:left w:val="none" w:sz="0" w:space="0" w:color="auto"/>
                    <w:bottom w:val="none" w:sz="0" w:space="0" w:color="auto"/>
                    <w:right w:val="none" w:sz="0" w:space="0" w:color="auto"/>
                  </w:divBdr>
                  <w:divsChild>
                    <w:div w:id="1433167763">
                      <w:marLeft w:val="0"/>
                      <w:marRight w:val="0"/>
                      <w:marTop w:val="0"/>
                      <w:marBottom w:val="0"/>
                      <w:divBdr>
                        <w:top w:val="none" w:sz="0" w:space="0" w:color="auto"/>
                        <w:left w:val="none" w:sz="0" w:space="0" w:color="auto"/>
                        <w:bottom w:val="none" w:sz="0" w:space="0" w:color="auto"/>
                        <w:right w:val="none" w:sz="0" w:space="0" w:color="auto"/>
                      </w:divBdr>
                      <w:divsChild>
                        <w:div w:id="852109537">
                          <w:marLeft w:val="0"/>
                          <w:marRight w:val="0"/>
                          <w:marTop w:val="0"/>
                          <w:marBottom w:val="0"/>
                          <w:divBdr>
                            <w:top w:val="none" w:sz="0" w:space="0" w:color="auto"/>
                            <w:left w:val="none" w:sz="0" w:space="0" w:color="auto"/>
                            <w:bottom w:val="none" w:sz="0" w:space="0" w:color="auto"/>
                            <w:right w:val="none" w:sz="0" w:space="0" w:color="auto"/>
                          </w:divBdr>
                          <w:divsChild>
                            <w:div w:id="2478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191428">
      <w:bodyDiv w:val="1"/>
      <w:marLeft w:val="0"/>
      <w:marRight w:val="0"/>
      <w:marTop w:val="0"/>
      <w:marBottom w:val="0"/>
      <w:divBdr>
        <w:top w:val="none" w:sz="0" w:space="0" w:color="auto"/>
        <w:left w:val="none" w:sz="0" w:space="0" w:color="auto"/>
        <w:bottom w:val="none" w:sz="0" w:space="0" w:color="auto"/>
        <w:right w:val="none" w:sz="0" w:space="0" w:color="auto"/>
      </w:divBdr>
    </w:div>
    <w:div w:id="1773622265">
      <w:bodyDiv w:val="1"/>
      <w:marLeft w:val="0"/>
      <w:marRight w:val="0"/>
      <w:marTop w:val="0"/>
      <w:marBottom w:val="0"/>
      <w:divBdr>
        <w:top w:val="none" w:sz="0" w:space="0" w:color="auto"/>
        <w:left w:val="none" w:sz="0" w:space="0" w:color="auto"/>
        <w:bottom w:val="none" w:sz="0" w:space="0" w:color="auto"/>
        <w:right w:val="none" w:sz="0" w:space="0" w:color="auto"/>
      </w:divBdr>
    </w:div>
    <w:div w:id="1790391373">
      <w:bodyDiv w:val="1"/>
      <w:marLeft w:val="0"/>
      <w:marRight w:val="0"/>
      <w:marTop w:val="0"/>
      <w:marBottom w:val="0"/>
      <w:divBdr>
        <w:top w:val="none" w:sz="0" w:space="0" w:color="auto"/>
        <w:left w:val="none" w:sz="0" w:space="0" w:color="auto"/>
        <w:bottom w:val="none" w:sz="0" w:space="0" w:color="auto"/>
        <w:right w:val="none" w:sz="0" w:space="0" w:color="auto"/>
      </w:divBdr>
    </w:div>
    <w:div w:id="1811632912">
      <w:bodyDiv w:val="1"/>
      <w:marLeft w:val="0"/>
      <w:marRight w:val="0"/>
      <w:marTop w:val="0"/>
      <w:marBottom w:val="0"/>
      <w:divBdr>
        <w:top w:val="none" w:sz="0" w:space="0" w:color="auto"/>
        <w:left w:val="none" w:sz="0" w:space="0" w:color="auto"/>
        <w:bottom w:val="none" w:sz="0" w:space="0" w:color="auto"/>
        <w:right w:val="none" w:sz="0" w:space="0" w:color="auto"/>
      </w:divBdr>
    </w:div>
    <w:div w:id="1822960310">
      <w:bodyDiv w:val="1"/>
      <w:marLeft w:val="0"/>
      <w:marRight w:val="0"/>
      <w:marTop w:val="0"/>
      <w:marBottom w:val="0"/>
      <w:divBdr>
        <w:top w:val="none" w:sz="0" w:space="0" w:color="auto"/>
        <w:left w:val="none" w:sz="0" w:space="0" w:color="auto"/>
        <w:bottom w:val="none" w:sz="0" w:space="0" w:color="auto"/>
        <w:right w:val="none" w:sz="0" w:space="0" w:color="auto"/>
      </w:divBdr>
    </w:div>
    <w:div w:id="1839422990">
      <w:bodyDiv w:val="1"/>
      <w:marLeft w:val="0"/>
      <w:marRight w:val="0"/>
      <w:marTop w:val="0"/>
      <w:marBottom w:val="0"/>
      <w:divBdr>
        <w:top w:val="none" w:sz="0" w:space="0" w:color="auto"/>
        <w:left w:val="none" w:sz="0" w:space="0" w:color="auto"/>
        <w:bottom w:val="none" w:sz="0" w:space="0" w:color="auto"/>
        <w:right w:val="none" w:sz="0" w:space="0" w:color="auto"/>
      </w:divBdr>
    </w:div>
    <w:div w:id="1846508081">
      <w:bodyDiv w:val="1"/>
      <w:marLeft w:val="0"/>
      <w:marRight w:val="0"/>
      <w:marTop w:val="0"/>
      <w:marBottom w:val="0"/>
      <w:divBdr>
        <w:top w:val="none" w:sz="0" w:space="0" w:color="auto"/>
        <w:left w:val="none" w:sz="0" w:space="0" w:color="auto"/>
        <w:bottom w:val="none" w:sz="0" w:space="0" w:color="auto"/>
        <w:right w:val="none" w:sz="0" w:space="0" w:color="auto"/>
      </w:divBdr>
    </w:div>
    <w:div w:id="1867131236">
      <w:bodyDiv w:val="1"/>
      <w:marLeft w:val="0"/>
      <w:marRight w:val="0"/>
      <w:marTop w:val="0"/>
      <w:marBottom w:val="0"/>
      <w:divBdr>
        <w:top w:val="none" w:sz="0" w:space="0" w:color="auto"/>
        <w:left w:val="none" w:sz="0" w:space="0" w:color="auto"/>
        <w:bottom w:val="none" w:sz="0" w:space="0" w:color="auto"/>
        <w:right w:val="none" w:sz="0" w:space="0" w:color="auto"/>
      </w:divBdr>
    </w:div>
    <w:div w:id="1875652343">
      <w:bodyDiv w:val="1"/>
      <w:marLeft w:val="0"/>
      <w:marRight w:val="0"/>
      <w:marTop w:val="0"/>
      <w:marBottom w:val="0"/>
      <w:divBdr>
        <w:top w:val="none" w:sz="0" w:space="0" w:color="auto"/>
        <w:left w:val="none" w:sz="0" w:space="0" w:color="auto"/>
        <w:bottom w:val="none" w:sz="0" w:space="0" w:color="auto"/>
        <w:right w:val="none" w:sz="0" w:space="0" w:color="auto"/>
      </w:divBdr>
    </w:div>
    <w:div w:id="1876041530">
      <w:bodyDiv w:val="1"/>
      <w:marLeft w:val="0"/>
      <w:marRight w:val="0"/>
      <w:marTop w:val="0"/>
      <w:marBottom w:val="0"/>
      <w:divBdr>
        <w:top w:val="none" w:sz="0" w:space="0" w:color="auto"/>
        <w:left w:val="none" w:sz="0" w:space="0" w:color="auto"/>
        <w:bottom w:val="none" w:sz="0" w:space="0" w:color="auto"/>
        <w:right w:val="none" w:sz="0" w:space="0" w:color="auto"/>
      </w:divBdr>
    </w:div>
    <w:div w:id="1877352867">
      <w:bodyDiv w:val="1"/>
      <w:marLeft w:val="0"/>
      <w:marRight w:val="0"/>
      <w:marTop w:val="0"/>
      <w:marBottom w:val="0"/>
      <w:divBdr>
        <w:top w:val="none" w:sz="0" w:space="0" w:color="auto"/>
        <w:left w:val="none" w:sz="0" w:space="0" w:color="auto"/>
        <w:bottom w:val="none" w:sz="0" w:space="0" w:color="auto"/>
        <w:right w:val="none" w:sz="0" w:space="0" w:color="auto"/>
      </w:divBdr>
    </w:div>
    <w:div w:id="1888177773">
      <w:bodyDiv w:val="1"/>
      <w:marLeft w:val="0"/>
      <w:marRight w:val="0"/>
      <w:marTop w:val="0"/>
      <w:marBottom w:val="0"/>
      <w:divBdr>
        <w:top w:val="none" w:sz="0" w:space="0" w:color="auto"/>
        <w:left w:val="none" w:sz="0" w:space="0" w:color="auto"/>
        <w:bottom w:val="none" w:sz="0" w:space="0" w:color="auto"/>
        <w:right w:val="none" w:sz="0" w:space="0" w:color="auto"/>
      </w:divBdr>
    </w:div>
    <w:div w:id="1920558353">
      <w:bodyDiv w:val="1"/>
      <w:marLeft w:val="0"/>
      <w:marRight w:val="0"/>
      <w:marTop w:val="0"/>
      <w:marBottom w:val="0"/>
      <w:divBdr>
        <w:top w:val="none" w:sz="0" w:space="0" w:color="auto"/>
        <w:left w:val="none" w:sz="0" w:space="0" w:color="auto"/>
        <w:bottom w:val="none" w:sz="0" w:space="0" w:color="auto"/>
        <w:right w:val="none" w:sz="0" w:space="0" w:color="auto"/>
      </w:divBdr>
    </w:div>
    <w:div w:id="1948155602">
      <w:bodyDiv w:val="1"/>
      <w:marLeft w:val="0"/>
      <w:marRight w:val="0"/>
      <w:marTop w:val="0"/>
      <w:marBottom w:val="0"/>
      <w:divBdr>
        <w:top w:val="none" w:sz="0" w:space="0" w:color="auto"/>
        <w:left w:val="none" w:sz="0" w:space="0" w:color="auto"/>
        <w:bottom w:val="none" w:sz="0" w:space="0" w:color="auto"/>
        <w:right w:val="none" w:sz="0" w:space="0" w:color="auto"/>
      </w:divBdr>
    </w:div>
    <w:div w:id="1960793216">
      <w:bodyDiv w:val="1"/>
      <w:marLeft w:val="0"/>
      <w:marRight w:val="0"/>
      <w:marTop w:val="0"/>
      <w:marBottom w:val="0"/>
      <w:divBdr>
        <w:top w:val="none" w:sz="0" w:space="0" w:color="auto"/>
        <w:left w:val="none" w:sz="0" w:space="0" w:color="auto"/>
        <w:bottom w:val="none" w:sz="0" w:space="0" w:color="auto"/>
        <w:right w:val="none" w:sz="0" w:space="0" w:color="auto"/>
      </w:divBdr>
      <w:divsChild>
        <w:div w:id="283006311">
          <w:marLeft w:val="0"/>
          <w:marRight w:val="0"/>
          <w:marTop w:val="0"/>
          <w:marBottom w:val="0"/>
          <w:divBdr>
            <w:top w:val="none" w:sz="0" w:space="0" w:color="auto"/>
            <w:left w:val="none" w:sz="0" w:space="0" w:color="auto"/>
            <w:bottom w:val="none" w:sz="0" w:space="0" w:color="auto"/>
            <w:right w:val="none" w:sz="0" w:space="0" w:color="auto"/>
          </w:divBdr>
        </w:div>
        <w:div w:id="2120181907">
          <w:marLeft w:val="0"/>
          <w:marRight w:val="0"/>
          <w:marTop w:val="0"/>
          <w:marBottom w:val="0"/>
          <w:divBdr>
            <w:top w:val="none" w:sz="0" w:space="0" w:color="auto"/>
            <w:left w:val="none" w:sz="0" w:space="0" w:color="auto"/>
            <w:bottom w:val="none" w:sz="0" w:space="0" w:color="auto"/>
            <w:right w:val="none" w:sz="0" w:space="0" w:color="auto"/>
          </w:divBdr>
        </w:div>
      </w:divsChild>
    </w:div>
    <w:div w:id="1968513419">
      <w:bodyDiv w:val="1"/>
      <w:marLeft w:val="0"/>
      <w:marRight w:val="0"/>
      <w:marTop w:val="0"/>
      <w:marBottom w:val="0"/>
      <w:divBdr>
        <w:top w:val="none" w:sz="0" w:space="0" w:color="auto"/>
        <w:left w:val="none" w:sz="0" w:space="0" w:color="auto"/>
        <w:bottom w:val="none" w:sz="0" w:space="0" w:color="auto"/>
        <w:right w:val="none" w:sz="0" w:space="0" w:color="auto"/>
      </w:divBdr>
    </w:div>
    <w:div w:id="1983003250">
      <w:bodyDiv w:val="1"/>
      <w:marLeft w:val="0"/>
      <w:marRight w:val="0"/>
      <w:marTop w:val="0"/>
      <w:marBottom w:val="0"/>
      <w:divBdr>
        <w:top w:val="none" w:sz="0" w:space="0" w:color="auto"/>
        <w:left w:val="none" w:sz="0" w:space="0" w:color="auto"/>
        <w:bottom w:val="none" w:sz="0" w:space="0" w:color="auto"/>
        <w:right w:val="none" w:sz="0" w:space="0" w:color="auto"/>
      </w:divBdr>
    </w:div>
    <w:div w:id="1983996499">
      <w:bodyDiv w:val="1"/>
      <w:marLeft w:val="0"/>
      <w:marRight w:val="0"/>
      <w:marTop w:val="0"/>
      <w:marBottom w:val="0"/>
      <w:divBdr>
        <w:top w:val="none" w:sz="0" w:space="0" w:color="auto"/>
        <w:left w:val="none" w:sz="0" w:space="0" w:color="auto"/>
        <w:bottom w:val="none" w:sz="0" w:space="0" w:color="auto"/>
        <w:right w:val="none" w:sz="0" w:space="0" w:color="auto"/>
      </w:divBdr>
      <w:divsChild>
        <w:div w:id="647443449">
          <w:marLeft w:val="0"/>
          <w:marRight w:val="0"/>
          <w:marTop w:val="0"/>
          <w:marBottom w:val="0"/>
          <w:divBdr>
            <w:top w:val="none" w:sz="0" w:space="0" w:color="auto"/>
            <w:left w:val="none" w:sz="0" w:space="0" w:color="auto"/>
            <w:bottom w:val="none" w:sz="0" w:space="0" w:color="auto"/>
            <w:right w:val="none" w:sz="0" w:space="0" w:color="auto"/>
          </w:divBdr>
          <w:divsChild>
            <w:div w:id="728765742">
              <w:marLeft w:val="0"/>
              <w:marRight w:val="0"/>
              <w:marTop w:val="0"/>
              <w:marBottom w:val="0"/>
              <w:divBdr>
                <w:top w:val="none" w:sz="0" w:space="0" w:color="auto"/>
                <w:left w:val="none" w:sz="0" w:space="0" w:color="auto"/>
                <w:bottom w:val="none" w:sz="0" w:space="0" w:color="auto"/>
                <w:right w:val="none" w:sz="0" w:space="0" w:color="auto"/>
              </w:divBdr>
              <w:divsChild>
                <w:div w:id="125436038">
                  <w:marLeft w:val="0"/>
                  <w:marRight w:val="0"/>
                  <w:marTop w:val="0"/>
                  <w:marBottom w:val="0"/>
                  <w:divBdr>
                    <w:top w:val="none" w:sz="0" w:space="0" w:color="auto"/>
                    <w:left w:val="none" w:sz="0" w:space="0" w:color="auto"/>
                    <w:bottom w:val="none" w:sz="0" w:space="0" w:color="auto"/>
                    <w:right w:val="none" w:sz="0" w:space="0" w:color="auto"/>
                  </w:divBdr>
                  <w:divsChild>
                    <w:div w:id="2134126809">
                      <w:marLeft w:val="0"/>
                      <w:marRight w:val="0"/>
                      <w:marTop w:val="0"/>
                      <w:marBottom w:val="0"/>
                      <w:divBdr>
                        <w:top w:val="none" w:sz="0" w:space="0" w:color="auto"/>
                        <w:left w:val="none" w:sz="0" w:space="0" w:color="auto"/>
                        <w:bottom w:val="none" w:sz="0" w:space="0" w:color="auto"/>
                        <w:right w:val="none" w:sz="0" w:space="0" w:color="auto"/>
                      </w:divBdr>
                      <w:divsChild>
                        <w:div w:id="224225674">
                          <w:marLeft w:val="0"/>
                          <w:marRight w:val="0"/>
                          <w:marTop w:val="0"/>
                          <w:marBottom w:val="0"/>
                          <w:divBdr>
                            <w:top w:val="none" w:sz="0" w:space="0" w:color="auto"/>
                            <w:left w:val="none" w:sz="0" w:space="0" w:color="auto"/>
                            <w:bottom w:val="none" w:sz="0" w:space="0" w:color="auto"/>
                            <w:right w:val="none" w:sz="0" w:space="0" w:color="auto"/>
                          </w:divBdr>
                          <w:divsChild>
                            <w:div w:id="166777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657681">
      <w:bodyDiv w:val="1"/>
      <w:marLeft w:val="0"/>
      <w:marRight w:val="0"/>
      <w:marTop w:val="0"/>
      <w:marBottom w:val="0"/>
      <w:divBdr>
        <w:top w:val="none" w:sz="0" w:space="0" w:color="auto"/>
        <w:left w:val="none" w:sz="0" w:space="0" w:color="auto"/>
        <w:bottom w:val="none" w:sz="0" w:space="0" w:color="auto"/>
        <w:right w:val="none" w:sz="0" w:space="0" w:color="auto"/>
      </w:divBdr>
    </w:div>
    <w:div w:id="2008708706">
      <w:bodyDiv w:val="1"/>
      <w:marLeft w:val="0"/>
      <w:marRight w:val="0"/>
      <w:marTop w:val="0"/>
      <w:marBottom w:val="0"/>
      <w:divBdr>
        <w:top w:val="none" w:sz="0" w:space="0" w:color="auto"/>
        <w:left w:val="none" w:sz="0" w:space="0" w:color="auto"/>
        <w:bottom w:val="none" w:sz="0" w:space="0" w:color="auto"/>
        <w:right w:val="none" w:sz="0" w:space="0" w:color="auto"/>
      </w:divBdr>
    </w:div>
    <w:div w:id="2016567598">
      <w:bodyDiv w:val="1"/>
      <w:marLeft w:val="0"/>
      <w:marRight w:val="0"/>
      <w:marTop w:val="0"/>
      <w:marBottom w:val="0"/>
      <w:divBdr>
        <w:top w:val="none" w:sz="0" w:space="0" w:color="auto"/>
        <w:left w:val="none" w:sz="0" w:space="0" w:color="auto"/>
        <w:bottom w:val="none" w:sz="0" w:space="0" w:color="auto"/>
        <w:right w:val="none" w:sz="0" w:space="0" w:color="auto"/>
      </w:divBdr>
      <w:divsChild>
        <w:div w:id="503397743">
          <w:marLeft w:val="0"/>
          <w:marRight w:val="0"/>
          <w:marTop w:val="0"/>
          <w:marBottom w:val="0"/>
          <w:divBdr>
            <w:top w:val="none" w:sz="0" w:space="0" w:color="auto"/>
            <w:left w:val="none" w:sz="0" w:space="0" w:color="auto"/>
            <w:bottom w:val="none" w:sz="0" w:space="0" w:color="auto"/>
            <w:right w:val="none" w:sz="0" w:space="0" w:color="auto"/>
          </w:divBdr>
          <w:divsChild>
            <w:div w:id="839201476">
              <w:marLeft w:val="0"/>
              <w:marRight w:val="0"/>
              <w:marTop w:val="0"/>
              <w:marBottom w:val="0"/>
              <w:divBdr>
                <w:top w:val="none" w:sz="0" w:space="0" w:color="auto"/>
                <w:left w:val="none" w:sz="0" w:space="0" w:color="auto"/>
                <w:bottom w:val="none" w:sz="0" w:space="0" w:color="auto"/>
                <w:right w:val="none" w:sz="0" w:space="0" w:color="auto"/>
              </w:divBdr>
              <w:divsChild>
                <w:div w:id="1408455767">
                  <w:marLeft w:val="0"/>
                  <w:marRight w:val="0"/>
                  <w:marTop w:val="0"/>
                  <w:marBottom w:val="0"/>
                  <w:divBdr>
                    <w:top w:val="none" w:sz="0" w:space="0" w:color="auto"/>
                    <w:left w:val="none" w:sz="0" w:space="0" w:color="auto"/>
                    <w:bottom w:val="none" w:sz="0" w:space="0" w:color="auto"/>
                    <w:right w:val="none" w:sz="0" w:space="0" w:color="auto"/>
                  </w:divBdr>
                  <w:divsChild>
                    <w:div w:id="1617062121">
                      <w:marLeft w:val="0"/>
                      <w:marRight w:val="0"/>
                      <w:marTop w:val="0"/>
                      <w:marBottom w:val="0"/>
                      <w:divBdr>
                        <w:top w:val="none" w:sz="0" w:space="0" w:color="auto"/>
                        <w:left w:val="none" w:sz="0" w:space="0" w:color="auto"/>
                        <w:bottom w:val="none" w:sz="0" w:space="0" w:color="auto"/>
                        <w:right w:val="none" w:sz="0" w:space="0" w:color="auto"/>
                      </w:divBdr>
                      <w:divsChild>
                        <w:div w:id="2082095625">
                          <w:marLeft w:val="0"/>
                          <w:marRight w:val="0"/>
                          <w:marTop w:val="0"/>
                          <w:marBottom w:val="0"/>
                          <w:divBdr>
                            <w:top w:val="none" w:sz="0" w:space="0" w:color="auto"/>
                            <w:left w:val="none" w:sz="0" w:space="0" w:color="auto"/>
                            <w:bottom w:val="none" w:sz="0" w:space="0" w:color="auto"/>
                            <w:right w:val="none" w:sz="0" w:space="0" w:color="auto"/>
                          </w:divBdr>
                          <w:divsChild>
                            <w:div w:id="9770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662687">
      <w:bodyDiv w:val="1"/>
      <w:marLeft w:val="0"/>
      <w:marRight w:val="0"/>
      <w:marTop w:val="0"/>
      <w:marBottom w:val="0"/>
      <w:divBdr>
        <w:top w:val="none" w:sz="0" w:space="0" w:color="auto"/>
        <w:left w:val="none" w:sz="0" w:space="0" w:color="auto"/>
        <w:bottom w:val="none" w:sz="0" w:space="0" w:color="auto"/>
        <w:right w:val="none" w:sz="0" w:space="0" w:color="auto"/>
      </w:divBdr>
    </w:div>
    <w:div w:id="2034262379">
      <w:bodyDiv w:val="1"/>
      <w:marLeft w:val="0"/>
      <w:marRight w:val="0"/>
      <w:marTop w:val="0"/>
      <w:marBottom w:val="0"/>
      <w:divBdr>
        <w:top w:val="none" w:sz="0" w:space="0" w:color="auto"/>
        <w:left w:val="none" w:sz="0" w:space="0" w:color="auto"/>
        <w:bottom w:val="none" w:sz="0" w:space="0" w:color="auto"/>
        <w:right w:val="none" w:sz="0" w:space="0" w:color="auto"/>
      </w:divBdr>
    </w:div>
    <w:div w:id="2034727546">
      <w:bodyDiv w:val="1"/>
      <w:marLeft w:val="0"/>
      <w:marRight w:val="0"/>
      <w:marTop w:val="0"/>
      <w:marBottom w:val="0"/>
      <w:divBdr>
        <w:top w:val="none" w:sz="0" w:space="0" w:color="auto"/>
        <w:left w:val="none" w:sz="0" w:space="0" w:color="auto"/>
        <w:bottom w:val="none" w:sz="0" w:space="0" w:color="auto"/>
        <w:right w:val="none" w:sz="0" w:space="0" w:color="auto"/>
      </w:divBdr>
    </w:div>
    <w:div w:id="2051371163">
      <w:bodyDiv w:val="1"/>
      <w:marLeft w:val="0"/>
      <w:marRight w:val="0"/>
      <w:marTop w:val="0"/>
      <w:marBottom w:val="0"/>
      <w:divBdr>
        <w:top w:val="none" w:sz="0" w:space="0" w:color="auto"/>
        <w:left w:val="none" w:sz="0" w:space="0" w:color="auto"/>
        <w:bottom w:val="none" w:sz="0" w:space="0" w:color="auto"/>
        <w:right w:val="none" w:sz="0" w:space="0" w:color="auto"/>
      </w:divBdr>
    </w:div>
    <w:div w:id="2052806225">
      <w:bodyDiv w:val="1"/>
      <w:marLeft w:val="0"/>
      <w:marRight w:val="0"/>
      <w:marTop w:val="0"/>
      <w:marBottom w:val="0"/>
      <w:divBdr>
        <w:top w:val="none" w:sz="0" w:space="0" w:color="auto"/>
        <w:left w:val="none" w:sz="0" w:space="0" w:color="auto"/>
        <w:bottom w:val="none" w:sz="0" w:space="0" w:color="auto"/>
        <w:right w:val="none" w:sz="0" w:space="0" w:color="auto"/>
      </w:divBdr>
    </w:div>
    <w:div w:id="2079858120">
      <w:bodyDiv w:val="1"/>
      <w:marLeft w:val="0"/>
      <w:marRight w:val="0"/>
      <w:marTop w:val="0"/>
      <w:marBottom w:val="0"/>
      <w:divBdr>
        <w:top w:val="none" w:sz="0" w:space="0" w:color="auto"/>
        <w:left w:val="none" w:sz="0" w:space="0" w:color="auto"/>
        <w:bottom w:val="none" w:sz="0" w:space="0" w:color="auto"/>
        <w:right w:val="none" w:sz="0" w:space="0" w:color="auto"/>
      </w:divBdr>
    </w:div>
    <w:div w:id="2096856154">
      <w:bodyDiv w:val="1"/>
      <w:marLeft w:val="0"/>
      <w:marRight w:val="0"/>
      <w:marTop w:val="0"/>
      <w:marBottom w:val="0"/>
      <w:divBdr>
        <w:top w:val="none" w:sz="0" w:space="0" w:color="auto"/>
        <w:left w:val="none" w:sz="0" w:space="0" w:color="auto"/>
        <w:bottom w:val="none" w:sz="0" w:space="0" w:color="auto"/>
        <w:right w:val="none" w:sz="0" w:space="0" w:color="auto"/>
      </w:divBdr>
    </w:div>
    <w:div w:id="2097823804">
      <w:bodyDiv w:val="1"/>
      <w:marLeft w:val="0"/>
      <w:marRight w:val="0"/>
      <w:marTop w:val="0"/>
      <w:marBottom w:val="0"/>
      <w:divBdr>
        <w:top w:val="none" w:sz="0" w:space="0" w:color="auto"/>
        <w:left w:val="none" w:sz="0" w:space="0" w:color="auto"/>
        <w:bottom w:val="none" w:sz="0" w:space="0" w:color="auto"/>
        <w:right w:val="none" w:sz="0" w:space="0" w:color="auto"/>
      </w:divBdr>
    </w:div>
    <w:div w:id="2128233875">
      <w:bodyDiv w:val="1"/>
      <w:marLeft w:val="0"/>
      <w:marRight w:val="0"/>
      <w:marTop w:val="0"/>
      <w:marBottom w:val="0"/>
      <w:divBdr>
        <w:top w:val="none" w:sz="0" w:space="0" w:color="auto"/>
        <w:left w:val="none" w:sz="0" w:space="0" w:color="auto"/>
        <w:bottom w:val="none" w:sz="0" w:space="0" w:color="auto"/>
        <w:right w:val="none" w:sz="0" w:space="0" w:color="auto"/>
      </w:divBdr>
    </w:div>
    <w:div w:id="2133132423">
      <w:bodyDiv w:val="1"/>
      <w:marLeft w:val="0"/>
      <w:marRight w:val="0"/>
      <w:marTop w:val="0"/>
      <w:marBottom w:val="0"/>
      <w:divBdr>
        <w:top w:val="none" w:sz="0" w:space="0" w:color="auto"/>
        <w:left w:val="none" w:sz="0" w:space="0" w:color="auto"/>
        <w:bottom w:val="none" w:sz="0" w:space="0" w:color="auto"/>
        <w:right w:val="none" w:sz="0" w:space="0" w:color="auto"/>
      </w:divBdr>
    </w:div>
    <w:div w:id="2136482043">
      <w:bodyDiv w:val="1"/>
      <w:marLeft w:val="0"/>
      <w:marRight w:val="0"/>
      <w:marTop w:val="0"/>
      <w:marBottom w:val="0"/>
      <w:divBdr>
        <w:top w:val="none" w:sz="0" w:space="0" w:color="auto"/>
        <w:left w:val="none" w:sz="0" w:space="0" w:color="auto"/>
        <w:bottom w:val="none" w:sz="0" w:space="0" w:color="auto"/>
        <w:right w:val="none" w:sz="0" w:space="0" w:color="auto"/>
      </w:divBdr>
    </w:div>
    <w:div w:id="214715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hyperlink" Target="https://www.fonafifo.go.cr/es/" TargetMode="External"/><Relationship Id="rId1" Type="http://schemas.openxmlformats.org/officeDocument/2006/relationships/hyperlink" Target="https://www.fonafifo.go.cr/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F69110241B31B45A199C6F4732EA1F8" ma:contentTypeVersion="16" ma:contentTypeDescription="Crear nuevo documento." ma:contentTypeScope="" ma:versionID="bcf8173a7c3e3a7ecad3e5815fb565bb">
  <xsd:schema xmlns:xsd="http://www.w3.org/2001/XMLSchema" xmlns:xs="http://www.w3.org/2001/XMLSchema" xmlns:p="http://schemas.microsoft.com/office/2006/metadata/properties" xmlns:ns3="82c28381-fc4a-4804-93ba-94cd3fee8660" xmlns:ns4="85b6fe85-2fc3-4068-af62-b7fc3ebbd292" targetNamespace="http://schemas.microsoft.com/office/2006/metadata/properties" ma:root="true" ma:fieldsID="ab233524f69a7953ace3acc69aa5e985" ns3:_="" ns4:_="">
    <xsd:import namespace="82c28381-fc4a-4804-93ba-94cd3fee8660"/>
    <xsd:import namespace="85b6fe85-2fc3-4068-af62-b7fc3ebbd292"/>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SystemTag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c28381-fc4a-4804-93ba-94cd3fee8660"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6fe85-2fc3-4068-af62-b7fc3ebbd29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2c28381-fc4a-4804-93ba-94cd3fee866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4CA52-9685-4458-A980-492E9D156D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c28381-fc4a-4804-93ba-94cd3fee8660"/>
    <ds:schemaRef ds:uri="85b6fe85-2fc3-4068-af62-b7fc3ebbd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C0AE99-FE0F-40A4-AB5F-7B074D23F445}">
  <ds:schemaRefs>
    <ds:schemaRef ds:uri="http://schemas.microsoft.com/sharepoint/v3/contenttype/forms"/>
  </ds:schemaRefs>
</ds:datastoreItem>
</file>

<file path=customXml/itemProps3.xml><?xml version="1.0" encoding="utf-8"?>
<ds:datastoreItem xmlns:ds="http://schemas.openxmlformats.org/officeDocument/2006/customXml" ds:itemID="{9E50886B-6BB9-42FC-8632-4D822367D976}">
  <ds:schemaRefs>
    <ds:schemaRef ds:uri="http://schemas.microsoft.com/office/2006/metadata/properties"/>
    <ds:schemaRef ds:uri="http://schemas.microsoft.com/office/infopath/2007/PartnerControls"/>
    <ds:schemaRef ds:uri="82c28381-fc4a-4804-93ba-94cd3fee8660"/>
  </ds:schemaRefs>
</ds:datastoreItem>
</file>

<file path=customXml/itemProps4.xml><?xml version="1.0" encoding="utf-8"?>
<ds:datastoreItem xmlns:ds="http://schemas.openxmlformats.org/officeDocument/2006/customXml" ds:itemID="{FC3C4DA2-A2C9-4761-9C18-6DF261AA8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53</Pages>
  <Words>10807</Words>
  <Characters>59439</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Keilyn Lorena Chavarría Fernández</dc:creator>
  <cp:keywords/>
  <dc:description/>
  <cp:lastModifiedBy>Keilyn Lorena Chavarría Fernández</cp:lastModifiedBy>
  <cp:revision>19</cp:revision>
  <dcterms:created xsi:type="dcterms:W3CDTF">2024-11-11T17:20:00Z</dcterms:created>
  <dcterms:modified xsi:type="dcterms:W3CDTF">2024-12-03T14:54:00Z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0x0101007F69110241B31B45A199C6F4732EA1F8</vt:lpwstr>
  </property>
</Properties>
</file>