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E497C" w14:textId="77777777" w:rsidR="00B16014" w:rsidRDefault="00B16014" w:rsidP="00B16014">
      <w:pPr>
        <w:spacing w:after="0"/>
        <w:ind w:right="49"/>
        <w:jc w:val="center"/>
        <w:rPr>
          <w:rFonts w:cs="Calibri"/>
          <w:b/>
          <w:sz w:val="24"/>
          <w:szCs w:val="24"/>
          <w:lang w:val="es-MX"/>
        </w:rPr>
      </w:pPr>
      <w:r>
        <w:rPr>
          <w:rFonts w:cs="Calibri"/>
          <w:b/>
          <w:sz w:val="24"/>
          <w:szCs w:val="24"/>
          <w:lang w:val="es-MX"/>
        </w:rPr>
        <w:t xml:space="preserve">Cuadro 1. </w:t>
      </w:r>
      <w:r w:rsidRPr="0091067C">
        <w:rPr>
          <w:rFonts w:cs="Calibri"/>
          <w:b/>
          <w:sz w:val="24"/>
          <w:szCs w:val="24"/>
          <w:lang w:val="es-MX"/>
        </w:rPr>
        <w:t xml:space="preserve">Monto total contratado en </w:t>
      </w:r>
      <w:r w:rsidR="003B7B21">
        <w:rPr>
          <w:rFonts w:cs="Calibri"/>
          <w:b/>
          <w:sz w:val="24"/>
          <w:szCs w:val="24"/>
          <w:lang w:val="es-MX"/>
        </w:rPr>
        <w:t xml:space="preserve">contratos </w:t>
      </w:r>
      <w:r w:rsidRPr="0091067C">
        <w:rPr>
          <w:rFonts w:cs="Calibri"/>
          <w:b/>
          <w:sz w:val="24"/>
          <w:szCs w:val="24"/>
          <w:lang w:val="es-MX"/>
        </w:rPr>
        <w:t xml:space="preserve">de PSA en </w:t>
      </w:r>
      <w:r>
        <w:rPr>
          <w:rFonts w:cs="Calibri"/>
          <w:b/>
          <w:sz w:val="24"/>
          <w:szCs w:val="24"/>
          <w:lang w:val="es-MX"/>
        </w:rPr>
        <w:t xml:space="preserve">los </w:t>
      </w:r>
      <w:r w:rsidR="003B7B21">
        <w:rPr>
          <w:rFonts w:cs="Calibri"/>
          <w:b/>
          <w:sz w:val="24"/>
          <w:szCs w:val="24"/>
          <w:lang w:val="es-MX"/>
        </w:rPr>
        <w:t>Territorios Indígenas.</w:t>
      </w:r>
    </w:p>
    <w:p w14:paraId="04A5DE4F" w14:textId="700F3C5C" w:rsidR="00B16014" w:rsidRDefault="003B7B21" w:rsidP="00B16014">
      <w:pPr>
        <w:spacing w:after="0"/>
        <w:ind w:right="49"/>
        <w:jc w:val="center"/>
        <w:rPr>
          <w:rFonts w:cs="Calibri"/>
          <w:b/>
          <w:sz w:val="24"/>
          <w:szCs w:val="24"/>
          <w:lang w:val="es-MX"/>
        </w:rPr>
      </w:pPr>
      <w:r>
        <w:rPr>
          <w:rFonts w:cs="Calibri"/>
          <w:b/>
          <w:sz w:val="24"/>
          <w:szCs w:val="24"/>
          <w:lang w:val="es-MX"/>
        </w:rPr>
        <w:t>P</w:t>
      </w:r>
      <w:r w:rsidR="00B16014">
        <w:rPr>
          <w:rFonts w:cs="Calibri"/>
          <w:b/>
          <w:sz w:val="24"/>
          <w:szCs w:val="24"/>
          <w:lang w:val="es-MX"/>
        </w:rPr>
        <w:t>erí</w:t>
      </w:r>
      <w:r w:rsidR="00B16014" w:rsidRPr="0091067C">
        <w:rPr>
          <w:rFonts w:cs="Calibri"/>
          <w:b/>
          <w:sz w:val="24"/>
          <w:szCs w:val="24"/>
          <w:lang w:val="es-MX"/>
        </w:rPr>
        <w:t>odo 2010 – 20</w:t>
      </w:r>
      <w:r w:rsidR="00B16014">
        <w:rPr>
          <w:rFonts w:cs="Calibri"/>
          <w:b/>
          <w:sz w:val="24"/>
          <w:szCs w:val="24"/>
          <w:lang w:val="es-MX"/>
        </w:rPr>
        <w:t>2</w:t>
      </w:r>
      <w:r w:rsidR="00B842D2">
        <w:rPr>
          <w:rFonts w:cs="Calibri"/>
          <w:b/>
          <w:sz w:val="24"/>
          <w:szCs w:val="24"/>
          <w:lang w:val="es-MX"/>
        </w:rPr>
        <w:t>4</w:t>
      </w:r>
      <w:r w:rsidR="00B16014">
        <w:rPr>
          <w:rFonts w:cs="Calibri"/>
          <w:b/>
          <w:sz w:val="24"/>
          <w:szCs w:val="24"/>
          <w:lang w:val="es-MX"/>
        </w:rPr>
        <w:t>.</w:t>
      </w:r>
    </w:p>
    <w:p w14:paraId="6A4E4261" w14:textId="77777777" w:rsidR="00406027" w:rsidRPr="00406027" w:rsidRDefault="00406027" w:rsidP="00B16014">
      <w:pPr>
        <w:spacing w:after="0"/>
        <w:ind w:right="49"/>
        <w:jc w:val="center"/>
        <w:rPr>
          <w:rFonts w:cs="Calibri"/>
          <w:b/>
          <w:sz w:val="16"/>
          <w:szCs w:val="16"/>
          <w:lang w:val="es-MX"/>
        </w:rPr>
      </w:pPr>
    </w:p>
    <w:tbl>
      <w:tblPr>
        <w:tblW w:w="6228" w:type="dxa"/>
        <w:tblInd w:w="1814" w:type="dxa"/>
        <w:tblLook w:val="04A0" w:firstRow="1" w:lastRow="0" w:firstColumn="1" w:lastColumn="0" w:noHBand="0" w:noVBand="1"/>
      </w:tblPr>
      <w:tblGrid>
        <w:gridCol w:w="1437"/>
        <w:gridCol w:w="2875"/>
        <w:gridCol w:w="1916"/>
      </w:tblGrid>
      <w:tr w:rsidR="00B16014" w:rsidRPr="00E9684E" w14:paraId="7E582D19" w14:textId="77777777" w:rsidTr="00C10EE1">
        <w:trPr>
          <w:trHeight w:val="912"/>
        </w:trPr>
        <w:tc>
          <w:tcPr>
            <w:tcW w:w="1437"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57558098" w14:textId="77777777" w:rsidR="00B16014" w:rsidRPr="00E9684E" w:rsidRDefault="00B16014" w:rsidP="00B16014">
            <w:pPr>
              <w:spacing w:after="0"/>
              <w:jc w:val="center"/>
              <w:rPr>
                <w:rFonts w:cs="Calibri"/>
                <w:b/>
                <w:bCs/>
                <w:color w:val="000000"/>
                <w:sz w:val="24"/>
                <w:szCs w:val="24"/>
              </w:rPr>
            </w:pPr>
            <w:r w:rsidRPr="00E9684E">
              <w:rPr>
                <w:rFonts w:cs="Calibri"/>
                <w:b/>
                <w:bCs/>
                <w:color w:val="000000"/>
                <w:sz w:val="24"/>
                <w:szCs w:val="24"/>
              </w:rPr>
              <w:t>Año</w:t>
            </w:r>
          </w:p>
        </w:tc>
        <w:tc>
          <w:tcPr>
            <w:tcW w:w="2875" w:type="dxa"/>
            <w:tcBorders>
              <w:top w:val="single" w:sz="4" w:space="0" w:color="auto"/>
              <w:left w:val="nil"/>
              <w:bottom w:val="single" w:sz="4" w:space="0" w:color="auto"/>
              <w:right w:val="single" w:sz="4" w:space="0" w:color="auto"/>
            </w:tcBorders>
            <w:shd w:val="clear" w:color="auto" w:fill="ACB9CA" w:themeFill="text2" w:themeFillTint="66"/>
            <w:vAlign w:val="center"/>
            <w:hideMark/>
          </w:tcPr>
          <w:p w14:paraId="06331CA4" w14:textId="77777777" w:rsidR="00B16014" w:rsidRPr="00E9684E" w:rsidRDefault="00BC24B1" w:rsidP="003B7B21">
            <w:pPr>
              <w:spacing w:after="0"/>
              <w:jc w:val="center"/>
              <w:rPr>
                <w:rFonts w:cs="Calibri"/>
                <w:b/>
                <w:bCs/>
                <w:color w:val="000000"/>
                <w:sz w:val="24"/>
                <w:szCs w:val="24"/>
              </w:rPr>
            </w:pPr>
            <w:r>
              <w:rPr>
                <w:rFonts w:cs="Calibri"/>
                <w:b/>
                <w:bCs/>
                <w:color w:val="000000"/>
                <w:sz w:val="24"/>
                <w:szCs w:val="24"/>
                <w:lang w:val="es-CR" w:eastAsia="es-CR"/>
              </w:rPr>
              <w:t>Total</w:t>
            </w:r>
            <w:r w:rsidR="00B16014" w:rsidRPr="00E9684E">
              <w:rPr>
                <w:rFonts w:cs="Calibri"/>
                <w:b/>
                <w:bCs/>
                <w:color w:val="000000"/>
                <w:sz w:val="24"/>
                <w:szCs w:val="24"/>
                <w:lang w:val="es-CR"/>
              </w:rPr>
              <w:t xml:space="preserve"> de </w:t>
            </w:r>
            <w:r w:rsidR="003B7B21">
              <w:rPr>
                <w:rFonts w:cs="Calibri"/>
                <w:b/>
                <w:bCs/>
                <w:color w:val="000000"/>
                <w:sz w:val="24"/>
                <w:szCs w:val="24"/>
                <w:lang w:val="es-CR"/>
              </w:rPr>
              <w:t>C</w:t>
            </w:r>
            <w:r w:rsidR="00B16014" w:rsidRPr="00E9684E">
              <w:rPr>
                <w:rFonts w:cs="Calibri"/>
                <w:b/>
                <w:bCs/>
                <w:color w:val="000000"/>
                <w:sz w:val="24"/>
                <w:szCs w:val="24"/>
                <w:lang w:val="es-CR"/>
              </w:rPr>
              <w:t>ontratos PSA</w:t>
            </w:r>
          </w:p>
        </w:tc>
        <w:tc>
          <w:tcPr>
            <w:tcW w:w="1916" w:type="dxa"/>
            <w:tcBorders>
              <w:top w:val="single" w:sz="4" w:space="0" w:color="auto"/>
              <w:left w:val="nil"/>
              <w:bottom w:val="single" w:sz="4" w:space="0" w:color="auto"/>
              <w:right w:val="single" w:sz="4" w:space="0" w:color="auto"/>
            </w:tcBorders>
            <w:shd w:val="clear" w:color="auto" w:fill="ACB9CA" w:themeFill="text2" w:themeFillTint="66"/>
            <w:vAlign w:val="center"/>
            <w:hideMark/>
          </w:tcPr>
          <w:p w14:paraId="71DE75C0" w14:textId="77777777" w:rsidR="00B16014" w:rsidRPr="00E9684E" w:rsidRDefault="00B16014" w:rsidP="003B7B21">
            <w:pPr>
              <w:spacing w:after="0"/>
              <w:jc w:val="center"/>
              <w:rPr>
                <w:rFonts w:cs="Calibri"/>
                <w:b/>
                <w:bCs/>
                <w:color w:val="000000"/>
                <w:sz w:val="24"/>
                <w:szCs w:val="24"/>
              </w:rPr>
            </w:pPr>
            <w:r w:rsidRPr="00E9684E">
              <w:rPr>
                <w:rFonts w:cs="Calibri"/>
                <w:b/>
                <w:bCs/>
                <w:color w:val="000000"/>
                <w:sz w:val="24"/>
                <w:szCs w:val="24"/>
                <w:lang w:val="es-CR"/>
              </w:rPr>
              <w:t xml:space="preserve">Monto </w:t>
            </w:r>
            <w:r w:rsidR="003B7B21">
              <w:rPr>
                <w:rFonts w:cs="Calibri"/>
                <w:b/>
                <w:bCs/>
                <w:color w:val="000000"/>
                <w:sz w:val="24"/>
                <w:szCs w:val="24"/>
                <w:lang w:val="es-CR"/>
              </w:rPr>
              <w:t xml:space="preserve">Total </w:t>
            </w:r>
            <w:r w:rsidRPr="00E9684E">
              <w:rPr>
                <w:rFonts w:cs="Calibri"/>
                <w:b/>
                <w:bCs/>
                <w:color w:val="000000"/>
                <w:sz w:val="24"/>
                <w:szCs w:val="24"/>
                <w:lang w:val="es-CR"/>
              </w:rPr>
              <w:t>(colones)</w:t>
            </w:r>
          </w:p>
        </w:tc>
      </w:tr>
      <w:tr w:rsidR="00B16014" w:rsidRPr="00E9684E" w14:paraId="098F33E6" w14:textId="77777777" w:rsidTr="00EC741F">
        <w:trPr>
          <w:trHeight w:val="307"/>
        </w:trPr>
        <w:tc>
          <w:tcPr>
            <w:tcW w:w="1437" w:type="dxa"/>
            <w:tcBorders>
              <w:top w:val="nil"/>
              <w:left w:val="single" w:sz="4" w:space="0" w:color="auto"/>
              <w:bottom w:val="single" w:sz="4" w:space="0" w:color="auto"/>
              <w:right w:val="single" w:sz="4" w:space="0" w:color="auto"/>
            </w:tcBorders>
            <w:shd w:val="clear" w:color="auto" w:fill="auto"/>
            <w:noWrap/>
            <w:vAlign w:val="center"/>
            <w:hideMark/>
          </w:tcPr>
          <w:p w14:paraId="17C71D15" w14:textId="77777777" w:rsidR="00B16014" w:rsidRPr="00053657" w:rsidRDefault="00B16014" w:rsidP="00B16014">
            <w:pPr>
              <w:spacing w:after="0"/>
              <w:jc w:val="center"/>
              <w:rPr>
                <w:rFonts w:cs="Calibri"/>
                <w:bCs/>
                <w:color w:val="000000"/>
                <w:sz w:val="24"/>
                <w:szCs w:val="24"/>
              </w:rPr>
            </w:pPr>
            <w:r w:rsidRPr="00053657">
              <w:rPr>
                <w:rFonts w:cs="Calibri"/>
                <w:bCs/>
                <w:color w:val="000000"/>
                <w:sz w:val="24"/>
                <w:szCs w:val="24"/>
              </w:rPr>
              <w:t>2010</w:t>
            </w:r>
          </w:p>
        </w:tc>
        <w:tc>
          <w:tcPr>
            <w:tcW w:w="2875" w:type="dxa"/>
            <w:tcBorders>
              <w:top w:val="nil"/>
              <w:left w:val="nil"/>
              <w:bottom w:val="single" w:sz="4" w:space="0" w:color="auto"/>
              <w:right w:val="single" w:sz="4" w:space="0" w:color="auto"/>
            </w:tcBorders>
            <w:shd w:val="clear" w:color="auto" w:fill="auto"/>
            <w:vAlign w:val="center"/>
            <w:hideMark/>
          </w:tcPr>
          <w:p w14:paraId="4CB371FD" w14:textId="77777777" w:rsidR="00B16014" w:rsidRPr="00E9684E" w:rsidRDefault="00B16014" w:rsidP="00B16014">
            <w:pPr>
              <w:spacing w:after="0"/>
              <w:jc w:val="center"/>
              <w:rPr>
                <w:rFonts w:cs="Calibri"/>
                <w:color w:val="000000"/>
                <w:sz w:val="24"/>
                <w:szCs w:val="24"/>
              </w:rPr>
            </w:pPr>
            <w:r w:rsidRPr="00E9684E">
              <w:rPr>
                <w:rFonts w:cs="Calibri"/>
                <w:color w:val="000000"/>
                <w:sz w:val="24"/>
                <w:szCs w:val="24"/>
              </w:rPr>
              <w:t>13</w:t>
            </w:r>
          </w:p>
        </w:tc>
        <w:tc>
          <w:tcPr>
            <w:tcW w:w="1916" w:type="dxa"/>
            <w:tcBorders>
              <w:top w:val="nil"/>
              <w:left w:val="nil"/>
              <w:bottom w:val="single" w:sz="4" w:space="0" w:color="auto"/>
              <w:right w:val="single" w:sz="4" w:space="0" w:color="auto"/>
            </w:tcBorders>
            <w:shd w:val="clear" w:color="auto" w:fill="auto"/>
            <w:noWrap/>
            <w:vAlign w:val="center"/>
            <w:hideMark/>
          </w:tcPr>
          <w:p w14:paraId="1B28DC11" w14:textId="77777777" w:rsidR="00B16014" w:rsidRPr="00E9684E" w:rsidRDefault="00B16014" w:rsidP="00B16014">
            <w:pPr>
              <w:spacing w:after="0"/>
              <w:jc w:val="right"/>
              <w:rPr>
                <w:rFonts w:cs="Calibri"/>
                <w:color w:val="000000"/>
                <w:sz w:val="24"/>
                <w:szCs w:val="24"/>
              </w:rPr>
            </w:pPr>
            <w:r w:rsidRPr="00E9684E">
              <w:rPr>
                <w:rFonts w:cs="Calibri"/>
                <w:color w:val="000000"/>
                <w:sz w:val="24"/>
                <w:szCs w:val="24"/>
              </w:rPr>
              <w:t>1 550 365 291</w:t>
            </w:r>
          </w:p>
        </w:tc>
      </w:tr>
      <w:tr w:rsidR="00B16014" w:rsidRPr="00E9684E" w14:paraId="5243ADA0" w14:textId="77777777" w:rsidTr="00EC741F">
        <w:trPr>
          <w:trHeight w:val="307"/>
        </w:trPr>
        <w:tc>
          <w:tcPr>
            <w:tcW w:w="1437" w:type="dxa"/>
            <w:tcBorders>
              <w:top w:val="nil"/>
              <w:left w:val="single" w:sz="4" w:space="0" w:color="auto"/>
              <w:bottom w:val="single" w:sz="4" w:space="0" w:color="auto"/>
              <w:right w:val="single" w:sz="4" w:space="0" w:color="auto"/>
            </w:tcBorders>
            <w:shd w:val="clear" w:color="auto" w:fill="auto"/>
            <w:noWrap/>
            <w:vAlign w:val="center"/>
            <w:hideMark/>
          </w:tcPr>
          <w:p w14:paraId="55C6A91D" w14:textId="77777777" w:rsidR="00B16014" w:rsidRPr="00053657" w:rsidRDefault="00B16014" w:rsidP="00B16014">
            <w:pPr>
              <w:spacing w:after="0"/>
              <w:jc w:val="center"/>
              <w:rPr>
                <w:rFonts w:cs="Calibri"/>
                <w:bCs/>
                <w:color w:val="000000"/>
                <w:sz w:val="24"/>
                <w:szCs w:val="24"/>
              </w:rPr>
            </w:pPr>
            <w:r w:rsidRPr="00053657">
              <w:rPr>
                <w:rFonts w:cs="Calibri"/>
                <w:bCs/>
                <w:color w:val="000000"/>
                <w:sz w:val="24"/>
                <w:szCs w:val="24"/>
              </w:rPr>
              <w:t>2011</w:t>
            </w:r>
          </w:p>
        </w:tc>
        <w:tc>
          <w:tcPr>
            <w:tcW w:w="2875" w:type="dxa"/>
            <w:tcBorders>
              <w:top w:val="nil"/>
              <w:left w:val="nil"/>
              <w:bottom w:val="single" w:sz="4" w:space="0" w:color="auto"/>
              <w:right w:val="single" w:sz="4" w:space="0" w:color="auto"/>
            </w:tcBorders>
            <w:shd w:val="clear" w:color="auto" w:fill="auto"/>
            <w:vAlign w:val="center"/>
            <w:hideMark/>
          </w:tcPr>
          <w:p w14:paraId="41529DF8" w14:textId="77777777" w:rsidR="00B16014" w:rsidRPr="00E9684E" w:rsidRDefault="00B16014" w:rsidP="00B16014">
            <w:pPr>
              <w:spacing w:after="0"/>
              <w:jc w:val="center"/>
              <w:rPr>
                <w:rFonts w:cs="Calibri"/>
                <w:color w:val="000000"/>
                <w:sz w:val="24"/>
                <w:szCs w:val="24"/>
              </w:rPr>
            </w:pPr>
            <w:r w:rsidRPr="00E9684E">
              <w:rPr>
                <w:rFonts w:cs="Calibri"/>
                <w:color w:val="000000"/>
                <w:sz w:val="24"/>
                <w:szCs w:val="24"/>
              </w:rPr>
              <w:t>19</w:t>
            </w:r>
          </w:p>
        </w:tc>
        <w:tc>
          <w:tcPr>
            <w:tcW w:w="1916" w:type="dxa"/>
            <w:tcBorders>
              <w:top w:val="nil"/>
              <w:left w:val="nil"/>
              <w:bottom w:val="single" w:sz="4" w:space="0" w:color="auto"/>
              <w:right w:val="single" w:sz="4" w:space="0" w:color="auto"/>
            </w:tcBorders>
            <w:shd w:val="clear" w:color="auto" w:fill="auto"/>
            <w:noWrap/>
            <w:vAlign w:val="center"/>
            <w:hideMark/>
          </w:tcPr>
          <w:p w14:paraId="1983042B" w14:textId="77777777" w:rsidR="00B16014" w:rsidRPr="00E9684E" w:rsidRDefault="00B16014" w:rsidP="00B16014">
            <w:pPr>
              <w:spacing w:after="0"/>
              <w:jc w:val="right"/>
              <w:rPr>
                <w:rFonts w:cs="Calibri"/>
                <w:color w:val="000000"/>
                <w:sz w:val="24"/>
                <w:szCs w:val="24"/>
              </w:rPr>
            </w:pPr>
            <w:r w:rsidRPr="00E9684E">
              <w:rPr>
                <w:rFonts w:cs="Calibri"/>
                <w:color w:val="000000"/>
                <w:sz w:val="24"/>
                <w:szCs w:val="24"/>
              </w:rPr>
              <w:t>1 749 621 143</w:t>
            </w:r>
          </w:p>
        </w:tc>
      </w:tr>
      <w:tr w:rsidR="00B16014" w:rsidRPr="00E9684E" w14:paraId="1BE3DE37" w14:textId="77777777" w:rsidTr="00EC741F">
        <w:trPr>
          <w:trHeight w:val="307"/>
        </w:trPr>
        <w:tc>
          <w:tcPr>
            <w:tcW w:w="1437" w:type="dxa"/>
            <w:tcBorders>
              <w:top w:val="nil"/>
              <w:left w:val="single" w:sz="4" w:space="0" w:color="auto"/>
              <w:bottom w:val="single" w:sz="4" w:space="0" w:color="auto"/>
              <w:right w:val="single" w:sz="4" w:space="0" w:color="auto"/>
            </w:tcBorders>
            <w:shd w:val="clear" w:color="auto" w:fill="auto"/>
            <w:noWrap/>
            <w:vAlign w:val="center"/>
            <w:hideMark/>
          </w:tcPr>
          <w:p w14:paraId="0968C252" w14:textId="77777777" w:rsidR="00B16014" w:rsidRPr="00053657" w:rsidRDefault="00B16014" w:rsidP="00B16014">
            <w:pPr>
              <w:spacing w:after="0"/>
              <w:jc w:val="center"/>
              <w:rPr>
                <w:rFonts w:cs="Calibri"/>
                <w:bCs/>
                <w:color w:val="000000"/>
                <w:sz w:val="24"/>
                <w:szCs w:val="24"/>
              </w:rPr>
            </w:pPr>
            <w:r w:rsidRPr="00053657">
              <w:rPr>
                <w:rFonts w:cs="Calibri"/>
                <w:bCs/>
                <w:color w:val="000000"/>
                <w:sz w:val="24"/>
                <w:szCs w:val="24"/>
              </w:rPr>
              <w:t>2012</w:t>
            </w:r>
          </w:p>
        </w:tc>
        <w:tc>
          <w:tcPr>
            <w:tcW w:w="2875" w:type="dxa"/>
            <w:tcBorders>
              <w:top w:val="nil"/>
              <w:left w:val="nil"/>
              <w:bottom w:val="single" w:sz="4" w:space="0" w:color="auto"/>
              <w:right w:val="single" w:sz="4" w:space="0" w:color="auto"/>
            </w:tcBorders>
            <w:shd w:val="clear" w:color="auto" w:fill="auto"/>
            <w:vAlign w:val="center"/>
            <w:hideMark/>
          </w:tcPr>
          <w:p w14:paraId="12F38C8C" w14:textId="77777777" w:rsidR="00B16014" w:rsidRPr="00E9684E" w:rsidRDefault="00B16014" w:rsidP="00B16014">
            <w:pPr>
              <w:spacing w:after="0"/>
              <w:jc w:val="center"/>
              <w:rPr>
                <w:rFonts w:cs="Calibri"/>
                <w:color w:val="000000"/>
                <w:sz w:val="24"/>
                <w:szCs w:val="24"/>
              </w:rPr>
            </w:pPr>
            <w:r w:rsidRPr="00E9684E">
              <w:rPr>
                <w:rFonts w:cs="Calibri"/>
                <w:color w:val="000000"/>
                <w:sz w:val="24"/>
                <w:szCs w:val="24"/>
              </w:rPr>
              <w:t>16</w:t>
            </w:r>
          </w:p>
        </w:tc>
        <w:tc>
          <w:tcPr>
            <w:tcW w:w="1916" w:type="dxa"/>
            <w:tcBorders>
              <w:top w:val="nil"/>
              <w:left w:val="nil"/>
              <w:bottom w:val="single" w:sz="4" w:space="0" w:color="auto"/>
              <w:right w:val="single" w:sz="4" w:space="0" w:color="auto"/>
            </w:tcBorders>
            <w:shd w:val="clear" w:color="auto" w:fill="auto"/>
            <w:noWrap/>
            <w:vAlign w:val="center"/>
            <w:hideMark/>
          </w:tcPr>
          <w:p w14:paraId="246398A6" w14:textId="77777777" w:rsidR="00B16014" w:rsidRPr="00E9684E" w:rsidRDefault="00B16014" w:rsidP="00B16014">
            <w:pPr>
              <w:spacing w:after="0"/>
              <w:jc w:val="right"/>
              <w:rPr>
                <w:rFonts w:cs="Calibri"/>
                <w:color w:val="000000"/>
                <w:sz w:val="24"/>
                <w:szCs w:val="24"/>
              </w:rPr>
            </w:pPr>
            <w:r w:rsidRPr="00E9684E">
              <w:rPr>
                <w:rFonts w:cs="Calibri"/>
                <w:color w:val="000000"/>
                <w:sz w:val="24"/>
                <w:szCs w:val="24"/>
              </w:rPr>
              <w:t>4 038 217 116</w:t>
            </w:r>
          </w:p>
        </w:tc>
      </w:tr>
      <w:tr w:rsidR="00B16014" w:rsidRPr="00E9684E" w14:paraId="07DA19C1" w14:textId="77777777" w:rsidTr="00EC741F">
        <w:trPr>
          <w:trHeight w:val="307"/>
        </w:trPr>
        <w:tc>
          <w:tcPr>
            <w:tcW w:w="1437" w:type="dxa"/>
            <w:tcBorders>
              <w:top w:val="nil"/>
              <w:left w:val="single" w:sz="4" w:space="0" w:color="auto"/>
              <w:bottom w:val="single" w:sz="4" w:space="0" w:color="auto"/>
              <w:right w:val="single" w:sz="4" w:space="0" w:color="auto"/>
            </w:tcBorders>
            <w:shd w:val="clear" w:color="auto" w:fill="auto"/>
            <w:noWrap/>
            <w:vAlign w:val="center"/>
            <w:hideMark/>
          </w:tcPr>
          <w:p w14:paraId="0FD0A984" w14:textId="77777777" w:rsidR="00B16014" w:rsidRPr="00053657" w:rsidRDefault="00B16014" w:rsidP="00B16014">
            <w:pPr>
              <w:spacing w:after="0"/>
              <w:jc w:val="center"/>
              <w:rPr>
                <w:rFonts w:cs="Calibri"/>
                <w:bCs/>
                <w:color w:val="000000"/>
                <w:sz w:val="24"/>
                <w:szCs w:val="24"/>
              </w:rPr>
            </w:pPr>
            <w:r w:rsidRPr="00053657">
              <w:rPr>
                <w:rFonts w:cs="Calibri"/>
                <w:bCs/>
                <w:color w:val="000000"/>
                <w:sz w:val="24"/>
                <w:szCs w:val="24"/>
              </w:rPr>
              <w:t>2013</w:t>
            </w:r>
          </w:p>
        </w:tc>
        <w:tc>
          <w:tcPr>
            <w:tcW w:w="2875" w:type="dxa"/>
            <w:tcBorders>
              <w:top w:val="nil"/>
              <w:left w:val="nil"/>
              <w:bottom w:val="single" w:sz="4" w:space="0" w:color="auto"/>
              <w:right w:val="single" w:sz="4" w:space="0" w:color="auto"/>
            </w:tcBorders>
            <w:shd w:val="clear" w:color="auto" w:fill="auto"/>
            <w:vAlign w:val="center"/>
            <w:hideMark/>
          </w:tcPr>
          <w:p w14:paraId="5303F602" w14:textId="77777777" w:rsidR="00B16014" w:rsidRPr="00E9684E" w:rsidRDefault="00B16014" w:rsidP="00B16014">
            <w:pPr>
              <w:spacing w:after="0"/>
              <w:jc w:val="center"/>
              <w:rPr>
                <w:rFonts w:cs="Calibri"/>
                <w:color w:val="000000"/>
                <w:sz w:val="24"/>
                <w:szCs w:val="24"/>
              </w:rPr>
            </w:pPr>
            <w:r w:rsidRPr="00E9684E">
              <w:rPr>
                <w:rFonts w:cs="Calibri"/>
                <w:color w:val="000000"/>
                <w:sz w:val="24"/>
                <w:szCs w:val="24"/>
              </w:rPr>
              <w:t>19</w:t>
            </w:r>
          </w:p>
        </w:tc>
        <w:tc>
          <w:tcPr>
            <w:tcW w:w="1916" w:type="dxa"/>
            <w:tcBorders>
              <w:top w:val="nil"/>
              <w:left w:val="nil"/>
              <w:bottom w:val="single" w:sz="4" w:space="0" w:color="auto"/>
              <w:right w:val="single" w:sz="4" w:space="0" w:color="auto"/>
            </w:tcBorders>
            <w:shd w:val="clear" w:color="auto" w:fill="auto"/>
            <w:noWrap/>
            <w:vAlign w:val="center"/>
            <w:hideMark/>
          </w:tcPr>
          <w:p w14:paraId="5A018863" w14:textId="77777777" w:rsidR="00B16014" w:rsidRPr="00E9684E" w:rsidRDefault="00B16014" w:rsidP="00B16014">
            <w:pPr>
              <w:spacing w:after="0"/>
              <w:jc w:val="right"/>
              <w:rPr>
                <w:rFonts w:cs="Calibri"/>
                <w:color w:val="000000"/>
                <w:sz w:val="24"/>
                <w:szCs w:val="24"/>
              </w:rPr>
            </w:pPr>
            <w:r w:rsidRPr="00E9684E">
              <w:rPr>
                <w:rFonts w:cs="Calibri"/>
                <w:color w:val="000000"/>
                <w:sz w:val="24"/>
                <w:szCs w:val="24"/>
              </w:rPr>
              <w:t>4 030 957 074</w:t>
            </w:r>
          </w:p>
        </w:tc>
      </w:tr>
      <w:tr w:rsidR="00B16014" w:rsidRPr="00E9684E" w14:paraId="260B7FA0" w14:textId="77777777" w:rsidTr="00EC741F">
        <w:trPr>
          <w:trHeight w:val="347"/>
        </w:trPr>
        <w:tc>
          <w:tcPr>
            <w:tcW w:w="1437" w:type="dxa"/>
            <w:tcBorders>
              <w:top w:val="nil"/>
              <w:left w:val="single" w:sz="4" w:space="0" w:color="auto"/>
              <w:bottom w:val="single" w:sz="4" w:space="0" w:color="auto"/>
              <w:right w:val="single" w:sz="4" w:space="0" w:color="auto"/>
            </w:tcBorders>
            <w:shd w:val="clear" w:color="auto" w:fill="auto"/>
            <w:noWrap/>
            <w:vAlign w:val="center"/>
            <w:hideMark/>
          </w:tcPr>
          <w:p w14:paraId="551AC825" w14:textId="77777777" w:rsidR="00B16014" w:rsidRPr="00053657" w:rsidRDefault="00B16014" w:rsidP="00B16014">
            <w:pPr>
              <w:spacing w:after="0"/>
              <w:jc w:val="center"/>
              <w:rPr>
                <w:rFonts w:cs="Calibri"/>
                <w:bCs/>
                <w:color w:val="000000"/>
                <w:sz w:val="24"/>
                <w:szCs w:val="24"/>
              </w:rPr>
            </w:pPr>
            <w:r w:rsidRPr="00053657">
              <w:rPr>
                <w:rFonts w:cs="Calibri"/>
                <w:bCs/>
                <w:color w:val="000000"/>
                <w:sz w:val="24"/>
                <w:szCs w:val="24"/>
              </w:rPr>
              <w:t>2014</w:t>
            </w:r>
            <w:r w:rsidRPr="00053657">
              <w:rPr>
                <w:rFonts w:cs="Calibri"/>
                <w:bCs/>
                <w:color w:val="000000"/>
                <w:sz w:val="16"/>
                <w:szCs w:val="16"/>
                <w:vertAlign w:val="superscript"/>
              </w:rPr>
              <w:t>(1)</w:t>
            </w:r>
          </w:p>
        </w:tc>
        <w:tc>
          <w:tcPr>
            <w:tcW w:w="2875" w:type="dxa"/>
            <w:tcBorders>
              <w:top w:val="nil"/>
              <w:left w:val="nil"/>
              <w:bottom w:val="single" w:sz="4" w:space="0" w:color="auto"/>
              <w:right w:val="single" w:sz="4" w:space="0" w:color="auto"/>
            </w:tcBorders>
            <w:shd w:val="clear" w:color="auto" w:fill="auto"/>
            <w:vAlign w:val="center"/>
            <w:hideMark/>
          </w:tcPr>
          <w:p w14:paraId="7F7D14C5" w14:textId="77777777" w:rsidR="00B16014" w:rsidRPr="00E9684E" w:rsidRDefault="00B16014" w:rsidP="00B16014">
            <w:pPr>
              <w:spacing w:after="0"/>
              <w:jc w:val="center"/>
              <w:rPr>
                <w:rFonts w:cs="Calibri"/>
                <w:color w:val="000000"/>
                <w:sz w:val="24"/>
                <w:szCs w:val="24"/>
              </w:rPr>
            </w:pPr>
            <w:r w:rsidRPr="00E9684E">
              <w:rPr>
                <w:rFonts w:cs="Calibri"/>
                <w:color w:val="000000"/>
                <w:sz w:val="24"/>
                <w:szCs w:val="24"/>
              </w:rPr>
              <w:t>18</w:t>
            </w:r>
          </w:p>
        </w:tc>
        <w:tc>
          <w:tcPr>
            <w:tcW w:w="1916" w:type="dxa"/>
            <w:tcBorders>
              <w:top w:val="nil"/>
              <w:left w:val="nil"/>
              <w:bottom w:val="single" w:sz="4" w:space="0" w:color="auto"/>
              <w:right w:val="single" w:sz="4" w:space="0" w:color="auto"/>
            </w:tcBorders>
            <w:shd w:val="clear" w:color="auto" w:fill="auto"/>
            <w:noWrap/>
            <w:vAlign w:val="center"/>
            <w:hideMark/>
          </w:tcPr>
          <w:p w14:paraId="7C92C7E4" w14:textId="77777777" w:rsidR="00B16014" w:rsidRPr="00E9684E" w:rsidRDefault="00B16014" w:rsidP="00B16014">
            <w:pPr>
              <w:spacing w:after="0"/>
              <w:jc w:val="right"/>
              <w:rPr>
                <w:rFonts w:cs="Calibri"/>
                <w:color w:val="000000"/>
                <w:sz w:val="24"/>
                <w:szCs w:val="24"/>
              </w:rPr>
            </w:pPr>
            <w:r w:rsidRPr="00E9684E">
              <w:rPr>
                <w:rFonts w:cs="Calibri"/>
                <w:color w:val="000000"/>
                <w:sz w:val="24"/>
                <w:szCs w:val="24"/>
              </w:rPr>
              <w:t>2 234 361 530</w:t>
            </w:r>
          </w:p>
        </w:tc>
      </w:tr>
      <w:tr w:rsidR="00B16014" w:rsidRPr="00E9684E" w14:paraId="24E4E2AA" w14:textId="77777777" w:rsidTr="00EC741F">
        <w:trPr>
          <w:trHeight w:val="307"/>
        </w:trPr>
        <w:tc>
          <w:tcPr>
            <w:tcW w:w="1437" w:type="dxa"/>
            <w:tcBorders>
              <w:top w:val="nil"/>
              <w:left w:val="single" w:sz="4" w:space="0" w:color="auto"/>
              <w:bottom w:val="single" w:sz="4" w:space="0" w:color="auto"/>
              <w:right w:val="single" w:sz="4" w:space="0" w:color="auto"/>
            </w:tcBorders>
            <w:shd w:val="clear" w:color="auto" w:fill="auto"/>
            <w:noWrap/>
            <w:vAlign w:val="center"/>
            <w:hideMark/>
          </w:tcPr>
          <w:p w14:paraId="222BD21A" w14:textId="77777777" w:rsidR="00B16014" w:rsidRPr="00053657" w:rsidRDefault="00B16014" w:rsidP="00B16014">
            <w:pPr>
              <w:spacing w:after="0"/>
              <w:jc w:val="center"/>
              <w:rPr>
                <w:rFonts w:cs="Calibri"/>
                <w:bCs/>
                <w:color w:val="000000"/>
                <w:sz w:val="24"/>
                <w:szCs w:val="24"/>
              </w:rPr>
            </w:pPr>
            <w:r w:rsidRPr="00053657">
              <w:rPr>
                <w:rFonts w:cs="Calibri"/>
                <w:bCs/>
                <w:color w:val="000000"/>
                <w:sz w:val="24"/>
                <w:szCs w:val="24"/>
              </w:rPr>
              <w:t>2015</w:t>
            </w:r>
          </w:p>
        </w:tc>
        <w:tc>
          <w:tcPr>
            <w:tcW w:w="2875" w:type="dxa"/>
            <w:tcBorders>
              <w:top w:val="nil"/>
              <w:left w:val="nil"/>
              <w:bottom w:val="single" w:sz="4" w:space="0" w:color="auto"/>
              <w:right w:val="single" w:sz="4" w:space="0" w:color="auto"/>
            </w:tcBorders>
            <w:shd w:val="clear" w:color="auto" w:fill="auto"/>
            <w:vAlign w:val="center"/>
            <w:hideMark/>
          </w:tcPr>
          <w:p w14:paraId="0627F309" w14:textId="77777777" w:rsidR="00B16014" w:rsidRPr="00E9684E" w:rsidRDefault="00B16014" w:rsidP="00B16014">
            <w:pPr>
              <w:spacing w:after="0"/>
              <w:jc w:val="center"/>
              <w:rPr>
                <w:rFonts w:cs="Calibri"/>
                <w:color w:val="000000"/>
                <w:sz w:val="24"/>
                <w:szCs w:val="24"/>
              </w:rPr>
            </w:pPr>
            <w:r w:rsidRPr="00E9684E">
              <w:rPr>
                <w:rFonts w:cs="Calibri"/>
                <w:color w:val="000000"/>
                <w:sz w:val="24"/>
                <w:szCs w:val="24"/>
              </w:rPr>
              <w:t>15</w:t>
            </w:r>
          </w:p>
        </w:tc>
        <w:tc>
          <w:tcPr>
            <w:tcW w:w="1916" w:type="dxa"/>
            <w:tcBorders>
              <w:top w:val="nil"/>
              <w:left w:val="nil"/>
              <w:bottom w:val="single" w:sz="4" w:space="0" w:color="auto"/>
              <w:right w:val="single" w:sz="4" w:space="0" w:color="auto"/>
            </w:tcBorders>
            <w:shd w:val="clear" w:color="auto" w:fill="auto"/>
            <w:noWrap/>
            <w:vAlign w:val="center"/>
            <w:hideMark/>
          </w:tcPr>
          <w:p w14:paraId="45A34D9A" w14:textId="77777777" w:rsidR="00B16014" w:rsidRPr="00E9684E" w:rsidRDefault="00B16014" w:rsidP="00B16014">
            <w:pPr>
              <w:spacing w:after="0"/>
              <w:jc w:val="right"/>
              <w:rPr>
                <w:rFonts w:cs="Calibri"/>
                <w:color w:val="000000"/>
                <w:sz w:val="24"/>
                <w:szCs w:val="24"/>
              </w:rPr>
            </w:pPr>
            <w:r w:rsidRPr="00E9684E">
              <w:rPr>
                <w:rFonts w:cs="Calibri"/>
                <w:color w:val="000000"/>
                <w:sz w:val="24"/>
                <w:szCs w:val="24"/>
              </w:rPr>
              <w:t>1 994 829 641</w:t>
            </w:r>
          </w:p>
        </w:tc>
      </w:tr>
      <w:tr w:rsidR="00B16014" w:rsidRPr="00E9684E" w14:paraId="0127123F" w14:textId="77777777" w:rsidTr="00EC741F">
        <w:trPr>
          <w:trHeight w:val="307"/>
        </w:trPr>
        <w:tc>
          <w:tcPr>
            <w:tcW w:w="1437" w:type="dxa"/>
            <w:tcBorders>
              <w:top w:val="nil"/>
              <w:left w:val="single" w:sz="4" w:space="0" w:color="auto"/>
              <w:bottom w:val="single" w:sz="4" w:space="0" w:color="auto"/>
              <w:right w:val="single" w:sz="4" w:space="0" w:color="auto"/>
            </w:tcBorders>
            <w:shd w:val="clear" w:color="auto" w:fill="auto"/>
            <w:noWrap/>
            <w:vAlign w:val="center"/>
            <w:hideMark/>
          </w:tcPr>
          <w:p w14:paraId="7BD865CD" w14:textId="77777777" w:rsidR="00B16014" w:rsidRPr="00053657" w:rsidRDefault="00B16014" w:rsidP="00B16014">
            <w:pPr>
              <w:spacing w:after="0"/>
              <w:jc w:val="center"/>
              <w:rPr>
                <w:rFonts w:cs="Calibri"/>
                <w:bCs/>
                <w:color w:val="000000"/>
                <w:sz w:val="24"/>
                <w:szCs w:val="24"/>
              </w:rPr>
            </w:pPr>
            <w:r w:rsidRPr="00053657">
              <w:rPr>
                <w:rFonts w:cs="Calibri"/>
                <w:bCs/>
                <w:color w:val="000000"/>
                <w:sz w:val="24"/>
                <w:szCs w:val="24"/>
              </w:rPr>
              <w:t>2016</w:t>
            </w:r>
          </w:p>
        </w:tc>
        <w:tc>
          <w:tcPr>
            <w:tcW w:w="2875" w:type="dxa"/>
            <w:tcBorders>
              <w:top w:val="nil"/>
              <w:left w:val="nil"/>
              <w:bottom w:val="single" w:sz="4" w:space="0" w:color="auto"/>
              <w:right w:val="single" w:sz="4" w:space="0" w:color="auto"/>
            </w:tcBorders>
            <w:shd w:val="clear" w:color="auto" w:fill="auto"/>
            <w:vAlign w:val="center"/>
            <w:hideMark/>
          </w:tcPr>
          <w:p w14:paraId="37C665B4" w14:textId="77777777" w:rsidR="00B16014" w:rsidRPr="00E9684E" w:rsidRDefault="00B16014" w:rsidP="00B16014">
            <w:pPr>
              <w:spacing w:after="0"/>
              <w:jc w:val="center"/>
              <w:rPr>
                <w:rFonts w:cs="Calibri"/>
                <w:color w:val="000000"/>
                <w:sz w:val="24"/>
                <w:szCs w:val="24"/>
              </w:rPr>
            </w:pPr>
            <w:r w:rsidRPr="00E9684E">
              <w:rPr>
                <w:rFonts w:cs="Calibri"/>
                <w:color w:val="000000"/>
                <w:sz w:val="24"/>
                <w:szCs w:val="24"/>
              </w:rPr>
              <w:t>16</w:t>
            </w:r>
          </w:p>
        </w:tc>
        <w:tc>
          <w:tcPr>
            <w:tcW w:w="1916" w:type="dxa"/>
            <w:tcBorders>
              <w:top w:val="nil"/>
              <w:left w:val="nil"/>
              <w:bottom w:val="single" w:sz="4" w:space="0" w:color="auto"/>
              <w:right w:val="single" w:sz="4" w:space="0" w:color="auto"/>
            </w:tcBorders>
            <w:shd w:val="clear" w:color="auto" w:fill="auto"/>
            <w:noWrap/>
            <w:vAlign w:val="center"/>
            <w:hideMark/>
          </w:tcPr>
          <w:p w14:paraId="51388A86" w14:textId="77777777" w:rsidR="00B16014" w:rsidRPr="00E9684E" w:rsidRDefault="00B16014" w:rsidP="00B16014">
            <w:pPr>
              <w:spacing w:after="0"/>
              <w:jc w:val="right"/>
              <w:rPr>
                <w:rFonts w:cs="Calibri"/>
                <w:color w:val="000000"/>
                <w:sz w:val="24"/>
                <w:szCs w:val="24"/>
              </w:rPr>
            </w:pPr>
            <w:r w:rsidRPr="00E9684E">
              <w:rPr>
                <w:rFonts w:cs="Calibri"/>
                <w:color w:val="000000"/>
                <w:sz w:val="24"/>
                <w:szCs w:val="24"/>
              </w:rPr>
              <w:t>1 812 063 434</w:t>
            </w:r>
          </w:p>
        </w:tc>
      </w:tr>
      <w:tr w:rsidR="00B16014" w:rsidRPr="00E9684E" w14:paraId="2E2973FB" w14:textId="77777777" w:rsidTr="00EC741F">
        <w:trPr>
          <w:trHeight w:val="307"/>
        </w:trPr>
        <w:tc>
          <w:tcPr>
            <w:tcW w:w="1437" w:type="dxa"/>
            <w:tcBorders>
              <w:top w:val="nil"/>
              <w:left w:val="single" w:sz="4" w:space="0" w:color="auto"/>
              <w:bottom w:val="single" w:sz="4" w:space="0" w:color="auto"/>
              <w:right w:val="single" w:sz="4" w:space="0" w:color="auto"/>
            </w:tcBorders>
            <w:shd w:val="clear" w:color="auto" w:fill="auto"/>
            <w:noWrap/>
            <w:vAlign w:val="center"/>
            <w:hideMark/>
          </w:tcPr>
          <w:p w14:paraId="52F3AD03" w14:textId="77777777" w:rsidR="00B16014" w:rsidRPr="00053657" w:rsidRDefault="00B16014" w:rsidP="00B16014">
            <w:pPr>
              <w:spacing w:after="0"/>
              <w:jc w:val="center"/>
              <w:rPr>
                <w:rFonts w:cs="Calibri"/>
                <w:bCs/>
                <w:color w:val="000000"/>
                <w:sz w:val="24"/>
                <w:szCs w:val="24"/>
              </w:rPr>
            </w:pPr>
            <w:r w:rsidRPr="00053657">
              <w:rPr>
                <w:rFonts w:cs="Calibri"/>
                <w:bCs/>
                <w:color w:val="000000"/>
                <w:sz w:val="24"/>
                <w:szCs w:val="24"/>
              </w:rPr>
              <w:t>2017</w:t>
            </w:r>
          </w:p>
        </w:tc>
        <w:tc>
          <w:tcPr>
            <w:tcW w:w="2875" w:type="dxa"/>
            <w:tcBorders>
              <w:top w:val="nil"/>
              <w:left w:val="nil"/>
              <w:bottom w:val="single" w:sz="4" w:space="0" w:color="auto"/>
              <w:right w:val="single" w:sz="4" w:space="0" w:color="auto"/>
            </w:tcBorders>
            <w:shd w:val="clear" w:color="auto" w:fill="auto"/>
            <w:vAlign w:val="center"/>
            <w:hideMark/>
          </w:tcPr>
          <w:p w14:paraId="694139C9" w14:textId="77777777" w:rsidR="00B16014" w:rsidRPr="00E9684E" w:rsidRDefault="00B16014" w:rsidP="00B16014">
            <w:pPr>
              <w:spacing w:after="0"/>
              <w:jc w:val="center"/>
              <w:rPr>
                <w:rFonts w:cs="Calibri"/>
                <w:color w:val="000000"/>
                <w:sz w:val="24"/>
                <w:szCs w:val="24"/>
              </w:rPr>
            </w:pPr>
            <w:r w:rsidRPr="00E9684E">
              <w:rPr>
                <w:rFonts w:cs="Calibri"/>
                <w:color w:val="000000"/>
                <w:sz w:val="24"/>
                <w:szCs w:val="24"/>
              </w:rPr>
              <w:t>11</w:t>
            </w:r>
          </w:p>
        </w:tc>
        <w:tc>
          <w:tcPr>
            <w:tcW w:w="1916" w:type="dxa"/>
            <w:tcBorders>
              <w:top w:val="nil"/>
              <w:left w:val="nil"/>
              <w:bottom w:val="single" w:sz="4" w:space="0" w:color="auto"/>
              <w:right w:val="single" w:sz="4" w:space="0" w:color="auto"/>
            </w:tcBorders>
            <w:shd w:val="clear" w:color="auto" w:fill="auto"/>
            <w:noWrap/>
            <w:vAlign w:val="center"/>
            <w:hideMark/>
          </w:tcPr>
          <w:p w14:paraId="0652B654" w14:textId="77777777" w:rsidR="00B16014" w:rsidRPr="00E9684E" w:rsidRDefault="00B16014" w:rsidP="00B16014">
            <w:pPr>
              <w:spacing w:after="0"/>
              <w:jc w:val="right"/>
              <w:rPr>
                <w:rFonts w:cs="Calibri"/>
                <w:color w:val="000000"/>
                <w:sz w:val="24"/>
                <w:szCs w:val="24"/>
              </w:rPr>
            </w:pPr>
            <w:r w:rsidRPr="00E9684E">
              <w:rPr>
                <w:rFonts w:cs="Calibri"/>
                <w:color w:val="000000"/>
                <w:sz w:val="24"/>
                <w:szCs w:val="24"/>
              </w:rPr>
              <w:t>1 710 732 946</w:t>
            </w:r>
          </w:p>
        </w:tc>
      </w:tr>
      <w:tr w:rsidR="00B16014" w:rsidRPr="00E9684E" w14:paraId="6C40021A" w14:textId="77777777" w:rsidTr="00EC741F">
        <w:trPr>
          <w:trHeight w:val="307"/>
        </w:trPr>
        <w:tc>
          <w:tcPr>
            <w:tcW w:w="1437" w:type="dxa"/>
            <w:tcBorders>
              <w:top w:val="nil"/>
              <w:left w:val="single" w:sz="4" w:space="0" w:color="auto"/>
              <w:bottom w:val="single" w:sz="4" w:space="0" w:color="auto"/>
              <w:right w:val="single" w:sz="4" w:space="0" w:color="auto"/>
            </w:tcBorders>
            <w:shd w:val="clear" w:color="auto" w:fill="auto"/>
            <w:noWrap/>
            <w:vAlign w:val="center"/>
            <w:hideMark/>
          </w:tcPr>
          <w:p w14:paraId="07533842" w14:textId="77777777" w:rsidR="00B16014" w:rsidRPr="00053657" w:rsidRDefault="00B16014" w:rsidP="00B16014">
            <w:pPr>
              <w:spacing w:after="0"/>
              <w:jc w:val="center"/>
              <w:rPr>
                <w:rFonts w:cs="Calibri"/>
                <w:bCs/>
                <w:color w:val="000000"/>
                <w:sz w:val="24"/>
                <w:szCs w:val="24"/>
              </w:rPr>
            </w:pPr>
            <w:r w:rsidRPr="00053657">
              <w:rPr>
                <w:rFonts w:cs="Calibri"/>
                <w:bCs/>
                <w:color w:val="000000"/>
                <w:sz w:val="24"/>
                <w:szCs w:val="24"/>
              </w:rPr>
              <w:t>2018</w:t>
            </w:r>
          </w:p>
        </w:tc>
        <w:tc>
          <w:tcPr>
            <w:tcW w:w="2875" w:type="dxa"/>
            <w:tcBorders>
              <w:top w:val="nil"/>
              <w:left w:val="nil"/>
              <w:bottom w:val="single" w:sz="4" w:space="0" w:color="auto"/>
              <w:right w:val="single" w:sz="4" w:space="0" w:color="auto"/>
            </w:tcBorders>
            <w:shd w:val="clear" w:color="auto" w:fill="auto"/>
            <w:vAlign w:val="center"/>
            <w:hideMark/>
          </w:tcPr>
          <w:p w14:paraId="1EA1E7D0" w14:textId="77777777" w:rsidR="00B16014" w:rsidRPr="00E9684E" w:rsidRDefault="00B16014" w:rsidP="00B16014">
            <w:pPr>
              <w:spacing w:after="0"/>
              <w:jc w:val="center"/>
              <w:rPr>
                <w:rFonts w:cs="Calibri"/>
                <w:color w:val="000000"/>
                <w:sz w:val="24"/>
                <w:szCs w:val="24"/>
              </w:rPr>
            </w:pPr>
            <w:r w:rsidRPr="00E9684E">
              <w:rPr>
                <w:rFonts w:cs="Calibri"/>
                <w:color w:val="000000"/>
                <w:sz w:val="24"/>
                <w:szCs w:val="24"/>
              </w:rPr>
              <w:t>13</w:t>
            </w:r>
          </w:p>
        </w:tc>
        <w:tc>
          <w:tcPr>
            <w:tcW w:w="1916" w:type="dxa"/>
            <w:tcBorders>
              <w:top w:val="nil"/>
              <w:left w:val="nil"/>
              <w:bottom w:val="single" w:sz="4" w:space="0" w:color="auto"/>
              <w:right w:val="single" w:sz="4" w:space="0" w:color="auto"/>
            </w:tcBorders>
            <w:shd w:val="clear" w:color="auto" w:fill="auto"/>
            <w:noWrap/>
            <w:vAlign w:val="center"/>
            <w:hideMark/>
          </w:tcPr>
          <w:p w14:paraId="4446D401" w14:textId="77777777" w:rsidR="00B16014" w:rsidRPr="00E9684E" w:rsidRDefault="00B16014" w:rsidP="00B16014">
            <w:pPr>
              <w:spacing w:after="0"/>
              <w:jc w:val="right"/>
              <w:rPr>
                <w:rFonts w:cs="Calibri"/>
                <w:color w:val="000000"/>
                <w:sz w:val="24"/>
                <w:szCs w:val="24"/>
              </w:rPr>
            </w:pPr>
            <w:r w:rsidRPr="00E9684E">
              <w:rPr>
                <w:rFonts w:cs="Calibri"/>
                <w:color w:val="000000"/>
                <w:sz w:val="24"/>
                <w:szCs w:val="24"/>
              </w:rPr>
              <w:t>1 999 662 858</w:t>
            </w:r>
          </w:p>
        </w:tc>
      </w:tr>
      <w:tr w:rsidR="00B16014" w:rsidRPr="00E9684E" w14:paraId="65C0CE78" w14:textId="77777777" w:rsidTr="00EC741F">
        <w:trPr>
          <w:trHeight w:val="307"/>
        </w:trPr>
        <w:tc>
          <w:tcPr>
            <w:tcW w:w="1437" w:type="dxa"/>
            <w:tcBorders>
              <w:top w:val="nil"/>
              <w:left w:val="single" w:sz="4" w:space="0" w:color="auto"/>
              <w:bottom w:val="single" w:sz="4" w:space="0" w:color="auto"/>
              <w:right w:val="single" w:sz="4" w:space="0" w:color="auto"/>
            </w:tcBorders>
            <w:shd w:val="clear" w:color="auto" w:fill="auto"/>
            <w:noWrap/>
            <w:vAlign w:val="center"/>
            <w:hideMark/>
          </w:tcPr>
          <w:p w14:paraId="6E9D942E" w14:textId="77777777" w:rsidR="00B16014" w:rsidRPr="00053657" w:rsidRDefault="00B16014" w:rsidP="00B16014">
            <w:pPr>
              <w:spacing w:after="0"/>
              <w:jc w:val="center"/>
              <w:rPr>
                <w:rFonts w:cs="Calibri"/>
                <w:bCs/>
                <w:color w:val="000000"/>
                <w:sz w:val="24"/>
                <w:szCs w:val="24"/>
              </w:rPr>
            </w:pPr>
            <w:r w:rsidRPr="00053657">
              <w:rPr>
                <w:rFonts w:cs="Calibri"/>
                <w:bCs/>
                <w:color w:val="000000"/>
                <w:sz w:val="24"/>
                <w:szCs w:val="24"/>
              </w:rPr>
              <w:t>2019</w:t>
            </w:r>
          </w:p>
        </w:tc>
        <w:tc>
          <w:tcPr>
            <w:tcW w:w="2875" w:type="dxa"/>
            <w:tcBorders>
              <w:top w:val="nil"/>
              <w:left w:val="nil"/>
              <w:bottom w:val="single" w:sz="4" w:space="0" w:color="auto"/>
              <w:right w:val="single" w:sz="4" w:space="0" w:color="auto"/>
            </w:tcBorders>
            <w:shd w:val="clear" w:color="auto" w:fill="auto"/>
            <w:vAlign w:val="center"/>
            <w:hideMark/>
          </w:tcPr>
          <w:p w14:paraId="2E4AA8EA" w14:textId="77777777" w:rsidR="00B16014" w:rsidRPr="00E9684E" w:rsidRDefault="00B16014" w:rsidP="00B16014">
            <w:pPr>
              <w:spacing w:after="0"/>
              <w:jc w:val="center"/>
              <w:rPr>
                <w:rFonts w:cs="Calibri"/>
                <w:color w:val="000000"/>
                <w:sz w:val="24"/>
                <w:szCs w:val="24"/>
              </w:rPr>
            </w:pPr>
            <w:r w:rsidRPr="00E9684E">
              <w:rPr>
                <w:rFonts w:cs="Calibri"/>
                <w:color w:val="000000"/>
                <w:sz w:val="24"/>
                <w:szCs w:val="24"/>
              </w:rPr>
              <w:t>19</w:t>
            </w:r>
          </w:p>
        </w:tc>
        <w:tc>
          <w:tcPr>
            <w:tcW w:w="1916" w:type="dxa"/>
            <w:tcBorders>
              <w:top w:val="nil"/>
              <w:left w:val="nil"/>
              <w:bottom w:val="single" w:sz="4" w:space="0" w:color="auto"/>
              <w:right w:val="single" w:sz="4" w:space="0" w:color="auto"/>
            </w:tcBorders>
            <w:shd w:val="clear" w:color="auto" w:fill="auto"/>
            <w:noWrap/>
            <w:vAlign w:val="center"/>
            <w:hideMark/>
          </w:tcPr>
          <w:p w14:paraId="013EEAC2" w14:textId="77777777" w:rsidR="00B16014" w:rsidRPr="00E9684E" w:rsidRDefault="00B16014" w:rsidP="00B16014">
            <w:pPr>
              <w:spacing w:after="0"/>
              <w:jc w:val="right"/>
              <w:rPr>
                <w:rFonts w:cs="Calibri"/>
                <w:color w:val="000000"/>
                <w:sz w:val="24"/>
                <w:szCs w:val="24"/>
              </w:rPr>
            </w:pPr>
            <w:r w:rsidRPr="00E9684E">
              <w:rPr>
                <w:rFonts w:cs="Calibri"/>
                <w:color w:val="000000"/>
                <w:sz w:val="24"/>
                <w:szCs w:val="24"/>
              </w:rPr>
              <w:t>5 097 080 742</w:t>
            </w:r>
          </w:p>
        </w:tc>
      </w:tr>
      <w:tr w:rsidR="00B16014" w:rsidRPr="00E9684E" w14:paraId="44693346" w14:textId="77777777" w:rsidTr="00EC741F">
        <w:trPr>
          <w:trHeight w:val="307"/>
        </w:trPr>
        <w:tc>
          <w:tcPr>
            <w:tcW w:w="1437" w:type="dxa"/>
            <w:tcBorders>
              <w:top w:val="nil"/>
              <w:left w:val="single" w:sz="4" w:space="0" w:color="auto"/>
              <w:bottom w:val="single" w:sz="4" w:space="0" w:color="auto"/>
              <w:right w:val="single" w:sz="4" w:space="0" w:color="auto"/>
            </w:tcBorders>
            <w:shd w:val="clear" w:color="auto" w:fill="auto"/>
            <w:noWrap/>
            <w:vAlign w:val="center"/>
            <w:hideMark/>
          </w:tcPr>
          <w:p w14:paraId="30BDC210" w14:textId="77777777" w:rsidR="00B16014" w:rsidRPr="00053657" w:rsidRDefault="00B16014" w:rsidP="00B16014">
            <w:pPr>
              <w:spacing w:after="0"/>
              <w:jc w:val="center"/>
              <w:rPr>
                <w:rFonts w:cs="Calibri"/>
                <w:bCs/>
                <w:color w:val="000000"/>
                <w:sz w:val="24"/>
                <w:szCs w:val="24"/>
              </w:rPr>
            </w:pPr>
            <w:r w:rsidRPr="00053657">
              <w:rPr>
                <w:rFonts w:cs="Calibri"/>
                <w:bCs/>
                <w:color w:val="000000"/>
                <w:sz w:val="24"/>
                <w:szCs w:val="24"/>
              </w:rPr>
              <w:t>2020</w:t>
            </w:r>
          </w:p>
        </w:tc>
        <w:tc>
          <w:tcPr>
            <w:tcW w:w="2875" w:type="dxa"/>
            <w:tcBorders>
              <w:top w:val="nil"/>
              <w:left w:val="nil"/>
              <w:bottom w:val="single" w:sz="4" w:space="0" w:color="auto"/>
              <w:right w:val="single" w:sz="4" w:space="0" w:color="auto"/>
            </w:tcBorders>
            <w:shd w:val="clear" w:color="auto" w:fill="auto"/>
            <w:vAlign w:val="center"/>
            <w:hideMark/>
          </w:tcPr>
          <w:p w14:paraId="7ACAB767" w14:textId="77777777" w:rsidR="00B16014" w:rsidRPr="00E9684E" w:rsidRDefault="00B16014" w:rsidP="00B16014">
            <w:pPr>
              <w:spacing w:after="0"/>
              <w:jc w:val="center"/>
              <w:rPr>
                <w:rFonts w:cs="Calibri"/>
                <w:color w:val="000000"/>
                <w:sz w:val="24"/>
                <w:szCs w:val="24"/>
              </w:rPr>
            </w:pPr>
            <w:r w:rsidRPr="00E9684E">
              <w:rPr>
                <w:rFonts w:cs="Calibri"/>
                <w:color w:val="000000"/>
                <w:sz w:val="24"/>
                <w:szCs w:val="24"/>
              </w:rPr>
              <w:t>16</w:t>
            </w:r>
          </w:p>
        </w:tc>
        <w:tc>
          <w:tcPr>
            <w:tcW w:w="1916" w:type="dxa"/>
            <w:tcBorders>
              <w:top w:val="nil"/>
              <w:left w:val="nil"/>
              <w:bottom w:val="single" w:sz="4" w:space="0" w:color="auto"/>
              <w:right w:val="single" w:sz="4" w:space="0" w:color="auto"/>
            </w:tcBorders>
            <w:shd w:val="clear" w:color="auto" w:fill="auto"/>
            <w:noWrap/>
            <w:vAlign w:val="center"/>
            <w:hideMark/>
          </w:tcPr>
          <w:p w14:paraId="4DEAD138" w14:textId="77777777" w:rsidR="00B16014" w:rsidRPr="007F1A6A" w:rsidRDefault="00B16014" w:rsidP="00B16014">
            <w:pPr>
              <w:spacing w:after="0"/>
              <w:jc w:val="right"/>
              <w:rPr>
                <w:rFonts w:cs="Calibri"/>
                <w:color w:val="000000" w:themeColor="text1"/>
                <w:sz w:val="24"/>
                <w:szCs w:val="24"/>
              </w:rPr>
            </w:pPr>
            <w:r w:rsidRPr="007F1A6A">
              <w:rPr>
                <w:rFonts w:cs="Calibri"/>
                <w:color w:val="000000" w:themeColor="text1"/>
                <w:sz w:val="24"/>
                <w:szCs w:val="24"/>
              </w:rPr>
              <w:t>4 705 241 145</w:t>
            </w:r>
          </w:p>
        </w:tc>
      </w:tr>
      <w:tr w:rsidR="00B16014" w:rsidRPr="00E9684E" w14:paraId="7BCB54EB" w14:textId="77777777" w:rsidTr="00EC741F">
        <w:trPr>
          <w:trHeight w:val="307"/>
        </w:trPr>
        <w:tc>
          <w:tcPr>
            <w:tcW w:w="1437" w:type="dxa"/>
            <w:tcBorders>
              <w:top w:val="nil"/>
              <w:left w:val="single" w:sz="4" w:space="0" w:color="auto"/>
              <w:bottom w:val="single" w:sz="4" w:space="0" w:color="auto"/>
              <w:right w:val="single" w:sz="4" w:space="0" w:color="auto"/>
            </w:tcBorders>
            <w:shd w:val="clear" w:color="auto" w:fill="auto"/>
            <w:noWrap/>
            <w:vAlign w:val="center"/>
          </w:tcPr>
          <w:p w14:paraId="12E0EDC8" w14:textId="77777777" w:rsidR="00B16014" w:rsidRPr="00053657" w:rsidRDefault="00B16014" w:rsidP="00B16014">
            <w:pPr>
              <w:spacing w:after="0"/>
              <w:jc w:val="center"/>
              <w:rPr>
                <w:rFonts w:cs="Calibri"/>
                <w:bCs/>
                <w:color w:val="000000"/>
                <w:sz w:val="24"/>
                <w:szCs w:val="24"/>
              </w:rPr>
            </w:pPr>
            <w:r w:rsidRPr="00053657">
              <w:rPr>
                <w:rFonts w:cs="Calibri"/>
                <w:bCs/>
                <w:color w:val="000000"/>
                <w:sz w:val="24"/>
                <w:szCs w:val="24"/>
              </w:rPr>
              <w:t>2021</w:t>
            </w:r>
            <w:r w:rsidRPr="00053657">
              <w:rPr>
                <w:rFonts w:cs="Calibri"/>
                <w:bCs/>
                <w:color w:val="000000"/>
                <w:sz w:val="16"/>
                <w:szCs w:val="16"/>
                <w:vertAlign w:val="superscript"/>
              </w:rPr>
              <w:t>(2)</w:t>
            </w:r>
          </w:p>
        </w:tc>
        <w:tc>
          <w:tcPr>
            <w:tcW w:w="2875" w:type="dxa"/>
            <w:tcBorders>
              <w:top w:val="nil"/>
              <w:left w:val="nil"/>
              <w:bottom w:val="single" w:sz="4" w:space="0" w:color="auto"/>
              <w:right w:val="single" w:sz="4" w:space="0" w:color="auto"/>
            </w:tcBorders>
            <w:shd w:val="clear" w:color="auto" w:fill="auto"/>
            <w:vAlign w:val="center"/>
          </w:tcPr>
          <w:p w14:paraId="5A0ED3F7" w14:textId="77777777" w:rsidR="00B16014" w:rsidRPr="00E9684E" w:rsidRDefault="00B16014" w:rsidP="00B16014">
            <w:pPr>
              <w:spacing w:after="0"/>
              <w:jc w:val="center"/>
              <w:rPr>
                <w:rFonts w:cs="Calibri"/>
                <w:color w:val="000000"/>
                <w:sz w:val="24"/>
                <w:szCs w:val="24"/>
              </w:rPr>
            </w:pPr>
            <w:r>
              <w:rPr>
                <w:rFonts w:cs="Calibri"/>
                <w:color w:val="000000"/>
                <w:sz w:val="24"/>
                <w:szCs w:val="24"/>
              </w:rPr>
              <w:t>-</w:t>
            </w:r>
          </w:p>
        </w:tc>
        <w:tc>
          <w:tcPr>
            <w:tcW w:w="1916" w:type="dxa"/>
            <w:tcBorders>
              <w:top w:val="nil"/>
              <w:left w:val="nil"/>
              <w:bottom w:val="single" w:sz="4" w:space="0" w:color="auto"/>
              <w:right w:val="single" w:sz="4" w:space="0" w:color="auto"/>
            </w:tcBorders>
            <w:shd w:val="clear" w:color="auto" w:fill="auto"/>
            <w:noWrap/>
            <w:vAlign w:val="center"/>
          </w:tcPr>
          <w:p w14:paraId="05E6A16C" w14:textId="77777777" w:rsidR="00B16014" w:rsidRPr="007F1A6A" w:rsidRDefault="00B16014" w:rsidP="00B16014">
            <w:pPr>
              <w:spacing w:after="0"/>
              <w:jc w:val="center"/>
              <w:rPr>
                <w:rFonts w:cs="Calibri"/>
                <w:color w:val="000000" w:themeColor="text1"/>
                <w:sz w:val="24"/>
                <w:szCs w:val="24"/>
              </w:rPr>
            </w:pPr>
            <w:r>
              <w:rPr>
                <w:rFonts w:cs="Calibri"/>
                <w:color w:val="000000" w:themeColor="text1"/>
                <w:sz w:val="24"/>
                <w:szCs w:val="24"/>
              </w:rPr>
              <w:t>-</w:t>
            </w:r>
          </w:p>
        </w:tc>
      </w:tr>
      <w:tr w:rsidR="00B16014" w:rsidRPr="00E9684E" w14:paraId="08B35AEF" w14:textId="77777777" w:rsidTr="00EC741F">
        <w:trPr>
          <w:trHeight w:val="307"/>
        </w:trPr>
        <w:tc>
          <w:tcPr>
            <w:tcW w:w="1437" w:type="dxa"/>
            <w:tcBorders>
              <w:top w:val="nil"/>
              <w:left w:val="single" w:sz="4" w:space="0" w:color="auto"/>
              <w:bottom w:val="single" w:sz="4" w:space="0" w:color="auto"/>
              <w:right w:val="single" w:sz="4" w:space="0" w:color="auto"/>
            </w:tcBorders>
            <w:shd w:val="clear" w:color="auto" w:fill="auto"/>
            <w:noWrap/>
            <w:vAlign w:val="center"/>
          </w:tcPr>
          <w:p w14:paraId="4285AD6A" w14:textId="77777777" w:rsidR="00B16014" w:rsidRPr="00053657" w:rsidRDefault="00B16014" w:rsidP="00B16014">
            <w:pPr>
              <w:spacing w:after="0"/>
              <w:jc w:val="center"/>
              <w:rPr>
                <w:rFonts w:cs="Calibri"/>
                <w:bCs/>
                <w:color w:val="000000"/>
                <w:sz w:val="24"/>
                <w:szCs w:val="24"/>
              </w:rPr>
            </w:pPr>
            <w:r w:rsidRPr="00053657">
              <w:rPr>
                <w:rFonts w:cs="Calibri"/>
                <w:bCs/>
                <w:color w:val="000000"/>
                <w:sz w:val="24"/>
                <w:szCs w:val="24"/>
              </w:rPr>
              <w:t>2022</w:t>
            </w:r>
          </w:p>
        </w:tc>
        <w:tc>
          <w:tcPr>
            <w:tcW w:w="2875" w:type="dxa"/>
            <w:tcBorders>
              <w:top w:val="nil"/>
              <w:left w:val="nil"/>
              <w:bottom w:val="single" w:sz="4" w:space="0" w:color="auto"/>
              <w:right w:val="single" w:sz="4" w:space="0" w:color="auto"/>
            </w:tcBorders>
            <w:shd w:val="clear" w:color="auto" w:fill="auto"/>
            <w:vAlign w:val="center"/>
          </w:tcPr>
          <w:p w14:paraId="1D5A80AB" w14:textId="77777777" w:rsidR="00B16014" w:rsidRDefault="00B16014" w:rsidP="00B16014">
            <w:pPr>
              <w:spacing w:after="0"/>
              <w:jc w:val="center"/>
              <w:rPr>
                <w:rFonts w:cs="Calibri"/>
                <w:color w:val="000000"/>
                <w:sz w:val="24"/>
                <w:szCs w:val="24"/>
              </w:rPr>
            </w:pPr>
            <w:r>
              <w:rPr>
                <w:rFonts w:cs="Calibri"/>
                <w:color w:val="000000"/>
                <w:sz w:val="24"/>
                <w:szCs w:val="24"/>
              </w:rPr>
              <w:t>15</w:t>
            </w:r>
          </w:p>
        </w:tc>
        <w:tc>
          <w:tcPr>
            <w:tcW w:w="1916" w:type="dxa"/>
            <w:tcBorders>
              <w:top w:val="nil"/>
              <w:left w:val="nil"/>
              <w:bottom w:val="single" w:sz="4" w:space="0" w:color="auto"/>
              <w:right w:val="single" w:sz="4" w:space="0" w:color="auto"/>
            </w:tcBorders>
            <w:shd w:val="clear" w:color="auto" w:fill="auto"/>
            <w:noWrap/>
            <w:vAlign w:val="center"/>
          </w:tcPr>
          <w:p w14:paraId="3406ECB3" w14:textId="77777777" w:rsidR="00B16014" w:rsidRDefault="00B16014" w:rsidP="00EC6C33">
            <w:pPr>
              <w:spacing w:after="0"/>
              <w:jc w:val="right"/>
              <w:rPr>
                <w:rFonts w:cs="Calibri"/>
                <w:color w:val="000000" w:themeColor="text1"/>
                <w:sz w:val="24"/>
                <w:szCs w:val="24"/>
              </w:rPr>
            </w:pPr>
            <w:r w:rsidRPr="00B85442">
              <w:rPr>
                <w:rFonts w:cs="Calibri"/>
                <w:color w:val="000000" w:themeColor="text1"/>
                <w:sz w:val="24"/>
                <w:szCs w:val="24"/>
              </w:rPr>
              <w:t>4</w:t>
            </w:r>
            <w:r>
              <w:rPr>
                <w:rFonts w:cs="Calibri"/>
                <w:color w:val="000000" w:themeColor="text1"/>
                <w:sz w:val="24"/>
                <w:szCs w:val="24"/>
              </w:rPr>
              <w:t> </w:t>
            </w:r>
            <w:r w:rsidR="00EC6C33">
              <w:rPr>
                <w:rFonts w:cs="Calibri"/>
                <w:color w:val="000000" w:themeColor="text1"/>
                <w:sz w:val="24"/>
                <w:szCs w:val="24"/>
              </w:rPr>
              <w:t>951</w:t>
            </w:r>
            <w:r>
              <w:rPr>
                <w:rFonts w:cs="Calibri"/>
                <w:color w:val="000000" w:themeColor="text1"/>
                <w:sz w:val="24"/>
                <w:szCs w:val="24"/>
              </w:rPr>
              <w:t xml:space="preserve"> </w:t>
            </w:r>
            <w:r w:rsidRPr="00B85442">
              <w:rPr>
                <w:rFonts w:cs="Calibri"/>
                <w:color w:val="000000" w:themeColor="text1"/>
                <w:sz w:val="24"/>
                <w:szCs w:val="24"/>
              </w:rPr>
              <w:t>00</w:t>
            </w:r>
            <w:r w:rsidR="00EC6C33">
              <w:rPr>
                <w:rFonts w:cs="Calibri"/>
                <w:color w:val="000000" w:themeColor="text1"/>
                <w:sz w:val="24"/>
                <w:szCs w:val="24"/>
              </w:rPr>
              <w:t>8</w:t>
            </w:r>
            <w:r>
              <w:rPr>
                <w:rFonts w:cs="Calibri"/>
                <w:color w:val="000000" w:themeColor="text1"/>
                <w:sz w:val="24"/>
                <w:szCs w:val="24"/>
              </w:rPr>
              <w:t xml:space="preserve"> </w:t>
            </w:r>
            <w:r w:rsidR="00EC6C33">
              <w:rPr>
                <w:rFonts w:cs="Calibri"/>
                <w:color w:val="000000" w:themeColor="text1"/>
                <w:sz w:val="24"/>
                <w:szCs w:val="24"/>
              </w:rPr>
              <w:t>757</w:t>
            </w:r>
          </w:p>
        </w:tc>
      </w:tr>
      <w:tr w:rsidR="008D3254" w:rsidRPr="00E9684E" w14:paraId="73E1C34E" w14:textId="77777777" w:rsidTr="00EC741F">
        <w:trPr>
          <w:trHeight w:val="307"/>
        </w:trPr>
        <w:tc>
          <w:tcPr>
            <w:tcW w:w="1437" w:type="dxa"/>
            <w:tcBorders>
              <w:top w:val="nil"/>
              <w:left w:val="single" w:sz="4" w:space="0" w:color="auto"/>
              <w:bottom w:val="single" w:sz="4" w:space="0" w:color="auto"/>
              <w:right w:val="single" w:sz="4" w:space="0" w:color="auto"/>
            </w:tcBorders>
            <w:shd w:val="clear" w:color="auto" w:fill="auto"/>
            <w:noWrap/>
            <w:vAlign w:val="center"/>
          </w:tcPr>
          <w:p w14:paraId="63B4365F" w14:textId="77777777" w:rsidR="008D3254" w:rsidRPr="00053657" w:rsidRDefault="008D3254" w:rsidP="00B16014">
            <w:pPr>
              <w:spacing w:after="0"/>
              <w:jc w:val="center"/>
              <w:rPr>
                <w:rFonts w:cs="Calibri"/>
                <w:bCs/>
                <w:color w:val="000000"/>
                <w:sz w:val="24"/>
                <w:szCs w:val="24"/>
              </w:rPr>
            </w:pPr>
            <w:r>
              <w:rPr>
                <w:rFonts w:cs="Calibri"/>
                <w:bCs/>
                <w:color w:val="000000"/>
                <w:sz w:val="24"/>
                <w:szCs w:val="24"/>
              </w:rPr>
              <w:t>2023</w:t>
            </w:r>
          </w:p>
        </w:tc>
        <w:tc>
          <w:tcPr>
            <w:tcW w:w="2875" w:type="dxa"/>
            <w:tcBorders>
              <w:top w:val="nil"/>
              <w:left w:val="nil"/>
              <w:bottom w:val="single" w:sz="4" w:space="0" w:color="auto"/>
              <w:right w:val="single" w:sz="4" w:space="0" w:color="auto"/>
            </w:tcBorders>
            <w:shd w:val="clear" w:color="auto" w:fill="auto"/>
            <w:vAlign w:val="center"/>
          </w:tcPr>
          <w:p w14:paraId="1396D985" w14:textId="77777777" w:rsidR="008D3254" w:rsidRDefault="00C629F9" w:rsidP="00B16014">
            <w:pPr>
              <w:spacing w:after="0"/>
              <w:jc w:val="center"/>
              <w:rPr>
                <w:rFonts w:cs="Calibri"/>
                <w:color w:val="000000"/>
                <w:sz w:val="24"/>
                <w:szCs w:val="24"/>
              </w:rPr>
            </w:pPr>
            <w:r>
              <w:rPr>
                <w:rFonts w:cs="Calibri"/>
                <w:color w:val="000000"/>
                <w:sz w:val="24"/>
                <w:szCs w:val="24"/>
              </w:rPr>
              <w:t>19</w:t>
            </w:r>
          </w:p>
        </w:tc>
        <w:tc>
          <w:tcPr>
            <w:tcW w:w="1916" w:type="dxa"/>
            <w:tcBorders>
              <w:top w:val="nil"/>
              <w:left w:val="nil"/>
              <w:bottom w:val="single" w:sz="4" w:space="0" w:color="auto"/>
              <w:right w:val="single" w:sz="4" w:space="0" w:color="auto"/>
            </w:tcBorders>
            <w:shd w:val="clear" w:color="auto" w:fill="auto"/>
            <w:noWrap/>
            <w:vAlign w:val="center"/>
          </w:tcPr>
          <w:p w14:paraId="1D237239" w14:textId="77777777" w:rsidR="008D3254" w:rsidRPr="00B85442" w:rsidRDefault="00156E9F" w:rsidP="00EC6C33">
            <w:pPr>
              <w:spacing w:after="0"/>
              <w:jc w:val="right"/>
              <w:rPr>
                <w:rFonts w:cs="Calibri"/>
                <w:color w:val="000000" w:themeColor="text1"/>
                <w:sz w:val="24"/>
                <w:szCs w:val="24"/>
              </w:rPr>
            </w:pPr>
            <w:r>
              <w:rPr>
                <w:rFonts w:cs="Calibri"/>
                <w:color w:val="000000" w:themeColor="text1"/>
                <w:sz w:val="24"/>
                <w:szCs w:val="24"/>
              </w:rPr>
              <w:t>5 634 156 057</w:t>
            </w:r>
          </w:p>
        </w:tc>
      </w:tr>
      <w:tr w:rsidR="00B842D2" w:rsidRPr="00E9684E" w14:paraId="5E5EC634" w14:textId="77777777" w:rsidTr="00EC741F">
        <w:trPr>
          <w:trHeight w:val="307"/>
        </w:trPr>
        <w:tc>
          <w:tcPr>
            <w:tcW w:w="1437" w:type="dxa"/>
            <w:tcBorders>
              <w:top w:val="nil"/>
              <w:left w:val="single" w:sz="4" w:space="0" w:color="auto"/>
              <w:bottom w:val="single" w:sz="4" w:space="0" w:color="auto"/>
              <w:right w:val="single" w:sz="4" w:space="0" w:color="auto"/>
            </w:tcBorders>
            <w:shd w:val="clear" w:color="auto" w:fill="auto"/>
            <w:noWrap/>
            <w:vAlign w:val="center"/>
          </w:tcPr>
          <w:p w14:paraId="6263EFAD" w14:textId="64578D67" w:rsidR="00B842D2" w:rsidRDefault="00B842D2" w:rsidP="00B16014">
            <w:pPr>
              <w:spacing w:after="0"/>
              <w:jc w:val="center"/>
              <w:rPr>
                <w:rFonts w:cs="Calibri"/>
                <w:bCs/>
                <w:color w:val="000000"/>
                <w:sz w:val="24"/>
                <w:szCs w:val="24"/>
              </w:rPr>
            </w:pPr>
            <w:r>
              <w:rPr>
                <w:rFonts w:cs="Calibri"/>
                <w:bCs/>
                <w:color w:val="000000"/>
                <w:sz w:val="24"/>
                <w:szCs w:val="24"/>
              </w:rPr>
              <w:t>2024</w:t>
            </w:r>
          </w:p>
        </w:tc>
        <w:tc>
          <w:tcPr>
            <w:tcW w:w="2875" w:type="dxa"/>
            <w:tcBorders>
              <w:top w:val="nil"/>
              <w:left w:val="nil"/>
              <w:bottom w:val="single" w:sz="4" w:space="0" w:color="auto"/>
              <w:right w:val="single" w:sz="4" w:space="0" w:color="auto"/>
            </w:tcBorders>
            <w:shd w:val="clear" w:color="auto" w:fill="auto"/>
            <w:vAlign w:val="center"/>
          </w:tcPr>
          <w:p w14:paraId="2EEEBBDB" w14:textId="52BECDFE" w:rsidR="00B842D2" w:rsidRDefault="00DE3B3E" w:rsidP="00B16014">
            <w:pPr>
              <w:spacing w:after="0"/>
              <w:jc w:val="center"/>
              <w:rPr>
                <w:rFonts w:cs="Calibri"/>
                <w:color w:val="000000"/>
                <w:sz w:val="24"/>
                <w:szCs w:val="24"/>
              </w:rPr>
            </w:pPr>
            <w:r>
              <w:rPr>
                <w:rFonts w:cs="Calibri"/>
                <w:color w:val="000000"/>
                <w:sz w:val="24"/>
                <w:szCs w:val="24"/>
              </w:rPr>
              <w:t>16</w:t>
            </w:r>
          </w:p>
        </w:tc>
        <w:tc>
          <w:tcPr>
            <w:tcW w:w="1916" w:type="dxa"/>
            <w:tcBorders>
              <w:top w:val="nil"/>
              <w:left w:val="nil"/>
              <w:bottom w:val="single" w:sz="4" w:space="0" w:color="auto"/>
              <w:right w:val="single" w:sz="4" w:space="0" w:color="auto"/>
            </w:tcBorders>
            <w:shd w:val="clear" w:color="auto" w:fill="auto"/>
            <w:noWrap/>
            <w:vAlign w:val="center"/>
          </w:tcPr>
          <w:p w14:paraId="17A98BA4" w14:textId="6FFA9733" w:rsidR="00B842D2" w:rsidRDefault="00DE3B3E" w:rsidP="00EC6C33">
            <w:pPr>
              <w:spacing w:after="0"/>
              <w:jc w:val="right"/>
              <w:rPr>
                <w:rFonts w:cs="Calibri"/>
                <w:color w:val="000000" w:themeColor="text1"/>
                <w:sz w:val="24"/>
                <w:szCs w:val="24"/>
              </w:rPr>
            </w:pPr>
            <w:r>
              <w:rPr>
                <w:rFonts w:cs="Calibri"/>
                <w:color w:val="000000" w:themeColor="text1"/>
                <w:sz w:val="24"/>
                <w:szCs w:val="24"/>
              </w:rPr>
              <w:t>3 242 397 350</w:t>
            </w:r>
          </w:p>
        </w:tc>
      </w:tr>
      <w:tr w:rsidR="00B16014" w:rsidRPr="00DE28E6" w14:paraId="6B0A11A5" w14:textId="77777777" w:rsidTr="00B842D2">
        <w:trPr>
          <w:trHeight w:val="307"/>
        </w:trPr>
        <w:tc>
          <w:tcPr>
            <w:tcW w:w="1437" w:type="dxa"/>
            <w:tcBorders>
              <w:top w:val="nil"/>
              <w:left w:val="single" w:sz="4" w:space="0" w:color="auto"/>
              <w:bottom w:val="single" w:sz="4" w:space="0" w:color="auto"/>
              <w:right w:val="single" w:sz="4" w:space="0" w:color="auto"/>
            </w:tcBorders>
            <w:shd w:val="clear" w:color="auto" w:fill="ACB9CA" w:themeFill="text2" w:themeFillTint="66"/>
            <w:noWrap/>
            <w:vAlign w:val="center"/>
            <w:hideMark/>
          </w:tcPr>
          <w:p w14:paraId="370E75EE" w14:textId="77777777" w:rsidR="00B16014" w:rsidRPr="00E9684E" w:rsidRDefault="00B16014" w:rsidP="002C4FC3">
            <w:pPr>
              <w:spacing w:after="0"/>
              <w:jc w:val="center"/>
              <w:rPr>
                <w:rFonts w:cs="Calibri"/>
                <w:b/>
                <w:bCs/>
                <w:color w:val="000000"/>
                <w:sz w:val="24"/>
                <w:szCs w:val="24"/>
              </w:rPr>
            </w:pPr>
            <w:r w:rsidRPr="00E9684E">
              <w:rPr>
                <w:rFonts w:cs="Calibri"/>
                <w:b/>
                <w:bCs/>
                <w:color w:val="000000"/>
                <w:sz w:val="24"/>
                <w:szCs w:val="24"/>
              </w:rPr>
              <w:t>T</w:t>
            </w:r>
            <w:r w:rsidR="002C4FC3">
              <w:rPr>
                <w:rFonts w:cs="Calibri"/>
                <w:b/>
                <w:bCs/>
                <w:color w:val="000000"/>
                <w:sz w:val="24"/>
                <w:szCs w:val="24"/>
              </w:rPr>
              <w:t>otal</w:t>
            </w:r>
          </w:p>
        </w:tc>
        <w:tc>
          <w:tcPr>
            <w:tcW w:w="2875" w:type="dxa"/>
            <w:tcBorders>
              <w:top w:val="nil"/>
              <w:left w:val="nil"/>
              <w:bottom w:val="single" w:sz="4" w:space="0" w:color="auto"/>
              <w:right w:val="single" w:sz="4" w:space="0" w:color="auto"/>
            </w:tcBorders>
            <w:shd w:val="clear" w:color="auto" w:fill="ACB9CA" w:themeFill="text2" w:themeFillTint="66"/>
            <w:noWrap/>
            <w:vAlign w:val="center"/>
          </w:tcPr>
          <w:p w14:paraId="40CF0932" w14:textId="24F81D26" w:rsidR="00B16014" w:rsidRPr="00E9684E" w:rsidRDefault="00E169F6" w:rsidP="007261AA">
            <w:pPr>
              <w:spacing w:after="0"/>
              <w:jc w:val="center"/>
              <w:rPr>
                <w:rFonts w:cs="Calibri"/>
                <w:b/>
                <w:bCs/>
                <w:color w:val="000000"/>
                <w:sz w:val="24"/>
                <w:szCs w:val="24"/>
              </w:rPr>
            </w:pPr>
            <w:r>
              <w:rPr>
                <w:rFonts w:cs="Calibri"/>
                <w:b/>
                <w:bCs/>
                <w:color w:val="000000"/>
                <w:sz w:val="24"/>
                <w:szCs w:val="24"/>
              </w:rPr>
              <w:t>225</w:t>
            </w:r>
          </w:p>
        </w:tc>
        <w:tc>
          <w:tcPr>
            <w:tcW w:w="1916" w:type="dxa"/>
            <w:tcBorders>
              <w:top w:val="nil"/>
              <w:left w:val="nil"/>
              <w:bottom w:val="single" w:sz="4" w:space="0" w:color="auto"/>
              <w:right w:val="single" w:sz="4" w:space="0" w:color="auto"/>
            </w:tcBorders>
            <w:shd w:val="clear" w:color="auto" w:fill="ACB9CA" w:themeFill="text2" w:themeFillTint="66"/>
            <w:noWrap/>
            <w:vAlign w:val="center"/>
          </w:tcPr>
          <w:p w14:paraId="61A0A5EB" w14:textId="274DCFC1" w:rsidR="00B16014" w:rsidRPr="00DE28E6" w:rsidRDefault="00E169F6" w:rsidP="00E169F6">
            <w:pPr>
              <w:spacing w:after="0"/>
              <w:jc w:val="right"/>
              <w:rPr>
                <w:rFonts w:cs="Calibri"/>
                <w:b/>
                <w:bCs/>
                <w:sz w:val="24"/>
                <w:szCs w:val="24"/>
              </w:rPr>
            </w:pPr>
            <w:r>
              <w:rPr>
                <w:rFonts w:cs="Calibri"/>
                <w:b/>
                <w:bCs/>
                <w:sz w:val="24"/>
                <w:szCs w:val="24"/>
              </w:rPr>
              <w:t>30 923 132 920</w:t>
            </w:r>
          </w:p>
        </w:tc>
      </w:tr>
    </w:tbl>
    <w:p w14:paraId="7C53C8A5" w14:textId="77777777" w:rsidR="003B7B21" w:rsidRPr="003B7B21" w:rsidRDefault="003B7B21" w:rsidP="00B16014">
      <w:pPr>
        <w:spacing w:after="0"/>
        <w:ind w:left="1843" w:right="49"/>
        <w:jc w:val="both"/>
        <w:rPr>
          <w:rFonts w:asciiTheme="minorHAnsi" w:hAnsiTheme="minorHAnsi" w:cstheme="minorHAnsi"/>
          <w:sz w:val="16"/>
          <w:szCs w:val="16"/>
          <w:lang w:val="es-MX"/>
        </w:rPr>
      </w:pPr>
    </w:p>
    <w:p w14:paraId="35455CC0" w14:textId="27F1DC34" w:rsidR="00B16014" w:rsidRPr="00F6239D" w:rsidRDefault="00ED1134" w:rsidP="007261AA">
      <w:pPr>
        <w:spacing w:after="0" w:line="240" w:lineRule="auto"/>
        <w:ind w:left="1843" w:right="49"/>
        <w:jc w:val="both"/>
        <w:rPr>
          <w:rFonts w:asciiTheme="minorHAnsi" w:hAnsiTheme="minorHAnsi" w:cstheme="minorHAnsi"/>
          <w:sz w:val="18"/>
          <w:szCs w:val="18"/>
          <w:lang w:val="es-MX"/>
        </w:rPr>
      </w:pPr>
      <w:r w:rsidRPr="00F6239D">
        <w:rPr>
          <w:rFonts w:asciiTheme="minorHAnsi" w:hAnsiTheme="minorHAnsi" w:cstheme="minorHAnsi"/>
          <w:sz w:val="18"/>
          <w:szCs w:val="18"/>
          <w:lang w:val="es-MX"/>
        </w:rPr>
        <w:t>Fecha de corte:</w:t>
      </w:r>
      <w:r w:rsidR="009221B4">
        <w:rPr>
          <w:rFonts w:asciiTheme="minorHAnsi" w:hAnsiTheme="minorHAnsi" w:cstheme="minorHAnsi"/>
          <w:sz w:val="18"/>
          <w:szCs w:val="18"/>
          <w:lang w:val="es-MX"/>
        </w:rPr>
        <w:t xml:space="preserve"> 4</w:t>
      </w:r>
      <w:r w:rsidR="00B16014" w:rsidRPr="00F6239D">
        <w:rPr>
          <w:rFonts w:asciiTheme="minorHAnsi" w:hAnsiTheme="minorHAnsi" w:cstheme="minorHAnsi"/>
          <w:sz w:val="18"/>
          <w:szCs w:val="18"/>
          <w:lang w:val="es-MX"/>
        </w:rPr>
        <w:t xml:space="preserve"> de </w:t>
      </w:r>
      <w:r w:rsidR="00B842D2">
        <w:rPr>
          <w:rFonts w:asciiTheme="minorHAnsi" w:hAnsiTheme="minorHAnsi" w:cstheme="minorHAnsi"/>
          <w:sz w:val="18"/>
          <w:szCs w:val="18"/>
          <w:lang w:val="es-MX"/>
        </w:rPr>
        <w:t>setiembre</w:t>
      </w:r>
      <w:r w:rsidR="00B16014" w:rsidRPr="00F6239D">
        <w:rPr>
          <w:rFonts w:asciiTheme="minorHAnsi" w:hAnsiTheme="minorHAnsi" w:cstheme="minorHAnsi"/>
          <w:sz w:val="18"/>
          <w:szCs w:val="18"/>
          <w:lang w:val="es-MX"/>
        </w:rPr>
        <w:t xml:space="preserve"> de 202</w:t>
      </w:r>
      <w:r w:rsidR="00B842D2">
        <w:rPr>
          <w:rFonts w:asciiTheme="minorHAnsi" w:hAnsiTheme="minorHAnsi" w:cstheme="minorHAnsi"/>
          <w:sz w:val="18"/>
          <w:szCs w:val="18"/>
          <w:lang w:val="es-MX"/>
        </w:rPr>
        <w:t>5</w:t>
      </w:r>
      <w:r w:rsidR="00B16014" w:rsidRPr="00F6239D">
        <w:rPr>
          <w:rFonts w:asciiTheme="minorHAnsi" w:hAnsiTheme="minorHAnsi" w:cstheme="minorHAnsi"/>
          <w:sz w:val="18"/>
          <w:szCs w:val="18"/>
          <w:lang w:val="es-MX"/>
        </w:rPr>
        <w:t>.</w:t>
      </w:r>
    </w:p>
    <w:p w14:paraId="41040080" w14:textId="3668BFD2" w:rsidR="00B16014" w:rsidRPr="00F6239D" w:rsidRDefault="00B16014" w:rsidP="007261AA">
      <w:pPr>
        <w:spacing w:after="0" w:line="240" w:lineRule="auto"/>
        <w:ind w:left="1843" w:right="49"/>
        <w:jc w:val="both"/>
        <w:rPr>
          <w:rFonts w:asciiTheme="minorHAnsi" w:hAnsiTheme="minorHAnsi" w:cstheme="minorHAnsi"/>
          <w:sz w:val="18"/>
          <w:szCs w:val="18"/>
          <w:lang w:val="es-MX"/>
        </w:rPr>
      </w:pPr>
      <w:r w:rsidRPr="00F6239D">
        <w:rPr>
          <w:rFonts w:asciiTheme="minorHAnsi" w:hAnsiTheme="minorHAnsi" w:cstheme="minorHAnsi"/>
          <w:sz w:val="18"/>
          <w:szCs w:val="18"/>
          <w:lang w:val="es-MX"/>
        </w:rPr>
        <w:t>Fuente: Departamento de Gestión de Servicios Ambientales,</w:t>
      </w:r>
      <w:r w:rsidRPr="00F6239D">
        <w:rPr>
          <w:rFonts w:asciiTheme="minorHAnsi" w:hAnsiTheme="minorHAnsi" w:cstheme="minorHAnsi"/>
          <w:color w:val="000000" w:themeColor="text1"/>
          <w:sz w:val="18"/>
          <w:szCs w:val="18"/>
          <w:lang w:val="es-MX"/>
        </w:rPr>
        <w:t xml:space="preserve"> SiPSA </w:t>
      </w:r>
      <w:r w:rsidRPr="00F6239D">
        <w:rPr>
          <w:rFonts w:asciiTheme="minorHAnsi" w:hAnsiTheme="minorHAnsi" w:cstheme="minorHAnsi"/>
          <w:sz w:val="18"/>
          <w:szCs w:val="18"/>
          <w:lang w:val="es-MX"/>
        </w:rPr>
        <w:t>Fonafifo. 202</w:t>
      </w:r>
      <w:r w:rsidR="00B842D2">
        <w:rPr>
          <w:rFonts w:asciiTheme="minorHAnsi" w:hAnsiTheme="minorHAnsi" w:cstheme="minorHAnsi"/>
          <w:sz w:val="18"/>
          <w:szCs w:val="18"/>
          <w:lang w:val="es-MX"/>
        </w:rPr>
        <w:t>5</w:t>
      </w:r>
      <w:r w:rsidRPr="00F6239D">
        <w:rPr>
          <w:rFonts w:asciiTheme="minorHAnsi" w:hAnsiTheme="minorHAnsi" w:cstheme="minorHAnsi"/>
          <w:sz w:val="18"/>
          <w:szCs w:val="18"/>
          <w:lang w:val="es-MX"/>
        </w:rPr>
        <w:t xml:space="preserve">. </w:t>
      </w:r>
    </w:p>
    <w:p w14:paraId="519404AB" w14:textId="77777777" w:rsidR="00B16014" w:rsidRPr="00F6239D" w:rsidRDefault="00B16014" w:rsidP="007261AA">
      <w:pPr>
        <w:spacing w:after="0" w:line="240" w:lineRule="auto"/>
        <w:ind w:left="1843" w:right="49"/>
        <w:jc w:val="both"/>
        <w:rPr>
          <w:rFonts w:asciiTheme="minorHAnsi" w:hAnsiTheme="minorHAnsi" w:cstheme="minorHAnsi"/>
          <w:sz w:val="18"/>
          <w:szCs w:val="18"/>
          <w:lang w:val="es-MX"/>
        </w:rPr>
      </w:pPr>
      <w:r w:rsidRPr="00F6239D">
        <w:rPr>
          <w:rFonts w:asciiTheme="minorHAnsi" w:hAnsiTheme="minorHAnsi" w:cstheme="minorHAnsi"/>
          <w:b/>
          <w:bCs/>
          <w:color w:val="000000"/>
          <w:sz w:val="18"/>
          <w:szCs w:val="18"/>
          <w:vertAlign w:val="superscript"/>
          <w:lang w:val="es-CR"/>
        </w:rPr>
        <w:t>(1)</w:t>
      </w:r>
      <w:r w:rsidRPr="00F6239D">
        <w:rPr>
          <w:rFonts w:asciiTheme="minorHAnsi" w:hAnsiTheme="minorHAnsi" w:cstheme="minorHAnsi"/>
          <w:sz w:val="18"/>
          <w:szCs w:val="18"/>
          <w:lang w:val="es-MX"/>
        </w:rPr>
        <w:t>: A partir del año 2014</w:t>
      </w:r>
      <w:r w:rsidR="00406027" w:rsidRPr="00F6239D">
        <w:rPr>
          <w:rFonts w:asciiTheme="minorHAnsi" w:hAnsiTheme="minorHAnsi" w:cstheme="minorHAnsi"/>
          <w:sz w:val="18"/>
          <w:szCs w:val="18"/>
          <w:lang w:val="es-MX"/>
        </w:rPr>
        <w:t xml:space="preserve">, el pago de </w:t>
      </w:r>
      <w:r w:rsidRPr="00F6239D">
        <w:rPr>
          <w:rFonts w:asciiTheme="minorHAnsi" w:hAnsiTheme="minorHAnsi" w:cstheme="minorHAnsi"/>
          <w:sz w:val="18"/>
          <w:szCs w:val="18"/>
          <w:lang w:val="es-MX"/>
        </w:rPr>
        <w:t xml:space="preserve">los contratos </w:t>
      </w:r>
      <w:r w:rsidR="00831C43" w:rsidRPr="00F6239D">
        <w:rPr>
          <w:rFonts w:asciiTheme="minorHAnsi" w:hAnsiTheme="minorHAnsi" w:cstheme="minorHAnsi"/>
          <w:sz w:val="18"/>
          <w:szCs w:val="18"/>
          <w:lang w:val="es-MX"/>
        </w:rPr>
        <w:t xml:space="preserve">PSA </w:t>
      </w:r>
      <w:r w:rsidR="00406027" w:rsidRPr="00F6239D">
        <w:rPr>
          <w:rFonts w:asciiTheme="minorHAnsi" w:hAnsiTheme="minorHAnsi" w:cstheme="minorHAnsi"/>
          <w:sz w:val="18"/>
          <w:szCs w:val="18"/>
          <w:lang w:val="es-MX"/>
        </w:rPr>
        <w:t xml:space="preserve">es </w:t>
      </w:r>
      <w:r w:rsidRPr="00F6239D">
        <w:rPr>
          <w:rFonts w:asciiTheme="minorHAnsi" w:hAnsiTheme="minorHAnsi" w:cstheme="minorHAnsi"/>
          <w:sz w:val="18"/>
          <w:szCs w:val="18"/>
          <w:lang w:val="es-MX"/>
        </w:rPr>
        <w:t>en colones.</w:t>
      </w:r>
    </w:p>
    <w:p w14:paraId="3683E99D" w14:textId="77777777" w:rsidR="00B16014" w:rsidRPr="00F6239D" w:rsidRDefault="007A77A9" w:rsidP="007261AA">
      <w:pPr>
        <w:spacing w:after="0" w:line="240" w:lineRule="auto"/>
        <w:ind w:left="1843" w:right="49"/>
        <w:jc w:val="both"/>
        <w:rPr>
          <w:rFonts w:asciiTheme="minorHAnsi" w:hAnsiTheme="minorHAnsi" w:cstheme="minorHAnsi"/>
          <w:sz w:val="18"/>
          <w:szCs w:val="18"/>
          <w:lang w:val="es-MX"/>
        </w:rPr>
      </w:pPr>
      <w:r w:rsidRPr="00F6239D">
        <w:rPr>
          <w:rFonts w:cs="Calibri"/>
          <w:sz w:val="18"/>
          <w:szCs w:val="18"/>
          <w:lang w:val="es-MX"/>
        </w:rPr>
        <w:t>Para los años en los cuales se formalizaron los contratos en dólares, se colonizó el monto según el tipo de cambio del dólar el día en que se emitió la Orden de Pago respectiva</w:t>
      </w:r>
      <w:r w:rsidR="00B16014" w:rsidRPr="00F6239D">
        <w:rPr>
          <w:rFonts w:asciiTheme="minorHAnsi" w:hAnsiTheme="minorHAnsi" w:cstheme="minorHAnsi"/>
          <w:sz w:val="18"/>
          <w:szCs w:val="18"/>
          <w:lang w:val="es-MX"/>
        </w:rPr>
        <w:t>.</w:t>
      </w:r>
    </w:p>
    <w:p w14:paraId="7DA60F89" w14:textId="77777777" w:rsidR="00B16014" w:rsidRPr="00F6239D" w:rsidRDefault="00B16014" w:rsidP="007261AA">
      <w:pPr>
        <w:spacing w:after="0" w:line="240" w:lineRule="auto"/>
        <w:ind w:left="1843" w:right="49"/>
        <w:jc w:val="both"/>
        <w:rPr>
          <w:rFonts w:asciiTheme="minorHAnsi" w:hAnsiTheme="minorHAnsi" w:cstheme="minorHAnsi"/>
          <w:sz w:val="18"/>
          <w:szCs w:val="18"/>
          <w:lang w:val="es-MX"/>
        </w:rPr>
      </w:pPr>
      <w:r w:rsidRPr="00F6239D">
        <w:rPr>
          <w:rFonts w:asciiTheme="minorHAnsi" w:hAnsiTheme="minorHAnsi" w:cstheme="minorHAnsi"/>
          <w:b/>
          <w:bCs/>
          <w:color w:val="000000"/>
          <w:sz w:val="18"/>
          <w:szCs w:val="18"/>
          <w:vertAlign w:val="superscript"/>
        </w:rPr>
        <w:t>(2)</w:t>
      </w:r>
      <w:r w:rsidRPr="00F6239D">
        <w:rPr>
          <w:rFonts w:asciiTheme="minorHAnsi" w:hAnsiTheme="minorHAnsi" w:cstheme="minorHAnsi"/>
          <w:sz w:val="18"/>
          <w:szCs w:val="18"/>
          <w:lang w:val="es-MX"/>
        </w:rPr>
        <w:t xml:space="preserve">: En el año 2021 </w:t>
      </w:r>
      <w:r w:rsidR="007A77A9" w:rsidRPr="00F6239D">
        <w:rPr>
          <w:rFonts w:asciiTheme="minorHAnsi" w:hAnsiTheme="minorHAnsi" w:cstheme="minorHAnsi"/>
          <w:sz w:val="18"/>
          <w:szCs w:val="18"/>
          <w:lang w:val="es-MX"/>
        </w:rPr>
        <w:t>no se formalizaron contratos</w:t>
      </w:r>
      <w:r w:rsidRPr="00F6239D">
        <w:rPr>
          <w:rFonts w:asciiTheme="minorHAnsi" w:hAnsiTheme="minorHAnsi" w:cstheme="minorHAnsi"/>
          <w:sz w:val="18"/>
          <w:szCs w:val="18"/>
          <w:lang w:val="es-MX"/>
        </w:rPr>
        <w:t xml:space="preserve"> PSA en los Territorios Indígenas.</w:t>
      </w:r>
    </w:p>
    <w:p w14:paraId="66AF035D" w14:textId="77777777" w:rsidR="00F534B8" w:rsidRDefault="00F534B8" w:rsidP="003B7B21">
      <w:pPr>
        <w:spacing w:after="0"/>
        <w:ind w:left="1843" w:right="49"/>
        <w:jc w:val="both"/>
        <w:rPr>
          <w:rFonts w:asciiTheme="minorHAnsi" w:hAnsiTheme="minorHAnsi" w:cstheme="minorHAnsi"/>
          <w:lang w:val="es-MX"/>
        </w:rPr>
      </w:pPr>
    </w:p>
    <w:p w14:paraId="6320E5B8" w14:textId="77777777" w:rsidR="007261AA" w:rsidRDefault="007261AA" w:rsidP="003B7B21">
      <w:pPr>
        <w:spacing w:after="0"/>
        <w:ind w:left="1843" w:right="49"/>
        <w:jc w:val="both"/>
        <w:rPr>
          <w:rFonts w:asciiTheme="minorHAnsi" w:hAnsiTheme="minorHAnsi" w:cstheme="minorHAnsi"/>
          <w:lang w:val="es-MX"/>
        </w:rPr>
      </w:pPr>
    </w:p>
    <w:p w14:paraId="0019A302" w14:textId="77777777" w:rsidR="008A35DE" w:rsidRDefault="008A35DE" w:rsidP="0048608D">
      <w:pPr>
        <w:spacing w:after="0"/>
        <w:ind w:right="49"/>
        <w:jc w:val="center"/>
        <w:rPr>
          <w:rFonts w:cs="Calibri"/>
          <w:b/>
          <w:bCs/>
          <w:sz w:val="24"/>
          <w:szCs w:val="24"/>
          <w:lang w:val="es-MX"/>
        </w:rPr>
      </w:pPr>
    </w:p>
    <w:p w14:paraId="728F2B10" w14:textId="77777777" w:rsidR="00B16014" w:rsidRPr="00F534B8" w:rsidRDefault="00B16014" w:rsidP="0048608D">
      <w:pPr>
        <w:spacing w:after="0"/>
        <w:ind w:right="49"/>
        <w:jc w:val="center"/>
        <w:rPr>
          <w:rFonts w:cs="Calibri"/>
          <w:b/>
          <w:bCs/>
          <w:sz w:val="24"/>
          <w:szCs w:val="24"/>
          <w:lang w:val="es-MX"/>
        </w:rPr>
      </w:pPr>
      <w:r w:rsidRPr="00F534B8">
        <w:rPr>
          <w:rFonts w:cs="Calibri"/>
          <w:b/>
          <w:bCs/>
          <w:sz w:val="24"/>
          <w:szCs w:val="24"/>
          <w:lang w:val="es-MX"/>
        </w:rPr>
        <w:lastRenderedPageBreak/>
        <w:t>Cuadro 2. Monto total contratado, cantidad de contratos y hectáreas en proyectos de PSA en los Territorios Indígenas, en la actividad de Protección de B</w:t>
      </w:r>
      <w:r w:rsidR="00F534B8">
        <w:rPr>
          <w:rFonts w:cs="Calibri"/>
          <w:b/>
          <w:bCs/>
          <w:sz w:val="24"/>
          <w:szCs w:val="24"/>
          <w:lang w:val="es-MX"/>
        </w:rPr>
        <w:t>osque.</w:t>
      </w:r>
    </w:p>
    <w:p w14:paraId="7973EC83" w14:textId="0A52FA0B" w:rsidR="00B16014" w:rsidRDefault="00F534B8" w:rsidP="0048608D">
      <w:pPr>
        <w:spacing w:after="0"/>
        <w:ind w:right="49"/>
        <w:jc w:val="center"/>
        <w:rPr>
          <w:rFonts w:cs="Calibri"/>
          <w:b/>
          <w:bCs/>
          <w:sz w:val="24"/>
          <w:szCs w:val="24"/>
          <w:lang w:val="es-MX"/>
        </w:rPr>
      </w:pPr>
      <w:r>
        <w:rPr>
          <w:rFonts w:cs="Calibri"/>
          <w:b/>
          <w:bCs/>
          <w:sz w:val="24"/>
          <w:szCs w:val="24"/>
          <w:lang w:val="es-MX"/>
        </w:rPr>
        <w:t>P</w:t>
      </w:r>
      <w:r w:rsidR="00B16014" w:rsidRPr="00F534B8">
        <w:rPr>
          <w:rFonts w:cs="Calibri"/>
          <w:b/>
          <w:bCs/>
          <w:sz w:val="24"/>
          <w:szCs w:val="24"/>
          <w:lang w:val="es-MX"/>
        </w:rPr>
        <w:t>eríodo 2010 – 202</w:t>
      </w:r>
      <w:r w:rsidR="00B842D2">
        <w:rPr>
          <w:rFonts w:cs="Calibri"/>
          <w:b/>
          <w:bCs/>
          <w:sz w:val="24"/>
          <w:szCs w:val="24"/>
          <w:lang w:val="es-MX"/>
        </w:rPr>
        <w:t>4</w:t>
      </w:r>
      <w:r w:rsidR="00B16014" w:rsidRPr="00F534B8">
        <w:rPr>
          <w:rFonts w:cs="Calibri"/>
          <w:b/>
          <w:bCs/>
          <w:sz w:val="24"/>
          <w:szCs w:val="24"/>
          <w:lang w:val="es-MX"/>
        </w:rPr>
        <w:t xml:space="preserve">. </w:t>
      </w:r>
    </w:p>
    <w:p w14:paraId="6F455433" w14:textId="77777777" w:rsidR="00406027" w:rsidRPr="00406027" w:rsidRDefault="00406027" w:rsidP="0048608D">
      <w:pPr>
        <w:spacing w:after="0"/>
        <w:ind w:right="49"/>
        <w:jc w:val="center"/>
        <w:rPr>
          <w:rFonts w:cs="Calibri"/>
          <w:b/>
          <w:bCs/>
          <w:sz w:val="16"/>
          <w:szCs w:val="16"/>
          <w:lang w:val="es-MX"/>
        </w:rPr>
      </w:pPr>
    </w:p>
    <w:tbl>
      <w:tblPr>
        <w:tblW w:w="8500" w:type="dxa"/>
        <w:jc w:val="center"/>
        <w:tblLook w:val="04A0" w:firstRow="1" w:lastRow="0" w:firstColumn="1" w:lastColumn="0" w:noHBand="0" w:noVBand="1"/>
      </w:tblPr>
      <w:tblGrid>
        <w:gridCol w:w="1838"/>
        <w:gridCol w:w="1951"/>
        <w:gridCol w:w="2585"/>
        <w:gridCol w:w="2126"/>
      </w:tblGrid>
      <w:tr w:rsidR="00B16014" w:rsidRPr="00EF07B8" w14:paraId="4E40D85F" w14:textId="77777777" w:rsidTr="008D3254">
        <w:trPr>
          <w:trHeight w:val="307"/>
          <w:jc w:val="center"/>
        </w:trPr>
        <w:tc>
          <w:tcPr>
            <w:tcW w:w="1838"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51BC170C" w14:textId="77777777" w:rsidR="00B16014" w:rsidRPr="00EF07B8" w:rsidRDefault="00B16014" w:rsidP="00EC741F">
            <w:pPr>
              <w:jc w:val="center"/>
              <w:rPr>
                <w:rFonts w:cs="Calibri"/>
                <w:b/>
                <w:bCs/>
                <w:color w:val="000000"/>
                <w:sz w:val="24"/>
                <w:szCs w:val="24"/>
              </w:rPr>
            </w:pPr>
            <w:r w:rsidRPr="00EF07B8">
              <w:rPr>
                <w:rFonts w:cs="Calibri"/>
                <w:b/>
                <w:bCs/>
                <w:color w:val="000000"/>
                <w:sz w:val="24"/>
                <w:szCs w:val="24"/>
              </w:rPr>
              <w:t>Año</w:t>
            </w:r>
          </w:p>
        </w:tc>
        <w:tc>
          <w:tcPr>
            <w:tcW w:w="6662" w:type="dxa"/>
            <w:gridSpan w:val="3"/>
            <w:tcBorders>
              <w:top w:val="single" w:sz="4" w:space="0" w:color="auto"/>
              <w:left w:val="nil"/>
              <w:bottom w:val="single" w:sz="4" w:space="0" w:color="auto"/>
              <w:right w:val="single" w:sz="4" w:space="0" w:color="auto"/>
            </w:tcBorders>
            <w:shd w:val="clear" w:color="auto" w:fill="ACB9CA" w:themeFill="text2" w:themeFillTint="66"/>
            <w:vAlign w:val="center"/>
            <w:hideMark/>
          </w:tcPr>
          <w:p w14:paraId="37CCFE34" w14:textId="77777777" w:rsidR="00B16014" w:rsidRPr="00EF07B8" w:rsidRDefault="00B16014" w:rsidP="00EC741F">
            <w:pPr>
              <w:jc w:val="center"/>
              <w:rPr>
                <w:rFonts w:cs="Calibri"/>
                <w:b/>
                <w:bCs/>
                <w:color w:val="000000"/>
                <w:sz w:val="24"/>
                <w:szCs w:val="24"/>
              </w:rPr>
            </w:pPr>
            <w:r w:rsidRPr="00EF07B8">
              <w:rPr>
                <w:rFonts w:cs="Calibri"/>
                <w:b/>
                <w:bCs/>
                <w:color w:val="000000"/>
                <w:sz w:val="24"/>
                <w:szCs w:val="24"/>
              </w:rPr>
              <w:t xml:space="preserve">Actividad </w:t>
            </w:r>
            <w:r w:rsidR="0048608D">
              <w:rPr>
                <w:rFonts w:cs="Calibri"/>
                <w:b/>
                <w:bCs/>
                <w:color w:val="000000"/>
                <w:sz w:val="24"/>
                <w:szCs w:val="24"/>
              </w:rPr>
              <w:t>–</w:t>
            </w:r>
            <w:r w:rsidRPr="00EF07B8">
              <w:rPr>
                <w:rFonts w:cs="Calibri"/>
                <w:b/>
                <w:bCs/>
                <w:color w:val="000000"/>
                <w:sz w:val="24"/>
                <w:szCs w:val="24"/>
              </w:rPr>
              <w:t xml:space="preserve"> Protección</w:t>
            </w:r>
            <w:r w:rsidR="0048608D">
              <w:rPr>
                <w:rFonts w:cs="Calibri"/>
                <w:b/>
                <w:bCs/>
                <w:color w:val="000000"/>
                <w:sz w:val="24"/>
                <w:szCs w:val="24"/>
              </w:rPr>
              <w:t xml:space="preserve"> de Bosque </w:t>
            </w:r>
            <w:r w:rsidRPr="00EF07B8">
              <w:rPr>
                <w:rFonts w:cs="Calibri"/>
                <w:b/>
                <w:bCs/>
                <w:color w:val="000000"/>
                <w:sz w:val="24"/>
                <w:szCs w:val="24"/>
                <w:vertAlign w:val="superscript"/>
              </w:rPr>
              <w:t>(2)</w:t>
            </w:r>
          </w:p>
        </w:tc>
      </w:tr>
      <w:tr w:rsidR="00B16014" w:rsidRPr="00EF07B8" w14:paraId="38156FEB" w14:textId="77777777" w:rsidTr="008D3254">
        <w:trPr>
          <w:trHeight w:val="750"/>
          <w:jc w:val="center"/>
        </w:trPr>
        <w:tc>
          <w:tcPr>
            <w:tcW w:w="1838" w:type="dxa"/>
            <w:vMerge/>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28B9994B" w14:textId="77777777" w:rsidR="00B16014" w:rsidRPr="00EF07B8" w:rsidRDefault="00B16014" w:rsidP="00EC741F">
            <w:pPr>
              <w:rPr>
                <w:rFonts w:cs="Calibri"/>
                <w:b/>
                <w:bCs/>
                <w:color w:val="000000"/>
                <w:sz w:val="24"/>
                <w:szCs w:val="24"/>
              </w:rPr>
            </w:pPr>
          </w:p>
        </w:tc>
        <w:tc>
          <w:tcPr>
            <w:tcW w:w="1951" w:type="dxa"/>
            <w:tcBorders>
              <w:top w:val="nil"/>
              <w:left w:val="nil"/>
              <w:bottom w:val="single" w:sz="4" w:space="0" w:color="auto"/>
              <w:right w:val="single" w:sz="4" w:space="0" w:color="auto"/>
            </w:tcBorders>
            <w:shd w:val="clear" w:color="auto" w:fill="ACB9CA" w:themeFill="text2" w:themeFillTint="66"/>
            <w:vAlign w:val="center"/>
            <w:hideMark/>
          </w:tcPr>
          <w:p w14:paraId="733A917C" w14:textId="77777777" w:rsidR="00B16014" w:rsidRPr="00EF07B8" w:rsidRDefault="00BC24B1" w:rsidP="00F534B8">
            <w:pPr>
              <w:jc w:val="center"/>
              <w:rPr>
                <w:rFonts w:cs="Calibri"/>
                <w:b/>
                <w:bCs/>
                <w:color w:val="000000"/>
                <w:sz w:val="24"/>
                <w:szCs w:val="24"/>
              </w:rPr>
            </w:pPr>
            <w:r>
              <w:rPr>
                <w:rFonts w:cs="Calibri"/>
                <w:b/>
                <w:bCs/>
                <w:color w:val="000000"/>
                <w:sz w:val="24"/>
                <w:szCs w:val="24"/>
                <w:lang w:val="es-CR" w:eastAsia="es-CR"/>
              </w:rPr>
              <w:t>Total</w:t>
            </w:r>
            <w:r w:rsidR="00B16014" w:rsidRPr="00EF07B8">
              <w:rPr>
                <w:rFonts w:cs="Calibri"/>
                <w:b/>
                <w:bCs/>
                <w:color w:val="000000"/>
                <w:sz w:val="24"/>
                <w:szCs w:val="24"/>
                <w:lang w:val="es-CR"/>
              </w:rPr>
              <w:t xml:space="preserve"> de </w:t>
            </w:r>
            <w:r w:rsidR="00F534B8">
              <w:rPr>
                <w:rFonts w:cs="Calibri"/>
                <w:b/>
                <w:bCs/>
                <w:color w:val="000000"/>
                <w:sz w:val="24"/>
                <w:szCs w:val="24"/>
                <w:lang w:val="es-CR"/>
              </w:rPr>
              <w:t>C</w:t>
            </w:r>
            <w:r w:rsidR="00B16014" w:rsidRPr="00EF07B8">
              <w:rPr>
                <w:rFonts w:cs="Calibri"/>
                <w:b/>
                <w:bCs/>
                <w:color w:val="000000"/>
                <w:sz w:val="24"/>
                <w:szCs w:val="24"/>
                <w:lang w:val="es-CR"/>
              </w:rPr>
              <w:t>ontratos</w:t>
            </w:r>
            <w:r w:rsidR="00F534B8">
              <w:rPr>
                <w:rFonts w:cs="Calibri"/>
                <w:b/>
                <w:bCs/>
                <w:color w:val="000000"/>
                <w:sz w:val="24"/>
                <w:szCs w:val="24"/>
                <w:lang w:val="es-CR"/>
              </w:rPr>
              <w:t xml:space="preserve"> PSA</w:t>
            </w:r>
          </w:p>
        </w:tc>
        <w:tc>
          <w:tcPr>
            <w:tcW w:w="2585" w:type="dxa"/>
            <w:tcBorders>
              <w:top w:val="nil"/>
              <w:left w:val="nil"/>
              <w:bottom w:val="single" w:sz="4" w:space="0" w:color="auto"/>
              <w:right w:val="single" w:sz="4" w:space="0" w:color="auto"/>
            </w:tcBorders>
            <w:shd w:val="clear" w:color="auto" w:fill="ACB9CA" w:themeFill="text2" w:themeFillTint="66"/>
            <w:vAlign w:val="center"/>
            <w:hideMark/>
          </w:tcPr>
          <w:p w14:paraId="28EC2794" w14:textId="77777777" w:rsidR="00B16014" w:rsidRPr="00EF07B8" w:rsidRDefault="00BC24B1" w:rsidP="00F534B8">
            <w:pPr>
              <w:jc w:val="center"/>
              <w:rPr>
                <w:rFonts w:cs="Calibri"/>
                <w:b/>
                <w:bCs/>
                <w:color w:val="000000"/>
                <w:sz w:val="24"/>
                <w:szCs w:val="24"/>
              </w:rPr>
            </w:pPr>
            <w:r>
              <w:rPr>
                <w:rFonts w:cs="Calibri"/>
                <w:b/>
                <w:bCs/>
                <w:color w:val="000000"/>
                <w:sz w:val="24"/>
                <w:szCs w:val="24"/>
                <w:lang w:val="es-CR" w:eastAsia="es-CR"/>
              </w:rPr>
              <w:t>Total</w:t>
            </w:r>
            <w:r w:rsidR="00B16014" w:rsidRPr="00EF07B8">
              <w:rPr>
                <w:rFonts w:cs="Calibri"/>
                <w:b/>
                <w:bCs/>
                <w:color w:val="000000"/>
                <w:sz w:val="24"/>
                <w:szCs w:val="24"/>
                <w:lang w:val="es-CR"/>
              </w:rPr>
              <w:t xml:space="preserve"> de </w:t>
            </w:r>
            <w:r w:rsidR="00F534B8">
              <w:rPr>
                <w:rFonts w:cs="Calibri"/>
                <w:b/>
                <w:bCs/>
                <w:color w:val="000000"/>
                <w:sz w:val="24"/>
                <w:szCs w:val="24"/>
                <w:lang w:val="es-CR"/>
              </w:rPr>
              <w:t>H</w:t>
            </w:r>
            <w:r w:rsidR="00B16014" w:rsidRPr="00EF07B8">
              <w:rPr>
                <w:rFonts w:cs="Calibri"/>
                <w:b/>
                <w:bCs/>
                <w:color w:val="000000"/>
                <w:sz w:val="24"/>
                <w:szCs w:val="24"/>
                <w:lang w:val="es-CR"/>
              </w:rPr>
              <w:t xml:space="preserve">ectáreas </w:t>
            </w:r>
            <w:r w:rsidR="00F534B8">
              <w:rPr>
                <w:rFonts w:cs="Calibri"/>
                <w:b/>
                <w:bCs/>
                <w:color w:val="000000"/>
                <w:sz w:val="24"/>
                <w:szCs w:val="24"/>
                <w:lang w:val="es-CR"/>
              </w:rPr>
              <w:t>C</w:t>
            </w:r>
            <w:r w:rsidR="00B16014" w:rsidRPr="00EF07B8">
              <w:rPr>
                <w:rFonts w:cs="Calibri"/>
                <w:b/>
                <w:bCs/>
                <w:color w:val="000000"/>
                <w:sz w:val="24"/>
                <w:szCs w:val="24"/>
                <w:lang w:val="es-CR"/>
              </w:rPr>
              <w:t>ontratadas</w:t>
            </w:r>
          </w:p>
        </w:tc>
        <w:tc>
          <w:tcPr>
            <w:tcW w:w="2126" w:type="dxa"/>
            <w:tcBorders>
              <w:top w:val="nil"/>
              <w:left w:val="nil"/>
              <w:bottom w:val="single" w:sz="4" w:space="0" w:color="auto"/>
              <w:right w:val="single" w:sz="4" w:space="0" w:color="auto"/>
            </w:tcBorders>
            <w:shd w:val="clear" w:color="auto" w:fill="ACB9CA" w:themeFill="text2" w:themeFillTint="66"/>
            <w:vAlign w:val="center"/>
            <w:hideMark/>
          </w:tcPr>
          <w:p w14:paraId="06B7110A" w14:textId="77777777" w:rsidR="00B16014" w:rsidRPr="00EF07B8" w:rsidRDefault="0048608D" w:rsidP="00F534B8">
            <w:pPr>
              <w:jc w:val="center"/>
              <w:rPr>
                <w:rFonts w:cs="Calibri"/>
                <w:b/>
                <w:bCs/>
                <w:color w:val="000000"/>
                <w:sz w:val="24"/>
                <w:szCs w:val="24"/>
              </w:rPr>
            </w:pPr>
            <w:r>
              <w:rPr>
                <w:rFonts w:cs="Calibri"/>
                <w:b/>
                <w:bCs/>
                <w:color w:val="000000"/>
                <w:sz w:val="24"/>
                <w:szCs w:val="24"/>
                <w:lang w:val="es-CR"/>
              </w:rPr>
              <w:t xml:space="preserve">Monto </w:t>
            </w:r>
            <w:r w:rsidR="00F534B8">
              <w:rPr>
                <w:rFonts w:cs="Calibri"/>
                <w:b/>
                <w:bCs/>
                <w:color w:val="000000"/>
                <w:sz w:val="24"/>
                <w:szCs w:val="24"/>
                <w:lang w:val="es-CR"/>
              </w:rPr>
              <w:t>T</w:t>
            </w:r>
            <w:r>
              <w:rPr>
                <w:rFonts w:cs="Calibri"/>
                <w:b/>
                <w:bCs/>
                <w:color w:val="000000"/>
                <w:sz w:val="24"/>
                <w:szCs w:val="24"/>
                <w:lang w:val="es-CR"/>
              </w:rPr>
              <w:t xml:space="preserve">otal </w:t>
            </w:r>
            <w:r w:rsidR="00B16014" w:rsidRPr="00EF07B8">
              <w:rPr>
                <w:rFonts w:cs="Calibri"/>
                <w:b/>
                <w:bCs/>
                <w:color w:val="000000"/>
                <w:sz w:val="24"/>
                <w:szCs w:val="24"/>
                <w:lang w:val="es-CR"/>
              </w:rPr>
              <w:t>(colones)</w:t>
            </w:r>
          </w:p>
        </w:tc>
      </w:tr>
      <w:tr w:rsidR="00B16014" w:rsidRPr="00EF07B8" w14:paraId="170BA430" w14:textId="77777777" w:rsidTr="007A77A9">
        <w:trPr>
          <w:trHeight w:val="308"/>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2973688F"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2010</w:t>
            </w:r>
          </w:p>
        </w:tc>
        <w:tc>
          <w:tcPr>
            <w:tcW w:w="1951" w:type="dxa"/>
            <w:tcBorders>
              <w:top w:val="nil"/>
              <w:left w:val="nil"/>
              <w:bottom w:val="single" w:sz="4" w:space="0" w:color="auto"/>
              <w:right w:val="single" w:sz="4" w:space="0" w:color="auto"/>
            </w:tcBorders>
            <w:shd w:val="clear" w:color="auto" w:fill="auto"/>
            <w:vAlign w:val="center"/>
            <w:hideMark/>
          </w:tcPr>
          <w:p w14:paraId="4B7EF5CA"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lang w:val="es-CR"/>
              </w:rPr>
              <w:t>12</w:t>
            </w:r>
          </w:p>
        </w:tc>
        <w:tc>
          <w:tcPr>
            <w:tcW w:w="2585" w:type="dxa"/>
            <w:tcBorders>
              <w:top w:val="nil"/>
              <w:left w:val="nil"/>
              <w:bottom w:val="single" w:sz="4" w:space="0" w:color="auto"/>
              <w:right w:val="single" w:sz="4" w:space="0" w:color="auto"/>
            </w:tcBorders>
            <w:shd w:val="clear" w:color="auto" w:fill="auto"/>
            <w:noWrap/>
            <w:vAlign w:val="center"/>
            <w:hideMark/>
          </w:tcPr>
          <w:p w14:paraId="60A816EE"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rPr>
              <w:t>9 050</w:t>
            </w:r>
          </w:p>
        </w:tc>
        <w:tc>
          <w:tcPr>
            <w:tcW w:w="2126" w:type="dxa"/>
            <w:tcBorders>
              <w:top w:val="nil"/>
              <w:left w:val="nil"/>
              <w:bottom w:val="single" w:sz="4" w:space="0" w:color="auto"/>
              <w:right w:val="single" w:sz="4" w:space="0" w:color="auto"/>
            </w:tcBorders>
            <w:shd w:val="clear" w:color="auto" w:fill="auto"/>
            <w:noWrap/>
            <w:vAlign w:val="center"/>
            <w:hideMark/>
          </w:tcPr>
          <w:p w14:paraId="2B848C6B" w14:textId="77777777" w:rsidR="00B16014" w:rsidRPr="00EF07B8" w:rsidRDefault="00B16014" w:rsidP="0048608D">
            <w:pPr>
              <w:spacing w:after="0"/>
              <w:jc w:val="right"/>
              <w:rPr>
                <w:rFonts w:cs="Calibri"/>
                <w:color w:val="000000"/>
                <w:sz w:val="24"/>
                <w:szCs w:val="24"/>
              </w:rPr>
            </w:pPr>
            <w:r w:rsidRPr="00EF07B8">
              <w:rPr>
                <w:rFonts w:cs="Calibri"/>
                <w:color w:val="000000"/>
                <w:sz w:val="24"/>
                <w:szCs w:val="24"/>
              </w:rPr>
              <w:t>1 519 914 286</w:t>
            </w:r>
          </w:p>
        </w:tc>
      </w:tr>
      <w:tr w:rsidR="00B16014" w:rsidRPr="00EF07B8" w14:paraId="0B9A665D" w14:textId="77777777" w:rsidTr="007A77A9">
        <w:trPr>
          <w:trHeight w:val="308"/>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34A68B92"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2011</w:t>
            </w:r>
          </w:p>
        </w:tc>
        <w:tc>
          <w:tcPr>
            <w:tcW w:w="1951" w:type="dxa"/>
            <w:tcBorders>
              <w:top w:val="nil"/>
              <w:left w:val="nil"/>
              <w:bottom w:val="single" w:sz="4" w:space="0" w:color="auto"/>
              <w:right w:val="single" w:sz="4" w:space="0" w:color="auto"/>
            </w:tcBorders>
            <w:shd w:val="clear" w:color="auto" w:fill="auto"/>
            <w:vAlign w:val="center"/>
            <w:hideMark/>
          </w:tcPr>
          <w:p w14:paraId="74453A7A"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lang w:val="es-CR"/>
              </w:rPr>
              <w:t>16</w:t>
            </w:r>
          </w:p>
        </w:tc>
        <w:tc>
          <w:tcPr>
            <w:tcW w:w="2585" w:type="dxa"/>
            <w:tcBorders>
              <w:top w:val="nil"/>
              <w:left w:val="nil"/>
              <w:bottom w:val="single" w:sz="4" w:space="0" w:color="auto"/>
              <w:right w:val="single" w:sz="4" w:space="0" w:color="auto"/>
            </w:tcBorders>
            <w:shd w:val="clear" w:color="auto" w:fill="auto"/>
            <w:noWrap/>
            <w:vAlign w:val="center"/>
            <w:hideMark/>
          </w:tcPr>
          <w:p w14:paraId="1EE13D61"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rPr>
              <w:t>10 507</w:t>
            </w:r>
          </w:p>
        </w:tc>
        <w:tc>
          <w:tcPr>
            <w:tcW w:w="2126" w:type="dxa"/>
            <w:tcBorders>
              <w:top w:val="nil"/>
              <w:left w:val="nil"/>
              <w:bottom w:val="single" w:sz="4" w:space="0" w:color="auto"/>
              <w:right w:val="single" w:sz="4" w:space="0" w:color="auto"/>
            </w:tcBorders>
            <w:shd w:val="clear" w:color="auto" w:fill="auto"/>
            <w:noWrap/>
            <w:vAlign w:val="center"/>
            <w:hideMark/>
          </w:tcPr>
          <w:p w14:paraId="41FC6ACF" w14:textId="77777777" w:rsidR="00B16014" w:rsidRPr="00EF07B8" w:rsidRDefault="00B16014" w:rsidP="0048608D">
            <w:pPr>
              <w:spacing w:after="0"/>
              <w:jc w:val="right"/>
              <w:rPr>
                <w:rFonts w:cs="Calibri"/>
                <w:color w:val="000000"/>
                <w:sz w:val="24"/>
                <w:szCs w:val="24"/>
              </w:rPr>
            </w:pPr>
            <w:r w:rsidRPr="00EF07B8">
              <w:rPr>
                <w:rFonts w:cs="Calibri"/>
                <w:color w:val="000000"/>
                <w:sz w:val="24"/>
                <w:szCs w:val="24"/>
              </w:rPr>
              <w:t>1 682 080 643</w:t>
            </w:r>
          </w:p>
        </w:tc>
      </w:tr>
      <w:tr w:rsidR="00B16014" w:rsidRPr="00EF07B8" w14:paraId="0DB3B1A0" w14:textId="77777777" w:rsidTr="007A77A9">
        <w:trPr>
          <w:trHeight w:val="308"/>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3D55A51F"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2012</w:t>
            </w:r>
          </w:p>
        </w:tc>
        <w:tc>
          <w:tcPr>
            <w:tcW w:w="1951" w:type="dxa"/>
            <w:tcBorders>
              <w:top w:val="nil"/>
              <w:left w:val="nil"/>
              <w:bottom w:val="single" w:sz="4" w:space="0" w:color="auto"/>
              <w:right w:val="single" w:sz="4" w:space="0" w:color="auto"/>
            </w:tcBorders>
            <w:shd w:val="clear" w:color="auto" w:fill="auto"/>
            <w:vAlign w:val="center"/>
            <w:hideMark/>
          </w:tcPr>
          <w:p w14:paraId="19AC7DF7"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lang w:val="es-CR"/>
              </w:rPr>
              <w:t>13</w:t>
            </w:r>
          </w:p>
        </w:tc>
        <w:tc>
          <w:tcPr>
            <w:tcW w:w="2585" w:type="dxa"/>
            <w:tcBorders>
              <w:top w:val="nil"/>
              <w:left w:val="nil"/>
              <w:bottom w:val="single" w:sz="4" w:space="0" w:color="auto"/>
              <w:right w:val="single" w:sz="4" w:space="0" w:color="auto"/>
            </w:tcBorders>
            <w:shd w:val="clear" w:color="auto" w:fill="auto"/>
            <w:noWrap/>
            <w:vAlign w:val="center"/>
            <w:hideMark/>
          </w:tcPr>
          <w:p w14:paraId="09692F32"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rPr>
              <w:t>12 442</w:t>
            </w:r>
          </w:p>
        </w:tc>
        <w:tc>
          <w:tcPr>
            <w:tcW w:w="2126" w:type="dxa"/>
            <w:tcBorders>
              <w:top w:val="nil"/>
              <w:left w:val="nil"/>
              <w:bottom w:val="single" w:sz="4" w:space="0" w:color="auto"/>
              <w:right w:val="single" w:sz="4" w:space="0" w:color="auto"/>
            </w:tcBorders>
            <w:shd w:val="clear" w:color="auto" w:fill="auto"/>
            <w:noWrap/>
            <w:vAlign w:val="center"/>
            <w:hideMark/>
          </w:tcPr>
          <w:p w14:paraId="23444910" w14:textId="77777777" w:rsidR="00B16014" w:rsidRPr="00EF07B8" w:rsidRDefault="00B16014" w:rsidP="0048608D">
            <w:pPr>
              <w:spacing w:after="0"/>
              <w:jc w:val="right"/>
              <w:rPr>
                <w:rFonts w:cs="Calibri"/>
                <w:color w:val="000000"/>
                <w:sz w:val="24"/>
                <w:szCs w:val="24"/>
              </w:rPr>
            </w:pPr>
            <w:r w:rsidRPr="00EF07B8">
              <w:rPr>
                <w:rFonts w:cs="Calibri"/>
                <w:color w:val="000000"/>
                <w:sz w:val="24"/>
                <w:szCs w:val="24"/>
              </w:rPr>
              <w:t>3 960 879 809</w:t>
            </w:r>
          </w:p>
        </w:tc>
      </w:tr>
      <w:tr w:rsidR="00B16014" w:rsidRPr="00EF07B8" w14:paraId="4C3F4560" w14:textId="77777777" w:rsidTr="007A77A9">
        <w:trPr>
          <w:trHeight w:val="308"/>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41B1ED30"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2013</w:t>
            </w:r>
          </w:p>
        </w:tc>
        <w:tc>
          <w:tcPr>
            <w:tcW w:w="1951" w:type="dxa"/>
            <w:tcBorders>
              <w:top w:val="nil"/>
              <w:left w:val="nil"/>
              <w:bottom w:val="single" w:sz="4" w:space="0" w:color="auto"/>
              <w:right w:val="single" w:sz="4" w:space="0" w:color="auto"/>
            </w:tcBorders>
            <w:shd w:val="clear" w:color="auto" w:fill="auto"/>
            <w:vAlign w:val="center"/>
            <w:hideMark/>
          </w:tcPr>
          <w:p w14:paraId="61E52EC4"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lang w:val="es-CR"/>
              </w:rPr>
              <w:t>15</w:t>
            </w:r>
          </w:p>
        </w:tc>
        <w:tc>
          <w:tcPr>
            <w:tcW w:w="2585" w:type="dxa"/>
            <w:tcBorders>
              <w:top w:val="nil"/>
              <w:left w:val="nil"/>
              <w:bottom w:val="single" w:sz="4" w:space="0" w:color="auto"/>
              <w:right w:val="single" w:sz="4" w:space="0" w:color="auto"/>
            </w:tcBorders>
            <w:shd w:val="clear" w:color="auto" w:fill="auto"/>
            <w:noWrap/>
            <w:vAlign w:val="center"/>
            <w:hideMark/>
          </w:tcPr>
          <w:p w14:paraId="303FF75C"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rPr>
              <w:t>12 282</w:t>
            </w:r>
          </w:p>
        </w:tc>
        <w:tc>
          <w:tcPr>
            <w:tcW w:w="2126" w:type="dxa"/>
            <w:tcBorders>
              <w:top w:val="nil"/>
              <w:left w:val="nil"/>
              <w:bottom w:val="single" w:sz="4" w:space="0" w:color="auto"/>
              <w:right w:val="single" w:sz="4" w:space="0" w:color="auto"/>
            </w:tcBorders>
            <w:shd w:val="clear" w:color="auto" w:fill="auto"/>
            <w:noWrap/>
            <w:vAlign w:val="center"/>
            <w:hideMark/>
          </w:tcPr>
          <w:p w14:paraId="21015C51" w14:textId="77777777" w:rsidR="00B16014" w:rsidRPr="00EF07B8" w:rsidRDefault="00B16014" w:rsidP="0048608D">
            <w:pPr>
              <w:spacing w:after="0"/>
              <w:jc w:val="right"/>
              <w:rPr>
                <w:rFonts w:cs="Calibri"/>
                <w:color w:val="000000"/>
                <w:sz w:val="24"/>
                <w:szCs w:val="24"/>
              </w:rPr>
            </w:pPr>
            <w:r w:rsidRPr="00EF07B8">
              <w:rPr>
                <w:rFonts w:cs="Calibri"/>
                <w:color w:val="000000"/>
                <w:sz w:val="24"/>
                <w:szCs w:val="24"/>
              </w:rPr>
              <w:t>3 882 936 148</w:t>
            </w:r>
          </w:p>
        </w:tc>
      </w:tr>
      <w:tr w:rsidR="00B16014" w:rsidRPr="00EF07B8" w14:paraId="5E3F28C5" w14:textId="77777777" w:rsidTr="007A77A9">
        <w:trPr>
          <w:trHeight w:val="348"/>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32554553"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2014</w:t>
            </w:r>
            <w:r w:rsidRPr="00053657">
              <w:rPr>
                <w:rFonts w:cs="Calibri"/>
                <w:bCs/>
                <w:color w:val="000000"/>
                <w:sz w:val="16"/>
                <w:szCs w:val="16"/>
                <w:vertAlign w:val="superscript"/>
              </w:rPr>
              <w:t>(1)</w:t>
            </w:r>
          </w:p>
        </w:tc>
        <w:tc>
          <w:tcPr>
            <w:tcW w:w="1951" w:type="dxa"/>
            <w:tcBorders>
              <w:top w:val="nil"/>
              <w:left w:val="nil"/>
              <w:bottom w:val="single" w:sz="4" w:space="0" w:color="auto"/>
              <w:right w:val="single" w:sz="4" w:space="0" w:color="auto"/>
            </w:tcBorders>
            <w:shd w:val="clear" w:color="auto" w:fill="auto"/>
            <w:vAlign w:val="center"/>
            <w:hideMark/>
          </w:tcPr>
          <w:p w14:paraId="0C5145A4"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lang w:val="es-CR"/>
              </w:rPr>
              <w:t>13</w:t>
            </w:r>
          </w:p>
        </w:tc>
        <w:tc>
          <w:tcPr>
            <w:tcW w:w="2585" w:type="dxa"/>
            <w:tcBorders>
              <w:top w:val="nil"/>
              <w:left w:val="nil"/>
              <w:bottom w:val="single" w:sz="4" w:space="0" w:color="auto"/>
              <w:right w:val="single" w:sz="4" w:space="0" w:color="auto"/>
            </w:tcBorders>
            <w:shd w:val="clear" w:color="auto" w:fill="auto"/>
            <w:noWrap/>
            <w:vAlign w:val="center"/>
            <w:hideMark/>
          </w:tcPr>
          <w:p w14:paraId="24E958CE"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rPr>
              <w:t>12 421</w:t>
            </w:r>
          </w:p>
        </w:tc>
        <w:tc>
          <w:tcPr>
            <w:tcW w:w="2126" w:type="dxa"/>
            <w:tcBorders>
              <w:top w:val="nil"/>
              <w:left w:val="nil"/>
              <w:bottom w:val="single" w:sz="4" w:space="0" w:color="auto"/>
              <w:right w:val="single" w:sz="4" w:space="0" w:color="auto"/>
            </w:tcBorders>
            <w:shd w:val="clear" w:color="auto" w:fill="auto"/>
            <w:noWrap/>
            <w:vAlign w:val="center"/>
            <w:hideMark/>
          </w:tcPr>
          <w:p w14:paraId="2700A177" w14:textId="77777777" w:rsidR="00B16014" w:rsidRPr="00EF07B8" w:rsidRDefault="00B16014" w:rsidP="0048608D">
            <w:pPr>
              <w:spacing w:after="0"/>
              <w:jc w:val="right"/>
              <w:rPr>
                <w:rFonts w:cs="Calibri"/>
                <w:color w:val="000000"/>
                <w:sz w:val="24"/>
                <w:szCs w:val="24"/>
              </w:rPr>
            </w:pPr>
            <w:r w:rsidRPr="00EF07B8">
              <w:rPr>
                <w:rFonts w:cs="Calibri"/>
                <w:color w:val="000000"/>
                <w:sz w:val="24"/>
                <w:szCs w:val="24"/>
              </w:rPr>
              <w:t>2 038 551 680</w:t>
            </w:r>
          </w:p>
        </w:tc>
      </w:tr>
      <w:tr w:rsidR="00B16014" w:rsidRPr="00EF07B8" w14:paraId="16DD79CA" w14:textId="77777777" w:rsidTr="007A77A9">
        <w:trPr>
          <w:trHeight w:val="308"/>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380C05E7"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2015</w:t>
            </w:r>
          </w:p>
        </w:tc>
        <w:tc>
          <w:tcPr>
            <w:tcW w:w="1951" w:type="dxa"/>
            <w:tcBorders>
              <w:top w:val="nil"/>
              <w:left w:val="nil"/>
              <w:bottom w:val="single" w:sz="4" w:space="0" w:color="auto"/>
              <w:right w:val="single" w:sz="4" w:space="0" w:color="auto"/>
            </w:tcBorders>
            <w:shd w:val="clear" w:color="auto" w:fill="auto"/>
            <w:vAlign w:val="center"/>
            <w:hideMark/>
          </w:tcPr>
          <w:p w14:paraId="404B3DD1"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lang w:val="es-CR"/>
              </w:rPr>
              <w:t>13</w:t>
            </w:r>
          </w:p>
        </w:tc>
        <w:tc>
          <w:tcPr>
            <w:tcW w:w="2585" w:type="dxa"/>
            <w:tcBorders>
              <w:top w:val="nil"/>
              <w:left w:val="nil"/>
              <w:bottom w:val="single" w:sz="4" w:space="0" w:color="auto"/>
              <w:right w:val="single" w:sz="4" w:space="0" w:color="auto"/>
            </w:tcBorders>
            <w:shd w:val="clear" w:color="auto" w:fill="auto"/>
            <w:noWrap/>
            <w:vAlign w:val="center"/>
            <w:hideMark/>
          </w:tcPr>
          <w:p w14:paraId="218F5F08"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rPr>
              <w:t>10 547</w:t>
            </w:r>
          </w:p>
        </w:tc>
        <w:tc>
          <w:tcPr>
            <w:tcW w:w="2126" w:type="dxa"/>
            <w:tcBorders>
              <w:top w:val="nil"/>
              <w:left w:val="nil"/>
              <w:bottom w:val="single" w:sz="4" w:space="0" w:color="auto"/>
              <w:right w:val="single" w:sz="4" w:space="0" w:color="auto"/>
            </w:tcBorders>
            <w:shd w:val="clear" w:color="auto" w:fill="auto"/>
            <w:noWrap/>
            <w:vAlign w:val="center"/>
            <w:hideMark/>
          </w:tcPr>
          <w:p w14:paraId="143D8329" w14:textId="77777777" w:rsidR="00B16014" w:rsidRPr="00EF07B8" w:rsidRDefault="00B16014" w:rsidP="0048608D">
            <w:pPr>
              <w:spacing w:after="0"/>
              <w:jc w:val="right"/>
              <w:rPr>
                <w:rFonts w:cs="Calibri"/>
                <w:color w:val="000000"/>
                <w:sz w:val="24"/>
                <w:szCs w:val="24"/>
              </w:rPr>
            </w:pPr>
            <w:r w:rsidRPr="00EF07B8">
              <w:rPr>
                <w:rFonts w:cs="Calibri"/>
                <w:color w:val="000000"/>
                <w:sz w:val="24"/>
                <w:szCs w:val="24"/>
              </w:rPr>
              <w:t>1 793 021 641</w:t>
            </w:r>
          </w:p>
        </w:tc>
      </w:tr>
      <w:tr w:rsidR="00B16014" w:rsidRPr="00EF07B8" w14:paraId="473E27F3" w14:textId="77777777" w:rsidTr="007A77A9">
        <w:trPr>
          <w:trHeight w:val="308"/>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4995EF35"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2016</w:t>
            </w:r>
          </w:p>
        </w:tc>
        <w:tc>
          <w:tcPr>
            <w:tcW w:w="1951" w:type="dxa"/>
            <w:tcBorders>
              <w:top w:val="nil"/>
              <w:left w:val="nil"/>
              <w:bottom w:val="single" w:sz="4" w:space="0" w:color="auto"/>
              <w:right w:val="single" w:sz="4" w:space="0" w:color="auto"/>
            </w:tcBorders>
            <w:shd w:val="clear" w:color="auto" w:fill="auto"/>
            <w:vAlign w:val="center"/>
            <w:hideMark/>
          </w:tcPr>
          <w:p w14:paraId="1806A045"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lang w:val="es-CR"/>
              </w:rPr>
              <w:t>12</w:t>
            </w:r>
          </w:p>
        </w:tc>
        <w:tc>
          <w:tcPr>
            <w:tcW w:w="2585" w:type="dxa"/>
            <w:tcBorders>
              <w:top w:val="nil"/>
              <w:left w:val="nil"/>
              <w:bottom w:val="single" w:sz="4" w:space="0" w:color="auto"/>
              <w:right w:val="single" w:sz="4" w:space="0" w:color="auto"/>
            </w:tcBorders>
            <w:shd w:val="clear" w:color="auto" w:fill="auto"/>
            <w:noWrap/>
            <w:vAlign w:val="center"/>
            <w:hideMark/>
          </w:tcPr>
          <w:p w14:paraId="513F2CA4"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rPr>
              <w:t>9 985</w:t>
            </w:r>
          </w:p>
        </w:tc>
        <w:tc>
          <w:tcPr>
            <w:tcW w:w="2126" w:type="dxa"/>
            <w:tcBorders>
              <w:top w:val="nil"/>
              <w:left w:val="nil"/>
              <w:bottom w:val="single" w:sz="4" w:space="0" w:color="auto"/>
              <w:right w:val="single" w:sz="4" w:space="0" w:color="auto"/>
            </w:tcBorders>
            <w:shd w:val="clear" w:color="auto" w:fill="auto"/>
            <w:noWrap/>
            <w:vAlign w:val="center"/>
            <w:hideMark/>
          </w:tcPr>
          <w:p w14:paraId="7FA0648B" w14:textId="77777777" w:rsidR="00B16014" w:rsidRPr="00EF07B8" w:rsidRDefault="00B16014" w:rsidP="0048608D">
            <w:pPr>
              <w:spacing w:after="0"/>
              <w:jc w:val="right"/>
              <w:rPr>
                <w:rFonts w:cs="Calibri"/>
                <w:color w:val="000000"/>
                <w:sz w:val="24"/>
                <w:szCs w:val="24"/>
              </w:rPr>
            </w:pPr>
            <w:r w:rsidRPr="00EF07B8">
              <w:rPr>
                <w:rFonts w:cs="Calibri"/>
                <w:color w:val="000000"/>
                <w:sz w:val="24"/>
                <w:szCs w:val="24"/>
              </w:rPr>
              <w:t>1 683 730 610</w:t>
            </w:r>
          </w:p>
        </w:tc>
      </w:tr>
      <w:tr w:rsidR="00B16014" w:rsidRPr="00EF07B8" w14:paraId="47175106" w14:textId="77777777" w:rsidTr="007A77A9">
        <w:trPr>
          <w:trHeight w:val="308"/>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368F6E11"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2017</w:t>
            </w:r>
          </w:p>
        </w:tc>
        <w:tc>
          <w:tcPr>
            <w:tcW w:w="1951" w:type="dxa"/>
            <w:tcBorders>
              <w:top w:val="nil"/>
              <w:left w:val="nil"/>
              <w:bottom w:val="single" w:sz="4" w:space="0" w:color="auto"/>
              <w:right w:val="single" w:sz="4" w:space="0" w:color="auto"/>
            </w:tcBorders>
            <w:shd w:val="clear" w:color="auto" w:fill="auto"/>
            <w:vAlign w:val="center"/>
            <w:hideMark/>
          </w:tcPr>
          <w:p w14:paraId="377E6562"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lang w:val="es-CR"/>
              </w:rPr>
              <w:t>11</w:t>
            </w:r>
          </w:p>
        </w:tc>
        <w:tc>
          <w:tcPr>
            <w:tcW w:w="2585" w:type="dxa"/>
            <w:tcBorders>
              <w:top w:val="nil"/>
              <w:left w:val="nil"/>
              <w:bottom w:val="single" w:sz="4" w:space="0" w:color="auto"/>
              <w:right w:val="single" w:sz="4" w:space="0" w:color="auto"/>
            </w:tcBorders>
            <w:shd w:val="clear" w:color="auto" w:fill="auto"/>
            <w:noWrap/>
            <w:vAlign w:val="center"/>
            <w:hideMark/>
          </w:tcPr>
          <w:p w14:paraId="070426F7"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rPr>
              <w:t>10 045</w:t>
            </w:r>
          </w:p>
        </w:tc>
        <w:tc>
          <w:tcPr>
            <w:tcW w:w="2126" w:type="dxa"/>
            <w:tcBorders>
              <w:top w:val="nil"/>
              <w:left w:val="nil"/>
              <w:bottom w:val="single" w:sz="4" w:space="0" w:color="auto"/>
              <w:right w:val="single" w:sz="4" w:space="0" w:color="auto"/>
            </w:tcBorders>
            <w:shd w:val="clear" w:color="auto" w:fill="auto"/>
            <w:noWrap/>
            <w:vAlign w:val="center"/>
            <w:hideMark/>
          </w:tcPr>
          <w:p w14:paraId="45577459" w14:textId="77777777" w:rsidR="00B16014" w:rsidRPr="00EF07B8" w:rsidRDefault="00B16014" w:rsidP="0048608D">
            <w:pPr>
              <w:spacing w:after="0"/>
              <w:jc w:val="right"/>
              <w:rPr>
                <w:rFonts w:cs="Calibri"/>
                <w:color w:val="000000"/>
                <w:sz w:val="24"/>
                <w:szCs w:val="24"/>
              </w:rPr>
            </w:pPr>
            <w:r w:rsidRPr="00EF07B8">
              <w:rPr>
                <w:rFonts w:cs="Calibri"/>
                <w:color w:val="000000"/>
                <w:sz w:val="24"/>
                <w:szCs w:val="24"/>
              </w:rPr>
              <w:t>1 710 732 946</w:t>
            </w:r>
          </w:p>
        </w:tc>
      </w:tr>
      <w:tr w:rsidR="00B16014" w:rsidRPr="00EF07B8" w14:paraId="50EBF769" w14:textId="77777777" w:rsidTr="007A77A9">
        <w:trPr>
          <w:trHeight w:val="308"/>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648C3316"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2018</w:t>
            </w:r>
          </w:p>
        </w:tc>
        <w:tc>
          <w:tcPr>
            <w:tcW w:w="1951" w:type="dxa"/>
            <w:tcBorders>
              <w:top w:val="nil"/>
              <w:left w:val="nil"/>
              <w:bottom w:val="single" w:sz="4" w:space="0" w:color="auto"/>
              <w:right w:val="single" w:sz="4" w:space="0" w:color="auto"/>
            </w:tcBorders>
            <w:shd w:val="clear" w:color="auto" w:fill="auto"/>
            <w:vAlign w:val="center"/>
            <w:hideMark/>
          </w:tcPr>
          <w:p w14:paraId="7190C003"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lang w:val="es-CR"/>
              </w:rPr>
              <w:t>10</w:t>
            </w:r>
          </w:p>
        </w:tc>
        <w:tc>
          <w:tcPr>
            <w:tcW w:w="2585" w:type="dxa"/>
            <w:tcBorders>
              <w:top w:val="nil"/>
              <w:left w:val="nil"/>
              <w:bottom w:val="single" w:sz="4" w:space="0" w:color="auto"/>
              <w:right w:val="single" w:sz="4" w:space="0" w:color="auto"/>
            </w:tcBorders>
            <w:shd w:val="clear" w:color="auto" w:fill="auto"/>
            <w:noWrap/>
            <w:vAlign w:val="center"/>
            <w:hideMark/>
          </w:tcPr>
          <w:p w14:paraId="592317F1"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rPr>
              <w:t>9 504</w:t>
            </w:r>
          </w:p>
        </w:tc>
        <w:tc>
          <w:tcPr>
            <w:tcW w:w="2126" w:type="dxa"/>
            <w:tcBorders>
              <w:top w:val="nil"/>
              <w:left w:val="nil"/>
              <w:bottom w:val="single" w:sz="4" w:space="0" w:color="auto"/>
              <w:right w:val="single" w:sz="4" w:space="0" w:color="auto"/>
            </w:tcBorders>
            <w:shd w:val="clear" w:color="auto" w:fill="auto"/>
            <w:noWrap/>
            <w:vAlign w:val="center"/>
            <w:hideMark/>
          </w:tcPr>
          <w:p w14:paraId="325A6546" w14:textId="77777777" w:rsidR="00B16014" w:rsidRPr="00EF07B8" w:rsidRDefault="00B16014" w:rsidP="0048608D">
            <w:pPr>
              <w:spacing w:after="0"/>
              <w:jc w:val="right"/>
              <w:rPr>
                <w:rFonts w:cs="Calibri"/>
                <w:color w:val="000000"/>
                <w:sz w:val="24"/>
                <w:szCs w:val="24"/>
              </w:rPr>
            </w:pPr>
            <w:r w:rsidRPr="00EF07B8">
              <w:rPr>
                <w:rFonts w:cs="Calibri"/>
                <w:color w:val="000000"/>
                <w:sz w:val="24"/>
                <w:szCs w:val="24"/>
              </w:rPr>
              <w:t>1 698 820 728</w:t>
            </w:r>
          </w:p>
        </w:tc>
      </w:tr>
      <w:tr w:rsidR="00B16014" w:rsidRPr="00EF07B8" w14:paraId="1FF77B16" w14:textId="77777777" w:rsidTr="007A77A9">
        <w:trPr>
          <w:trHeight w:val="308"/>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077F4DD7"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2019</w:t>
            </w:r>
          </w:p>
        </w:tc>
        <w:tc>
          <w:tcPr>
            <w:tcW w:w="1951" w:type="dxa"/>
            <w:tcBorders>
              <w:top w:val="nil"/>
              <w:left w:val="nil"/>
              <w:bottom w:val="single" w:sz="4" w:space="0" w:color="auto"/>
              <w:right w:val="single" w:sz="4" w:space="0" w:color="auto"/>
            </w:tcBorders>
            <w:shd w:val="clear" w:color="auto" w:fill="auto"/>
            <w:vAlign w:val="center"/>
            <w:hideMark/>
          </w:tcPr>
          <w:p w14:paraId="39D9EAA7"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lang w:val="es-CR"/>
              </w:rPr>
              <w:t>14</w:t>
            </w:r>
          </w:p>
        </w:tc>
        <w:tc>
          <w:tcPr>
            <w:tcW w:w="2585" w:type="dxa"/>
            <w:tcBorders>
              <w:top w:val="nil"/>
              <w:left w:val="nil"/>
              <w:bottom w:val="single" w:sz="4" w:space="0" w:color="auto"/>
              <w:right w:val="single" w:sz="4" w:space="0" w:color="auto"/>
            </w:tcBorders>
            <w:shd w:val="clear" w:color="auto" w:fill="auto"/>
            <w:noWrap/>
            <w:vAlign w:val="center"/>
            <w:hideMark/>
          </w:tcPr>
          <w:p w14:paraId="780BCF52"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rPr>
              <w:t>12 875</w:t>
            </w:r>
          </w:p>
        </w:tc>
        <w:tc>
          <w:tcPr>
            <w:tcW w:w="2126" w:type="dxa"/>
            <w:tcBorders>
              <w:top w:val="nil"/>
              <w:left w:val="nil"/>
              <w:bottom w:val="single" w:sz="4" w:space="0" w:color="auto"/>
              <w:right w:val="single" w:sz="4" w:space="0" w:color="auto"/>
            </w:tcBorders>
            <w:shd w:val="clear" w:color="auto" w:fill="auto"/>
            <w:noWrap/>
            <w:vAlign w:val="center"/>
            <w:hideMark/>
          </w:tcPr>
          <w:p w14:paraId="781D8801" w14:textId="77777777" w:rsidR="00B16014" w:rsidRPr="00EF07B8" w:rsidRDefault="00B16014" w:rsidP="0048608D">
            <w:pPr>
              <w:spacing w:after="0"/>
              <w:jc w:val="right"/>
              <w:rPr>
                <w:rFonts w:cs="Calibri"/>
                <w:color w:val="000000"/>
                <w:sz w:val="24"/>
                <w:szCs w:val="24"/>
              </w:rPr>
            </w:pPr>
            <w:r w:rsidRPr="00EF07B8">
              <w:rPr>
                <w:rFonts w:cs="Calibri"/>
                <w:color w:val="000000"/>
                <w:sz w:val="24"/>
                <w:szCs w:val="24"/>
              </w:rPr>
              <w:t>4 631 322 391</w:t>
            </w:r>
          </w:p>
        </w:tc>
      </w:tr>
      <w:tr w:rsidR="00B16014" w:rsidRPr="00EF07B8" w14:paraId="551D24B8" w14:textId="77777777" w:rsidTr="007A77A9">
        <w:trPr>
          <w:trHeight w:val="308"/>
          <w:jc w:val="center"/>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7439C40B"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2020</w:t>
            </w:r>
          </w:p>
        </w:tc>
        <w:tc>
          <w:tcPr>
            <w:tcW w:w="1951" w:type="dxa"/>
            <w:tcBorders>
              <w:top w:val="nil"/>
              <w:left w:val="nil"/>
              <w:bottom w:val="single" w:sz="4" w:space="0" w:color="auto"/>
              <w:right w:val="single" w:sz="4" w:space="0" w:color="auto"/>
            </w:tcBorders>
            <w:shd w:val="clear" w:color="auto" w:fill="auto"/>
            <w:vAlign w:val="center"/>
            <w:hideMark/>
          </w:tcPr>
          <w:p w14:paraId="6722DE05"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rPr>
              <w:t>14</w:t>
            </w:r>
          </w:p>
        </w:tc>
        <w:tc>
          <w:tcPr>
            <w:tcW w:w="2585" w:type="dxa"/>
            <w:tcBorders>
              <w:top w:val="nil"/>
              <w:left w:val="nil"/>
              <w:bottom w:val="single" w:sz="4" w:space="0" w:color="auto"/>
              <w:right w:val="single" w:sz="4" w:space="0" w:color="auto"/>
            </w:tcBorders>
            <w:shd w:val="clear" w:color="auto" w:fill="auto"/>
            <w:noWrap/>
            <w:vAlign w:val="center"/>
            <w:hideMark/>
          </w:tcPr>
          <w:p w14:paraId="3FAC41C1" w14:textId="77777777" w:rsidR="00B16014" w:rsidRPr="00EF07B8" w:rsidRDefault="00B16014" w:rsidP="0048608D">
            <w:pPr>
              <w:spacing w:after="0"/>
              <w:jc w:val="center"/>
              <w:rPr>
                <w:rFonts w:cs="Calibri"/>
                <w:color w:val="000000"/>
                <w:sz w:val="24"/>
                <w:szCs w:val="24"/>
              </w:rPr>
            </w:pPr>
            <w:r w:rsidRPr="00EF07B8">
              <w:rPr>
                <w:rFonts w:cs="Calibri"/>
                <w:color w:val="000000"/>
                <w:sz w:val="24"/>
                <w:szCs w:val="24"/>
              </w:rPr>
              <w:t>12 564</w:t>
            </w:r>
          </w:p>
        </w:tc>
        <w:tc>
          <w:tcPr>
            <w:tcW w:w="2126" w:type="dxa"/>
            <w:tcBorders>
              <w:top w:val="nil"/>
              <w:left w:val="nil"/>
              <w:bottom w:val="single" w:sz="4" w:space="0" w:color="auto"/>
              <w:right w:val="single" w:sz="4" w:space="0" w:color="auto"/>
            </w:tcBorders>
            <w:shd w:val="clear" w:color="auto" w:fill="auto"/>
            <w:noWrap/>
            <w:vAlign w:val="center"/>
            <w:hideMark/>
          </w:tcPr>
          <w:p w14:paraId="4E635E15" w14:textId="77777777" w:rsidR="00B16014" w:rsidRPr="00EF07B8" w:rsidRDefault="00B16014" w:rsidP="0048608D">
            <w:pPr>
              <w:spacing w:after="0"/>
              <w:jc w:val="right"/>
              <w:rPr>
                <w:rFonts w:cs="Calibri"/>
                <w:color w:val="000000"/>
                <w:sz w:val="24"/>
                <w:szCs w:val="24"/>
              </w:rPr>
            </w:pPr>
            <w:r w:rsidRPr="00EF07B8">
              <w:rPr>
                <w:rFonts w:cs="Calibri"/>
                <w:color w:val="000000"/>
                <w:sz w:val="24"/>
                <w:szCs w:val="24"/>
              </w:rPr>
              <w:t>4 622 425 691</w:t>
            </w:r>
          </w:p>
        </w:tc>
      </w:tr>
      <w:tr w:rsidR="00B16014" w:rsidRPr="00EF07B8" w14:paraId="2C6D2809" w14:textId="77777777" w:rsidTr="007A77A9">
        <w:trPr>
          <w:trHeight w:val="308"/>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14:paraId="5A167F8F"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2021</w:t>
            </w:r>
            <w:r w:rsidRPr="00053657">
              <w:rPr>
                <w:rFonts w:cs="Calibri"/>
                <w:bCs/>
                <w:color w:val="000000"/>
                <w:sz w:val="16"/>
                <w:szCs w:val="16"/>
                <w:vertAlign w:val="superscript"/>
              </w:rPr>
              <w:t>(3)</w:t>
            </w:r>
          </w:p>
        </w:tc>
        <w:tc>
          <w:tcPr>
            <w:tcW w:w="1951" w:type="dxa"/>
            <w:tcBorders>
              <w:top w:val="nil"/>
              <w:left w:val="nil"/>
              <w:bottom w:val="single" w:sz="4" w:space="0" w:color="auto"/>
              <w:right w:val="single" w:sz="4" w:space="0" w:color="auto"/>
            </w:tcBorders>
            <w:shd w:val="clear" w:color="auto" w:fill="auto"/>
            <w:vAlign w:val="center"/>
          </w:tcPr>
          <w:p w14:paraId="2C286D30" w14:textId="77777777" w:rsidR="00B16014" w:rsidRPr="00EF07B8" w:rsidRDefault="00B16014" w:rsidP="0048608D">
            <w:pPr>
              <w:spacing w:after="0"/>
              <w:jc w:val="center"/>
              <w:rPr>
                <w:rFonts w:cs="Calibri"/>
                <w:color w:val="000000"/>
                <w:sz w:val="24"/>
                <w:szCs w:val="24"/>
              </w:rPr>
            </w:pPr>
            <w:r>
              <w:rPr>
                <w:rFonts w:cs="Calibri"/>
                <w:color w:val="000000"/>
                <w:sz w:val="24"/>
                <w:szCs w:val="24"/>
              </w:rPr>
              <w:t>-</w:t>
            </w:r>
          </w:p>
        </w:tc>
        <w:tc>
          <w:tcPr>
            <w:tcW w:w="2585" w:type="dxa"/>
            <w:tcBorders>
              <w:top w:val="nil"/>
              <w:left w:val="nil"/>
              <w:bottom w:val="single" w:sz="4" w:space="0" w:color="auto"/>
              <w:right w:val="single" w:sz="4" w:space="0" w:color="auto"/>
            </w:tcBorders>
            <w:shd w:val="clear" w:color="auto" w:fill="auto"/>
            <w:noWrap/>
            <w:vAlign w:val="center"/>
          </w:tcPr>
          <w:p w14:paraId="25F194EB" w14:textId="77777777" w:rsidR="00B16014" w:rsidRPr="00EF07B8" w:rsidRDefault="00B16014" w:rsidP="0048608D">
            <w:pPr>
              <w:spacing w:after="0"/>
              <w:jc w:val="center"/>
              <w:rPr>
                <w:rFonts w:cs="Calibri"/>
                <w:color w:val="000000"/>
                <w:sz w:val="24"/>
                <w:szCs w:val="24"/>
              </w:rPr>
            </w:pPr>
            <w:r>
              <w:rPr>
                <w:rFonts w:cs="Calibri"/>
                <w:color w:val="000000"/>
                <w:sz w:val="24"/>
                <w:szCs w:val="24"/>
              </w:rPr>
              <w:t>-</w:t>
            </w:r>
          </w:p>
        </w:tc>
        <w:tc>
          <w:tcPr>
            <w:tcW w:w="2126" w:type="dxa"/>
            <w:tcBorders>
              <w:top w:val="nil"/>
              <w:left w:val="nil"/>
              <w:bottom w:val="single" w:sz="4" w:space="0" w:color="auto"/>
              <w:right w:val="single" w:sz="4" w:space="0" w:color="auto"/>
            </w:tcBorders>
            <w:shd w:val="clear" w:color="auto" w:fill="auto"/>
            <w:noWrap/>
            <w:vAlign w:val="center"/>
          </w:tcPr>
          <w:p w14:paraId="3FEAC3FA" w14:textId="77777777" w:rsidR="00B16014" w:rsidRPr="00EF07B8" w:rsidRDefault="00B16014" w:rsidP="0048608D">
            <w:pPr>
              <w:spacing w:after="0"/>
              <w:jc w:val="center"/>
              <w:rPr>
                <w:rFonts w:cs="Calibri"/>
                <w:color w:val="000000"/>
                <w:sz w:val="24"/>
                <w:szCs w:val="24"/>
              </w:rPr>
            </w:pPr>
            <w:r>
              <w:rPr>
                <w:rFonts w:cs="Calibri"/>
                <w:color w:val="000000"/>
                <w:sz w:val="24"/>
                <w:szCs w:val="24"/>
              </w:rPr>
              <w:t>-</w:t>
            </w:r>
          </w:p>
        </w:tc>
      </w:tr>
      <w:tr w:rsidR="00B16014" w:rsidRPr="00EF07B8" w14:paraId="4BF3EAC6" w14:textId="77777777" w:rsidTr="007A77A9">
        <w:trPr>
          <w:trHeight w:val="308"/>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14:paraId="72A5AF6B"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2022</w:t>
            </w:r>
          </w:p>
        </w:tc>
        <w:tc>
          <w:tcPr>
            <w:tcW w:w="1951" w:type="dxa"/>
            <w:tcBorders>
              <w:top w:val="nil"/>
              <w:left w:val="nil"/>
              <w:bottom w:val="single" w:sz="4" w:space="0" w:color="auto"/>
              <w:right w:val="single" w:sz="4" w:space="0" w:color="auto"/>
            </w:tcBorders>
            <w:shd w:val="clear" w:color="auto" w:fill="auto"/>
            <w:vAlign w:val="center"/>
          </w:tcPr>
          <w:p w14:paraId="59478704" w14:textId="77777777" w:rsidR="00B16014" w:rsidRDefault="00B16014" w:rsidP="0048608D">
            <w:pPr>
              <w:spacing w:after="0"/>
              <w:jc w:val="center"/>
              <w:rPr>
                <w:rFonts w:cs="Calibri"/>
                <w:color w:val="000000"/>
                <w:sz w:val="24"/>
                <w:szCs w:val="24"/>
              </w:rPr>
            </w:pPr>
            <w:r>
              <w:rPr>
                <w:rFonts w:cs="Calibri"/>
                <w:color w:val="000000"/>
                <w:sz w:val="24"/>
                <w:szCs w:val="24"/>
              </w:rPr>
              <w:t>12</w:t>
            </w:r>
          </w:p>
        </w:tc>
        <w:tc>
          <w:tcPr>
            <w:tcW w:w="2585" w:type="dxa"/>
            <w:tcBorders>
              <w:top w:val="nil"/>
              <w:left w:val="nil"/>
              <w:bottom w:val="single" w:sz="4" w:space="0" w:color="auto"/>
              <w:right w:val="single" w:sz="4" w:space="0" w:color="auto"/>
            </w:tcBorders>
            <w:shd w:val="clear" w:color="auto" w:fill="auto"/>
            <w:noWrap/>
            <w:vAlign w:val="center"/>
          </w:tcPr>
          <w:p w14:paraId="28139B11" w14:textId="77777777" w:rsidR="00B16014" w:rsidRDefault="00B16014" w:rsidP="0048608D">
            <w:pPr>
              <w:spacing w:after="0"/>
              <w:jc w:val="center"/>
              <w:rPr>
                <w:rFonts w:cs="Calibri"/>
                <w:color w:val="000000"/>
                <w:sz w:val="24"/>
                <w:szCs w:val="24"/>
              </w:rPr>
            </w:pPr>
            <w:r w:rsidRPr="00DF7876">
              <w:rPr>
                <w:rFonts w:cs="Calibri"/>
                <w:color w:val="000000"/>
                <w:sz w:val="24"/>
                <w:szCs w:val="24"/>
              </w:rPr>
              <w:t>11</w:t>
            </w:r>
            <w:r>
              <w:rPr>
                <w:rFonts w:cs="Calibri"/>
                <w:color w:val="000000"/>
                <w:sz w:val="24"/>
                <w:szCs w:val="24"/>
              </w:rPr>
              <w:t xml:space="preserve"> </w:t>
            </w:r>
            <w:r w:rsidRPr="00DF7876">
              <w:rPr>
                <w:rFonts w:cs="Calibri"/>
                <w:color w:val="000000"/>
                <w:sz w:val="24"/>
                <w:szCs w:val="24"/>
              </w:rPr>
              <w:t>850</w:t>
            </w:r>
          </w:p>
        </w:tc>
        <w:tc>
          <w:tcPr>
            <w:tcW w:w="2126" w:type="dxa"/>
            <w:tcBorders>
              <w:top w:val="nil"/>
              <w:left w:val="nil"/>
              <w:bottom w:val="single" w:sz="4" w:space="0" w:color="auto"/>
              <w:right w:val="single" w:sz="4" w:space="0" w:color="auto"/>
            </w:tcBorders>
            <w:shd w:val="clear" w:color="auto" w:fill="auto"/>
            <w:noWrap/>
            <w:vAlign w:val="center"/>
          </w:tcPr>
          <w:p w14:paraId="1330A343" w14:textId="77777777" w:rsidR="00B16014" w:rsidRDefault="00B16014" w:rsidP="0048608D">
            <w:pPr>
              <w:spacing w:after="0"/>
              <w:jc w:val="right"/>
              <w:rPr>
                <w:rFonts w:cs="Calibri"/>
                <w:color w:val="000000"/>
                <w:sz w:val="24"/>
                <w:szCs w:val="24"/>
              </w:rPr>
            </w:pPr>
            <w:r w:rsidRPr="00687A18">
              <w:rPr>
                <w:rFonts w:cs="Calibri"/>
                <w:color w:val="000000"/>
                <w:sz w:val="24"/>
                <w:szCs w:val="24"/>
              </w:rPr>
              <w:t>4</w:t>
            </w:r>
            <w:r>
              <w:rPr>
                <w:rFonts w:cs="Calibri"/>
                <w:color w:val="000000"/>
                <w:sz w:val="24"/>
                <w:szCs w:val="24"/>
              </w:rPr>
              <w:t> </w:t>
            </w:r>
            <w:r w:rsidRPr="00687A18">
              <w:rPr>
                <w:rFonts w:cs="Calibri"/>
                <w:color w:val="000000"/>
                <w:sz w:val="24"/>
                <w:szCs w:val="24"/>
              </w:rPr>
              <w:t>363</w:t>
            </w:r>
            <w:r>
              <w:rPr>
                <w:rFonts w:cs="Calibri"/>
                <w:color w:val="000000"/>
                <w:sz w:val="24"/>
                <w:szCs w:val="24"/>
              </w:rPr>
              <w:t xml:space="preserve"> </w:t>
            </w:r>
            <w:r w:rsidRPr="00687A18">
              <w:rPr>
                <w:rFonts w:cs="Calibri"/>
                <w:color w:val="000000"/>
                <w:sz w:val="24"/>
                <w:szCs w:val="24"/>
              </w:rPr>
              <w:t>513</w:t>
            </w:r>
            <w:r>
              <w:rPr>
                <w:rFonts w:cs="Calibri"/>
                <w:color w:val="000000"/>
                <w:sz w:val="24"/>
                <w:szCs w:val="24"/>
              </w:rPr>
              <w:t xml:space="preserve"> </w:t>
            </w:r>
            <w:r w:rsidRPr="00687A18">
              <w:rPr>
                <w:rFonts w:cs="Calibri"/>
                <w:color w:val="000000"/>
                <w:sz w:val="24"/>
                <w:szCs w:val="24"/>
              </w:rPr>
              <w:t>650</w:t>
            </w:r>
          </w:p>
        </w:tc>
      </w:tr>
      <w:tr w:rsidR="008D3254" w:rsidRPr="00EF07B8" w14:paraId="67861107" w14:textId="77777777" w:rsidTr="007A77A9">
        <w:trPr>
          <w:trHeight w:val="308"/>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14:paraId="678298ED" w14:textId="77777777" w:rsidR="008D3254" w:rsidRPr="00053657" w:rsidRDefault="008D3254" w:rsidP="0048608D">
            <w:pPr>
              <w:spacing w:after="0"/>
              <w:jc w:val="center"/>
              <w:rPr>
                <w:rFonts w:cs="Calibri"/>
                <w:bCs/>
                <w:color w:val="000000"/>
                <w:sz w:val="24"/>
                <w:szCs w:val="24"/>
              </w:rPr>
            </w:pPr>
            <w:r>
              <w:rPr>
                <w:rFonts w:cs="Calibri"/>
                <w:bCs/>
                <w:color w:val="000000"/>
                <w:sz w:val="24"/>
                <w:szCs w:val="24"/>
              </w:rPr>
              <w:t>2023</w:t>
            </w:r>
          </w:p>
        </w:tc>
        <w:tc>
          <w:tcPr>
            <w:tcW w:w="1951" w:type="dxa"/>
            <w:tcBorders>
              <w:top w:val="nil"/>
              <w:left w:val="nil"/>
              <w:bottom w:val="single" w:sz="4" w:space="0" w:color="auto"/>
              <w:right w:val="single" w:sz="4" w:space="0" w:color="auto"/>
            </w:tcBorders>
            <w:shd w:val="clear" w:color="auto" w:fill="auto"/>
            <w:vAlign w:val="center"/>
          </w:tcPr>
          <w:p w14:paraId="1831A4A0" w14:textId="77777777" w:rsidR="008D3254" w:rsidRDefault="00C3491D" w:rsidP="0048608D">
            <w:pPr>
              <w:spacing w:after="0"/>
              <w:jc w:val="center"/>
              <w:rPr>
                <w:rFonts w:cs="Calibri"/>
                <w:color w:val="000000"/>
                <w:sz w:val="24"/>
                <w:szCs w:val="24"/>
              </w:rPr>
            </w:pPr>
            <w:r>
              <w:rPr>
                <w:rFonts w:cs="Calibri"/>
                <w:color w:val="000000"/>
                <w:sz w:val="24"/>
                <w:szCs w:val="24"/>
              </w:rPr>
              <w:t>14</w:t>
            </w:r>
          </w:p>
        </w:tc>
        <w:tc>
          <w:tcPr>
            <w:tcW w:w="2585" w:type="dxa"/>
            <w:tcBorders>
              <w:top w:val="nil"/>
              <w:left w:val="nil"/>
              <w:bottom w:val="single" w:sz="4" w:space="0" w:color="auto"/>
              <w:right w:val="single" w:sz="4" w:space="0" w:color="auto"/>
            </w:tcBorders>
            <w:shd w:val="clear" w:color="auto" w:fill="auto"/>
            <w:noWrap/>
            <w:vAlign w:val="center"/>
          </w:tcPr>
          <w:p w14:paraId="43855083" w14:textId="77777777" w:rsidR="008D3254" w:rsidRPr="00DF7876" w:rsidRDefault="0026437A" w:rsidP="0048608D">
            <w:pPr>
              <w:spacing w:after="0"/>
              <w:jc w:val="center"/>
              <w:rPr>
                <w:rFonts w:cs="Calibri"/>
                <w:color w:val="000000"/>
                <w:sz w:val="24"/>
                <w:szCs w:val="24"/>
              </w:rPr>
            </w:pPr>
            <w:r>
              <w:rPr>
                <w:rFonts w:cs="Calibri"/>
                <w:color w:val="000000"/>
                <w:sz w:val="24"/>
                <w:szCs w:val="24"/>
              </w:rPr>
              <w:t>13 939</w:t>
            </w:r>
          </w:p>
        </w:tc>
        <w:tc>
          <w:tcPr>
            <w:tcW w:w="2126" w:type="dxa"/>
            <w:tcBorders>
              <w:top w:val="nil"/>
              <w:left w:val="nil"/>
              <w:bottom w:val="single" w:sz="4" w:space="0" w:color="auto"/>
              <w:right w:val="single" w:sz="4" w:space="0" w:color="auto"/>
            </w:tcBorders>
            <w:shd w:val="clear" w:color="auto" w:fill="auto"/>
            <w:noWrap/>
            <w:vAlign w:val="center"/>
          </w:tcPr>
          <w:p w14:paraId="6C6E88E1" w14:textId="77777777" w:rsidR="008D3254" w:rsidRPr="00687A18" w:rsidRDefault="00C3491D" w:rsidP="0048608D">
            <w:pPr>
              <w:spacing w:after="0"/>
              <w:jc w:val="right"/>
              <w:rPr>
                <w:rFonts w:cs="Calibri"/>
                <w:color w:val="000000"/>
                <w:sz w:val="24"/>
                <w:szCs w:val="24"/>
              </w:rPr>
            </w:pPr>
            <w:r>
              <w:rPr>
                <w:rFonts w:cs="Calibri"/>
                <w:color w:val="000000"/>
                <w:sz w:val="24"/>
                <w:szCs w:val="24"/>
              </w:rPr>
              <w:t>5</w:t>
            </w:r>
            <w:r w:rsidR="0026437A">
              <w:rPr>
                <w:rFonts w:cs="Calibri"/>
                <w:color w:val="000000"/>
                <w:sz w:val="24"/>
                <w:szCs w:val="24"/>
              </w:rPr>
              <w:t xml:space="preserve"> </w:t>
            </w:r>
            <w:r>
              <w:rPr>
                <w:rFonts w:cs="Calibri"/>
                <w:color w:val="000000"/>
                <w:sz w:val="24"/>
                <w:szCs w:val="24"/>
              </w:rPr>
              <w:t>051</w:t>
            </w:r>
            <w:r w:rsidR="0026437A">
              <w:rPr>
                <w:rFonts w:cs="Calibri"/>
                <w:color w:val="000000"/>
                <w:sz w:val="24"/>
                <w:szCs w:val="24"/>
              </w:rPr>
              <w:t xml:space="preserve"> 088 128</w:t>
            </w:r>
          </w:p>
        </w:tc>
      </w:tr>
      <w:tr w:rsidR="00B842D2" w:rsidRPr="00EF07B8" w14:paraId="05AEED8C" w14:textId="77777777" w:rsidTr="007A77A9">
        <w:trPr>
          <w:trHeight w:val="308"/>
          <w:jc w:val="center"/>
        </w:trPr>
        <w:tc>
          <w:tcPr>
            <w:tcW w:w="1838" w:type="dxa"/>
            <w:tcBorders>
              <w:top w:val="nil"/>
              <w:left w:val="single" w:sz="4" w:space="0" w:color="auto"/>
              <w:bottom w:val="single" w:sz="4" w:space="0" w:color="auto"/>
              <w:right w:val="single" w:sz="4" w:space="0" w:color="auto"/>
            </w:tcBorders>
            <w:shd w:val="clear" w:color="auto" w:fill="auto"/>
            <w:noWrap/>
            <w:vAlign w:val="center"/>
          </w:tcPr>
          <w:p w14:paraId="48CD9359" w14:textId="5E2A67DB" w:rsidR="00B842D2" w:rsidRDefault="00B842D2" w:rsidP="0048608D">
            <w:pPr>
              <w:spacing w:after="0"/>
              <w:jc w:val="center"/>
              <w:rPr>
                <w:rFonts w:cs="Calibri"/>
                <w:bCs/>
                <w:color w:val="000000"/>
                <w:sz w:val="24"/>
                <w:szCs w:val="24"/>
              </w:rPr>
            </w:pPr>
            <w:r>
              <w:rPr>
                <w:rFonts w:cs="Calibri"/>
                <w:bCs/>
                <w:color w:val="000000"/>
                <w:sz w:val="24"/>
                <w:szCs w:val="24"/>
              </w:rPr>
              <w:t>2024</w:t>
            </w:r>
          </w:p>
        </w:tc>
        <w:tc>
          <w:tcPr>
            <w:tcW w:w="1951" w:type="dxa"/>
            <w:tcBorders>
              <w:top w:val="nil"/>
              <w:left w:val="nil"/>
              <w:bottom w:val="single" w:sz="4" w:space="0" w:color="auto"/>
              <w:right w:val="single" w:sz="4" w:space="0" w:color="auto"/>
            </w:tcBorders>
            <w:shd w:val="clear" w:color="auto" w:fill="auto"/>
            <w:vAlign w:val="center"/>
          </w:tcPr>
          <w:p w14:paraId="119AA243" w14:textId="583BFCD7" w:rsidR="00B842D2" w:rsidRDefault="00EE0CC6" w:rsidP="0048608D">
            <w:pPr>
              <w:spacing w:after="0"/>
              <w:jc w:val="center"/>
              <w:rPr>
                <w:rFonts w:cs="Calibri"/>
                <w:color w:val="000000"/>
                <w:sz w:val="24"/>
                <w:szCs w:val="24"/>
              </w:rPr>
            </w:pPr>
            <w:r>
              <w:rPr>
                <w:rFonts w:cs="Calibri"/>
                <w:color w:val="000000"/>
                <w:sz w:val="24"/>
                <w:szCs w:val="24"/>
              </w:rPr>
              <w:t>15</w:t>
            </w:r>
          </w:p>
        </w:tc>
        <w:tc>
          <w:tcPr>
            <w:tcW w:w="2585" w:type="dxa"/>
            <w:tcBorders>
              <w:top w:val="nil"/>
              <w:left w:val="nil"/>
              <w:bottom w:val="single" w:sz="4" w:space="0" w:color="auto"/>
              <w:right w:val="single" w:sz="4" w:space="0" w:color="auto"/>
            </w:tcBorders>
            <w:shd w:val="clear" w:color="auto" w:fill="auto"/>
            <w:noWrap/>
            <w:vAlign w:val="center"/>
          </w:tcPr>
          <w:p w14:paraId="744FB183" w14:textId="61B4CAB1" w:rsidR="00B842D2" w:rsidRDefault="00EE0CC6" w:rsidP="0048608D">
            <w:pPr>
              <w:spacing w:after="0"/>
              <w:jc w:val="center"/>
              <w:rPr>
                <w:rFonts w:cs="Calibri"/>
                <w:color w:val="000000"/>
                <w:sz w:val="24"/>
                <w:szCs w:val="24"/>
              </w:rPr>
            </w:pPr>
            <w:r>
              <w:rPr>
                <w:rFonts w:cs="Calibri"/>
                <w:color w:val="000000"/>
                <w:sz w:val="24"/>
                <w:szCs w:val="24"/>
              </w:rPr>
              <w:t>16 610</w:t>
            </w:r>
          </w:p>
        </w:tc>
        <w:tc>
          <w:tcPr>
            <w:tcW w:w="2126" w:type="dxa"/>
            <w:tcBorders>
              <w:top w:val="nil"/>
              <w:left w:val="nil"/>
              <w:bottom w:val="single" w:sz="4" w:space="0" w:color="auto"/>
              <w:right w:val="single" w:sz="4" w:space="0" w:color="auto"/>
            </w:tcBorders>
            <w:shd w:val="clear" w:color="auto" w:fill="auto"/>
            <w:noWrap/>
            <w:vAlign w:val="center"/>
          </w:tcPr>
          <w:p w14:paraId="3059F23D" w14:textId="6F8D3AAC" w:rsidR="00B842D2" w:rsidRDefault="00EE0CC6" w:rsidP="0048608D">
            <w:pPr>
              <w:spacing w:after="0"/>
              <w:jc w:val="right"/>
              <w:rPr>
                <w:rFonts w:cs="Calibri"/>
                <w:color w:val="000000"/>
                <w:sz w:val="24"/>
                <w:szCs w:val="24"/>
              </w:rPr>
            </w:pPr>
            <w:r>
              <w:rPr>
                <w:rFonts w:cs="Calibri"/>
                <w:color w:val="000000"/>
                <w:sz w:val="24"/>
                <w:szCs w:val="24"/>
              </w:rPr>
              <w:t>3 187 919 500</w:t>
            </w:r>
          </w:p>
        </w:tc>
      </w:tr>
      <w:tr w:rsidR="00B16014" w:rsidRPr="00EF07B8" w14:paraId="534F609B" w14:textId="77777777" w:rsidTr="00B842D2">
        <w:trPr>
          <w:trHeight w:val="308"/>
          <w:jc w:val="center"/>
        </w:trPr>
        <w:tc>
          <w:tcPr>
            <w:tcW w:w="1838" w:type="dxa"/>
            <w:tcBorders>
              <w:top w:val="nil"/>
              <w:left w:val="single" w:sz="4" w:space="0" w:color="auto"/>
              <w:bottom w:val="single" w:sz="4" w:space="0" w:color="auto"/>
              <w:right w:val="single" w:sz="4" w:space="0" w:color="auto"/>
            </w:tcBorders>
            <w:shd w:val="clear" w:color="auto" w:fill="ACB9CA" w:themeFill="text2" w:themeFillTint="66"/>
            <w:noWrap/>
            <w:vAlign w:val="center"/>
            <w:hideMark/>
          </w:tcPr>
          <w:p w14:paraId="1D482BF6" w14:textId="77777777" w:rsidR="00B16014" w:rsidRPr="00EF07B8" w:rsidRDefault="002C4FC3" w:rsidP="0048608D">
            <w:pPr>
              <w:spacing w:after="0"/>
              <w:jc w:val="center"/>
              <w:rPr>
                <w:rFonts w:cs="Calibri"/>
                <w:b/>
                <w:bCs/>
                <w:color w:val="000000"/>
                <w:sz w:val="24"/>
                <w:szCs w:val="24"/>
              </w:rPr>
            </w:pPr>
            <w:r w:rsidRPr="00E9684E">
              <w:rPr>
                <w:rFonts w:cs="Calibri"/>
                <w:b/>
                <w:bCs/>
                <w:color w:val="000000"/>
                <w:sz w:val="24"/>
                <w:szCs w:val="24"/>
              </w:rPr>
              <w:t>T</w:t>
            </w:r>
            <w:r>
              <w:rPr>
                <w:rFonts w:cs="Calibri"/>
                <w:b/>
                <w:bCs/>
                <w:color w:val="000000"/>
                <w:sz w:val="24"/>
                <w:szCs w:val="24"/>
              </w:rPr>
              <w:t>otal</w:t>
            </w:r>
          </w:p>
        </w:tc>
        <w:tc>
          <w:tcPr>
            <w:tcW w:w="1951" w:type="dxa"/>
            <w:tcBorders>
              <w:top w:val="nil"/>
              <w:left w:val="nil"/>
              <w:bottom w:val="single" w:sz="4" w:space="0" w:color="auto"/>
              <w:right w:val="single" w:sz="4" w:space="0" w:color="auto"/>
            </w:tcBorders>
            <w:shd w:val="clear" w:color="auto" w:fill="ACB9CA" w:themeFill="text2" w:themeFillTint="66"/>
            <w:vAlign w:val="center"/>
          </w:tcPr>
          <w:p w14:paraId="74CB3DDA" w14:textId="719E917D" w:rsidR="00B16014" w:rsidRPr="00EF07B8" w:rsidRDefault="003036ED" w:rsidP="00C3491D">
            <w:pPr>
              <w:spacing w:after="0"/>
              <w:jc w:val="center"/>
              <w:rPr>
                <w:rFonts w:cs="Calibri"/>
                <w:b/>
                <w:bCs/>
                <w:color w:val="000000"/>
                <w:sz w:val="24"/>
                <w:szCs w:val="24"/>
              </w:rPr>
            </w:pPr>
            <w:r>
              <w:rPr>
                <w:rFonts w:cs="Calibri"/>
                <w:b/>
                <w:bCs/>
                <w:color w:val="000000"/>
                <w:sz w:val="24"/>
                <w:szCs w:val="24"/>
              </w:rPr>
              <w:t>184</w:t>
            </w:r>
          </w:p>
        </w:tc>
        <w:tc>
          <w:tcPr>
            <w:tcW w:w="2585" w:type="dxa"/>
            <w:tcBorders>
              <w:top w:val="nil"/>
              <w:left w:val="nil"/>
              <w:bottom w:val="single" w:sz="4" w:space="0" w:color="auto"/>
              <w:right w:val="single" w:sz="4" w:space="0" w:color="auto"/>
            </w:tcBorders>
            <w:shd w:val="clear" w:color="auto" w:fill="ACB9CA" w:themeFill="text2" w:themeFillTint="66"/>
            <w:noWrap/>
            <w:vAlign w:val="center"/>
          </w:tcPr>
          <w:p w14:paraId="3410CAF5" w14:textId="19C53C82" w:rsidR="00B16014" w:rsidRPr="00EF07B8" w:rsidRDefault="003036ED" w:rsidP="0048608D">
            <w:pPr>
              <w:spacing w:after="0"/>
              <w:jc w:val="center"/>
              <w:rPr>
                <w:rFonts w:cs="Calibri"/>
                <w:b/>
                <w:bCs/>
                <w:color w:val="000000"/>
                <w:sz w:val="24"/>
                <w:szCs w:val="24"/>
              </w:rPr>
            </w:pPr>
            <w:r>
              <w:rPr>
                <w:rFonts w:cs="Calibri"/>
                <w:b/>
                <w:bCs/>
                <w:color w:val="000000"/>
                <w:sz w:val="24"/>
                <w:szCs w:val="24"/>
              </w:rPr>
              <w:t>164 621</w:t>
            </w:r>
          </w:p>
        </w:tc>
        <w:tc>
          <w:tcPr>
            <w:tcW w:w="2126" w:type="dxa"/>
            <w:tcBorders>
              <w:top w:val="nil"/>
              <w:left w:val="nil"/>
              <w:bottom w:val="single" w:sz="4" w:space="0" w:color="auto"/>
              <w:right w:val="single" w:sz="4" w:space="0" w:color="auto"/>
            </w:tcBorders>
            <w:shd w:val="clear" w:color="auto" w:fill="ACB9CA" w:themeFill="text2" w:themeFillTint="66"/>
            <w:noWrap/>
            <w:vAlign w:val="center"/>
          </w:tcPr>
          <w:p w14:paraId="0346EF1A" w14:textId="228048EC" w:rsidR="00B16014" w:rsidRPr="00EF07B8" w:rsidRDefault="003036ED" w:rsidP="00A83F63">
            <w:pPr>
              <w:spacing w:after="0"/>
              <w:jc w:val="center"/>
              <w:rPr>
                <w:rFonts w:cs="Calibri"/>
                <w:b/>
                <w:bCs/>
                <w:color w:val="000000"/>
                <w:sz w:val="24"/>
                <w:szCs w:val="24"/>
              </w:rPr>
            </w:pPr>
            <w:r>
              <w:rPr>
                <w:rFonts w:cs="Calibri"/>
                <w:b/>
                <w:bCs/>
                <w:color w:val="000000"/>
                <w:sz w:val="24"/>
                <w:szCs w:val="24"/>
              </w:rPr>
              <w:t>34 275 504 701</w:t>
            </w:r>
          </w:p>
        </w:tc>
      </w:tr>
    </w:tbl>
    <w:p w14:paraId="6950E1F5" w14:textId="6B4A8A50" w:rsidR="00B842D2" w:rsidRPr="00B842D2" w:rsidRDefault="00B842D2" w:rsidP="00B842D2">
      <w:pPr>
        <w:spacing w:after="0" w:line="240" w:lineRule="auto"/>
        <w:ind w:left="567" w:right="49"/>
        <w:jc w:val="both"/>
        <w:rPr>
          <w:rFonts w:asciiTheme="minorHAnsi" w:hAnsiTheme="minorHAnsi" w:cstheme="minorHAnsi"/>
          <w:sz w:val="18"/>
          <w:szCs w:val="18"/>
          <w:lang w:val="es-MX"/>
        </w:rPr>
      </w:pPr>
      <w:r w:rsidRPr="00B842D2">
        <w:rPr>
          <w:rFonts w:asciiTheme="minorHAnsi" w:hAnsiTheme="minorHAnsi" w:cstheme="minorHAnsi"/>
          <w:sz w:val="18"/>
          <w:szCs w:val="18"/>
          <w:lang w:val="es-MX"/>
        </w:rPr>
        <w:t xml:space="preserve">Fecha de corte: </w:t>
      </w:r>
      <w:r w:rsidR="009221B4">
        <w:rPr>
          <w:rFonts w:asciiTheme="minorHAnsi" w:hAnsiTheme="minorHAnsi" w:cstheme="minorHAnsi"/>
          <w:sz w:val="18"/>
          <w:szCs w:val="18"/>
          <w:lang w:val="es-MX"/>
        </w:rPr>
        <w:t>4</w:t>
      </w:r>
      <w:r w:rsidRPr="00B842D2">
        <w:rPr>
          <w:rFonts w:asciiTheme="minorHAnsi" w:hAnsiTheme="minorHAnsi" w:cstheme="minorHAnsi"/>
          <w:sz w:val="18"/>
          <w:szCs w:val="18"/>
          <w:lang w:val="es-MX"/>
        </w:rPr>
        <w:t xml:space="preserve"> de setiembre de 2025.</w:t>
      </w:r>
    </w:p>
    <w:p w14:paraId="157E553E" w14:textId="77777777" w:rsidR="00B842D2" w:rsidRDefault="00B842D2" w:rsidP="00B842D2">
      <w:pPr>
        <w:spacing w:after="0" w:line="240" w:lineRule="auto"/>
        <w:ind w:left="567" w:right="49"/>
        <w:jc w:val="both"/>
        <w:rPr>
          <w:rFonts w:asciiTheme="minorHAnsi" w:hAnsiTheme="minorHAnsi" w:cstheme="minorHAnsi"/>
          <w:sz w:val="18"/>
          <w:szCs w:val="18"/>
          <w:lang w:val="es-MX"/>
        </w:rPr>
      </w:pPr>
      <w:r w:rsidRPr="00B842D2">
        <w:rPr>
          <w:rFonts w:asciiTheme="minorHAnsi" w:hAnsiTheme="minorHAnsi" w:cstheme="minorHAnsi"/>
          <w:sz w:val="18"/>
          <w:szCs w:val="18"/>
          <w:lang w:val="es-MX"/>
        </w:rPr>
        <w:t xml:space="preserve">Fuente: Departamento de Gestión de Servicios Ambientales, SiPSA Fonafifo. 2025. </w:t>
      </w:r>
    </w:p>
    <w:p w14:paraId="17FDE0E4" w14:textId="1A6E534C" w:rsidR="00B16014" w:rsidRPr="00F6239D" w:rsidRDefault="00B16014" w:rsidP="00B842D2">
      <w:pPr>
        <w:spacing w:after="0" w:line="240" w:lineRule="auto"/>
        <w:ind w:left="567" w:right="49"/>
        <w:jc w:val="both"/>
        <w:rPr>
          <w:rFonts w:asciiTheme="minorHAnsi" w:hAnsiTheme="minorHAnsi" w:cstheme="minorHAnsi"/>
          <w:sz w:val="18"/>
          <w:szCs w:val="18"/>
          <w:lang w:val="es-MX"/>
        </w:rPr>
      </w:pPr>
      <w:r w:rsidRPr="00F6239D">
        <w:rPr>
          <w:rFonts w:asciiTheme="minorHAnsi" w:hAnsiTheme="minorHAnsi" w:cstheme="minorHAnsi"/>
          <w:b/>
          <w:bCs/>
          <w:color w:val="000000"/>
          <w:sz w:val="18"/>
          <w:szCs w:val="18"/>
          <w:vertAlign w:val="superscript"/>
          <w:lang w:val="es-CR"/>
        </w:rPr>
        <w:t>(1)</w:t>
      </w:r>
      <w:r w:rsidRPr="00F6239D">
        <w:rPr>
          <w:rFonts w:asciiTheme="minorHAnsi" w:hAnsiTheme="minorHAnsi" w:cstheme="minorHAnsi"/>
          <w:sz w:val="18"/>
          <w:szCs w:val="18"/>
          <w:lang w:val="es-MX"/>
        </w:rPr>
        <w:t xml:space="preserve">: </w:t>
      </w:r>
      <w:r w:rsidR="00406027" w:rsidRPr="00F6239D">
        <w:rPr>
          <w:rFonts w:asciiTheme="minorHAnsi" w:hAnsiTheme="minorHAnsi" w:cstheme="minorHAnsi"/>
          <w:sz w:val="18"/>
          <w:szCs w:val="18"/>
          <w:lang w:val="es-MX"/>
        </w:rPr>
        <w:t xml:space="preserve">A partir del año 2014, el pago de los contratos </w:t>
      </w:r>
      <w:r w:rsidR="00831C43" w:rsidRPr="00F6239D">
        <w:rPr>
          <w:rFonts w:asciiTheme="minorHAnsi" w:hAnsiTheme="minorHAnsi" w:cstheme="minorHAnsi"/>
          <w:sz w:val="18"/>
          <w:szCs w:val="18"/>
          <w:lang w:val="es-MX"/>
        </w:rPr>
        <w:t xml:space="preserve">PSA </w:t>
      </w:r>
      <w:r w:rsidR="00406027" w:rsidRPr="00F6239D">
        <w:rPr>
          <w:rFonts w:asciiTheme="minorHAnsi" w:hAnsiTheme="minorHAnsi" w:cstheme="minorHAnsi"/>
          <w:sz w:val="18"/>
          <w:szCs w:val="18"/>
          <w:lang w:val="es-MX"/>
        </w:rPr>
        <w:t>es en colones</w:t>
      </w:r>
      <w:r w:rsidRPr="00F6239D">
        <w:rPr>
          <w:rFonts w:asciiTheme="minorHAnsi" w:hAnsiTheme="minorHAnsi" w:cstheme="minorHAnsi"/>
          <w:sz w:val="18"/>
          <w:szCs w:val="18"/>
          <w:lang w:val="es-MX"/>
        </w:rPr>
        <w:t>.</w:t>
      </w:r>
    </w:p>
    <w:p w14:paraId="01A95217" w14:textId="77777777" w:rsidR="00B16014" w:rsidRPr="00F6239D" w:rsidRDefault="00B16014" w:rsidP="007261AA">
      <w:pPr>
        <w:spacing w:after="0" w:line="240" w:lineRule="auto"/>
        <w:ind w:left="567" w:right="49"/>
        <w:jc w:val="both"/>
        <w:rPr>
          <w:rFonts w:cs="Calibri"/>
          <w:sz w:val="18"/>
          <w:szCs w:val="18"/>
          <w:lang w:val="es-MX"/>
        </w:rPr>
      </w:pPr>
      <w:r w:rsidRPr="00F6239D">
        <w:rPr>
          <w:rFonts w:cs="Calibri"/>
          <w:sz w:val="18"/>
          <w:szCs w:val="18"/>
          <w:lang w:val="es-MX"/>
        </w:rPr>
        <w:t xml:space="preserve">Para los años en los cuales se </w:t>
      </w:r>
      <w:r w:rsidR="007A77A9" w:rsidRPr="00F6239D">
        <w:rPr>
          <w:rFonts w:cs="Calibri"/>
          <w:sz w:val="18"/>
          <w:szCs w:val="18"/>
          <w:lang w:val="es-MX"/>
        </w:rPr>
        <w:t xml:space="preserve">formalizaron </w:t>
      </w:r>
      <w:r w:rsidRPr="00F6239D">
        <w:rPr>
          <w:rFonts w:cs="Calibri"/>
          <w:sz w:val="18"/>
          <w:szCs w:val="18"/>
          <w:lang w:val="es-MX"/>
        </w:rPr>
        <w:t>los contratos en dólares, se colonizó el monto según el tipo de cambio</w:t>
      </w:r>
      <w:r w:rsidR="0048608D" w:rsidRPr="00F6239D">
        <w:rPr>
          <w:rFonts w:cs="Calibri"/>
          <w:sz w:val="18"/>
          <w:szCs w:val="18"/>
          <w:lang w:val="es-MX"/>
        </w:rPr>
        <w:t xml:space="preserve"> del dólar el día en que se emitió la Orden de Pago respectiva</w:t>
      </w:r>
      <w:r w:rsidRPr="00F6239D">
        <w:rPr>
          <w:rFonts w:cs="Calibri"/>
          <w:sz w:val="18"/>
          <w:szCs w:val="18"/>
          <w:lang w:val="es-MX"/>
        </w:rPr>
        <w:t>.</w:t>
      </w:r>
      <w:r w:rsidRPr="00F6239D">
        <w:rPr>
          <w:rFonts w:cs="Calibri"/>
          <w:b/>
          <w:bCs/>
          <w:color w:val="000000"/>
          <w:sz w:val="18"/>
          <w:szCs w:val="18"/>
          <w:vertAlign w:val="superscript"/>
          <w:lang w:val="es-CR"/>
        </w:rPr>
        <w:t xml:space="preserve"> </w:t>
      </w:r>
    </w:p>
    <w:p w14:paraId="57BEE5DD" w14:textId="15A68E94" w:rsidR="00B16014" w:rsidRPr="00F6239D" w:rsidRDefault="00B16014" w:rsidP="007261AA">
      <w:pPr>
        <w:spacing w:after="0" w:line="240" w:lineRule="auto"/>
        <w:ind w:left="567" w:right="49"/>
        <w:jc w:val="both"/>
        <w:rPr>
          <w:rFonts w:cs="Calibri"/>
          <w:sz w:val="18"/>
          <w:szCs w:val="18"/>
          <w:lang w:val="es-MX"/>
        </w:rPr>
      </w:pPr>
      <w:r w:rsidRPr="00F6239D">
        <w:rPr>
          <w:rFonts w:cs="Calibri"/>
          <w:b/>
          <w:bCs/>
          <w:color w:val="000000"/>
          <w:sz w:val="18"/>
          <w:szCs w:val="18"/>
          <w:vertAlign w:val="superscript"/>
          <w:lang w:val="es-CR"/>
        </w:rPr>
        <w:t>(2)</w:t>
      </w:r>
      <w:r w:rsidRPr="00F6239D">
        <w:rPr>
          <w:rFonts w:cs="Calibri"/>
          <w:b/>
          <w:bCs/>
          <w:color w:val="000000"/>
          <w:sz w:val="18"/>
          <w:szCs w:val="18"/>
          <w:lang w:val="es-CR"/>
        </w:rPr>
        <w:t xml:space="preserve">: </w:t>
      </w:r>
      <w:r w:rsidRPr="00F6239D">
        <w:rPr>
          <w:rFonts w:cs="Calibri"/>
          <w:sz w:val="18"/>
          <w:szCs w:val="18"/>
          <w:lang w:val="es-MX"/>
        </w:rPr>
        <w:t>El cálculo del área y monto en esta actividad corresponde a la suma de los montos de las sub actividades relacionadas a Protección de Bosque</w:t>
      </w:r>
      <w:r w:rsidR="009221B4">
        <w:rPr>
          <w:rFonts w:cs="Calibri"/>
          <w:sz w:val="18"/>
          <w:szCs w:val="18"/>
          <w:lang w:val="es-MX"/>
        </w:rPr>
        <w:t xml:space="preserve"> Ecosistémicos.</w:t>
      </w:r>
      <w:r w:rsidRPr="00F6239D">
        <w:rPr>
          <w:rFonts w:cs="Calibri"/>
          <w:sz w:val="18"/>
          <w:szCs w:val="18"/>
          <w:lang w:val="es-MX"/>
        </w:rPr>
        <w:t xml:space="preserve"> </w:t>
      </w:r>
    </w:p>
    <w:p w14:paraId="51854140" w14:textId="77777777" w:rsidR="00B16014" w:rsidRPr="00F6239D" w:rsidRDefault="00B16014" w:rsidP="007261AA">
      <w:pPr>
        <w:spacing w:line="240" w:lineRule="auto"/>
        <w:ind w:left="567" w:right="49"/>
        <w:jc w:val="both"/>
        <w:rPr>
          <w:rFonts w:cs="Calibri"/>
          <w:sz w:val="18"/>
          <w:szCs w:val="18"/>
          <w:lang w:val="es-MX"/>
        </w:rPr>
      </w:pPr>
      <w:r w:rsidRPr="00F6239D">
        <w:rPr>
          <w:rFonts w:cs="Calibri"/>
          <w:b/>
          <w:bCs/>
          <w:color w:val="000000"/>
          <w:sz w:val="18"/>
          <w:szCs w:val="18"/>
          <w:vertAlign w:val="superscript"/>
        </w:rPr>
        <w:t>(3)</w:t>
      </w:r>
      <w:r w:rsidRPr="00F6239D">
        <w:rPr>
          <w:rFonts w:cs="Calibri"/>
          <w:sz w:val="18"/>
          <w:szCs w:val="18"/>
          <w:lang w:val="es-MX"/>
        </w:rPr>
        <w:t xml:space="preserve">: En el año 2021 </w:t>
      </w:r>
      <w:r w:rsidR="001140A9" w:rsidRPr="00F6239D">
        <w:rPr>
          <w:rFonts w:cs="Calibri"/>
          <w:sz w:val="18"/>
          <w:szCs w:val="18"/>
          <w:lang w:val="es-MX"/>
        </w:rPr>
        <w:t xml:space="preserve">no se formalizaron contratos </w:t>
      </w:r>
      <w:r w:rsidRPr="00F6239D">
        <w:rPr>
          <w:rFonts w:cs="Calibri"/>
          <w:sz w:val="18"/>
          <w:szCs w:val="18"/>
          <w:lang w:val="es-MX"/>
        </w:rPr>
        <w:t xml:space="preserve">PSA en </w:t>
      </w:r>
      <w:r w:rsidR="0048608D" w:rsidRPr="00F6239D">
        <w:rPr>
          <w:rFonts w:cs="Calibri"/>
          <w:sz w:val="18"/>
          <w:szCs w:val="18"/>
          <w:lang w:val="es-MX"/>
        </w:rPr>
        <w:t xml:space="preserve">los </w:t>
      </w:r>
      <w:r w:rsidRPr="00F6239D">
        <w:rPr>
          <w:rFonts w:cs="Calibri"/>
          <w:sz w:val="18"/>
          <w:szCs w:val="18"/>
          <w:lang w:val="es-MX"/>
        </w:rPr>
        <w:t>Territorios Indígenas.</w:t>
      </w:r>
    </w:p>
    <w:p w14:paraId="0025241F" w14:textId="77777777" w:rsidR="00B16014" w:rsidRPr="007A77A9" w:rsidRDefault="00B16014" w:rsidP="0048608D">
      <w:pPr>
        <w:spacing w:after="0"/>
        <w:ind w:right="49"/>
        <w:jc w:val="center"/>
        <w:rPr>
          <w:rFonts w:cs="Calibri"/>
          <w:b/>
          <w:bCs/>
          <w:sz w:val="24"/>
          <w:szCs w:val="24"/>
          <w:lang w:val="es-MX"/>
        </w:rPr>
      </w:pPr>
      <w:r w:rsidRPr="007A77A9">
        <w:rPr>
          <w:rFonts w:cs="Calibri"/>
          <w:b/>
          <w:bCs/>
          <w:sz w:val="24"/>
          <w:szCs w:val="24"/>
          <w:lang w:val="es-MX"/>
        </w:rPr>
        <w:lastRenderedPageBreak/>
        <w:t xml:space="preserve">Cuadro 3. Monto total contratado, cantidad de contratos y hectáreas en proyectos de PSA en </w:t>
      </w:r>
      <w:r w:rsidR="0048608D" w:rsidRPr="007A77A9">
        <w:rPr>
          <w:rFonts w:cs="Calibri"/>
          <w:b/>
          <w:bCs/>
          <w:sz w:val="24"/>
          <w:szCs w:val="24"/>
          <w:lang w:val="es-MX"/>
        </w:rPr>
        <w:t xml:space="preserve">los </w:t>
      </w:r>
      <w:r w:rsidRPr="007A77A9">
        <w:rPr>
          <w:rFonts w:cs="Calibri"/>
          <w:b/>
          <w:bCs/>
          <w:sz w:val="24"/>
          <w:szCs w:val="24"/>
          <w:lang w:val="es-MX"/>
        </w:rPr>
        <w:t>Territorios Indígenas, en</w:t>
      </w:r>
      <w:r w:rsidR="007A77A9">
        <w:rPr>
          <w:rFonts w:cs="Calibri"/>
          <w:b/>
          <w:bCs/>
          <w:sz w:val="24"/>
          <w:szCs w:val="24"/>
          <w:lang w:val="es-MX"/>
        </w:rPr>
        <w:t xml:space="preserve"> la actividad de Reforestación.</w:t>
      </w:r>
    </w:p>
    <w:p w14:paraId="2BE77402" w14:textId="5F55B1DC" w:rsidR="00B16014" w:rsidRPr="007A77A9" w:rsidRDefault="007A77A9" w:rsidP="0048608D">
      <w:pPr>
        <w:spacing w:after="0"/>
        <w:ind w:right="49"/>
        <w:jc w:val="center"/>
        <w:rPr>
          <w:rFonts w:cs="Calibri"/>
          <w:b/>
          <w:bCs/>
          <w:sz w:val="24"/>
          <w:szCs w:val="24"/>
          <w:lang w:val="es-MX"/>
        </w:rPr>
      </w:pPr>
      <w:r>
        <w:rPr>
          <w:rFonts w:cs="Calibri"/>
          <w:b/>
          <w:bCs/>
          <w:sz w:val="24"/>
          <w:szCs w:val="24"/>
          <w:lang w:val="es-MX"/>
        </w:rPr>
        <w:t>P</w:t>
      </w:r>
      <w:r w:rsidR="00B16014" w:rsidRPr="007A77A9">
        <w:rPr>
          <w:rFonts w:cs="Calibri"/>
          <w:b/>
          <w:bCs/>
          <w:sz w:val="24"/>
          <w:szCs w:val="24"/>
          <w:lang w:val="es-MX"/>
        </w:rPr>
        <w:t>eríodo 2010 – 202</w:t>
      </w:r>
      <w:r w:rsidR="00B842D2">
        <w:rPr>
          <w:rFonts w:cs="Calibri"/>
          <w:b/>
          <w:bCs/>
          <w:sz w:val="24"/>
          <w:szCs w:val="24"/>
          <w:lang w:val="es-MX"/>
        </w:rPr>
        <w:t>4</w:t>
      </w:r>
      <w:r w:rsidR="00B16014" w:rsidRPr="007A77A9">
        <w:rPr>
          <w:rFonts w:cs="Calibri"/>
          <w:b/>
          <w:bCs/>
          <w:sz w:val="24"/>
          <w:szCs w:val="24"/>
          <w:lang w:val="es-MX"/>
        </w:rPr>
        <w:t xml:space="preserve">. </w:t>
      </w:r>
    </w:p>
    <w:tbl>
      <w:tblPr>
        <w:tblpPr w:leftFromText="180" w:rightFromText="180" w:vertAnchor="text" w:horzAnchor="margin" w:tblpXSpec="center" w:tblpY="162"/>
        <w:tblW w:w="8474" w:type="dxa"/>
        <w:tblLook w:val="04A0" w:firstRow="1" w:lastRow="0" w:firstColumn="1" w:lastColumn="0" w:noHBand="0" w:noVBand="1"/>
      </w:tblPr>
      <w:tblGrid>
        <w:gridCol w:w="1838"/>
        <w:gridCol w:w="1843"/>
        <w:gridCol w:w="2551"/>
        <w:gridCol w:w="2242"/>
      </w:tblGrid>
      <w:tr w:rsidR="00B16014" w:rsidRPr="008C287F" w14:paraId="3C7F4E21" w14:textId="77777777" w:rsidTr="008D3254">
        <w:trPr>
          <w:trHeight w:val="315"/>
        </w:trPr>
        <w:tc>
          <w:tcPr>
            <w:tcW w:w="1838"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695A33C9" w14:textId="77777777" w:rsidR="00B16014" w:rsidRPr="007A77A9" w:rsidRDefault="00B16014" w:rsidP="0048608D">
            <w:pPr>
              <w:spacing w:after="0"/>
              <w:jc w:val="center"/>
              <w:rPr>
                <w:rFonts w:cs="Calibri"/>
                <w:b/>
                <w:bCs/>
                <w:color w:val="000000"/>
                <w:sz w:val="24"/>
                <w:szCs w:val="24"/>
              </w:rPr>
            </w:pPr>
            <w:r w:rsidRPr="007A77A9">
              <w:rPr>
                <w:rFonts w:cs="Calibri"/>
                <w:b/>
                <w:bCs/>
                <w:color w:val="000000"/>
                <w:sz w:val="24"/>
                <w:szCs w:val="24"/>
              </w:rPr>
              <w:t>Año</w:t>
            </w:r>
          </w:p>
        </w:tc>
        <w:tc>
          <w:tcPr>
            <w:tcW w:w="6636" w:type="dxa"/>
            <w:gridSpan w:val="3"/>
            <w:tcBorders>
              <w:top w:val="single" w:sz="4" w:space="0" w:color="auto"/>
              <w:left w:val="nil"/>
              <w:bottom w:val="single" w:sz="4" w:space="0" w:color="auto"/>
              <w:right w:val="single" w:sz="4" w:space="0" w:color="auto"/>
            </w:tcBorders>
            <w:shd w:val="clear" w:color="auto" w:fill="ACB9CA" w:themeFill="text2" w:themeFillTint="66"/>
          </w:tcPr>
          <w:p w14:paraId="4481A40D" w14:textId="77777777" w:rsidR="00B16014" w:rsidRPr="007A77A9" w:rsidRDefault="00B16014" w:rsidP="0048608D">
            <w:pPr>
              <w:spacing w:after="0"/>
              <w:jc w:val="center"/>
              <w:rPr>
                <w:rFonts w:cs="Calibri"/>
                <w:b/>
                <w:bCs/>
                <w:color w:val="000000"/>
                <w:sz w:val="24"/>
                <w:szCs w:val="24"/>
              </w:rPr>
            </w:pPr>
            <w:r w:rsidRPr="007A77A9">
              <w:rPr>
                <w:rFonts w:cs="Calibri"/>
                <w:b/>
                <w:bCs/>
                <w:color w:val="000000"/>
                <w:sz w:val="24"/>
                <w:szCs w:val="24"/>
              </w:rPr>
              <w:t>Actividad - Reforestación</w:t>
            </w:r>
          </w:p>
        </w:tc>
      </w:tr>
      <w:tr w:rsidR="00B16014" w:rsidRPr="008C287F" w14:paraId="3AE42084" w14:textId="77777777" w:rsidTr="008D3254">
        <w:trPr>
          <w:trHeight w:val="620"/>
        </w:trPr>
        <w:tc>
          <w:tcPr>
            <w:tcW w:w="1838" w:type="dxa"/>
            <w:vMerge/>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7AE525CC" w14:textId="77777777" w:rsidR="00B16014" w:rsidRPr="007A77A9" w:rsidRDefault="00B16014" w:rsidP="0048608D">
            <w:pPr>
              <w:spacing w:after="0"/>
              <w:jc w:val="center"/>
              <w:rPr>
                <w:rFonts w:cs="Calibri"/>
                <w:b/>
                <w:bCs/>
                <w:color w:val="000000"/>
                <w:sz w:val="24"/>
                <w:szCs w:val="24"/>
              </w:rPr>
            </w:pPr>
          </w:p>
        </w:tc>
        <w:tc>
          <w:tcPr>
            <w:tcW w:w="1843" w:type="dxa"/>
            <w:tcBorders>
              <w:top w:val="single" w:sz="4" w:space="0" w:color="auto"/>
              <w:left w:val="nil"/>
              <w:bottom w:val="single" w:sz="4" w:space="0" w:color="auto"/>
              <w:right w:val="single" w:sz="4" w:space="0" w:color="auto"/>
            </w:tcBorders>
            <w:shd w:val="clear" w:color="auto" w:fill="ACB9CA" w:themeFill="text2" w:themeFillTint="66"/>
          </w:tcPr>
          <w:p w14:paraId="43E7ECD5" w14:textId="77777777" w:rsidR="00B16014" w:rsidRPr="007A77A9" w:rsidRDefault="00BC24B1" w:rsidP="00406027">
            <w:pPr>
              <w:spacing w:after="0"/>
              <w:jc w:val="center"/>
              <w:rPr>
                <w:rFonts w:cs="Calibri"/>
                <w:b/>
                <w:bCs/>
                <w:color w:val="000000"/>
                <w:sz w:val="24"/>
                <w:szCs w:val="24"/>
                <w:lang w:val="es-CR"/>
              </w:rPr>
            </w:pPr>
            <w:r>
              <w:rPr>
                <w:rFonts w:cs="Calibri"/>
                <w:b/>
                <w:bCs/>
                <w:color w:val="000000"/>
                <w:sz w:val="24"/>
                <w:szCs w:val="24"/>
                <w:lang w:val="es-CR" w:eastAsia="es-CR"/>
              </w:rPr>
              <w:t>Total</w:t>
            </w:r>
            <w:r w:rsidR="00B16014" w:rsidRPr="007A77A9">
              <w:rPr>
                <w:rFonts w:cs="Calibri"/>
                <w:b/>
                <w:bCs/>
                <w:color w:val="000000"/>
                <w:sz w:val="24"/>
                <w:szCs w:val="24"/>
                <w:lang w:val="es-CR"/>
              </w:rPr>
              <w:t xml:space="preserve"> de </w:t>
            </w:r>
            <w:r w:rsidR="00406027">
              <w:rPr>
                <w:rFonts w:cs="Calibri"/>
                <w:b/>
                <w:bCs/>
                <w:color w:val="000000"/>
                <w:sz w:val="24"/>
                <w:szCs w:val="24"/>
                <w:lang w:val="es-CR"/>
              </w:rPr>
              <w:t>C</w:t>
            </w:r>
            <w:r w:rsidR="00B16014" w:rsidRPr="007A77A9">
              <w:rPr>
                <w:rFonts w:cs="Calibri"/>
                <w:b/>
                <w:bCs/>
                <w:color w:val="000000"/>
                <w:sz w:val="24"/>
                <w:szCs w:val="24"/>
                <w:lang w:val="es-CR"/>
              </w:rPr>
              <w:t>ontratos</w:t>
            </w:r>
            <w:r w:rsidR="002C4FC3">
              <w:rPr>
                <w:rFonts w:cs="Calibri"/>
                <w:b/>
                <w:bCs/>
                <w:color w:val="000000"/>
                <w:sz w:val="24"/>
                <w:szCs w:val="24"/>
                <w:lang w:val="es-CR"/>
              </w:rPr>
              <w:t xml:space="preserve"> PSA</w:t>
            </w:r>
          </w:p>
        </w:tc>
        <w:tc>
          <w:tcPr>
            <w:tcW w:w="2551" w:type="dxa"/>
            <w:tcBorders>
              <w:top w:val="nil"/>
              <w:left w:val="single" w:sz="4" w:space="0" w:color="auto"/>
              <w:bottom w:val="single" w:sz="4" w:space="0" w:color="auto"/>
              <w:right w:val="single" w:sz="4" w:space="0" w:color="auto"/>
            </w:tcBorders>
            <w:shd w:val="clear" w:color="auto" w:fill="ACB9CA" w:themeFill="text2" w:themeFillTint="66"/>
            <w:vAlign w:val="center"/>
            <w:hideMark/>
          </w:tcPr>
          <w:p w14:paraId="33758C9C" w14:textId="77777777" w:rsidR="00B16014" w:rsidRPr="007A77A9" w:rsidRDefault="00BC24B1" w:rsidP="00831C43">
            <w:pPr>
              <w:spacing w:after="0"/>
              <w:jc w:val="center"/>
              <w:rPr>
                <w:rFonts w:cs="Calibri"/>
                <w:b/>
                <w:bCs/>
                <w:color w:val="000000"/>
                <w:sz w:val="24"/>
                <w:szCs w:val="24"/>
              </w:rPr>
            </w:pPr>
            <w:r>
              <w:rPr>
                <w:rFonts w:cs="Calibri"/>
                <w:b/>
                <w:bCs/>
                <w:color w:val="000000"/>
                <w:sz w:val="24"/>
                <w:szCs w:val="24"/>
                <w:lang w:val="es-CR" w:eastAsia="es-CR"/>
              </w:rPr>
              <w:t>Total</w:t>
            </w:r>
            <w:r w:rsidR="00B16014" w:rsidRPr="007A77A9">
              <w:rPr>
                <w:rFonts w:cs="Calibri"/>
                <w:b/>
                <w:bCs/>
                <w:color w:val="000000"/>
                <w:sz w:val="24"/>
                <w:szCs w:val="24"/>
                <w:lang w:val="es-CR"/>
              </w:rPr>
              <w:t xml:space="preserve"> de </w:t>
            </w:r>
            <w:r w:rsidR="00406027">
              <w:rPr>
                <w:rFonts w:cs="Calibri"/>
                <w:b/>
                <w:bCs/>
                <w:color w:val="000000"/>
                <w:sz w:val="24"/>
                <w:szCs w:val="24"/>
                <w:lang w:val="es-CR"/>
              </w:rPr>
              <w:t>H</w:t>
            </w:r>
            <w:r w:rsidR="00B16014" w:rsidRPr="007A77A9">
              <w:rPr>
                <w:rFonts w:cs="Calibri"/>
                <w:b/>
                <w:bCs/>
                <w:color w:val="000000"/>
                <w:sz w:val="24"/>
                <w:szCs w:val="24"/>
                <w:lang w:val="es-CR"/>
              </w:rPr>
              <w:t xml:space="preserve">ectáreas </w:t>
            </w:r>
            <w:r w:rsidR="00831C43">
              <w:rPr>
                <w:rFonts w:cs="Calibri"/>
                <w:b/>
                <w:bCs/>
                <w:color w:val="000000"/>
                <w:sz w:val="24"/>
                <w:szCs w:val="24"/>
                <w:lang w:val="es-CR"/>
              </w:rPr>
              <w:t>C</w:t>
            </w:r>
            <w:r w:rsidR="00B16014" w:rsidRPr="007A77A9">
              <w:rPr>
                <w:rFonts w:cs="Calibri"/>
                <w:b/>
                <w:bCs/>
                <w:color w:val="000000"/>
                <w:sz w:val="24"/>
                <w:szCs w:val="24"/>
                <w:lang w:val="es-CR"/>
              </w:rPr>
              <w:t>ontratadas</w:t>
            </w:r>
          </w:p>
        </w:tc>
        <w:tc>
          <w:tcPr>
            <w:tcW w:w="2242" w:type="dxa"/>
            <w:tcBorders>
              <w:top w:val="nil"/>
              <w:left w:val="nil"/>
              <w:bottom w:val="single" w:sz="4" w:space="0" w:color="auto"/>
              <w:right w:val="single" w:sz="4" w:space="0" w:color="auto"/>
            </w:tcBorders>
            <w:shd w:val="clear" w:color="auto" w:fill="ACB9CA" w:themeFill="text2" w:themeFillTint="66"/>
            <w:vAlign w:val="center"/>
            <w:hideMark/>
          </w:tcPr>
          <w:p w14:paraId="3F9FFF5C" w14:textId="77777777" w:rsidR="00B16014" w:rsidRPr="007A77A9" w:rsidRDefault="00B16014" w:rsidP="0048608D">
            <w:pPr>
              <w:spacing w:after="0"/>
              <w:jc w:val="center"/>
              <w:rPr>
                <w:rFonts w:cs="Calibri"/>
                <w:b/>
                <w:bCs/>
                <w:color w:val="000000"/>
                <w:sz w:val="24"/>
                <w:szCs w:val="24"/>
                <w:lang w:val="es-CR"/>
              </w:rPr>
            </w:pPr>
            <w:r w:rsidRPr="007A77A9">
              <w:rPr>
                <w:rFonts w:cs="Calibri"/>
                <w:b/>
                <w:bCs/>
                <w:color w:val="000000"/>
                <w:sz w:val="24"/>
                <w:szCs w:val="24"/>
                <w:lang w:val="es-CR"/>
              </w:rPr>
              <w:t xml:space="preserve">Monto </w:t>
            </w:r>
            <w:r w:rsidR="00406027">
              <w:rPr>
                <w:rFonts w:cs="Calibri"/>
                <w:b/>
                <w:bCs/>
                <w:color w:val="000000"/>
                <w:sz w:val="24"/>
                <w:szCs w:val="24"/>
                <w:lang w:val="es-CR"/>
              </w:rPr>
              <w:t>T</w:t>
            </w:r>
            <w:r w:rsidRPr="007A77A9">
              <w:rPr>
                <w:rFonts w:cs="Calibri"/>
                <w:b/>
                <w:bCs/>
                <w:color w:val="000000"/>
                <w:sz w:val="24"/>
                <w:szCs w:val="24"/>
                <w:lang w:val="es-CR"/>
              </w:rPr>
              <w:t xml:space="preserve">otal </w:t>
            </w:r>
          </w:p>
          <w:p w14:paraId="78143938" w14:textId="77777777" w:rsidR="00B16014" w:rsidRPr="007A77A9" w:rsidRDefault="00B16014" w:rsidP="0048608D">
            <w:pPr>
              <w:spacing w:after="0"/>
              <w:jc w:val="center"/>
              <w:rPr>
                <w:rFonts w:cs="Calibri"/>
                <w:b/>
                <w:bCs/>
                <w:color w:val="000000"/>
                <w:sz w:val="24"/>
                <w:szCs w:val="24"/>
              </w:rPr>
            </w:pPr>
            <w:r w:rsidRPr="007A77A9">
              <w:rPr>
                <w:rFonts w:cs="Calibri"/>
                <w:b/>
                <w:bCs/>
                <w:color w:val="000000"/>
                <w:sz w:val="24"/>
                <w:szCs w:val="24"/>
                <w:lang w:val="es-CR"/>
              </w:rPr>
              <w:t>(colones)</w:t>
            </w:r>
          </w:p>
        </w:tc>
      </w:tr>
      <w:tr w:rsidR="00B16014" w:rsidRPr="008C287F" w14:paraId="1B98B9EB" w14:textId="77777777" w:rsidTr="007A77A9">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5CC03581"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2010</w:t>
            </w:r>
          </w:p>
        </w:tc>
        <w:tc>
          <w:tcPr>
            <w:tcW w:w="1843" w:type="dxa"/>
            <w:tcBorders>
              <w:top w:val="single" w:sz="4" w:space="0" w:color="auto"/>
              <w:left w:val="nil"/>
              <w:bottom w:val="single" w:sz="4" w:space="0" w:color="auto"/>
              <w:right w:val="single" w:sz="4" w:space="0" w:color="auto"/>
            </w:tcBorders>
          </w:tcPr>
          <w:p w14:paraId="54D16FA0"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1B43E32"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242" w:type="dxa"/>
            <w:tcBorders>
              <w:top w:val="nil"/>
              <w:left w:val="nil"/>
              <w:bottom w:val="single" w:sz="4" w:space="0" w:color="auto"/>
              <w:right w:val="single" w:sz="4" w:space="0" w:color="auto"/>
            </w:tcBorders>
            <w:shd w:val="clear" w:color="auto" w:fill="auto"/>
            <w:noWrap/>
            <w:vAlign w:val="center"/>
            <w:hideMark/>
          </w:tcPr>
          <w:p w14:paraId="7AC2BB4F"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r>
      <w:tr w:rsidR="00B16014" w:rsidRPr="008C287F" w14:paraId="781B451C" w14:textId="77777777" w:rsidTr="007A77A9">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4D212C49"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2011</w:t>
            </w:r>
          </w:p>
        </w:tc>
        <w:tc>
          <w:tcPr>
            <w:tcW w:w="1843" w:type="dxa"/>
            <w:tcBorders>
              <w:top w:val="single" w:sz="4" w:space="0" w:color="auto"/>
              <w:left w:val="nil"/>
              <w:bottom w:val="single" w:sz="4" w:space="0" w:color="auto"/>
              <w:right w:val="single" w:sz="4" w:space="0" w:color="auto"/>
            </w:tcBorders>
          </w:tcPr>
          <w:p w14:paraId="0CACC40A"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AE96D1A"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242" w:type="dxa"/>
            <w:tcBorders>
              <w:top w:val="nil"/>
              <w:left w:val="nil"/>
              <w:bottom w:val="single" w:sz="4" w:space="0" w:color="auto"/>
              <w:right w:val="single" w:sz="4" w:space="0" w:color="auto"/>
            </w:tcBorders>
            <w:shd w:val="clear" w:color="auto" w:fill="auto"/>
            <w:noWrap/>
            <w:vAlign w:val="center"/>
            <w:hideMark/>
          </w:tcPr>
          <w:p w14:paraId="480B647F"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r>
      <w:tr w:rsidR="00B16014" w:rsidRPr="008C287F" w14:paraId="54CD508D" w14:textId="77777777" w:rsidTr="007A77A9">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49372F5E"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2012</w:t>
            </w:r>
          </w:p>
        </w:tc>
        <w:tc>
          <w:tcPr>
            <w:tcW w:w="1843" w:type="dxa"/>
            <w:tcBorders>
              <w:top w:val="single" w:sz="4" w:space="0" w:color="auto"/>
              <w:left w:val="nil"/>
              <w:bottom w:val="single" w:sz="4" w:space="0" w:color="auto"/>
              <w:right w:val="single" w:sz="4" w:space="0" w:color="auto"/>
            </w:tcBorders>
          </w:tcPr>
          <w:p w14:paraId="65210E13"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025E271"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242" w:type="dxa"/>
            <w:tcBorders>
              <w:top w:val="nil"/>
              <w:left w:val="nil"/>
              <w:bottom w:val="single" w:sz="4" w:space="0" w:color="auto"/>
              <w:right w:val="single" w:sz="4" w:space="0" w:color="auto"/>
            </w:tcBorders>
            <w:shd w:val="clear" w:color="auto" w:fill="auto"/>
            <w:noWrap/>
            <w:vAlign w:val="center"/>
            <w:hideMark/>
          </w:tcPr>
          <w:p w14:paraId="086CE657"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r>
      <w:tr w:rsidR="00B16014" w:rsidRPr="008C287F" w14:paraId="24FCF79E" w14:textId="77777777" w:rsidTr="007A77A9">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63980CDC"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2013</w:t>
            </w:r>
          </w:p>
        </w:tc>
        <w:tc>
          <w:tcPr>
            <w:tcW w:w="1843" w:type="dxa"/>
            <w:tcBorders>
              <w:top w:val="single" w:sz="4" w:space="0" w:color="auto"/>
              <w:left w:val="nil"/>
              <w:bottom w:val="single" w:sz="4" w:space="0" w:color="auto"/>
              <w:right w:val="single" w:sz="4" w:space="0" w:color="auto"/>
            </w:tcBorders>
          </w:tcPr>
          <w:p w14:paraId="5B323361"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FE9F9D0"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242" w:type="dxa"/>
            <w:tcBorders>
              <w:top w:val="nil"/>
              <w:left w:val="nil"/>
              <w:bottom w:val="single" w:sz="4" w:space="0" w:color="auto"/>
              <w:right w:val="single" w:sz="4" w:space="0" w:color="auto"/>
            </w:tcBorders>
            <w:shd w:val="clear" w:color="auto" w:fill="auto"/>
            <w:noWrap/>
            <w:vAlign w:val="center"/>
            <w:hideMark/>
          </w:tcPr>
          <w:p w14:paraId="3E2177C8"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r>
      <w:tr w:rsidR="00B16014" w:rsidRPr="008C287F" w14:paraId="483866E6" w14:textId="77777777" w:rsidTr="007A77A9">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17B43893"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2014</w:t>
            </w:r>
            <w:r w:rsidR="00540B69" w:rsidRPr="00053657">
              <w:rPr>
                <w:rFonts w:cs="Calibri"/>
                <w:bCs/>
                <w:color w:val="000000"/>
                <w:sz w:val="16"/>
                <w:szCs w:val="16"/>
                <w:vertAlign w:val="superscript"/>
              </w:rPr>
              <w:t>(1)</w:t>
            </w:r>
          </w:p>
        </w:tc>
        <w:tc>
          <w:tcPr>
            <w:tcW w:w="1843" w:type="dxa"/>
            <w:tcBorders>
              <w:top w:val="single" w:sz="4" w:space="0" w:color="auto"/>
              <w:left w:val="nil"/>
              <w:bottom w:val="single" w:sz="4" w:space="0" w:color="auto"/>
              <w:right w:val="single" w:sz="4" w:space="0" w:color="auto"/>
            </w:tcBorders>
          </w:tcPr>
          <w:p w14:paraId="77EB2083"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1</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24B3BE0"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100</w:t>
            </w:r>
          </w:p>
        </w:tc>
        <w:tc>
          <w:tcPr>
            <w:tcW w:w="2242" w:type="dxa"/>
            <w:tcBorders>
              <w:top w:val="nil"/>
              <w:left w:val="nil"/>
              <w:bottom w:val="single" w:sz="4" w:space="0" w:color="auto"/>
              <w:right w:val="single" w:sz="4" w:space="0" w:color="auto"/>
            </w:tcBorders>
            <w:shd w:val="clear" w:color="auto" w:fill="auto"/>
            <w:noWrap/>
            <w:vAlign w:val="center"/>
            <w:hideMark/>
          </w:tcPr>
          <w:p w14:paraId="6B44C4A2" w14:textId="77777777" w:rsidR="00B16014" w:rsidRPr="007A77A9" w:rsidRDefault="00B16014" w:rsidP="0048608D">
            <w:pPr>
              <w:spacing w:after="0"/>
              <w:jc w:val="right"/>
              <w:rPr>
                <w:rFonts w:cs="Calibri"/>
                <w:color w:val="000000"/>
                <w:sz w:val="24"/>
                <w:szCs w:val="24"/>
              </w:rPr>
            </w:pPr>
            <w:r w:rsidRPr="007A77A9">
              <w:rPr>
                <w:rFonts w:cs="Calibri"/>
                <w:color w:val="000000"/>
                <w:sz w:val="24"/>
                <w:szCs w:val="24"/>
              </w:rPr>
              <w:t>49 687 960</w:t>
            </w:r>
          </w:p>
        </w:tc>
      </w:tr>
      <w:tr w:rsidR="00B16014" w:rsidRPr="008C287F" w14:paraId="5F5869BD" w14:textId="77777777" w:rsidTr="007A77A9">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36D05CB2"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2015</w:t>
            </w:r>
          </w:p>
        </w:tc>
        <w:tc>
          <w:tcPr>
            <w:tcW w:w="1843" w:type="dxa"/>
            <w:tcBorders>
              <w:top w:val="single" w:sz="4" w:space="0" w:color="auto"/>
              <w:left w:val="nil"/>
              <w:bottom w:val="single" w:sz="4" w:space="0" w:color="auto"/>
              <w:right w:val="single" w:sz="4" w:space="0" w:color="auto"/>
            </w:tcBorders>
          </w:tcPr>
          <w:p w14:paraId="7280FC04"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951201C"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242" w:type="dxa"/>
            <w:tcBorders>
              <w:top w:val="nil"/>
              <w:left w:val="nil"/>
              <w:bottom w:val="single" w:sz="4" w:space="0" w:color="auto"/>
              <w:right w:val="single" w:sz="4" w:space="0" w:color="auto"/>
            </w:tcBorders>
            <w:shd w:val="clear" w:color="auto" w:fill="auto"/>
            <w:noWrap/>
            <w:vAlign w:val="center"/>
            <w:hideMark/>
          </w:tcPr>
          <w:p w14:paraId="1849B95A"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r>
      <w:tr w:rsidR="00B16014" w:rsidRPr="008C287F" w14:paraId="3CC3E008" w14:textId="77777777" w:rsidTr="007A77A9">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5DDD72C4"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2016</w:t>
            </w:r>
          </w:p>
        </w:tc>
        <w:tc>
          <w:tcPr>
            <w:tcW w:w="1843" w:type="dxa"/>
            <w:tcBorders>
              <w:top w:val="single" w:sz="4" w:space="0" w:color="auto"/>
              <w:left w:val="nil"/>
              <w:bottom w:val="single" w:sz="4" w:space="0" w:color="auto"/>
              <w:right w:val="single" w:sz="4" w:space="0" w:color="auto"/>
            </w:tcBorders>
          </w:tcPr>
          <w:p w14:paraId="1388B3C1"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E64B1D3"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242" w:type="dxa"/>
            <w:tcBorders>
              <w:top w:val="nil"/>
              <w:left w:val="nil"/>
              <w:bottom w:val="single" w:sz="4" w:space="0" w:color="auto"/>
              <w:right w:val="single" w:sz="4" w:space="0" w:color="auto"/>
            </w:tcBorders>
            <w:shd w:val="clear" w:color="auto" w:fill="auto"/>
            <w:noWrap/>
            <w:vAlign w:val="center"/>
            <w:hideMark/>
          </w:tcPr>
          <w:p w14:paraId="7806ED20"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r>
      <w:tr w:rsidR="00B16014" w:rsidRPr="008C287F" w14:paraId="43ED7A7F" w14:textId="77777777" w:rsidTr="007A77A9">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4176730A"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2017</w:t>
            </w:r>
          </w:p>
        </w:tc>
        <w:tc>
          <w:tcPr>
            <w:tcW w:w="1843" w:type="dxa"/>
            <w:tcBorders>
              <w:top w:val="single" w:sz="4" w:space="0" w:color="auto"/>
              <w:left w:val="nil"/>
              <w:bottom w:val="single" w:sz="4" w:space="0" w:color="auto"/>
              <w:right w:val="single" w:sz="4" w:space="0" w:color="auto"/>
            </w:tcBorders>
          </w:tcPr>
          <w:p w14:paraId="78282231"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6B4B0A8"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242" w:type="dxa"/>
            <w:tcBorders>
              <w:top w:val="nil"/>
              <w:left w:val="nil"/>
              <w:bottom w:val="single" w:sz="4" w:space="0" w:color="auto"/>
              <w:right w:val="single" w:sz="4" w:space="0" w:color="auto"/>
            </w:tcBorders>
            <w:shd w:val="clear" w:color="auto" w:fill="auto"/>
            <w:noWrap/>
            <w:vAlign w:val="center"/>
            <w:hideMark/>
          </w:tcPr>
          <w:p w14:paraId="4CE9E470"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r>
      <w:tr w:rsidR="00B16014" w:rsidRPr="008C287F" w14:paraId="772BAE06" w14:textId="77777777" w:rsidTr="007A77A9">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088143DD"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2018</w:t>
            </w:r>
          </w:p>
        </w:tc>
        <w:tc>
          <w:tcPr>
            <w:tcW w:w="1843" w:type="dxa"/>
            <w:tcBorders>
              <w:top w:val="single" w:sz="4" w:space="0" w:color="auto"/>
              <w:left w:val="nil"/>
              <w:bottom w:val="single" w:sz="4" w:space="0" w:color="auto"/>
              <w:right w:val="single" w:sz="4" w:space="0" w:color="auto"/>
            </w:tcBorders>
          </w:tcPr>
          <w:p w14:paraId="62153413"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27B9EFB"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242" w:type="dxa"/>
            <w:tcBorders>
              <w:top w:val="nil"/>
              <w:left w:val="nil"/>
              <w:bottom w:val="single" w:sz="4" w:space="0" w:color="auto"/>
              <w:right w:val="single" w:sz="4" w:space="0" w:color="auto"/>
            </w:tcBorders>
            <w:shd w:val="clear" w:color="auto" w:fill="auto"/>
            <w:noWrap/>
            <w:vAlign w:val="center"/>
            <w:hideMark/>
          </w:tcPr>
          <w:p w14:paraId="3B8EFA78"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r>
      <w:tr w:rsidR="00B16014" w:rsidRPr="008C287F" w14:paraId="25ED1AF1" w14:textId="77777777" w:rsidTr="007A77A9">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14:paraId="61C0139D"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2019</w:t>
            </w:r>
          </w:p>
        </w:tc>
        <w:tc>
          <w:tcPr>
            <w:tcW w:w="1843" w:type="dxa"/>
            <w:tcBorders>
              <w:top w:val="single" w:sz="4" w:space="0" w:color="auto"/>
              <w:left w:val="nil"/>
              <w:bottom w:val="single" w:sz="4" w:space="0" w:color="auto"/>
              <w:right w:val="single" w:sz="4" w:space="0" w:color="auto"/>
            </w:tcBorders>
          </w:tcPr>
          <w:p w14:paraId="20BD5C8E"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B948A5B"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242" w:type="dxa"/>
            <w:tcBorders>
              <w:top w:val="nil"/>
              <w:left w:val="nil"/>
              <w:bottom w:val="single" w:sz="4" w:space="0" w:color="auto"/>
              <w:right w:val="single" w:sz="4" w:space="0" w:color="auto"/>
            </w:tcBorders>
            <w:shd w:val="clear" w:color="auto" w:fill="auto"/>
            <w:noWrap/>
            <w:vAlign w:val="center"/>
            <w:hideMark/>
          </w:tcPr>
          <w:p w14:paraId="2C8C8593"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r>
      <w:tr w:rsidR="00B16014" w:rsidRPr="008C287F" w14:paraId="1AC49860" w14:textId="77777777" w:rsidTr="007A77A9">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tcPr>
          <w:p w14:paraId="142F4E6B"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2020</w:t>
            </w:r>
          </w:p>
        </w:tc>
        <w:tc>
          <w:tcPr>
            <w:tcW w:w="1843" w:type="dxa"/>
            <w:tcBorders>
              <w:top w:val="single" w:sz="4" w:space="0" w:color="auto"/>
              <w:left w:val="nil"/>
              <w:bottom w:val="single" w:sz="4" w:space="0" w:color="auto"/>
              <w:right w:val="single" w:sz="4" w:space="0" w:color="auto"/>
            </w:tcBorders>
          </w:tcPr>
          <w:p w14:paraId="75E0218E"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327437C0"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242" w:type="dxa"/>
            <w:tcBorders>
              <w:top w:val="nil"/>
              <w:left w:val="nil"/>
              <w:bottom w:val="single" w:sz="4" w:space="0" w:color="auto"/>
              <w:right w:val="single" w:sz="4" w:space="0" w:color="auto"/>
            </w:tcBorders>
            <w:shd w:val="clear" w:color="auto" w:fill="auto"/>
            <w:noWrap/>
            <w:vAlign w:val="center"/>
          </w:tcPr>
          <w:p w14:paraId="2F8BA1A2"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r>
      <w:tr w:rsidR="00B16014" w:rsidRPr="008C287F" w14:paraId="17937BCC" w14:textId="77777777" w:rsidTr="007A77A9">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tcPr>
          <w:p w14:paraId="03164A29"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2021</w:t>
            </w:r>
            <w:r w:rsidRPr="00053657">
              <w:rPr>
                <w:rFonts w:cs="Calibri"/>
                <w:bCs/>
                <w:color w:val="000000"/>
                <w:sz w:val="16"/>
                <w:szCs w:val="16"/>
                <w:vertAlign w:val="superscript"/>
              </w:rPr>
              <w:t>(2)</w:t>
            </w:r>
          </w:p>
        </w:tc>
        <w:tc>
          <w:tcPr>
            <w:tcW w:w="1843" w:type="dxa"/>
            <w:tcBorders>
              <w:top w:val="single" w:sz="4" w:space="0" w:color="auto"/>
              <w:left w:val="nil"/>
              <w:bottom w:val="single" w:sz="4" w:space="0" w:color="auto"/>
              <w:right w:val="single" w:sz="4" w:space="0" w:color="auto"/>
            </w:tcBorders>
          </w:tcPr>
          <w:p w14:paraId="0927AB9D"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51EF59AA"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242" w:type="dxa"/>
            <w:tcBorders>
              <w:top w:val="nil"/>
              <w:left w:val="nil"/>
              <w:bottom w:val="single" w:sz="4" w:space="0" w:color="auto"/>
              <w:right w:val="single" w:sz="4" w:space="0" w:color="auto"/>
            </w:tcBorders>
            <w:shd w:val="clear" w:color="auto" w:fill="auto"/>
            <w:noWrap/>
            <w:vAlign w:val="center"/>
          </w:tcPr>
          <w:p w14:paraId="664F9EFF"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r>
      <w:tr w:rsidR="00B16014" w:rsidRPr="008C287F" w14:paraId="112ACA4F" w14:textId="77777777" w:rsidTr="007A77A9">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tcPr>
          <w:p w14:paraId="10010ED0" w14:textId="77777777" w:rsidR="00B16014" w:rsidRPr="00053657" w:rsidRDefault="00B16014" w:rsidP="0048608D">
            <w:pPr>
              <w:spacing w:after="0"/>
              <w:jc w:val="center"/>
              <w:rPr>
                <w:rFonts w:cs="Calibri"/>
                <w:bCs/>
                <w:color w:val="000000"/>
                <w:sz w:val="24"/>
                <w:szCs w:val="24"/>
              </w:rPr>
            </w:pPr>
            <w:r w:rsidRPr="00053657">
              <w:rPr>
                <w:rFonts w:cs="Calibri"/>
                <w:bCs/>
                <w:color w:val="000000"/>
                <w:sz w:val="24"/>
                <w:szCs w:val="24"/>
              </w:rPr>
              <w:t>2022</w:t>
            </w:r>
          </w:p>
        </w:tc>
        <w:tc>
          <w:tcPr>
            <w:tcW w:w="1843" w:type="dxa"/>
            <w:tcBorders>
              <w:top w:val="single" w:sz="4" w:space="0" w:color="auto"/>
              <w:left w:val="nil"/>
              <w:bottom w:val="single" w:sz="4" w:space="0" w:color="auto"/>
              <w:right w:val="single" w:sz="4" w:space="0" w:color="auto"/>
            </w:tcBorders>
          </w:tcPr>
          <w:p w14:paraId="13A202E7"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49561A61"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c>
          <w:tcPr>
            <w:tcW w:w="2242" w:type="dxa"/>
            <w:tcBorders>
              <w:top w:val="nil"/>
              <w:left w:val="nil"/>
              <w:bottom w:val="single" w:sz="4" w:space="0" w:color="auto"/>
              <w:right w:val="single" w:sz="4" w:space="0" w:color="auto"/>
            </w:tcBorders>
            <w:shd w:val="clear" w:color="auto" w:fill="auto"/>
            <w:noWrap/>
            <w:vAlign w:val="center"/>
          </w:tcPr>
          <w:p w14:paraId="073ED980" w14:textId="77777777" w:rsidR="00B16014" w:rsidRPr="007A77A9" w:rsidRDefault="00B16014" w:rsidP="0048608D">
            <w:pPr>
              <w:spacing w:after="0"/>
              <w:jc w:val="center"/>
              <w:rPr>
                <w:rFonts w:cs="Calibri"/>
                <w:color w:val="000000"/>
                <w:sz w:val="24"/>
                <w:szCs w:val="24"/>
              </w:rPr>
            </w:pPr>
            <w:r w:rsidRPr="007A77A9">
              <w:rPr>
                <w:rFonts w:cs="Calibri"/>
                <w:color w:val="000000"/>
                <w:sz w:val="24"/>
                <w:szCs w:val="24"/>
              </w:rPr>
              <w:t>-</w:t>
            </w:r>
          </w:p>
        </w:tc>
      </w:tr>
      <w:tr w:rsidR="008D3254" w:rsidRPr="008C287F" w14:paraId="6F42604F" w14:textId="77777777" w:rsidTr="007A77A9">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tcPr>
          <w:p w14:paraId="31A00521" w14:textId="77777777" w:rsidR="008D3254" w:rsidRPr="00053657" w:rsidRDefault="008D3254" w:rsidP="0048608D">
            <w:pPr>
              <w:spacing w:after="0"/>
              <w:jc w:val="center"/>
              <w:rPr>
                <w:rFonts w:cs="Calibri"/>
                <w:bCs/>
                <w:color w:val="000000"/>
                <w:sz w:val="24"/>
                <w:szCs w:val="24"/>
              </w:rPr>
            </w:pPr>
            <w:r>
              <w:rPr>
                <w:rFonts w:cs="Calibri"/>
                <w:bCs/>
                <w:color w:val="000000"/>
                <w:sz w:val="24"/>
                <w:szCs w:val="24"/>
              </w:rPr>
              <w:t>2023</w:t>
            </w:r>
          </w:p>
        </w:tc>
        <w:tc>
          <w:tcPr>
            <w:tcW w:w="1843" w:type="dxa"/>
            <w:tcBorders>
              <w:top w:val="single" w:sz="4" w:space="0" w:color="auto"/>
              <w:left w:val="nil"/>
              <w:bottom w:val="single" w:sz="4" w:space="0" w:color="auto"/>
              <w:right w:val="single" w:sz="4" w:space="0" w:color="auto"/>
            </w:tcBorders>
          </w:tcPr>
          <w:p w14:paraId="62F180F4" w14:textId="77777777" w:rsidR="008D3254" w:rsidRPr="007A77A9" w:rsidRDefault="00BA2BF7" w:rsidP="0048608D">
            <w:pPr>
              <w:spacing w:after="0"/>
              <w:jc w:val="center"/>
              <w:rPr>
                <w:rFonts w:cs="Calibri"/>
                <w:color w:val="000000"/>
                <w:sz w:val="24"/>
                <w:szCs w:val="24"/>
              </w:rPr>
            </w:pPr>
            <w:r>
              <w:rPr>
                <w:rFonts w:cs="Calibri"/>
                <w:color w:val="000000"/>
                <w:sz w:val="24"/>
                <w:szCs w:val="24"/>
              </w:rPr>
              <w:t>-</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65ECF2CB" w14:textId="77777777" w:rsidR="008D3254" w:rsidRPr="007A77A9" w:rsidRDefault="00BA2BF7" w:rsidP="0048608D">
            <w:pPr>
              <w:spacing w:after="0"/>
              <w:jc w:val="center"/>
              <w:rPr>
                <w:rFonts w:cs="Calibri"/>
                <w:color w:val="000000"/>
                <w:sz w:val="24"/>
                <w:szCs w:val="24"/>
              </w:rPr>
            </w:pPr>
            <w:r>
              <w:rPr>
                <w:rFonts w:cs="Calibri"/>
                <w:color w:val="000000"/>
                <w:sz w:val="24"/>
                <w:szCs w:val="24"/>
              </w:rPr>
              <w:t>-</w:t>
            </w:r>
          </w:p>
        </w:tc>
        <w:tc>
          <w:tcPr>
            <w:tcW w:w="2242" w:type="dxa"/>
            <w:tcBorders>
              <w:top w:val="nil"/>
              <w:left w:val="nil"/>
              <w:bottom w:val="single" w:sz="4" w:space="0" w:color="auto"/>
              <w:right w:val="single" w:sz="4" w:space="0" w:color="auto"/>
            </w:tcBorders>
            <w:shd w:val="clear" w:color="auto" w:fill="auto"/>
            <w:noWrap/>
            <w:vAlign w:val="center"/>
          </w:tcPr>
          <w:p w14:paraId="4E2B5400" w14:textId="77777777" w:rsidR="008D3254" w:rsidRPr="007A77A9" w:rsidRDefault="00BA2BF7" w:rsidP="0048608D">
            <w:pPr>
              <w:spacing w:after="0"/>
              <w:jc w:val="center"/>
              <w:rPr>
                <w:rFonts w:cs="Calibri"/>
                <w:color w:val="000000"/>
                <w:sz w:val="24"/>
                <w:szCs w:val="24"/>
              </w:rPr>
            </w:pPr>
            <w:r>
              <w:rPr>
                <w:rFonts w:cs="Calibri"/>
                <w:color w:val="000000"/>
                <w:sz w:val="24"/>
                <w:szCs w:val="24"/>
              </w:rPr>
              <w:t>-</w:t>
            </w:r>
          </w:p>
        </w:tc>
      </w:tr>
      <w:tr w:rsidR="00B842D2" w:rsidRPr="008C287F" w14:paraId="1064258C" w14:textId="77777777" w:rsidTr="007A77A9">
        <w:trPr>
          <w:trHeight w:val="315"/>
        </w:trPr>
        <w:tc>
          <w:tcPr>
            <w:tcW w:w="1838" w:type="dxa"/>
            <w:tcBorders>
              <w:top w:val="nil"/>
              <w:left w:val="single" w:sz="4" w:space="0" w:color="auto"/>
              <w:bottom w:val="single" w:sz="4" w:space="0" w:color="auto"/>
              <w:right w:val="single" w:sz="4" w:space="0" w:color="auto"/>
            </w:tcBorders>
            <w:shd w:val="clear" w:color="auto" w:fill="auto"/>
            <w:noWrap/>
            <w:vAlign w:val="center"/>
          </w:tcPr>
          <w:p w14:paraId="437D9376" w14:textId="36C1EA17" w:rsidR="00B842D2" w:rsidRDefault="00B842D2" w:rsidP="0048608D">
            <w:pPr>
              <w:spacing w:after="0"/>
              <w:jc w:val="center"/>
              <w:rPr>
                <w:rFonts w:cs="Calibri"/>
                <w:bCs/>
                <w:color w:val="000000"/>
                <w:sz w:val="24"/>
                <w:szCs w:val="24"/>
              </w:rPr>
            </w:pPr>
            <w:r>
              <w:rPr>
                <w:rFonts w:cs="Calibri"/>
                <w:bCs/>
                <w:color w:val="000000"/>
                <w:sz w:val="24"/>
                <w:szCs w:val="24"/>
              </w:rPr>
              <w:t>2024</w:t>
            </w:r>
          </w:p>
        </w:tc>
        <w:tc>
          <w:tcPr>
            <w:tcW w:w="1843" w:type="dxa"/>
            <w:tcBorders>
              <w:top w:val="single" w:sz="4" w:space="0" w:color="auto"/>
              <w:left w:val="nil"/>
              <w:bottom w:val="single" w:sz="4" w:space="0" w:color="auto"/>
              <w:right w:val="single" w:sz="4" w:space="0" w:color="auto"/>
            </w:tcBorders>
          </w:tcPr>
          <w:p w14:paraId="438EE524" w14:textId="37C389EA" w:rsidR="00B842D2" w:rsidRDefault="009221B4" w:rsidP="009221B4">
            <w:pPr>
              <w:spacing w:after="0"/>
              <w:jc w:val="center"/>
              <w:rPr>
                <w:rFonts w:cs="Calibri"/>
                <w:color w:val="000000"/>
                <w:sz w:val="24"/>
                <w:szCs w:val="24"/>
              </w:rPr>
            </w:pPr>
            <w:r>
              <w:rPr>
                <w:rFonts w:cs="Calibri"/>
                <w:color w:val="000000"/>
                <w:sz w:val="24"/>
                <w:szCs w:val="24"/>
              </w:rPr>
              <w:t>-</w:t>
            </w:r>
          </w:p>
        </w:tc>
        <w:tc>
          <w:tcPr>
            <w:tcW w:w="2551" w:type="dxa"/>
            <w:tcBorders>
              <w:top w:val="nil"/>
              <w:left w:val="single" w:sz="4" w:space="0" w:color="auto"/>
              <w:bottom w:val="single" w:sz="4" w:space="0" w:color="auto"/>
              <w:right w:val="single" w:sz="4" w:space="0" w:color="auto"/>
            </w:tcBorders>
            <w:shd w:val="clear" w:color="auto" w:fill="auto"/>
            <w:noWrap/>
            <w:vAlign w:val="center"/>
          </w:tcPr>
          <w:p w14:paraId="5BF976A9" w14:textId="2FF3398C" w:rsidR="00B842D2" w:rsidRDefault="009221B4" w:rsidP="0048608D">
            <w:pPr>
              <w:spacing w:after="0"/>
              <w:jc w:val="center"/>
              <w:rPr>
                <w:rFonts w:cs="Calibri"/>
                <w:color w:val="000000"/>
                <w:sz w:val="24"/>
                <w:szCs w:val="24"/>
              </w:rPr>
            </w:pPr>
            <w:r>
              <w:rPr>
                <w:rFonts w:cs="Calibri"/>
                <w:color w:val="000000"/>
                <w:sz w:val="24"/>
                <w:szCs w:val="24"/>
              </w:rPr>
              <w:t>-</w:t>
            </w:r>
          </w:p>
        </w:tc>
        <w:tc>
          <w:tcPr>
            <w:tcW w:w="2242" w:type="dxa"/>
            <w:tcBorders>
              <w:top w:val="nil"/>
              <w:left w:val="nil"/>
              <w:bottom w:val="single" w:sz="4" w:space="0" w:color="auto"/>
              <w:right w:val="single" w:sz="4" w:space="0" w:color="auto"/>
            </w:tcBorders>
            <w:shd w:val="clear" w:color="auto" w:fill="auto"/>
            <w:noWrap/>
            <w:vAlign w:val="center"/>
          </w:tcPr>
          <w:p w14:paraId="0C4A1068" w14:textId="485E8F13" w:rsidR="00B842D2" w:rsidRDefault="009221B4" w:rsidP="0048608D">
            <w:pPr>
              <w:spacing w:after="0"/>
              <w:jc w:val="center"/>
              <w:rPr>
                <w:rFonts w:cs="Calibri"/>
                <w:color w:val="000000"/>
                <w:sz w:val="24"/>
                <w:szCs w:val="24"/>
              </w:rPr>
            </w:pPr>
            <w:r>
              <w:rPr>
                <w:rFonts w:cs="Calibri"/>
                <w:color w:val="000000"/>
                <w:sz w:val="24"/>
                <w:szCs w:val="24"/>
              </w:rPr>
              <w:t>-</w:t>
            </w:r>
          </w:p>
        </w:tc>
      </w:tr>
      <w:tr w:rsidR="00B16014" w:rsidRPr="008C287F" w14:paraId="5253A92A" w14:textId="77777777" w:rsidTr="00B842D2">
        <w:trPr>
          <w:trHeight w:val="315"/>
        </w:trPr>
        <w:tc>
          <w:tcPr>
            <w:tcW w:w="1838" w:type="dxa"/>
            <w:tcBorders>
              <w:top w:val="nil"/>
              <w:left w:val="single" w:sz="4" w:space="0" w:color="auto"/>
              <w:bottom w:val="single" w:sz="4" w:space="0" w:color="auto"/>
              <w:right w:val="single" w:sz="4" w:space="0" w:color="auto"/>
            </w:tcBorders>
            <w:shd w:val="clear" w:color="auto" w:fill="ACB9CA" w:themeFill="text2" w:themeFillTint="66"/>
            <w:noWrap/>
            <w:vAlign w:val="center"/>
            <w:hideMark/>
          </w:tcPr>
          <w:p w14:paraId="6075AE82" w14:textId="77777777" w:rsidR="00B16014" w:rsidRPr="007A77A9" w:rsidRDefault="002C4FC3" w:rsidP="0048608D">
            <w:pPr>
              <w:spacing w:after="0"/>
              <w:jc w:val="center"/>
              <w:rPr>
                <w:rFonts w:cs="Calibri"/>
                <w:b/>
                <w:bCs/>
                <w:color w:val="000000"/>
                <w:sz w:val="24"/>
                <w:szCs w:val="24"/>
              </w:rPr>
            </w:pPr>
            <w:r w:rsidRPr="00E9684E">
              <w:rPr>
                <w:rFonts w:cs="Calibri"/>
                <w:b/>
                <w:bCs/>
                <w:color w:val="000000"/>
                <w:sz w:val="24"/>
                <w:szCs w:val="24"/>
              </w:rPr>
              <w:t>T</w:t>
            </w:r>
            <w:r>
              <w:rPr>
                <w:rFonts w:cs="Calibri"/>
                <w:b/>
                <w:bCs/>
                <w:color w:val="000000"/>
                <w:sz w:val="24"/>
                <w:szCs w:val="24"/>
              </w:rPr>
              <w:t>otal</w:t>
            </w:r>
          </w:p>
        </w:tc>
        <w:tc>
          <w:tcPr>
            <w:tcW w:w="1843" w:type="dxa"/>
            <w:tcBorders>
              <w:top w:val="single" w:sz="4" w:space="0" w:color="auto"/>
              <w:left w:val="nil"/>
              <w:bottom w:val="single" w:sz="4" w:space="0" w:color="auto"/>
              <w:right w:val="single" w:sz="4" w:space="0" w:color="auto"/>
            </w:tcBorders>
            <w:shd w:val="clear" w:color="auto" w:fill="ACB9CA" w:themeFill="text2" w:themeFillTint="66"/>
          </w:tcPr>
          <w:p w14:paraId="1DB49C27" w14:textId="46C1D5C9" w:rsidR="00B16014" w:rsidRPr="007A77A9" w:rsidRDefault="009221B4" w:rsidP="0048608D">
            <w:pPr>
              <w:spacing w:after="0"/>
              <w:jc w:val="center"/>
              <w:rPr>
                <w:rFonts w:cs="Calibri"/>
                <w:b/>
                <w:bCs/>
                <w:color w:val="000000"/>
                <w:sz w:val="24"/>
                <w:szCs w:val="24"/>
              </w:rPr>
            </w:pPr>
            <w:r>
              <w:rPr>
                <w:rFonts w:cs="Calibri"/>
                <w:b/>
                <w:bCs/>
                <w:color w:val="000000"/>
                <w:sz w:val="24"/>
                <w:szCs w:val="24"/>
              </w:rPr>
              <w:t>1</w:t>
            </w:r>
          </w:p>
        </w:tc>
        <w:tc>
          <w:tcPr>
            <w:tcW w:w="2551" w:type="dxa"/>
            <w:tcBorders>
              <w:top w:val="nil"/>
              <w:left w:val="single" w:sz="4" w:space="0" w:color="auto"/>
              <w:bottom w:val="single" w:sz="4" w:space="0" w:color="auto"/>
              <w:right w:val="single" w:sz="4" w:space="0" w:color="auto"/>
            </w:tcBorders>
            <w:shd w:val="clear" w:color="auto" w:fill="ACB9CA" w:themeFill="text2" w:themeFillTint="66"/>
            <w:noWrap/>
            <w:vAlign w:val="center"/>
          </w:tcPr>
          <w:p w14:paraId="34D73F5D" w14:textId="4946BDD5" w:rsidR="00B16014" w:rsidRPr="007A77A9" w:rsidRDefault="009221B4" w:rsidP="0048608D">
            <w:pPr>
              <w:spacing w:after="0"/>
              <w:jc w:val="center"/>
              <w:rPr>
                <w:rFonts w:cs="Calibri"/>
                <w:b/>
                <w:bCs/>
                <w:color w:val="000000"/>
                <w:sz w:val="24"/>
                <w:szCs w:val="24"/>
              </w:rPr>
            </w:pPr>
            <w:r>
              <w:rPr>
                <w:rFonts w:cs="Calibri"/>
                <w:b/>
                <w:bCs/>
                <w:color w:val="000000"/>
                <w:sz w:val="24"/>
                <w:szCs w:val="24"/>
              </w:rPr>
              <w:t>100</w:t>
            </w:r>
          </w:p>
        </w:tc>
        <w:tc>
          <w:tcPr>
            <w:tcW w:w="2242" w:type="dxa"/>
            <w:tcBorders>
              <w:top w:val="nil"/>
              <w:left w:val="nil"/>
              <w:bottom w:val="single" w:sz="4" w:space="0" w:color="auto"/>
              <w:right w:val="single" w:sz="4" w:space="0" w:color="auto"/>
            </w:tcBorders>
            <w:shd w:val="clear" w:color="auto" w:fill="ACB9CA" w:themeFill="text2" w:themeFillTint="66"/>
            <w:noWrap/>
            <w:vAlign w:val="center"/>
          </w:tcPr>
          <w:p w14:paraId="40A6994B" w14:textId="6675226D" w:rsidR="00B16014" w:rsidRPr="007A77A9" w:rsidRDefault="009221B4" w:rsidP="00A83F63">
            <w:pPr>
              <w:spacing w:after="0"/>
              <w:jc w:val="center"/>
              <w:rPr>
                <w:rFonts w:cs="Calibri"/>
                <w:b/>
                <w:bCs/>
                <w:color w:val="000000"/>
                <w:sz w:val="24"/>
                <w:szCs w:val="24"/>
              </w:rPr>
            </w:pPr>
            <w:r>
              <w:rPr>
                <w:rFonts w:cs="Calibri"/>
                <w:b/>
                <w:bCs/>
                <w:color w:val="000000"/>
                <w:sz w:val="24"/>
                <w:szCs w:val="24"/>
              </w:rPr>
              <w:t>49 687 960</w:t>
            </w:r>
          </w:p>
        </w:tc>
      </w:tr>
    </w:tbl>
    <w:p w14:paraId="6E8D7EB5" w14:textId="77777777" w:rsidR="007A77A9" w:rsidRPr="007A77A9" w:rsidRDefault="007A77A9" w:rsidP="0048608D">
      <w:pPr>
        <w:spacing w:after="0"/>
        <w:ind w:left="284" w:right="49"/>
        <w:rPr>
          <w:rFonts w:cs="Calibri"/>
          <w:sz w:val="16"/>
          <w:szCs w:val="16"/>
          <w:lang w:val="es-MX"/>
        </w:rPr>
      </w:pPr>
    </w:p>
    <w:p w14:paraId="675FF74E" w14:textId="5975300B" w:rsidR="00B842D2" w:rsidRPr="00B842D2" w:rsidRDefault="00B842D2" w:rsidP="00B842D2">
      <w:pPr>
        <w:spacing w:after="0"/>
        <w:ind w:right="49"/>
        <w:rPr>
          <w:rFonts w:cs="Calibri"/>
          <w:sz w:val="18"/>
          <w:szCs w:val="18"/>
          <w:lang w:val="es-MX"/>
        </w:rPr>
      </w:pPr>
      <w:r>
        <w:rPr>
          <w:rFonts w:cs="Calibri"/>
          <w:sz w:val="18"/>
          <w:szCs w:val="18"/>
          <w:lang w:val="es-MX"/>
        </w:rPr>
        <w:t xml:space="preserve">          </w:t>
      </w:r>
      <w:r w:rsidRPr="00B842D2">
        <w:rPr>
          <w:rFonts w:cs="Calibri"/>
          <w:sz w:val="18"/>
          <w:szCs w:val="18"/>
          <w:lang w:val="es-MX"/>
        </w:rPr>
        <w:t xml:space="preserve">Fecha de corte: </w:t>
      </w:r>
      <w:r w:rsidR="009221B4">
        <w:rPr>
          <w:rFonts w:cs="Calibri"/>
          <w:sz w:val="18"/>
          <w:szCs w:val="18"/>
          <w:lang w:val="es-MX"/>
        </w:rPr>
        <w:t>4</w:t>
      </w:r>
      <w:r w:rsidRPr="00B842D2">
        <w:rPr>
          <w:rFonts w:cs="Calibri"/>
          <w:sz w:val="18"/>
          <w:szCs w:val="18"/>
          <w:lang w:val="es-MX"/>
        </w:rPr>
        <w:t xml:space="preserve"> de setiembre de 2025.</w:t>
      </w:r>
    </w:p>
    <w:p w14:paraId="134D7855" w14:textId="41F83B53" w:rsidR="00B842D2" w:rsidRDefault="00B842D2" w:rsidP="00B842D2">
      <w:pPr>
        <w:spacing w:after="0"/>
        <w:ind w:left="284" w:right="49"/>
        <w:rPr>
          <w:rFonts w:cs="Calibri"/>
          <w:sz w:val="18"/>
          <w:szCs w:val="18"/>
          <w:lang w:val="es-MX"/>
        </w:rPr>
      </w:pPr>
      <w:r>
        <w:rPr>
          <w:rFonts w:cs="Calibri"/>
          <w:sz w:val="18"/>
          <w:szCs w:val="18"/>
          <w:lang w:val="es-MX"/>
        </w:rPr>
        <w:t xml:space="preserve">   </w:t>
      </w:r>
      <w:r w:rsidRPr="00B842D2">
        <w:rPr>
          <w:rFonts w:cs="Calibri"/>
          <w:sz w:val="18"/>
          <w:szCs w:val="18"/>
          <w:lang w:val="es-MX"/>
        </w:rPr>
        <w:t>Fuente: Departamento de Gestión de Servicios Ambientales, SiPSA Fonafifo. 2025.</w:t>
      </w:r>
    </w:p>
    <w:p w14:paraId="1C259703" w14:textId="74F5C32C" w:rsidR="00B16014" w:rsidRPr="00DA19C9" w:rsidRDefault="007A77A9" w:rsidP="00B842D2">
      <w:pPr>
        <w:spacing w:after="0"/>
        <w:ind w:left="284" w:right="49"/>
        <w:rPr>
          <w:rFonts w:cs="Calibri"/>
          <w:sz w:val="18"/>
          <w:szCs w:val="18"/>
          <w:lang w:val="es-MX"/>
        </w:rPr>
      </w:pPr>
      <w:r w:rsidRPr="00DA19C9">
        <w:rPr>
          <w:rFonts w:cs="Calibri"/>
          <w:b/>
          <w:bCs/>
          <w:color w:val="000000"/>
          <w:sz w:val="18"/>
          <w:szCs w:val="18"/>
          <w:vertAlign w:val="superscript"/>
          <w:lang w:val="es-CR"/>
        </w:rPr>
        <w:t xml:space="preserve"> </w:t>
      </w:r>
      <w:r w:rsidR="002C4FC3" w:rsidRPr="00DA19C9">
        <w:rPr>
          <w:rFonts w:cs="Calibri"/>
          <w:b/>
          <w:bCs/>
          <w:color w:val="000000"/>
          <w:sz w:val="18"/>
          <w:szCs w:val="18"/>
          <w:vertAlign w:val="superscript"/>
          <w:lang w:val="es-CR"/>
        </w:rPr>
        <w:t xml:space="preserve"> </w:t>
      </w:r>
      <w:r w:rsidRPr="00DA19C9">
        <w:rPr>
          <w:rFonts w:cs="Calibri"/>
          <w:b/>
          <w:bCs/>
          <w:color w:val="000000"/>
          <w:sz w:val="18"/>
          <w:szCs w:val="18"/>
          <w:vertAlign w:val="superscript"/>
          <w:lang w:val="es-CR"/>
        </w:rPr>
        <w:t xml:space="preserve">    </w:t>
      </w:r>
      <w:r w:rsidR="00B16014" w:rsidRPr="00DA19C9">
        <w:rPr>
          <w:rFonts w:cs="Calibri"/>
          <w:b/>
          <w:bCs/>
          <w:color w:val="000000"/>
          <w:sz w:val="18"/>
          <w:szCs w:val="18"/>
          <w:vertAlign w:val="superscript"/>
          <w:lang w:val="es-CR"/>
        </w:rPr>
        <w:t>(1)</w:t>
      </w:r>
      <w:r w:rsidR="00B16014" w:rsidRPr="00DA19C9">
        <w:rPr>
          <w:rFonts w:cs="Calibri"/>
          <w:sz w:val="18"/>
          <w:szCs w:val="18"/>
          <w:lang w:val="es-MX"/>
        </w:rPr>
        <w:t xml:space="preserve">: </w:t>
      </w:r>
      <w:r w:rsidR="00406027" w:rsidRPr="00DA19C9">
        <w:rPr>
          <w:rFonts w:asciiTheme="minorHAnsi" w:hAnsiTheme="minorHAnsi" w:cstheme="minorHAnsi"/>
          <w:sz w:val="18"/>
          <w:szCs w:val="18"/>
          <w:lang w:val="es-MX"/>
        </w:rPr>
        <w:t xml:space="preserve">A partir del año 2014, el pago de los contratos </w:t>
      </w:r>
      <w:r w:rsidR="00831C43" w:rsidRPr="00DA19C9">
        <w:rPr>
          <w:rFonts w:asciiTheme="minorHAnsi" w:hAnsiTheme="minorHAnsi" w:cstheme="minorHAnsi"/>
          <w:sz w:val="18"/>
          <w:szCs w:val="18"/>
          <w:lang w:val="es-MX"/>
        </w:rPr>
        <w:t xml:space="preserve">PSA </w:t>
      </w:r>
      <w:r w:rsidR="00406027" w:rsidRPr="00DA19C9">
        <w:rPr>
          <w:rFonts w:asciiTheme="minorHAnsi" w:hAnsiTheme="minorHAnsi" w:cstheme="minorHAnsi"/>
          <w:sz w:val="18"/>
          <w:szCs w:val="18"/>
          <w:lang w:val="es-MX"/>
        </w:rPr>
        <w:t>es en colones</w:t>
      </w:r>
      <w:r w:rsidR="00B16014" w:rsidRPr="00DA19C9">
        <w:rPr>
          <w:rFonts w:cs="Calibri"/>
          <w:sz w:val="18"/>
          <w:szCs w:val="18"/>
          <w:lang w:val="es-MX"/>
        </w:rPr>
        <w:t>.</w:t>
      </w:r>
    </w:p>
    <w:p w14:paraId="691F0FCD" w14:textId="77777777" w:rsidR="00B16014" w:rsidRPr="00DA19C9" w:rsidRDefault="007A77A9" w:rsidP="007A77A9">
      <w:pPr>
        <w:spacing w:after="0"/>
        <w:ind w:right="49"/>
        <w:jc w:val="both"/>
        <w:rPr>
          <w:rFonts w:cs="Calibri"/>
          <w:sz w:val="18"/>
          <w:szCs w:val="18"/>
          <w:lang w:val="es-MX"/>
        </w:rPr>
      </w:pPr>
      <w:r w:rsidRPr="00DA19C9">
        <w:rPr>
          <w:rFonts w:cs="Calibri"/>
          <w:sz w:val="18"/>
          <w:szCs w:val="18"/>
          <w:lang w:val="es-MX"/>
        </w:rPr>
        <w:t xml:space="preserve">        </w:t>
      </w:r>
      <w:r w:rsidR="00DA19C9">
        <w:rPr>
          <w:rFonts w:cs="Calibri"/>
          <w:sz w:val="18"/>
          <w:szCs w:val="18"/>
          <w:lang w:val="es-MX"/>
        </w:rPr>
        <w:t xml:space="preserve">   </w:t>
      </w:r>
      <w:r w:rsidRPr="00DA19C9">
        <w:rPr>
          <w:rFonts w:cs="Calibri"/>
          <w:sz w:val="18"/>
          <w:szCs w:val="18"/>
          <w:lang w:val="es-MX"/>
        </w:rPr>
        <w:t>Para los años en los cuales se formalizaron los contratos en dólares, se colonizó el monto según el</w:t>
      </w:r>
      <w:r w:rsidRPr="00DA19C9">
        <w:rPr>
          <w:rFonts w:cs="Calibri"/>
          <w:sz w:val="18"/>
          <w:szCs w:val="18"/>
          <w:lang w:val="es-MX"/>
        </w:rPr>
        <w:br/>
        <w:t xml:space="preserve">       </w:t>
      </w:r>
      <w:r w:rsidR="00DA19C9">
        <w:rPr>
          <w:rFonts w:cs="Calibri"/>
          <w:sz w:val="18"/>
          <w:szCs w:val="18"/>
          <w:lang w:val="es-MX"/>
        </w:rPr>
        <w:t xml:space="preserve">   </w:t>
      </w:r>
      <w:r w:rsidRPr="00DA19C9">
        <w:rPr>
          <w:rFonts w:cs="Calibri"/>
          <w:sz w:val="18"/>
          <w:szCs w:val="18"/>
          <w:lang w:val="es-MX"/>
        </w:rPr>
        <w:t xml:space="preserve"> tipo de cambio del dólar el día en que se emitió la Orden de Pago respectiva.</w:t>
      </w:r>
      <w:r w:rsidRPr="00DA19C9">
        <w:rPr>
          <w:rFonts w:cs="Calibri"/>
          <w:b/>
          <w:bCs/>
          <w:color w:val="000000"/>
          <w:sz w:val="18"/>
          <w:szCs w:val="18"/>
          <w:vertAlign w:val="superscript"/>
          <w:lang w:val="es-CR"/>
        </w:rPr>
        <w:t xml:space="preserve"> </w:t>
      </w:r>
    </w:p>
    <w:p w14:paraId="67AE10C6" w14:textId="77777777" w:rsidR="00B16014" w:rsidRPr="00DA19C9" w:rsidRDefault="002C4FC3" w:rsidP="0048608D">
      <w:pPr>
        <w:spacing w:after="0"/>
        <w:ind w:left="284" w:right="49"/>
        <w:rPr>
          <w:rFonts w:cs="Calibri"/>
          <w:sz w:val="18"/>
          <w:szCs w:val="18"/>
          <w:lang w:val="es-MX"/>
        </w:rPr>
      </w:pPr>
      <w:r w:rsidRPr="00DA19C9">
        <w:rPr>
          <w:rFonts w:cs="Calibri"/>
          <w:b/>
          <w:bCs/>
          <w:color w:val="000000"/>
          <w:sz w:val="18"/>
          <w:szCs w:val="18"/>
          <w:vertAlign w:val="superscript"/>
        </w:rPr>
        <w:t xml:space="preserve">  </w:t>
      </w:r>
      <w:r w:rsidR="00DA19C9">
        <w:rPr>
          <w:rFonts w:cs="Calibri"/>
          <w:b/>
          <w:bCs/>
          <w:color w:val="000000"/>
          <w:sz w:val="18"/>
          <w:szCs w:val="18"/>
          <w:vertAlign w:val="superscript"/>
        </w:rPr>
        <w:t xml:space="preserve">   </w:t>
      </w:r>
      <w:r w:rsidRPr="00DA19C9">
        <w:rPr>
          <w:rFonts w:cs="Calibri"/>
          <w:b/>
          <w:bCs/>
          <w:color w:val="000000"/>
          <w:sz w:val="18"/>
          <w:szCs w:val="18"/>
          <w:vertAlign w:val="superscript"/>
        </w:rPr>
        <w:t xml:space="preserve"> </w:t>
      </w:r>
      <w:r w:rsidR="00B16014" w:rsidRPr="00DA19C9">
        <w:rPr>
          <w:rFonts w:cs="Calibri"/>
          <w:b/>
          <w:bCs/>
          <w:color w:val="000000"/>
          <w:sz w:val="18"/>
          <w:szCs w:val="18"/>
          <w:vertAlign w:val="superscript"/>
        </w:rPr>
        <w:t>(2)</w:t>
      </w:r>
      <w:r w:rsidR="00B16014" w:rsidRPr="00DA19C9">
        <w:rPr>
          <w:rFonts w:cs="Calibri"/>
          <w:sz w:val="18"/>
          <w:szCs w:val="18"/>
          <w:lang w:val="es-MX"/>
        </w:rPr>
        <w:t xml:space="preserve">: En el año 2021 </w:t>
      </w:r>
      <w:r w:rsidR="001140A9" w:rsidRPr="00DA19C9">
        <w:rPr>
          <w:rFonts w:cs="Calibri"/>
          <w:sz w:val="18"/>
          <w:szCs w:val="18"/>
          <w:lang w:val="es-MX"/>
        </w:rPr>
        <w:t xml:space="preserve">no se formalizaron contratos </w:t>
      </w:r>
      <w:r w:rsidR="00B16014" w:rsidRPr="00DA19C9">
        <w:rPr>
          <w:rFonts w:cs="Calibri"/>
          <w:sz w:val="18"/>
          <w:szCs w:val="18"/>
          <w:lang w:val="es-MX"/>
        </w:rPr>
        <w:t xml:space="preserve">PSA en </w:t>
      </w:r>
      <w:r w:rsidR="0048608D" w:rsidRPr="00DA19C9">
        <w:rPr>
          <w:rFonts w:cs="Calibri"/>
          <w:sz w:val="18"/>
          <w:szCs w:val="18"/>
          <w:lang w:val="es-MX"/>
        </w:rPr>
        <w:t xml:space="preserve">los </w:t>
      </w:r>
      <w:r w:rsidR="00B16014" w:rsidRPr="00DA19C9">
        <w:rPr>
          <w:rFonts w:cs="Calibri"/>
          <w:sz w:val="18"/>
          <w:szCs w:val="18"/>
          <w:lang w:val="es-MX"/>
        </w:rPr>
        <w:t>Territorios Indígenas.</w:t>
      </w:r>
    </w:p>
    <w:p w14:paraId="1BC66BF3" w14:textId="77777777" w:rsidR="00B16014" w:rsidRPr="00176DAB" w:rsidRDefault="00B16014" w:rsidP="0048608D">
      <w:pPr>
        <w:ind w:right="49"/>
        <w:rPr>
          <w:rFonts w:asciiTheme="majorHAnsi" w:hAnsiTheme="majorHAnsi" w:cstheme="majorHAnsi"/>
          <w:bCs/>
          <w:sz w:val="24"/>
          <w:szCs w:val="24"/>
          <w:lang w:val="es-MX"/>
        </w:rPr>
      </w:pPr>
    </w:p>
    <w:p w14:paraId="262811F6" w14:textId="77777777" w:rsidR="00B16014" w:rsidRPr="00540B69" w:rsidRDefault="00B16014" w:rsidP="0048608D">
      <w:pPr>
        <w:spacing w:after="0"/>
        <w:ind w:right="49"/>
        <w:jc w:val="center"/>
        <w:rPr>
          <w:rFonts w:cs="Calibri"/>
          <w:b/>
          <w:bCs/>
          <w:sz w:val="24"/>
          <w:szCs w:val="24"/>
          <w:lang w:val="es-MX"/>
        </w:rPr>
      </w:pPr>
      <w:r w:rsidRPr="00540B69">
        <w:rPr>
          <w:rFonts w:cs="Calibri"/>
          <w:b/>
          <w:bCs/>
          <w:sz w:val="24"/>
          <w:szCs w:val="24"/>
          <w:lang w:val="es-MX"/>
        </w:rPr>
        <w:lastRenderedPageBreak/>
        <w:t xml:space="preserve">Cuadro 4. Monto total contratado, cantidad de contratos y hectáreas en proyectos de PSA en </w:t>
      </w:r>
      <w:r w:rsidR="0048608D" w:rsidRPr="00540B69">
        <w:rPr>
          <w:rFonts w:cs="Calibri"/>
          <w:b/>
          <w:bCs/>
          <w:sz w:val="24"/>
          <w:szCs w:val="24"/>
          <w:lang w:val="es-MX"/>
        </w:rPr>
        <w:t xml:space="preserve">los </w:t>
      </w:r>
      <w:r w:rsidRPr="00540B69">
        <w:rPr>
          <w:rFonts w:cs="Calibri"/>
          <w:b/>
          <w:bCs/>
          <w:sz w:val="24"/>
          <w:szCs w:val="24"/>
          <w:lang w:val="es-MX"/>
        </w:rPr>
        <w:t>Territorios Indígenas, en la actividad de Regeneración N</w:t>
      </w:r>
      <w:r w:rsidR="00540B69">
        <w:rPr>
          <w:rFonts w:cs="Calibri"/>
          <w:b/>
          <w:bCs/>
          <w:sz w:val="24"/>
          <w:szCs w:val="24"/>
          <w:lang w:val="es-MX"/>
        </w:rPr>
        <w:t>atural.</w:t>
      </w:r>
    </w:p>
    <w:p w14:paraId="6A45C52F" w14:textId="7BD020C2" w:rsidR="00B16014" w:rsidRPr="00D60D22" w:rsidRDefault="00540B69" w:rsidP="00176DAB">
      <w:pPr>
        <w:spacing w:after="0"/>
        <w:ind w:right="49"/>
        <w:jc w:val="center"/>
        <w:rPr>
          <w:rFonts w:asciiTheme="majorHAnsi" w:hAnsiTheme="majorHAnsi" w:cstheme="majorHAnsi"/>
          <w:b/>
          <w:bCs/>
          <w:sz w:val="24"/>
          <w:szCs w:val="24"/>
          <w:lang w:val="es-MX"/>
        </w:rPr>
      </w:pPr>
      <w:r>
        <w:rPr>
          <w:rFonts w:cs="Calibri"/>
          <w:b/>
          <w:bCs/>
          <w:sz w:val="24"/>
          <w:szCs w:val="24"/>
          <w:lang w:val="es-MX"/>
        </w:rPr>
        <w:t>P</w:t>
      </w:r>
      <w:r w:rsidR="00B16014" w:rsidRPr="00540B69">
        <w:rPr>
          <w:rFonts w:cs="Calibri"/>
          <w:b/>
          <w:bCs/>
          <w:sz w:val="24"/>
          <w:szCs w:val="24"/>
          <w:lang w:val="es-MX"/>
        </w:rPr>
        <w:t>eríodo 2010 – 202</w:t>
      </w:r>
      <w:r w:rsidR="00B842D2">
        <w:rPr>
          <w:rFonts w:cs="Calibri"/>
          <w:b/>
          <w:bCs/>
          <w:sz w:val="24"/>
          <w:szCs w:val="24"/>
          <w:lang w:val="es-MX"/>
        </w:rPr>
        <w:t>4</w:t>
      </w:r>
      <w:r w:rsidR="00B16014" w:rsidRPr="00540B69">
        <w:rPr>
          <w:rFonts w:cs="Calibri"/>
          <w:b/>
          <w:bCs/>
          <w:sz w:val="24"/>
          <w:szCs w:val="24"/>
          <w:lang w:val="es-MX"/>
        </w:rPr>
        <w:t>.</w:t>
      </w:r>
    </w:p>
    <w:tbl>
      <w:tblPr>
        <w:tblpPr w:leftFromText="180" w:rightFromText="180" w:vertAnchor="text" w:horzAnchor="margin" w:tblpXSpec="center" w:tblpY="198"/>
        <w:tblW w:w="8222" w:type="dxa"/>
        <w:tblLook w:val="04A0" w:firstRow="1" w:lastRow="0" w:firstColumn="1" w:lastColumn="0" w:noHBand="0" w:noVBand="1"/>
      </w:tblPr>
      <w:tblGrid>
        <w:gridCol w:w="1844"/>
        <w:gridCol w:w="1842"/>
        <w:gridCol w:w="2552"/>
        <w:gridCol w:w="1984"/>
      </w:tblGrid>
      <w:tr w:rsidR="00B16014" w:rsidRPr="008C287F" w14:paraId="421964B1" w14:textId="77777777" w:rsidTr="008D3254">
        <w:trPr>
          <w:trHeight w:val="290"/>
        </w:trPr>
        <w:tc>
          <w:tcPr>
            <w:tcW w:w="1844" w:type="dxa"/>
            <w:vMerge w:val="restart"/>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11AA8C78" w14:textId="77777777" w:rsidR="00B16014" w:rsidRPr="00540B69" w:rsidRDefault="00B16014" w:rsidP="00176DAB">
            <w:pPr>
              <w:spacing w:after="0"/>
              <w:jc w:val="center"/>
              <w:rPr>
                <w:rFonts w:cs="Calibri"/>
                <w:b/>
                <w:bCs/>
                <w:color w:val="000000"/>
                <w:sz w:val="24"/>
                <w:szCs w:val="24"/>
              </w:rPr>
            </w:pPr>
            <w:r w:rsidRPr="00540B69">
              <w:rPr>
                <w:rFonts w:cs="Calibri"/>
                <w:b/>
                <w:bCs/>
                <w:color w:val="000000"/>
                <w:sz w:val="24"/>
                <w:szCs w:val="24"/>
              </w:rPr>
              <w:t>Año</w:t>
            </w:r>
          </w:p>
        </w:tc>
        <w:tc>
          <w:tcPr>
            <w:tcW w:w="6378" w:type="dxa"/>
            <w:gridSpan w:val="3"/>
            <w:tcBorders>
              <w:top w:val="single" w:sz="4" w:space="0" w:color="auto"/>
              <w:left w:val="nil"/>
              <w:bottom w:val="single" w:sz="4" w:space="0" w:color="auto"/>
              <w:right w:val="single" w:sz="4" w:space="0" w:color="auto"/>
            </w:tcBorders>
            <w:shd w:val="clear" w:color="auto" w:fill="ACB9CA" w:themeFill="text2" w:themeFillTint="66"/>
          </w:tcPr>
          <w:p w14:paraId="56DB9CC0" w14:textId="77777777" w:rsidR="00B16014" w:rsidRPr="00540B69" w:rsidRDefault="00B16014" w:rsidP="00176DAB">
            <w:pPr>
              <w:spacing w:after="0"/>
              <w:jc w:val="center"/>
              <w:rPr>
                <w:rFonts w:cs="Calibri"/>
                <w:b/>
                <w:bCs/>
                <w:color w:val="000000"/>
                <w:sz w:val="24"/>
                <w:szCs w:val="24"/>
              </w:rPr>
            </w:pPr>
            <w:r w:rsidRPr="00540B69">
              <w:rPr>
                <w:rFonts w:cs="Calibri"/>
                <w:b/>
                <w:bCs/>
                <w:color w:val="000000"/>
                <w:sz w:val="24"/>
                <w:szCs w:val="24"/>
              </w:rPr>
              <w:t>Actividad - Regeneración natural</w:t>
            </w:r>
          </w:p>
        </w:tc>
      </w:tr>
      <w:tr w:rsidR="00B16014" w:rsidRPr="008C287F" w14:paraId="57508DBC" w14:textId="77777777" w:rsidTr="008D3254">
        <w:trPr>
          <w:trHeight w:val="560"/>
        </w:trPr>
        <w:tc>
          <w:tcPr>
            <w:tcW w:w="1844" w:type="dxa"/>
            <w:vMerge/>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14:paraId="6338A634" w14:textId="77777777" w:rsidR="00B16014" w:rsidRPr="00540B69" w:rsidRDefault="00B16014" w:rsidP="00176DAB">
            <w:pPr>
              <w:spacing w:after="0"/>
              <w:jc w:val="center"/>
              <w:rPr>
                <w:rFonts w:cs="Calibri"/>
                <w:b/>
                <w:bCs/>
                <w:color w:val="000000"/>
                <w:sz w:val="24"/>
                <w:szCs w:val="24"/>
              </w:rPr>
            </w:pPr>
          </w:p>
        </w:tc>
        <w:tc>
          <w:tcPr>
            <w:tcW w:w="1842" w:type="dxa"/>
            <w:tcBorders>
              <w:top w:val="single" w:sz="4" w:space="0" w:color="auto"/>
              <w:left w:val="nil"/>
              <w:bottom w:val="single" w:sz="4" w:space="0" w:color="auto"/>
              <w:right w:val="single" w:sz="4" w:space="0" w:color="auto"/>
            </w:tcBorders>
            <w:shd w:val="clear" w:color="auto" w:fill="ACB9CA" w:themeFill="text2" w:themeFillTint="66"/>
          </w:tcPr>
          <w:p w14:paraId="0F4CF2CF" w14:textId="77777777" w:rsidR="00B16014" w:rsidRPr="00540B69" w:rsidRDefault="00BC24B1" w:rsidP="00406027">
            <w:pPr>
              <w:spacing w:after="0"/>
              <w:jc w:val="center"/>
              <w:rPr>
                <w:rFonts w:cs="Calibri"/>
                <w:b/>
                <w:bCs/>
                <w:color w:val="000000"/>
                <w:sz w:val="24"/>
                <w:szCs w:val="24"/>
              </w:rPr>
            </w:pPr>
            <w:r>
              <w:rPr>
                <w:rFonts w:cs="Calibri"/>
                <w:b/>
                <w:bCs/>
                <w:color w:val="000000"/>
                <w:sz w:val="24"/>
                <w:szCs w:val="24"/>
                <w:lang w:val="es-CR" w:eastAsia="es-CR"/>
              </w:rPr>
              <w:t>Total</w:t>
            </w:r>
            <w:r w:rsidR="00B16014" w:rsidRPr="00540B69">
              <w:rPr>
                <w:rFonts w:cs="Calibri"/>
                <w:b/>
                <w:bCs/>
                <w:color w:val="000000"/>
                <w:sz w:val="24"/>
                <w:szCs w:val="24"/>
                <w:lang w:val="es-CR"/>
              </w:rPr>
              <w:t xml:space="preserve"> de </w:t>
            </w:r>
            <w:r w:rsidR="00406027">
              <w:rPr>
                <w:rFonts w:cs="Calibri"/>
                <w:b/>
                <w:bCs/>
                <w:color w:val="000000"/>
                <w:sz w:val="24"/>
                <w:szCs w:val="24"/>
                <w:lang w:val="es-CR"/>
              </w:rPr>
              <w:t>C</w:t>
            </w:r>
            <w:r w:rsidR="00B16014" w:rsidRPr="00540B69">
              <w:rPr>
                <w:rFonts w:cs="Calibri"/>
                <w:b/>
                <w:bCs/>
                <w:color w:val="000000"/>
                <w:sz w:val="24"/>
                <w:szCs w:val="24"/>
                <w:lang w:val="es-CR"/>
              </w:rPr>
              <w:t>ontratos</w:t>
            </w:r>
            <w:r w:rsidR="002C4FC3">
              <w:rPr>
                <w:rFonts w:cs="Calibri"/>
                <w:b/>
                <w:bCs/>
                <w:color w:val="000000"/>
                <w:sz w:val="24"/>
                <w:szCs w:val="24"/>
                <w:lang w:val="es-CR"/>
              </w:rPr>
              <w:t xml:space="preserve"> PSA</w:t>
            </w:r>
          </w:p>
        </w:tc>
        <w:tc>
          <w:tcPr>
            <w:tcW w:w="2552" w:type="dxa"/>
            <w:tcBorders>
              <w:top w:val="nil"/>
              <w:left w:val="single" w:sz="4" w:space="0" w:color="auto"/>
              <w:bottom w:val="single" w:sz="4" w:space="0" w:color="auto"/>
              <w:right w:val="single" w:sz="4" w:space="0" w:color="auto"/>
            </w:tcBorders>
            <w:shd w:val="clear" w:color="auto" w:fill="ACB9CA" w:themeFill="text2" w:themeFillTint="66"/>
            <w:vAlign w:val="center"/>
            <w:hideMark/>
          </w:tcPr>
          <w:p w14:paraId="160BA17B" w14:textId="77777777" w:rsidR="00B16014" w:rsidRPr="00540B69" w:rsidRDefault="00BC24B1" w:rsidP="00831C43">
            <w:pPr>
              <w:spacing w:after="0"/>
              <w:jc w:val="center"/>
              <w:rPr>
                <w:rFonts w:cs="Calibri"/>
                <w:b/>
                <w:bCs/>
                <w:color w:val="000000"/>
                <w:sz w:val="24"/>
                <w:szCs w:val="24"/>
              </w:rPr>
            </w:pPr>
            <w:r>
              <w:rPr>
                <w:rFonts w:cs="Calibri"/>
                <w:b/>
                <w:bCs/>
                <w:color w:val="000000"/>
                <w:sz w:val="24"/>
                <w:szCs w:val="24"/>
                <w:lang w:val="es-CR" w:eastAsia="es-CR"/>
              </w:rPr>
              <w:t>Total</w:t>
            </w:r>
            <w:r w:rsidR="00B16014" w:rsidRPr="00540B69">
              <w:rPr>
                <w:rFonts w:cs="Calibri"/>
                <w:b/>
                <w:bCs/>
                <w:color w:val="000000"/>
                <w:sz w:val="24"/>
                <w:szCs w:val="24"/>
                <w:lang w:val="es-CR"/>
              </w:rPr>
              <w:t xml:space="preserve"> de </w:t>
            </w:r>
            <w:r w:rsidR="00406027">
              <w:rPr>
                <w:rFonts w:cs="Calibri"/>
                <w:b/>
                <w:bCs/>
                <w:color w:val="000000"/>
                <w:sz w:val="24"/>
                <w:szCs w:val="24"/>
                <w:lang w:val="es-CR"/>
              </w:rPr>
              <w:t>H</w:t>
            </w:r>
            <w:r w:rsidR="00B16014" w:rsidRPr="00540B69">
              <w:rPr>
                <w:rFonts w:cs="Calibri"/>
                <w:b/>
                <w:bCs/>
                <w:color w:val="000000"/>
                <w:sz w:val="24"/>
                <w:szCs w:val="24"/>
                <w:lang w:val="es-CR"/>
              </w:rPr>
              <w:t xml:space="preserve">ectáreas </w:t>
            </w:r>
            <w:r w:rsidR="00831C43">
              <w:rPr>
                <w:rFonts w:cs="Calibri"/>
                <w:b/>
                <w:bCs/>
                <w:color w:val="000000"/>
                <w:sz w:val="24"/>
                <w:szCs w:val="24"/>
                <w:lang w:val="es-CR"/>
              </w:rPr>
              <w:t>C</w:t>
            </w:r>
            <w:r w:rsidR="00B16014" w:rsidRPr="00540B69">
              <w:rPr>
                <w:rFonts w:cs="Calibri"/>
                <w:b/>
                <w:bCs/>
                <w:color w:val="000000"/>
                <w:sz w:val="24"/>
                <w:szCs w:val="24"/>
                <w:lang w:val="es-CR"/>
              </w:rPr>
              <w:t>ontratadas</w:t>
            </w:r>
          </w:p>
        </w:tc>
        <w:tc>
          <w:tcPr>
            <w:tcW w:w="1984" w:type="dxa"/>
            <w:tcBorders>
              <w:top w:val="nil"/>
              <w:left w:val="nil"/>
              <w:bottom w:val="single" w:sz="4" w:space="0" w:color="auto"/>
              <w:right w:val="single" w:sz="4" w:space="0" w:color="auto"/>
            </w:tcBorders>
            <w:shd w:val="clear" w:color="auto" w:fill="ACB9CA" w:themeFill="text2" w:themeFillTint="66"/>
            <w:vAlign w:val="center"/>
            <w:hideMark/>
          </w:tcPr>
          <w:p w14:paraId="573E9A96" w14:textId="77777777" w:rsidR="00B16014" w:rsidRPr="00540B69" w:rsidRDefault="00B16014" w:rsidP="00176DAB">
            <w:pPr>
              <w:spacing w:after="0"/>
              <w:jc w:val="center"/>
              <w:rPr>
                <w:rFonts w:cs="Calibri"/>
                <w:b/>
                <w:bCs/>
                <w:color w:val="000000"/>
                <w:sz w:val="24"/>
                <w:szCs w:val="24"/>
                <w:lang w:val="es-CR"/>
              </w:rPr>
            </w:pPr>
            <w:r w:rsidRPr="00540B69">
              <w:rPr>
                <w:rFonts w:cs="Calibri"/>
                <w:b/>
                <w:bCs/>
                <w:color w:val="000000"/>
                <w:sz w:val="24"/>
                <w:szCs w:val="24"/>
                <w:lang w:val="es-CR"/>
              </w:rPr>
              <w:t xml:space="preserve">Monto </w:t>
            </w:r>
            <w:r w:rsidR="00406027">
              <w:rPr>
                <w:rFonts w:cs="Calibri"/>
                <w:b/>
                <w:bCs/>
                <w:color w:val="000000"/>
                <w:sz w:val="24"/>
                <w:szCs w:val="24"/>
                <w:lang w:val="es-CR"/>
              </w:rPr>
              <w:t>T</w:t>
            </w:r>
            <w:r w:rsidRPr="00540B69">
              <w:rPr>
                <w:rFonts w:cs="Calibri"/>
                <w:b/>
                <w:bCs/>
                <w:color w:val="000000"/>
                <w:sz w:val="24"/>
                <w:szCs w:val="24"/>
                <w:lang w:val="es-CR"/>
              </w:rPr>
              <w:t xml:space="preserve">otal </w:t>
            </w:r>
          </w:p>
          <w:p w14:paraId="17BD6175" w14:textId="77777777" w:rsidR="00B16014" w:rsidRPr="00540B69" w:rsidRDefault="00B16014" w:rsidP="00176DAB">
            <w:pPr>
              <w:spacing w:after="0"/>
              <w:jc w:val="center"/>
              <w:rPr>
                <w:rFonts w:cs="Calibri"/>
                <w:b/>
                <w:bCs/>
                <w:color w:val="000000"/>
                <w:sz w:val="24"/>
                <w:szCs w:val="24"/>
              </w:rPr>
            </w:pPr>
            <w:r w:rsidRPr="00540B69">
              <w:rPr>
                <w:rFonts w:cs="Calibri"/>
                <w:b/>
                <w:bCs/>
                <w:color w:val="000000"/>
                <w:sz w:val="24"/>
                <w:szCs w:val="24"/>
                <w:lang w:val="es-CR"/>
              </w:rPr>
              <w:t>(colones)</w:t>
            </w:r>
          </w:p>
        </w:tc>
      </w:tr>
      <w:tr w:rsidR="00B16014" w:rsidRPr="008C287F" w14:paraId="17F4AE76" w14:textId="77777777" w:rsidTr="002C4FC3">
        <w:trPr>
          <w:trHeight w:val="290"/>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485A4308"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2010</w:t>
            </w:r>
          </w:p>
        </w:tc>
        <w:tc>
          <w:tcPr>
            <w:tcW w:w="1842" w:type="dxa"/>
            <w:tcBorders>
              <w:top w:val="single" w:sz="4" w:space="0" w:color="auto"/>
              <w:left w:val="nil"/>
              <w:bottom w:val="single" w:sz="4" w:space="0" w:color="auto"/>
              <w:right w:val="single" w:sz="4" w:space="0" w:color="auto"/>
            </w:tcBorders>
          </w:tcPr>
          <w:p w14:paraId="49CA6CA9"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75B778AA"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w:t>
            </w:r>
          </w:p>
        </w:tc>
        <w:tc>
          <w:tcPr>
            <w:tcW w:w="1984" w:type="dxa"/>
            <w:tcBorders>
              <w:top w:val="nil"/>
              <w:left w:val="nil"/>
              <w:bottom w:val="single" w:sz="4" w:space="0" w:color="auto"/>
              <w:right w:val="single" w:sz="4" w:space="0" w:color="auto"/>
            </w:tcBorders>
            <w:shd w:val="clear" w:color="auto" w:fill="auto"/>
            <w:noWrap/>
            <w:vAlign w:val="center"/>
            <w:hideMark/>
          </w:tcPr>
          <w:p w14:paraId="1A9D19D5"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w:t>
            </w:r>
          </w:p>
        </w:tc>
      </w:tr>
      <w:tr w:rsidR="00B16014" w:rsidRPr="008C287F" w14:paraId="3C12797D" w14:textId="77777777" w:rsidTr="002C4FC3">
        <w:trPr>
          <w:trHeight w:val="290"/>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20D5B38B"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2011</w:t>
            </w:r>
          </w:p>
        </w:tc>
        <w:tc>
          <w:tcPr>
            <w:tcW w:w="1842" w:type="dxa"/>
            <w:tcBorders>
              <w:top w:val="single" w:sz="4" w:space="0" w:color="auto"/>
              <w:left w:val="nil"/>
              <w:bottom w:val="single" w:sz="4" w:space="0" w:color="auto"/>
              <w:right w:val="single" w:sz="4" w:space="0" w:color="auto"/>
            </w:tcBorders>
          </w:tcPr>
          <w:p w14:paraId="4155AAB2"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2</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0E824848"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500</w:t>
            </w:r>
          </w:p>
        </w:tc>
        <w:tc>
          <w:tcPr>
            <w:tcW w:w="1984" w:type="dxa"/>
            <w:tcBorders>
              <w:top w:val="nil"/>
              <w:left w:val="nil"/>
              <w:bottom w:val="single" w:sz="4" w:space="0" w:color="auto"/>
              <w:right w:val="single" w:sz="4" w:space="0" w:color="auto"/>
            </w:tcBorders>
            <w:shd w:val="clear" w:color="auto" w:fill="auto"/>
            <w:noWrap/>
            <w:vAlign w:val="center"/>
            <w:hideMark/>
          </w:tcPr>
          <w:p w14:paraId="371BAEED" w14:textId="77777777" w:rsidR="00B16014" w:rsidRPr="00540B69" w:rsidRDefault="00B16014" w:rsidP="00176DAB">
            <w:pPr>
              <w:spacing w:after="0"/>
              <w:jc w:val="right"/>
              <w:rPr>
                <w:rFonts w:cs="Calibri"/>
                <w:color w:val="000000"/>
                <w:sz w:val="24"/>
                <w:szCs w:val="24"/>
              </w:rPr>
            </w:pPr>
            <w:r w:rsidRPr="00540B69">
              <w:rPr>
                <w:rFonts w:cs="Calibri"/>
                <w:color w:val="000000"/>
                <w:sz w:val="24"/>
                <w:szCs w:val="24"/>
              </w:rPr>
              <w:t>51 280 750</w:t>
            </w:r>
          </w:p>
        </w:tc>
      </w:tr>
      <w:tr w:rsidR="00B16014" w:rsidRPr="008C287F" w14:paraId="4750E838" w14:textId="77777777" w:rsidTr="002C4FC3">
        <w:trPr>
          <w:trHeight w:val="290"/>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2BCB7D83"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2012</w:t>
            </w:r>
          </w:p>
        </w:tc>
        <w:tc>
          <w:tcPr>
            <w:tcW w:w="1842" w:type="dxa"/>
            <w:tcBorders>
              <w:top w:val="single" w:sz="4" w:space="0" w:color="auto"/>
              <w:left w:val="nil"/>
              <w:bottom w:val="single" w:sz="4" w:space="0" w:color="auto"/>
              <w:right w:val="single" w:sz="4" w:space="0" w:color="auto"/>
            </w:tcBorders>
          </w:tcPr>
          <w:p w14:paraId="389AE0E8"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28B307B6"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w:t>
            </w:r>
          </w:p>
        </w:tc>
        <w:tc>
          <w:tcPr>
            <w:tcW w:w="1984" w:type="dxa"/>
            <w:tcBorders>
              <w:top w:val="nil"/>
              <w:left w:val="nil"/>
              <w:bottom w:val="single" w:sz="4" w:space="0" w:color="auto"/>
              <w:right w:val="single" w:sz="4" w:space="0" w:color="auto"/>
            </w:tcBorders>
            <w:shd w:val="clear" w:color="auto" w:fill="auto"/>
            <w:noWrap/>
            <w:vAlign w:val="center"/>
            <w:hideMark/>
          </w:tcPr>
          <w:p w14:paraId="773BAC60"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w:t>
            </w:r>
          </w:p>
        </w:tc>
      </w:tr>
      <w:tr w:rsidR="00B16014" w:rsidRPr="008C287F" w14:paraId="0201E47B" w14:textId="77777777" w:rsidTr="002C4FC3">
        <w:trPr>
          <w:trHeight w:val="290"/>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05E9843D"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2013</w:t>
            </w:r>
          </w:p>
        </w:tc>
        <w:tc>
          <w:tcPr>
            <w:tcW w:w="1842" w:type="dxa"/>
            <w:tcBorders>
              <w:top w:val="single" w:sz="4" w:space="0" w:color="auto"/>
              <w:left w:val="nil"/>
              <w:bottom w:val="single" w:sz="4" w:space="0" w:color="auto"/>
              <w:right w:val="single" w:sz="4" w:space="0" w:color="auto"/>
            </w:tcBorders>
          </w:tcPr>
          <w:p w14:paraId="6A82CE1B"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2</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3729D99F"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156</w:t>
            </w:r>
          </w:p>
        </w:tc>
        <w:tc>
          <w:tcPr>
            <w:tcW w:w="1984" w:type="dxa"/>
            <w:tcBorders>
              <w:top w:val="nil"/>
              <w:left w:val="nil"/>
              <w:bottom w:val="single" w:sz="4" w:space="0" w:color="auto"/>
              <w:right w:val="single" w:sz="4" w:space="0" w:color="auto"/>
            </w:tcBorders>
            <w:shd w:val="clear" w:color="auto" w:fill="auto"/>
            <w:noWrap/>
            <w:vAlign w:val="center"/>
            <w:hideMark/>
          </w:tcPr>
          <w:p w14:paraId="5B8E6D3F" w14:textId="77777777" w:rsidR="00B16014" w:rsidRPr="00540B69" w:rsidRDefault="00B16014" w:rsidP="00176DAB">
            <w:pPr>
              <w:spacing w:after="0"/>
              <w:jc w:val="right"/>
              <w:rPr>
                <w:rFonts w:cs="Calibri"/>
                <w:color w:val="000000"/>
                <w:sz w:val="24"/>
                <w:szCs w:val="24"/>
              </w:rPr>
            </w:pPr>
            <w:r w:rsidRPr="00540B69">
              <w:rPr>
                <w:rFonts w:cs="Calibri"/>
                <w:color w:val="000000"/>
                <w:sz w:val="24"/>
                <w:szCs w:val="24"/>
              </w:rPr>
              <w:t>31 533 563</w:t>
            </w:r>
          </w:p>
        </w:tc>
      </w:tr>
      <w:tr w:rsidR="00B16014" w:rsidRPr="008C287F" w14:paraId="3133F9B3" w14:textId="77777777" w:rsidTr="002C4FC3">
        <w:trPr>
          <w:trHeight w:val="290"/>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1DA6E6F4"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2014</w:t>
            </w:r>
            <w:r w:rsidRPr="00053657">
              <w:rPr>
                <w:rFonts w:cs="Calibri"/>
                <w:bCs/>
                <w:color w:val="000000"/>
                <w:sz w:val="16"/>
                <w:szCs w:val="16"/>
                <w:vertAlign w:val="superscript"/>
              </w:rPr>
              <w:t>(1)</w:t>
            </w:r>
          </w:p>
        </w:tc>
        <w:tc>
          <w:tcPr>
            <w:tcW w:w="1842" w:type="dxa"/>
            <w:tcBorders>
              <w:top w:val="single" w:sz="4" w:space="0" w:color="auto"/>
              <w:left w:val="nil"/>
              <w:bottom w:val="single" w:sz="4" w:space="0" w:color="auto"/>
              <w:right w:val="single" w:sz="4" w:space="0" w:color="auto"/>
            </w:tcBorders>
          </w:tcPr>
          <w:p w14:paraId="26F6CED3"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1</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65693743"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434</w:t>
            </w:r>
          </w:p>
        </w:tc>
        <w:tc>
          <w:tcPr>
            <w:tcW w:w="1984" w:type="dxa"/>
            <w:tcBorders>
              <w:top w:val="nil"/>
              <w:left w:val="nil"/>
              <w:bottom w:val="single" w:sz="4" w:space="0" w:color="auto"/>
              <w:right w:val="single" w:sz="4" w:space="0" w:color="auto"/>
            </w:tcBorders>
            <w:shd w:val="clear" w:color="auto" w:fill="auto"/>
            <w:noWrap/>
            <w:vAlign w:val="center"/>
            <w:hideMark/>
          </w:tcPr>
          <w:p w14:paraId="1079F18A" w14:textId="77777777" w:rsidR="00B16014" w:rsidRPr="00540B69" w:rsidRDefault="00B16014" w:rsidP="00176DAB">
            <w:pPr>
              <w:spacing w:after="0"/>
              <w:jc w:val="right"/>
              <w:rPr>
                <w:rFonts w:cs="Calibri"/>
                <w:color w:val="000000"/>
                <w:sz w:val="24"/>
                <w:szCs w:val="24"/>
              </w:rPr>
            </w:pPr>
            <w:r w:rsidRPr="00540B69">
              <w:rPr>
                <w:rFonts w:cs="Calibri"/>
                <w:color w:val="000000"/>
                <w:sz w:val="24"/>
                <w:szCs w:val="24"/>
              </w:rPr>
              <w:t>44 929 850</w:t>
            </w:r>
          </w:p>
        </w:tc>
      </w:tr>
      <w:tr w:rsidR="00B16014" w:rsidRPr="008C287F" w14:paraId="32D11995" w14:textId="77777777" w:rsidTr="002C4FC3">
        <w:trPr>
          <w:trHeight w:val="290"/>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31FF1534"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2015</w:t>
            </w:r>
          </w:p>
        </w:tc>
        <w:tc>
          <w:tcPr>
            <w:tcW w:w="1842" w:type="dxa"/>
            <w:tcBorders>
              <w:top w:val="single" w:sz="4" w:space="0" w:color="auto"/>
              <w:left w:val="nil"/>
              <w:bottom w:val="single" w:sz="4" w:space="0" w:color="auto"/>
              <w:right w:val="single" w:sz="4" w:space="0" w:color="auto"/>
            </w:tcBorders>
          </w:tcPr>
          <w:p w14:paraId="21DD492E"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1</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414D22A8"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1 000</w:t>
            </w:r>
          </w:p>
        </w:tc>
        <w:tc>
          <w:tcPr>
            <w:tcW w:w="1984" w:type="dxa"/>
            <w:tcBorders>
              <w:top w:val="nil"/>
              <w:left w:val="nil"/>
              <w:bottom w:val="single" w:sz="4" w:space="0" w:color="auto"/>
              <w:right w:val="single" w:sz="4" w:space="0" w:color="auto"/>
            </w:tcBorders>
            <w:shd w:val="clear" w:color="auto" w:fill="auto"/>
            <w:noWrap/>
            <w:vAlign w:val="center"/>
            <w:hideMark/>
          </w:tcPr>
          <w:p w14:paraId="473762AB" w14:textId="77777777" w:rsidR="00B16014" w:rsidRPr="00540B69" w:rsidRDefault="00B16014" w:rsidP="00176DAB">
            <w:pPr>
              <w:spacing w:after="0"/>
              <w:jc w:val="right"/>
              <w:rPr>
                <w:rFonts w:cs="Calibri"/>
                <w:color w:val="000000"/>
                <w:sz w:val="24"/>
                <w:szCs w:val="24"/>
              </w:rPr>
            </w:pPr>
            <w:r w:rsidRPr="00540B69">
              <w:rPr>
                <w:rFonts w:cs="Calibri"/>
                <w:color w:val="000000"/>
                <w:sz w:val="24"/>
                <w:szCs w:val="24"/>
              </w:rPr>
              <w:t>108 908 000</w:t>
            </w:r>
          </w:p>
        </w:tc>
      </w:tr>
      <w:tr w:rsidR="00B16014" w:rsidRPr="008C287F" w14:paraId="30BDB1BB" w14:textId="77777777" w:rsidTr="002C4FC3">
        <w:trPr>
          <w:trHeight w:val="290"/>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1ACF2C58"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2016</w:t>
            </w:r>
          </w:p>
        </w:tc>
        <w:tc>
          <w:tcPr>
            <w:tcW w:w="1842" w:type="dxa"/>
            <w:tcBorders>
              <w:top w:val="single" w:sz="4" w:space="0" w:color="auto"/>
              <w:left w:val="nil"/>
              <w:bottom w:val="single" w:sz="4" w:space="0" w:color="auto"/>
              <w:right w:val="single" w:sz="4" w:space="0" w:color="auto"/>
            </w:tcBorders>
          </w:tcPr>
          <w:p w14:paraId="18E4DCD3"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2</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1EF84E9D"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494</w:t>
            </w:r>
          </w:p>
        </w:tc>
        <w:tc>
          <w:tcPr>
            <w:tcW w:w="1984" w:type="dxa"/>
            <w:tcBorders>
              <w:top w:val="nil"/>
              <w:left w:val="nil"/>
              <w:bottom w:val="single" w:sz="4" w:space="0" w:color="auto"/>
              <w:right w:val="single" w:sz="4" w:space="0" w:color="auto"/>
            </w:tcBorders>
            <w:shd w:val="clear" w:color="auto" w:fill="auto"/>
            <w:noWrap/>
            <w:vAlign w:val="center"/>
            <w:hideMark/>
          </w:tcPr>
          <w:p w14:paraId="36ECAD36" w14:textId="77777777" w:rsidR="00B16014" w:rsidRPr="00540B69" w:rsidRDefault="00B16014" w:rsidP="00176DAB">
            <w:pPr>
              <w:spacing w:after="0"/>
              <w:jc w:val="right"/>
              <w:rPr>
                <w:rFonts w:cs="Calibri"/>
                <w:color w:val="000000"/>
                <w:sz w:val="24"/>
                <w:szCs w:val="24"/>
              </w:rPr>
            </w:pPr>
            <w:r w:rsidRPr="00540B69">
              <w:rPr>
                <w:rFonts w:cs="Calibri"/>
                <w:color w:val="000000"/>
                <w:sz w:val="24"/>
                <w:szCs w:val="24"/>
              </w:rPr>
              <w:t>53 386 449</w:t>
            </w:r>
          </w:p>
        </w:tc>
      </w:tr>
      <w:tr w:rsidR="00B16014" w:rsidRPr="008C287F" w14:paraId="48B87A16" w14:textId="77777777" w:rsidTr="002C4FC3">
        <w:trPr>
          <w:trHeight w:val="290"/>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785826DA"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2017</w:t>
            </w:r>
          </w:p>
        </w:tc>
        <w:tc>
          <w:tcPr>
            <w:tcW w:w="1842" w:type="dxa"/>
            <w:tcBorders>
              <w:top w:val="single" w:sz="4" w:space="0" w:color="auto"/>
              <w:left w:val="nil"/>
              <w:bottom w:val="single" w:sz="4" w:space="0" w:color="auto"/>
              <w:right w:val="single" w:sz="4" w:space="0" w:color="auto"/>
            </w:tcBorders>
          </w:tcPr>
          <w:p w14:paraId="68D763D1"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2A1D350D"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w:t>
            </w:r>
          </w:p>
        </w:tc>
        <w:tc>
          <w:tcPr>
            <w:tcW w:w="1984" w:type="dxa"/>
            <w:tcBorders>
              <w:top w:val="nil"/>
              <w:left w:val="nil"/>
              <w:bottom w:val="single" w:sz="4" w:space="0" w:color="auto"/>
              <w:right w:val="single" w:sz="4" w:space="0" w:color="auto"/>
            </w:tcBorders>
            <w:shd w:val="clear" w:color="auto" w:fill="auto"/>
            <w:noWrap/>
            <w:vAlign w:val="center"/>
            <w:hideMark/>
          </w:tcPr>
          <w:p w14:paraId="3D88EB52"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w:t>
            </w:r>
          </w:p>
        </w:tc>
      </w:tr>
      <w:tr w:rsidR="00B16014" w:rsidRPr="008C287F" w14:paraId="1CFF54B9" w14:textId="77777777" w:rsidTr="002C4FC3">
        <w:trPr>
          <w:trHeight w:val="290"/>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68307AE7"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2018</w:t>
            </w:r>
          </w:p>
        </w:tc>
        <w:tc>
          <w:tcPr>
            <w:tcW w:w="1842" w:type="dxa"/>
            <w:tcBorders>
              <w:top w:val="single" w:sz="4" w:space="0" w:color="auto"/>
              <w:left w:val="nil"/>
              <w:bottom w:val="single" w:sz="4" w:space="0" w:color="auto"/>
              <w:right w:val="single" w:sz="4" w:space="0" w:color="auto"/>
            </w:tcBorders>
          </w:tcPr>
          <w:p w14:paraId="26E7D2C0"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1</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268CD9A2"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400</w:t>
            </w:r>
          </w:p>
        </w:tc>
        <w:tc>
          <w:tcPr>
            <w:tcW w:w="1984" w:type="dxa"/>
            <w:tcBorders>
              <w:top w:val="nil"/>
              <w:left w:val="nil"/>
              <w:bottom w:val="single" w:sz="4" w:space="0" w:color="auto"/>
              <w:right w:val="single" w:sz="4" w:space="0" w:color="auto"/>
            </w:tcBorders>
            <w:shd w:val="clear" w:color="auto" w:fill="auto"/>
            <w:noWrap/>
            <w:vAlign w:val="center"/>
            <w:hideMark/>
          </w:tcPr>
          <w:p w14:paraId="0485D314" w14:textId="77777777" w:rsidR="00B16014" w:rsidRPr="00540B69" w:rsidRDefault="00B16014" w:rsidP="00176DAB">
            <w:pPr>
              <w:spacing w:after="0"/>
              <w:jc w:val="right"/>
              <w:rPr>
                <w:rFonts w:cs="Calibri"/>
                <w:color w:val="000000"/>
                <w:sz w:val="24"/>
                <w:szCs w:val="24"/>
              </w:rPr>
            </w:pPr>
            <w:r w:rsidRPr="00540B69">
              <w:rPr>
                <w:rFonts w:cs="Calibri"/>
                <w:color w:val="000000"/>
                <w:sz w:val="24"/>
                <w:szCs w:val="24"/>
              </w:rPr>
              <w:t>45 204 799</w:t>
            </w:r>
          </w:p>
        </w:tc>
      </w:tr>
      <w:tr w:rsidR="00B16014" w:rsidRPr="008C287F" w14:paraId="060CEF0C" w14:textId="77777777" w:rsidTr="002C4FC3">
        <w:trPr>
          <w:trHeight w:val="290"/>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14:paraId="0A62085D"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2019</w:t>
            </w:r>
          </w:p>
        </w:tc>
        <w:tc>
          <w:tcPr>
            <w:tcW w:w="1842" w:type="dxa"/>
            <w:tcBorders>
              <w:top w:val="single" w:sz="4" w:space="0" w:color="auto"/>
              <w:left w:val="nil"/>
              <w:bottom w:val="single" w:sz="4" w:space="0" w:color="auto"/>
              <w:right w:val="single" w:sz="4" w:space="0" w:color="auto"/>
            </w:tcBorders>
          </w:tcPr>
          <w:p w14:paraId="6DE79260"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1</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67E76EB9"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325</w:t>
            </w:r>
          </w:p>
        </w:tc>
        <w:tc>
          <w:tcPr>
            <w:tcW w:w="1984" w:type="dxa"/>
            <w:tcBorders>
              <w:top w:val="nil"/>
              <w:left w:val="nil"/>
              <w:bottom w:val="single" w:sz="4" w:space="0" w:color="auto"/>
              <w:right w:val="single" w:sz="4" w:space="0" w:color="auto"/>
            </w:tcBorders>
            <w:shd w:val="clear" w:color="auto" w:fill="auto"/>
            <w:noWrap/>
            <w:vAlign w:val="center"/>
            <w:hideMark/>
          </w:tcPr>
          <w:p w14:paraId="348FA72B" w14:textId="77777777" w:rsidR="00B16014" w:rsidRPr="00540B69" w:rsidRDefault="00B16014" w:rsidP="00176DAB">
            <w:pPr>
              <w:spacing w:after="0"/>
              <w:jc w:val="right"/>
              <w:rPr>
                <w:rFonts w:cs="Calibri"/>
                <w:color w:val="000000"/>
                <w:sz w:val="24"/>
                <w:szCs w:val="24"/>
              </w:rPr>
            </w:pPr>
            <w:r w:rsidRPr="00540B69">
              <w:rPr>
                <w:rFonts w:cs="Calibri"/>
                <w:color w:val="000000"/>
                <w:sz w:val="24"/>
                <w:szCs w:val="24"/>
              </w:rPr>
              <w:t>37 337 039</w:t>
            </w:r>
          </w:p>
        </w:tc>
      </w:tr>
      <w:tr w:rsidR="00B16014" w:rsidRPr="008C287F" w14:paraId="7702E882" w14:textId="77777777" w:rsidTr="002C4FC3">
        <w:trPr>
          <w:trHeight w:val="290"/>
        </w:trPr>
        <w:tc>
          <w:tcPr>
            <w:tcW w:w="1844" w:type="dxa"/>
            <w:tcBorders>
              <w:top w:val="nil"/>
              <w:left w:val="single" w:sz="4" w:space="0" w:color="auto"/>
              <w:bottom w:val="single" w:sz="4" w:space="0" w:color="auto"/>
              <w:right w:val="single" w:sz="4" w:space="0" w:color="auto"/>
            </w:tcBorders>
            <w:shd w:val="clear" w:color="auto" w:fill="auto"/>
            <w:noWrap/>
            <w:vAlign w:val="center"/>
          </w:tcPr>
          <w:p w14:paraId="393B4B58"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2020</w:t>
            </w:r>
          </w:p>
        </w:tc>
        <w:tc>
          <w:tcPr>
            <w:tcW w:w="1842" w:type="dxa"/>
            <w:tcBorders>
              <w:top w:val="single" w:sz="4" w:space="0" w:color="auto"/>
              <w:left w:val="nil"/>
              <w:bottom w:val="single" w:sz="4" w:space="0" w:color="auto"/>
              <w:right w:val="single" w:sz="4" w:space="0" w:color="auto"/>
            </w:tcBorders>
          </w:tcPr>
          <w:p w14:paraId="32C63A59"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w:t>
            </w:r>
          </w:p>
        </w:tc>
        <w:tc>
          <w:tcPr>
            <w:tcW w:w="2552" w:type="dxa"/>
            <w:tcBorders>
              <w:top w:val="nil"/>
              <w:left w:val="single" w:sz="4" w:space="0" w:color="auto"/>
              <w:bottom w:val="single" w:sz="4" w:space="0" w:color="auto"/>
              <w:right w:val="single" w:sz="4" w:space="0" w:color="auto"/>
            </w:tcBorders>
            <w:shd w:val="clear" w:color="auto" w:fill="auto"/>
            <w:noWrap/>
            <w:vAlign w:val="center"/>
          </w:tcPr>
          <w:p w14:paraId="79B937D4"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w:t>
            </w:r>
          </w:p>
        </w:tc>
        <w:tc>
          <w:tcPr>
            <w:tcW w:w="1984" w:type="dxa"/>
            <w:tcBorders>
              <w:top w:val="nil"/>
              <w:left w:val="nil"/>
              <w:bottom w:val="single" w:sz="4" w:space="0" w:color="auto"/>
              <w:right w:val="single" w:sz="4" w:space="0" w:color="auto"/>
            </w:tcBorders>
            <w:shd w:val="clear" w:color="auto" w:fill="auto"/>
            <w:noWrap/>
            <w:vAlign w:val="center"/>
          </w:tcPr>
          <w:p w14:paraId="519FB581"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w:t>
            </w:r>
          </w:p>
        </w:tc>
      </w:tr>
      <w:tr w:rsidR="00B16014" w:rsidRPr="008C287F" w14:paraId="33B957C6" w14:textId="77777777" w:rsidTr="002C4FC3">
        <w:trPr>
          <w:trHeight w:val="290"/>
        </w:trPr>
        <w:tc>
          <w:tcPr>
            <w:tcW w:w="1844" w:type="dxa"/>
            <w:tcBorders>
              <w:top w:val="nil"/>
              <w:left w:val="single" w:sz="4" w:space="0" w:color="auto"/>
              <w:bottom w:val="single" w:sz="4" w:space="0" w:color="auto"/>
              <w:right w:val="single" w:sz="4" w:space="0" w:color="auto"/>
            </w:tcBorders>
            <w:shd w:val="clear" w:color="auto" w:fill="auto"/>
            <w:noWrap/>
            <w:vAlign w:val="center"/>
          </w:tcPr>
          <w:p w14:paraId="459EAA7A"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2021</w:t>
            </w:r>
            <w:r w:rsidRPr="00053657">
              <w:rPr>
                <w:rFonts w:cs="Calibri"/>
                <w:bCs/>
                <w:color w:val="000000"/>
                <w:sz w:val="16"/>
                <w:szCs w:val="16"/>
                <w:vertAlign w:val="superscript"/>
              </w:rPr>
              <w:t>(2)</w:t>
            </w:r>
          </w:p>
        </w:tc>
        <w:tc>
          <w:tcPr>
            <w:tcW w:w="1842" w:type="dxa"/>
            <w:tcBorders>
              <w:top w:val="single" w:sz="4" w:space="0" w:color="auto"/>
              <w:left w:val="nil"/>
              <w:bottom w:val="single" w:sz="4" w:space="0" w:color="auto"/>
              <w:right w:val="single" w:sz="4" w:space="0" w:color="auto"/>
            </w:tcBorders>
          </w:tcPr>
          <w:p w14:paraId="72FEEFD8"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w:t>
            </w:r>
          </w:p>
        </w:tc>
        <w:tc>
          <w:tcPr>
            <w:tcW w:w="2552" w:type="dxa"/>
            <w:tcBorders>
              <w:top w:val="nil"/>
              <w:left w:val="single" w:sz="4" w:space="0" w:color="auto"/>
              <w:bottom w:val="single" w:sz="4" w:space="0" w:color="auto"/>
              <w:right w:val="single" w:sz="4" w:space="0" w:color="auto"/>
            </w:tcBorders>
            <w:shd w:val="clear" w:color="auto" w:fill="auto"/>
            <w:noWrap/>
            <w:vAlign w:val="center"/>
          </w:tcPr>
          <w:p w14:paraId="39443664"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w:t>
            </w:r>
          </w:p>
        </w:tc>
        <w:tc>
          <w:tcPr>
            <w:tcW w:w="1984" w:type="dxa"/>
            <w:tcBorders>
              <w:top w:val="nil"/>
              <w:left w:val="nil"/>
              <w:bottom w:val="single" w:sz="4" w:space="0" w:color="auto"/>
              <w:right w:val="single" w:sz="4" w:space="0" w:color="auto"/>
            </w:tcBorders>
            <w:shd w:val="clear" w:color="auto" w:fill="auto"/>
            <w:noWrap/>
            <w:vAlign w:val="center"/>
          </w:tcPr>
          <w:p w14:paraId="08E77D2A"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w:t>
            </w:r>
          </w:p>
        </w:tc>
      </w:tr>
      <w:tr w:rsidR="00B16014" w:rsidRPr="008C287F" w14:paraId="68E162FA" w14:textId="77777777" w:rsidTr="002C4FC3">
        <w:trPr>
          <w:trHeight w:val="290"/>
        </w:trPr>
        <w:tc>
          <w:tcPr>
            <w:tcW w:w="1844" w:type="dxa"/>
            <w:tcBorders>
              <w:top w:val="nil"/>
              <w:left w:val="single" w:sz="4" w:space="0" w:color="auto"/>
              <w:bottom w:val="single" w:sz="4" w:space="0" w:color="auto"/>
              <w:right w:val="single" w:sz="4" w:space="0" w:color="auto"/>
            </w:tcBorders>
            <w:shd w:val="clear" w:color="auto" w:fill="auto"/>
            <w:noWrap/>
            <w:vAlign w:val="center"/>
          </w:tcPr>
          <w:p w14:paraId="68692483"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2022</w:t>
            </w:r>
          </w:p>
        </w:tc>
        <w:tc>
          <w:tcPr>
            <w:tcW w:w="1842" w:type="dxa"/>
            <w:tcBorders>
              <w:top w:val="single" w:sz="4" w:space="0" w:color="auto"/>
              <w:left w:val="nil"/>
              <w:bottom w:val="single" w:sz="4" w:space="0" w:color="auto"/>
              <w:right w:val="single" w:sz="4" w:space="0" w:color="auto"/>
            </w:tcBorders>
          </w:tcPr>
          <w:p w14:paraId="24AAB0C6"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w:t>
            </w:r>
          </w:p>
        </w:tc>
        <w:tc>
          <w:tcPr>
            <w:tcW w:w="2552" w:type="dxa"/>
            <w:tcBorders>
              <w:top w:val="nil"/>
              <w:left w:val="single" w:sz="4" w:space="0" w:color="auto"/>
              <w:bottom w:val="single" w:sz="4" w:space="0" w:color="auto"/>
              <w:right w:val="single" w:sz="4" w:space="0" w:color="auto"/>
            </w:tcBorders>
            <w:shd w:val="clear" w:color="auto" w:fill="auto"/>
            <w:noWrap/>
            <w:vAlign w:val="center"/>
          </w:tcPr>
          <w:p w14:paraId="434C6715"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w:t>
            </w:r>
          </w:p>
        </w:tc>
        <w:tc>
          <w:tcPr>
            <w:tcW w:w="1984" w:type="dxa"/>
            <w:tcBorders>
              <w:top w:val="nil"/>
              <w:left w:val="nil"/>
              <w:bottom w:val="single" w:sz="4" w:space="0" w:color="auto"/>
              <w:right w:val="single" w:sz="4" w:space="0" w:color="auto"/>
            </w:tcBorders>
            <w:shd w:val="clear" w:color="auto" w:fill="auto"/>
            <w:noWrap/>
            <w:vAlign w:val="center"/>
          </w:tcPr>
          <w:p w14:paraId="651B7196" w14:textId="77777777" w:rsidR="00B16014" w:rsidRPr="00540B69" w:rsidRDefault="00B16014" w:rsidP="00176DAB">
            <w:pPr>
              <w:spacing w:after="0"/>
              <w:jc w:val="center"/>
              <w:rPr>
                <w:rFonts w:cs="Calibri"/>
                <w:color w:val="000000"/>
                <w:sz w:val="24"/>
                <w:szCs w:val="24"/>
              </w:rPr>
            </w:pPr>
            <w:r w:rsidRPr="00540B69">
              <w:rPr>
                <w:rFonts w:cs="Calibri"/>
                <w:color w:val="000000"/>
                <w:sz w:val="24"/>
                <w:szCs w:val="24"/>
              </w:rPr>
              <w:t>-</w:t>
            </w:r>
          </w:p>
        </w:tc>
      </w:tr>
      <w:tr w:rsidR="008D3254" w:rsidRPr="008C287F" w14:paraId="6F0D3CB6" w14:textId="77777777" w:rsidTr="002C4FC3">
        <w:trPr>
          <w:trHeight w:val="290"/>
        </w:trPr>
        <w:tc>
          <w:tcPr>
            <w:tcW w:w="1844" w:type="dxa"/>
            <w:tcBorders>
              <w:top w:val="nil"/>
              <w:left w:val="single" w:sz="4" w:space="0" w:color="auto"/>
              <w:bottom w:val="single" w:sz="4" w:space="0" w:color="auto"/>
              <w:right w:val="single" w:sz="4" w:space="0" w:color="auto"/>
            </w:tcBorders>
            <w:shd w:val="clear" w:color="auto" w:fill="auto"/>
            <w:noWrap/>
            <w:vAlign w:val="center"/>
          </w:tcPr>
          <w:p w14:paraId="299F08B5" w14:textId="77777777" w:rsidR="008D3254" w:rsidRPr="00053657" w:rsidRDefault="008D3254" w:rsidP="00176DAB">
            <w:pPr>
              <w:spacing w:after="0"/>
              <w:jc w:val="center"/>
              <w:rPr>
                <w:rFonts w:cs="Calibri"/>
                <w:bCs/>
                <w:color w:val="000000"/>
                <w:sz w:val="24"/>
                <w:szCs w:val="24"/>
              </w:rPr>
            </w:pPr>
            <w:r>
              <w:rPr>
                <w:rFonts w:cs="Calibri"/>
                <w:bCs/>
                <w:color w:val="000000"/>
                <w:sz w:val="24"/>
                <w:szCs w:val="24"/>
              </w:rPr>
              <w:t>2023</w:t>
            </w:r>
          </w:p>
        </w:tc>
        <w:tc>
          <w:tcPr>
            <w:tcW w:w="1842" w:type="dxa"/>
            <w:tcBorders>
              <w:top w:val="single" w:sz="4" w:space="0" w:color="auto"/>
              <w:left w:val="nil"/>
              <w:bottom w:val="single" w:sz="4" w:space="0" w:color="auto"/>
              <w:right w:val="single" w:sz="4" w:space="0" w:color="auto"/>
            </w:tcBorders>
          </w:tcPr>
          <w:p w14:paraId="551DD335" w14:textId="77777777" w:rsidR="008D3254" w:rsidRPr="00540B69" w:rsidRDefault="00F22980" w:rsidP="00176DAB">
            <w:pPr>
              <w:spacing w:after="0"/>
              <w:jc w:val="center"/>
              <w:rPr>
                <w:rFonts w:cs="Calibri"/>
                <w:color w:val="000000"/>
                <w:sz w:val="24"/>
                <w:szCs w:val="24"/>
              </w:rPr>
            </w:pPr>
            <w:r>
              <w:rPr>
                <w:rFonts w:cs="Calibri"/>
                <w:color w:val="000000"/>
                <w:sz w:val="24"/>
                <w:szCs w:val="24"/>
              </w:rPr>
              <w:t>2</w:t>
            </w:r>
          </w:p>
        </w:tc>
        <w:tc>
          <w:tcPr>
            <w:tcW w:w="2552" w:type="dxa"/>
            <w:tcBorders>
              <w:top w:val="nil"/>
              <w:left w:val="single" w:sz="4" w:space="0" w:color="auto"/>
              <w:bottom w:val="single" w:sz="4" w:space="0" w:color="auto"/>
              <w:right w:val="single" w:sz="4" w:space="0" w:color="auto"/>
            </w:tcBorders>
            <w:shd w:val="clear" w:color="auto" w:fill="auto"/>
            <w:noWrap/>
            <w:vAlign w:val="center"/>
          </w:tcPr>
          <w:p w14:paraId="743C6EB8" w14:textId="77777777" w:rsidR="008D3254" w:rsidRPr="00540B69" w:rsidRDefault="00F22980" w:rsidP="00176DAB">
            <w:pPr>
              <w:spacing w:after="0"/>
              <w:jc w:val="center"/>
              <w:rPr>
                <w:rFonts w:cs="Calibri"/>
                <w:color w:val="000000"/>
                <w:sz w:val="24"/>
                <w:szCs w:val="24"/>
              </w:rPr>
            </w:pPr>
            <w:r>
              <w:rPr>
                <w:rFonts w:cs="Calibri"/>
                <w:color w:val="000000"/>
                <w:sz w:val="24"/>
                <w:szCs w:val="24"/>
              </w:rPr>
              <w:t>1500</w:t>
            </w:r>
          </w:p>
        </w:tc>
        <w:tc>
          <w:tcPr>
            <w:tcW w:w="1984" w:type="dxa"/>
            <w:tcBorders>
              <w:top w:val="nil"/>
              <w:left w:val="nil"/>
              <w:bottom w:val="single" w:sz="4" w:space="0" w:color="auto"/>
              <w:right w:val="single" w:sz="4" w:space="0" w:color="auto"/>
            </w:tcBorders>
            <w:shd w:val="clear" w:color="auto" w:fill="auto"/>
            <w:noWrap/>
            <w:vAlign w:val="center"/>
          </w:tcPr>
          <w:p w14:paraId="4D707A36" w14:textId="77777777" w:rsidR="008D3254" w:rsidRPr="00540B69" w:rsidRDefault="00F22980" w:rsidP="00F22980">
            <w:pPr>
              <w:spacing w:after="0"/>
              <w:jc w:val="right"/>
              <w:rPr>
                <w:rFonts w:cs="Calibri"/>
                <w:color w:val="000000"/>
                <w:sz w:val="24"/>
                <w:szCs w:val="24"/>
              </w:rPr>
            </w:pPr>
            <w:r>
              <w:rPr>
                <w:rFonts w:cs="Calibri"/>
                <w:color w:val="000000"/>
                <w:sz w:val="24"/>
                <w:szCs w:val="24"/>
              </w:rPr>
              <w:t>174 416 78</w:t>
            </w:r>
            <w:r w:rsidRPr="00F22980">
              <w:rPr>
                <w:rFonts w:cs="Calibri"/>
                <w:color w:val="000000"/>
                <w:sz w:val="24"/>
                <w:szCs w:val="24"/>
              </w:rPr>
              <w:t>5</w:t>
            </w:r>
          </w:p>
        </w:tc>
      </w:tr>
      <w:tr w:rsidR="00B842D2" w:rsidRPr="008C287F" w14:paraId="4E722213" w14:textId="77777777" w:rsidTr="002C4FC3">
        <w:trPr>
          <w:trHeight w:val="290"/>
        </w:trPr>
        <w:tc>
          <w:tcPr>
            <w:tcW w:w="1844" w:type="dxa"/>
            <w:tcBorders>
              <w:top w:val="nil"/>
              <w:left w:val="single" w:sz="4" w:space="0" w:color="auto"/>
              <w:bottom w:val="single" w:sz="4" w:space="0" w:color="auto"/>
              <w:right w:val="single" w:sz="4" w:space="0" w:color="auto"/>
            </w:tcBorders>
            <w:shd w:val="clear" w:color="auto" w:fill="auto"/>
            <w:noWrap/>
            <w:vAlign w:val="center"/>
          </w:tcPr>
          <w:p w14:paraId="4E27EC4D" w14:textId="0F769CF1" w:rsidR="00B842D2" w:rsidRDefault="00B842D2" w:rsidP="00176DAB">
            <w:pPr>
              <w:spacing w:after="0"/>
              <w:jc w:val="center"/>
              <w:rPr>
                <w:rFonts w:cs="Calibri"/>
                <w:bCs/>
                <w:color w:val="000000"/>
                <w:sz w:val="24"/>
                <w:szCs w:val="24"/>
              </w:rPr>
            </w:pPr>
            <w:r>
              <w:rPr>
                <w:rFonts w:cs="Calibri"/>
                <w:bCs/>
                <w:color w:val="000000"/>
                <w:sz w:val="24"/>
                <w:szCs w:val="24"/>
              </w:rPr>
              <w:t>2024</w:t>
            </w:r>
          </w:p>
        </w:tc>
        <w:tc>
          <w:tcPr>
            <w:tcW w:w="1842" w:type="dxa"/>
            <w:tcBorders>
              <w:top w:val="single" w:sz="4" w:space="0" w:color="auto"/>
              <w:left w:val="nil"/>
              <w:bottom w:val="single" w:sz="4" w:space="0" w:color="auto"/>
              <w:right w:val="single" w:sz="4" w:space="0" w:color="auto"/>
            </w:tcBorders>
          </w:tcPr>
          <w:p w14:paraId="6CA12E58" w14:textId="35B7FAE0" w:rsidR="00B842D2" w:rsidRDefault="00A83F63" w:rsidP="00176DAB">
            <w:pPr>
              <w:spacing w:after="0"/>
              <w:jc w:val="center"/>
              <w:rPr>
                <w:rFonts w:cs="Calibri"/>
                <w:color w:val="000000"/>
                <w:sz w:val="24"/>
                <w:szCs w:val="24"/>
              </w:rPr>
            </w:pPr>
            <w:r>
              <w:rPr>
                <w:rFonts w:cs="Calibri"/>
                <w:color w:val="000000"/>
                <w:sz w:val="24"/>
                <w:szCs w:val="24"/>
              </w:rPr>
              <w:t>-</w:t>
            </w:r>
          </w:p>
        </w:tc>
        <w:tc>
          <w:tcPr>
            <w:tcW w:w="2552" w:type="dxa"/>
            <w:tcBorders>
              <w:top w:val="nil"/>
              <w:left w:val="single" w:sz="4" w:space="0" w:color="auto"/>
              <w:bottom w:val="single" w:sz="4" w:space="0" w:color="auto"/>
              <w:right w:val="single" w:sz="4" w:space="0" w:color="auto"/>
            </w:tcBorders>
            <w:shd w:val="clear" w:color="auto" w:fill="auto"/>
            <w:noWrap/>
            <w:vAlign w:val="center"/>
          </w:tcPr>
          <w:p w14:paraId="7E7BE724" w14:textId="277AD25F" w:rsidR="00B842D2" w:rsidRDefault="00A83F63" w:rsidP="00176DAB">
            <w:pPr>
              <w:spacing w:after="0"/>
              <w:jc w:val="center"/>
              <w:rPr>
                <w:rFonts w:cs="Calibri"/>
                <w:color w:val="000000"/>
                <w:sz w:val="24"/>
                <w:szCs w:val="24"/>
              </w:rPr>
            </w:pPr>
            <w:r>
              <w:rPr>
                <w:rFonts w:cs="Calibri"/>
                <w:color w:val="000000"/>
                <w:sz w:val="24"/>
                <w:szCs w:val="24"/>
              </w:rPr>
              <w:t>-</w:t>
            </w:r>
          </w:p>
        </w:tc>
        <w:tc>
          <w:tcPr>
            <w:tcW w:w="1984" w:type="dxa"/>
            <w:tcBorders>
              <w:top w:val="nil"/>
              <w:left w:val="nil"/>
              <w:bottom w:val="single" w:sz="4" w:space="0" w:color="auto"/>
              <w:right w:val="single" w:sz="4" w:space="0" w:color="auto"/>
            </w:tcBorders>
            <w:shd w:val="clear" w:color="auto" w:fill="auto"/>
            <w:noWrap/>
            <w:vAlign w:val="center"/>
          </w:tcPr>
          <w:p w14:paraId="725F55F9" w14:textId="68DC6F24" w:rsidR="00B842D2" w:rsidRDefault="00A83F63" w:rsidP="00A83F63">
            <w:pPr>
              <w:spacing w:after="0"/>
              <w:jc w:val="center"/>
              <w:rPr>
                <w:rFonts w:cs="Calibri"/>
                <w:color w:val="000000"/>
                <w:sz w:val="24"/>
                <w:szCs w:val="24"/>
              </w:rPr>
            </w:pPr>
            <w:r>
              <w:rPr>
                <w:rFonts w:cs="Calibri"/>
                <w:color w:val="000000"/>
                <w:sz w:val="24"/>
                <w:szCs w:val="24"/>
              </w:rPr>
              <w:t>-</w:t>
            </w:r>
          </w:p>
        </w:tc>
      </w:tr>
      <w:tr w:rsidR="00B16014" w:rsidRPr="008C287F" w14:paraId="04BFCEBF" w14:textId="77777777" w:rsidTr="00B842D2">
        <w:trPr>
          <w:trHeight w:val="349"/>
        </w:trPr>
        <w:tc>
          <w:tcPr>
            <w:tcW w:w="1844" w:type="dxa"/>
            <w:tcBorders>
              <w:top w:val="nil"/>
              <w:left w:val="single" w:sz="4" w:space="0" w:color="auto"/>
              <w:bottom w:val="single" w:sz="4" w:space="0" w:color="auto"/>
              <w:right w:val="single" w:sz="4" w:space="0" w:color="auto"/>
            </w:tcBorders>
            <w:shd w:val="clear" w:color="auto" w:fill="ACB9CA" w:themeFill="text2" w:themeFillTint="66"/>
            <w:noWrap/>
            <w:vAlign w:val="center"/>
            <w:hideMark/>
          </w:tcPr>
          <w:p w14:paraId="69DEFCD0" w14:textId="77777777" w:rsidR="00B16014" w:rsidRPr="00540B69" w:rsidRDefault="002C4FC3" w:rsidP="00EC741F">
            <w:pPr>
              <w:jc w:val="center"/>
              <w:rPr>
                <w:rFonts w:cs="Calibri"/>
                <w:b/>
                <w:bCs/>
                <w:color w:val="000000"/>
                <w:sz w:val="24"/>
                <w:szCs w:val="24"/>
              </w:rPr>
            </w:pPr>
            <w:r w:rsidRPr="00E9684E">
              <w:rPr>
                <w:rFonts w:cs="Calibri"/>
                <w:b/>
                <w:bCs/>
                <w:color w:val="000000"/>
                <w:sz w:val="24"/>
                <w:szCs w:val="24"/>
              </w:rPr>
              <w:t>T</w:t>
            </w:r>
            <w:r>
              <w:rPr>
                <w:rFonts w:cs="Calibri"/>
                <w:b/>
                <w:bCs/>
                <w:color w:val="000000"/>
                <w:sz w:val="24"/>
                <w:szCs w:val="24"/>
              </w:rPr>
              <w:t>otal</w:t>
            </w:r>
          </w:p>
        </w:tc>
        <w:tc>
          <w:tcPr>
            <w:tcW w:w="1842" w:type="dxa"/>
            <w:tcBorders>
              <w:top w:val="single" w:sz="4" w:space="0" w:color="auto"/>
              <w:left w:val="nil"/>
              <w:bottom w:val="single" w:sz="4" w:space="0" w:color="auto"/>
              <w:right w:val="single" w:sz="4" w:space="0" w:color="auto"/>
            </w:tcBorders>
            <w:shd w:val="clear" w:color="auto" w:fill="ACB9CA" w:themeFill="text2" w:themeFillTint="66"/>
          </w:tcPr>
          <w:p w14:paraId="2A95AA94" w14:textId="69A56B0F" w:rsidR="00B16014" w:rsidRPr="00540B69" w:rsidRDefault="00A83F63" w:rsidP="00EC741F">
            <w:pPr>
              <w:jc w:val="center"/>
              <w:rPr>
                <w:rFonts w:cs="Calibri"/>
                <w:b/>
                <w:bCs/>
                <w:color w:val="000000"/>
                <w:sz w:val="24"/>
                <w:szCs w:val="24"/>
              </w:rPr>
            </w:pPr>
            <w:r>
              <w:rPr>
                <w:rFonts w:cs="Calibri"/>
                <w:b/>
                <w:bCs/>
                <w:color w:val="000000"/>
                <w:sz w:val="24"/>
                <w:szCs w:val="24"/>
              </w:rPr>
              <w:t>12</w:t>
            </w:r>
          </w:p>
        </w:tc>
        <w:tc>
          <w:tcPr>
            <w:tcW w:w="2552" w:type="dxa"/>
            <w:tcBorders>
              <w:top w:val="nil"/>
              <w:left w:val="single" w:sz="4" w:space="0" w:color="auto"/>
              <w:bottom w:val="single" w:sz="4" w:space="0" w:color="auto"/>
              <w:right w:val="single" w:sz="4" w:space="0" w:color="auto"/>
            </w:tcBorders>
            <w:shd w:val="clear" w:color="auto" w:fill="ACB9CA" w:themeFill="text2" w:themeFillTint="66"/>
            <w:noWrap/>
            <w:vAlign w:val="center"/>
          </w:tcPr>
          <w:p w14:paraId="4ABDC2A3" w14:textId="22978C55" w:rsidR="00B16014" w:rsidRPr="00540B69" w:rsidRDefault="00A83F63" w:rsidP="00EC741F">
            <w:pPr>
              <w:jc w:val="center"/>
              <w:rPr>
                <w:rFonts w:cs="Calibri"/>
                <w:b/>
                <w:bCs/>
                <w:color w:val="000000"/>
                <w:sz w:val="24"/>
                <w:szCs w:val="24"/>
              </w:rPr>
            </w:pPr>
            <w:r>
              <w:rPr>
                <w:rFonts w:cs="Calibri"/>
                <w:b/>
                <w:bCs/>
                <w:color w:val="000000"/>
                <w:sz w:val="24"/>
                <w:szCs w:val="24"/>
              </w:rPr>
              <w:t>4 809</w:t>
            </w:r>
          </w:p>
        </w:tc>
        <w:tc>
          <w:tcPr>
            <w:tcW w:w="1984" w:type="dxa"/>
            <w:tcBorders>
              <w:top w:val="nil"/>
              <w:left w:val="nil"/>
              <w:bottom w:val="single" w:sz="4" w:space="0" w:color="auto"/>
              <w:right w:val="single" w:sz="4" w:space="0" w:color="auto"/>
            </w:tcBorders>
            <w:shd w:val="clear" w:color="auto" w:fill="ACB9CA" w:themeFill="text2" w:themeFillTint="66"/>
            <w:noWrap/>
            <w:vAlign w:val="center"/>
          </w:tcPr>
          <w:p w14:paraId="6CE0BD01" w14:textId="78063ED0" w:rsidR="00B16014" w:rsidRPr="00540B69" w:rsidRDefault="00A83F63" w:rsidP="00EC741F">
            <w:pPr>
              <w:jc w:val="center"/>
              <w:rPr>
                <w:rFonts w:cs="Calibri"/>
                <w:b/>
                <w:bCs/>
                <w:color w:val="000000"/>
                <w:sz w:val="24"/>
                <w:szCs w:val="24"/>
              </w:rPr>
            </w:pPr>
            <w:r>
              <w:rPr>
                <w:rFonts w:cs="Calibri"/>
                <w:b/>
                <w:bCs/>
                <w:color w:val="000000"/>
                <w:sz w:val="24"/>
                <w:szCs w:val="24"/>
              </w:rPr>
              <w:t>372 580 450</w:t>
            </w:r>
          </w:p>
        </w:tc>
      </w:tr>
    </w:tbl>
    <w:p w14:paraId="4D6B20C5" w14:textId="77777777" w:rsidR="00B16014" w:rsidRPr="008C287F" w:rsidRDefault="00B16014" w:rsidP="00B16014">
      <w:pPr>
        <w:ind w:right="49"/>
        <w:jc w:val="center"/>
        <w:rPr>
          <w:rFonts w:asciiTheme="majorHAnsi" w:hAnsiTheme="majorHAnsi" w:cstheme="majorHAnsi"/>
          <w:sz w:val="24"/>
          <w:szCs w:val="24"/>
          <w:lang w:val="es-MX"/>
        </w:rPr>
      </w:pPr>
    </w:p>
    <w:p w14:paraId="21D505ED" w14:textId="77777777" w:rsidR="00B16014" w:rsidRPr="008C287F" w:rsidRDefault="00B16014" w:rsidP="00B16014">
      <w:pPr>
        <w:ind w:right="49"/>
        <w:jc w:val="center"/>
        <w:rPr>
          <w:rFonts w:asciiTheme="majorHAnsi" w:hAnsiTheme="majorHAnsi" w:cstheme="majorHAnsi"/>
          <w:sz w:val="24"/>
          <w:szCs w:val="24"/>
          <w:lang w:val="es-MX"/>
        </w:rPr>
      </w:pPr>
    </w:p>
    <w:p w14:paraId="04511F35" w14:textId="77777777" w:rsidR="00B16014" w:rsidRPr="008C287F" w:rsidRDefault="00B16014" w:rsidP="00B16014">
      <w:pPr>
        <w:ind w:right="49"/>
        <w:jc w:val="center"/>
        <w:rPr>
          <w:rFonts w:asciiTheme="majorHAnsi" w:hAnsiTheme="majorHAnsi" w:cstheme="majorHAnsi"/>
          <w:sz w:val="24"/>
          <w:szCs w:val="24"/>
          <w:lang w:val="es-MX"/>
        </w:rPr>
      </w:pPr>
    </w:p>
    <w:p w14:paraId="3726DA05" w14:textId="77777777" w:rsidR="00B16014" w:rsidRPr="008C287F" w:rsidRDefault="00B16014" w:rsidP="00B16014">
      <w:pPr>
        <w:ind w:right="49"/>
        <w:rPr>
          <w:rFonts w:asciiTheme="majorHAnsi" w:hAnsiTheme="majorHAnsi" w:cstheme="majorHAnsi"/>
          <w:sz w:val="24"/>
          <w:szCs w:val="24"/>
          <w:lang w:val="es-MX"/>
        </w:rPr>
      </w:pPr>
    </w:p>
    <w:p w14:paraId="6886BA45" w14:textId="77777777" w:rsidR="00B16014" w:rsidRPr="008C287F" w:rsidRDefault="00B16014" w:rsidP="00B16014">
      <w:pPr>
        <w:ind w:right="49"/>
        <w:rPr>
          <w:rFonts w:asciiTheme="majorHAnsi" w:hAnsiTheme="majorHAnsi" w:cstheme="majorHAnsi"/>
          <w:sz w:val="24"/>
          <w:szCs w:val="24"/>
          <w:lang w:val="es-MX"/>
        </w:rPr>
      </w:pPr>
    </w:p>
    <w:p w14:paraId="13A4DBB6" w14:textId="77777777" w:rsidR="00B16014" w:rsidRPr="008C287F" w:rsidRDefault="00B16014" w:rsidP="00B16014">
      <w:pPr>
        <w:ind w:right="49"/>
        <w:rPr>
          <w:rFonts w:asciiTheme="majorHAnsi" w:hAnsiTheme="majorHAnsi" w:cstheme="majorHAnsi"/>
          <w:sz w:val="24"/>
          <w:szCs w:val="24"/>
          <w:lang w:val="es-MX"/>
        </w:rPr>
      </w:pPr>
    </w:p>
    <w:p w14:paraId="368D8526" w14:textId="77777777" w:rsidR="00B16014" w:rsidRPr="008C287F" w:rsidRDefault="00B16014" w:rsidP="00B16014">
      <w:pPr>
        <w:ind w:right="49"/>
        <w:rPr>
          <w:rFonts w:asciiTheme="majorHAnsi" w:hAnsiTheme="majorHAnsi" w:cstheme="majorHAnsi"/>
          <w:sz w:val="24"/>
          <w:szCs w:val="24"/>
          <w:lang w:val="es-MX"/>
        </w:rPr>
      </w:pPr>
    </w:p>
    <w:p w14:paraId="6E39C6D6" w14:textId="77777777" w:rsidR="00B16014" w:rsidRPr="008C287F" w:rsidRDefault="00B16014" w:rsidP="00B16014">
      <w:pPr>
        <w:ind w:right="49"/>
        <w:rPr>
          <w:rFonts w:asciiTheme="majorHAnsi" w:hAnsiTheme="majorHAnsi" w:cstheme="majorHAnsi"/>
          <w:sz w:val="24"/>
          <w:szCs w:val="24"/>
          <w:lang w:val="es-MX"/>
        </w:rPr>
      </w:pPr>
    </w:p>
    <w:p w14:paraId="398DFD3F" w14:textId="77777777" w:rsidR="00B16014" w:rsidRPr="008C287F" w:rsidRDefault="00B16014" w:rsidP="00B16014">
      <w:pPr>
        <w:ind w:right="49"/>
        <w:rPr>
          <w:rFonts w:asciiTheme="majorHAnsi" w:hAnsiTheme="majorHAnsi" w:cstheme="majorHAnsi"/>
          <w:sz w:val="24"/>
          <w:szCs w:val="24"/>
          <w:lang w:val="es-MX"/>
        </w:rPr>
      </w:pPr>
    </w:p>
    <w:p w14:paraId="17393D52" w14:textId="77777777" w:rsidR="00B16014" w:rsidRPr="008C287F" w:rsidRDefault="00B16014" w:rsidP="00B16014">
      <w:pPr>
        <w:ind w:right="49"/>
        <w:rPr>
          <w:rFonts w:asciiTheme="majorHAnsi" w:hAnsiTheme="majorHAnsi" w:cstheme="majorHAnsi"/>
          <w:sz w:val="24"/>
          <w:szCs w:val="24"/>
          <w:lang w:val="es-MX"/>
        </w:rPr>
      </w:pPr>
    </w:p>
    <w:p w14:paraId="09F227B1" w14:textId="77777777" w:rsidR="002C4FC3" w:rsidRDefault="002C4FC3" w:rsidP="002C4FC3">
      <w:pPr>
        <w:ind w:right="49"/>
        <w:rPr>
          <w:rFonts w:asciiTheme="majorHAnsi" w:hAnsiTheme="majorHAnsi" w:cstheme="majorHAnsi"/>
          <w:sz w:val="24"/>
          <w:szCs w:val="24"/>
          <w:lang w:val="es-MX"/>
        </w:rPr>
      </w:pPr>
    </w:p>
    <w:p w14:paraId="29E96DEB" w14:textId="77777777" w:rsidR="002C4FC3" w:rsidRDefault="002C4FC3" w:rsidP="002C4FC3">
      <w:pPr>
        <w:ind w:right="49"/>
        <w:rPr>
          <w:rFonts w:asciiTheme="majorHAnsi" w:hAnsiTheme="majorHAnsi" w:cstheme="majorHAnsi"/>
          <w:sz w:val="24"/>
          <w:szCs w:val="24"/>
          <w:lang w:val="es-MX"/>
        </w:rPr>
      </w:pPr>
    </w:p>
    <w:p w14:paraId="7B2AA82F" w14:textId="77777777" w:rsidR="00B90645" w:rsidRDefault="0036407C" w:rsidP="00B90645">
      <w:pPr>
        <w:spacing w:after="0"/>
        <w:ind w:right="49"/>
        <w:rPr>
          <w:rFonts w:cs="Calibri"/>
          <w:lang w:val="es-MX"/>
        </w:rPr>
      </w:pPr>
      <w:r>
        <w:rPr>
          <w:rFonts w:cs="Calibri"/>
          <w:lang w:val="es-MX"/>
        </w:rPr>
        <w:t xml:space="preserve">            </w:t>
      </w:r>
      <w:r w:rsidR="00B90645">
        <w:rPr>
          <w:rFonts w:cs="Calibri"/>
          <w:lang w:val="es-MX"/>
        </w:rPr>
        <w:t xml:space="preserve">          </w:t>
      </w:r>
    </w:p>
    <w:p w14:paraId="76C0B169" w14:textId="2A9F74CB" w:rsidR="00EC741F" w:rsidRPr="00EC741F" w:rsidRDefault="00B90645" w:rsidP="00EC741F">
      <w:pPr>
        <w:spacing w:after="0"/>
        <w:ind w:left="708" w:right="49"/>
        <w:rPr>
          <w:rFonts w:cs="Calibri"/>
          <w:sz w:val="18"/>
          <w:szCs w:val="18"/>
          <w:lang w:val="es-MX"/>
        </w:rPr>
      </w:pPr>
      <w:r>
        <w:rPr>
          <w:rFonts w:cs="Calibri"/>
          <w:lang w:val="es-MX"/>
        </w:rPr>
        <w:t xml:space="preserve">          </w:t>
      </w:r>
      <w:bookmarkStart w:id="0" w:name="_Hlk40279640"/>
      <w:r w:rsidR="00EC741F">
        <w:rPr>
          <w:rFonts w:cs="Calibri"/>
          <w:lang w:val="es-MX"/>
        </w:rPr>
        <w:t xml:space="preserve">    </w:t>
      </w:r>
      <w:r w:rsidR="00EC741F" w:rsidRPr="00EC741F">
        <w:rPr>
          <w:rFonts w:cs="Calibri"/>
          <w:sz w:val="18"/>
          <w:szCs w:val="18"/>
          <w:lang w:val="es-MX"/>
        </w:rPr>
        <w:t xml:space="preserve">Fecha de corte: </w:t>
      </w:r>
      <w:r w:rsidR="00A83F63">
        <w:rPr>
          <w:rFonts w:cs="Calibri"/>
          <w:sz w:val="18"/>
          <w:szCs w:val="18"/>
          <w:lang w:val="es-MX"/>
        </w:rPr>
        <w:t>4</w:t>
      </w:r>
      <w:r w:rsidR="00EC741F" w:rsidRPr="00EC741F">
        <w:rPr>
          <w:rFonts w:cs="Calibri"/>
          <w:sz w:val="18"/>
          <w:szCs w:val="18"/>
          <w:lang w:val="es-MX"/>
        </w:rPr>
        <w:t xml:space="preserve"> de setiembre de 2025.</w:t>
      </w:r>
    </w:p>
    <w:p w14:paraId="462018A4" w14:textId="67AEA0A5" w:rsidR="00EC741F" w:rsidRDefault="00EC741F" w:rsidP="00EC741F">
      <w:pPr>
        <w:spacing w:after="0"/>
        <w:ind w:right="49"/>
        <w:rPr>
          <w:rFonts w:cs="Calibri"/>
          <w:sz w:val="18"/>
          <w:szCs w:val="18"/>
          <w:lang w:val="es-MX"/>
        </w:rPr>
      </w:pPr>
      <w:r w:rsidRPr="00EC741F">
        <w:rPr>
          <w:rFonts w:cs="Calibri"/>
          <w:sz w:val="18"/>
          <w:szCs w:val="18"/>
          <w:lang w:val="es-MX"/>
        </w:rPr>
        <w:t xml:space="preserve">  </w:t>
      </w:r>
      <w:r>
        <w:rPr>
          <w:rFonts w:cs="Calibri"/>
          <w:sz w:val="18"/>
          <w:szCs w:val="18"/>
          <w:lang w:val="es-MX"/>
        </w:rPr>
        <w:tab/>
      </w:r>
      <w:r w:rsidRPr="00EC741F">
        <w:rPr>
          <w:rFonts w:cs="Calibri"/>
          <w:sz w:val="18"/>
          <w:szCs w:val="18"/>
          <w:lang w:val="es-MX"/>
        </w:rPr>
        <w:t>Fuente: Departamento de Gestión de Servicios Ambientales, SiPSA Fonafifo. 2025.</w:t>
      </w:r>
    </w:p>
    <w:p w14:paraId="0C75290E" w14:textId="2F513D45" w:rsidR="003B7B21" w:rsidRPr="00B90645" w:rsidRDefault="0036407C" w:rsidP="00EC741F">
      <w:pPr>
        <w:spacing w:after="0"/>
        <w:ind w:right="49"/>
        <w:rPr>
          <w:rFonts w:cs="Calibri"/>
          <w:sz w:val="18"/>
          <w:szCs w:val="18"/>
          <w:lang w:val="es-MX"/>
        </w:rPr>
      </w:pPr>
      <w:r w:rsidRPr="00B90645">
        <w:rPr>
          <w:rFonts w:cs="Calibri"/>
          <w:b/>
          <w:bCs/>
          <w:color w:val="000000"/>
          <w:sz w:val="18"/>
          <w:szCs w:val="18"/>
          <w:vertAlign w:val="superscript"/>
          <w:lang w:val="es-CR"/>
        </w:rPr>
        <w:t xml:space="preserve">                  </w:t>
      </w:r>
      <w:r w:rsidR="00EC741F">
        <w:rPr>
          <w:rFonts w:cs="Calibri"/>
          <w:b/>
          <w:bCs/>
          <w:color w:val="000000"/>
          <w:sz w:val="18"/>
          <w:szCs w:val="18"/>
          <w:vertAlign w:val="superscript"/>
          <w:lang w:val="es-CR"/>
        </w:rPr>
        <w:t xml:space="preserve">        </w:t>
      </w:r>
      <w:r w:rsidRPr="00B90645">
        <w:rPr>
          <w:rFonts w:cs="Calibri"/>
          <w:b/>
          <w:bCs/>
          <w:color w:val="000000"/>
          <w:sz w:val="18"/>
          <w:szCs w:val="18"/>
          <w:vertAlign w:val="superscript"/>
          <w:lang w:val="es-CR"/>
        </w:rPr>
        <w:t xml:space="preserve"> </w:t>
      </w:r>
      <w:r w:rsidR="003B7B21" w:rsidRPr="00B90645">
        <w:rPr>
          <w:rFonts w:cs="Calibri"/>
          <w:b/>
          <w:bCs/>
          <w:color w:val="000000"/>
          <w:sz w:val="18"/>
          <w:szCs w:val="18"/>
          <w:vertAlign w:val="superscript"/>
          <w:lang w:val="es-CR"/>
        </w:rPr>
        <w:t>(1)</w:t>
      </w:r>
      <w:bookmarkEnd w:id="0"/>
      <w:r w:rsidR="003B7B21" w:rsidRPr="00B90645">
        <w:rPr>
          <w:rFonts w:cs="Calibri"/>
          <w:sz w:val="18"/>
          <w:szCs w:val="18"/>
          <w:lang w:val="es-MX"/>
        </w:rPr>
        <w:t xml:space="preserve">: </w:t>
      </w:r>
      <w:r w:rsidR="00406027" w:rsidRPr="00B90645">
        <w:rPr>
          <w:rFonts w:asciiTheme="minorHAnsi" w:hAnsiTheme="minorHAnsi" w:cstheme="minorHAnsi"/>
          <w:sz w:val="18"/>
          <w:szCs w:val="18"/>
          <w:lang w:val="es-MX"/>
        </w:rPr>
        <w:t>A partir del año 2014, el pago de los contratos</w:t>
      </w:r>
      <w:r w:rsidR="00831C43" w:rsidRPr="00B90645">
        <w:rPr>
          <w:rFonts w:asciiTheme="minorHAnsi" w:hAnsiTheme="minorHAnsi" w:cstheme="minorHAnsi"/>
          <w:sz w:val="18"/>
          <w:szCs w:val="18"/>
          <w:lang w:val="es-MX"/>
        </w:rPr>
        <w:t xml:space="preserve"> PSA</w:t>
      </w:r>
      <w:r w:rsidR="00406027" w:rsidRPr="00B90645">
        <w:rPr>
          <w:rFonts w:asciiTheme="minorHAnsi" w:hAnsiTheme="minorHAnsi" w:cstheme="minorHAnsi"/>
          <w:sz w:val="18"/>
          <w:szCs w:val="18"/>
          <w:lang w:val="es-MX"/>
        </w:rPr>
        <w:t xml:space="preserve"> es en colones</w:t>
      </w:r>
      <w:r w:rsidR="003B7B21" w:rsidRPr="00B90645">
        <w:rPr>
          <w:rFonts w:cs="Calibri"/>
          <w:sz w:val="18"/>
          <w:szCs w:val="18"/>
          <w:lang w:val="es-MX"/>
        </w:rPr>
        <w:t>.</w:t>
      </w:r>
    </w:p>
    <w:p w14:paraId="05B4B1DE" w14:textId="42CED48A" w:rsidR="003B7B21" w:rsidRPr="00B90645" w:rsidRDefault="0036407C" w:rsidP="0036407C">
      <w:pPr>
        <w:spacing w:after="0"/>
        <w:ind w:right="49"/>
        <w:rPr>
          <w:rFonts w:cs="Calibri"/>
          <w:sz w:val="18"/>
          <w:szCs w:val="18"/>
          <w:lang w:val="es-MX"/>
        </w:rPr>
      </w:pPr>
      <w:r w:rsidRPr="00B90645">
        <w:rPr>
          <w:rFonts w:cs="Calibri"/>
          <w:sz w:val="18"/>
          <w:szCs w:val="18"/>
          <w:lang w:val="es-MX"/>
        </w:rPr>
        <w:t xml:space="preserve">          </w:t>
      </w:r>
      <w:r w:rsidR="00B90645">
        <w:rPr>
          <w:rFonts w:cs="Calibri"/>
          <w:sz w:val="18"/>
          <w:szCs w:val="18"/>
          <w:lang w:val="es-MX"/>
        </w:rPr>
        <w:t xml:space="preserve"> </w:t>
      </w:r>
      <w:r w:rsidR="00EC741F">
        <w:rPr>
          <w:rFonts w:cs="Calibri"/>
          <w:sz w:val="18"/>
          <w:szCs w:val="18"/>
          <w:lang w:val="es-MX"/>
        </w:rPr>
        <w:t xml:space="preserve">      </w:t>
      </w:r>
      <w:r w:rsidRPr="00B90645">
        <w:rPr>
          <w:rFonts w:cs="Calibri"/>
          <w:sz w:val="18"/>
          <w:szCs w:val="18"/>
          <w:lang w:val="es-MX"/>
        </w:rPr>
        <w:t xml:space="preserve"> </w:t>
      </w:r>
      <w:r w:rsidR="003B7B21" w:rsidRPr="00B90645">
        <w:rPr>
          <w:rFonts w:cs="Calibri"/>
          <w:sz w:val="18"/>
          <w:szCs w:val="18"/>
          <w:lang w:val="es-MX"/>
        </w:rPr>
        <w:t xml:space="preserve">Para los años en los cuales se </w:t>
      </w:r>
      <w:r w:rsidR="00406027" w:rsidRPr="00B90645">
        <w:rPr>
          <w:rFonts w:cs="Calibri"/>
          <w:sz w:val="18"/>
          <w:szCs w:val="18"/>
          <w:lang w:val="es-MX"/>
        </w:rPr>
        <w:t xml:space="preserve">formalizaron </w:t>
      </w:r>
      <w:r w:rsidR="003B7B21" w:rsidRPr="00B90645">
        <w:rPr>
          <w:rFonts w:cs="Calibri"/>
          <w:sz w:val="18"/>
          <w:szCs w:val="18"/>
          <w:lang w:val="es-MX"/>
        </w:rPr>
        <w:t>los contratos en dólares, se colonizó el monto según el</w:t>
      </w:r>
      <w:r w:rsidRPr="00B90645">
        <w:rPr>
          <w:rFonts w:cs="Calibri"/>
          <w:sz w:val="18"/>
          <w:szCs w:val="18"/>
          <w:lang w:val="es-MX"/>
        </w:rPr>
        <w:br/>
        <w:t xml:space="preserve">           </w:t>
      </w:r>
      <w:r w:rsidR="00B90645">
        <w:rPr>
          <w:rFonts w:cs="Calibri"/>
          <w:sz w:val="18"/>
          <w:szCs w:val="18"/>
          <w:lang w:val="es-MX"/>
        </w:rPr>
        <w:t xml:space="preserve"> </w:t>
      </w:r>
      <w:r w:rsidR="00EC741F">
        <w:rPr>
          <w:rFonts w:cs="Calibri"/>
          <w:sz w:val="18"/>
          <w:szCs w:val="18"/>
          <w:lang w:val="es-MX"/>
        </w:rPr>
        <w:t xml:space="preserve">      </w:t>
      </w:r>
      <w:r w:rsidR="003B7B21" w:rsidRPr="00B90645">
        <w:rPr>
          <w:rFonts w:cs="Calibri"/>
          <w:sz w:val="18"/>
          <w:szCs w:val="18"/>
          <w:lang w:val="es-MX"/>
        </w:rPr>
        <w:t>tipo de cambio del dólar el día en que se emitió la Orden de Pago respectiva.</w:t>
      </w:r>
    </w:p>
    <w:p w14:paraId="00183279" w14:textId="549F3DCE" w:rsidR="00B16014" w:rsidRPr="00B90645" w:rsidRDefault="0036407C" w:rsidP="00B90645">
      <w:pPr>
        <w:spacing w:after="0"/>
        <w:ind w:right="49"/>
        <w:rPr>
          <w:rFonts w:cs="Calibri"/>
          <w:sz w:val="18"/>
          <w:szCs w:val="18"/>
          <w:lang w:val="es-MX"/>
        </w:rPr>
      </w:pPr>
      <w:r w:rsidRPr="00B90645">
        <w:rPr>
          <w:rFonts w:cs="Calibri"/>
          <w:b/>
          <w:bCs/>
          <w:color w:val="000000"/>
          <w:sz w:val="18"/>
          <w:szCs w:val="18"/>
          <w:vertAlign w:val="superscript"/>
        </w:rPr>
        <w:t xml:space="preserve">                  </w:t>
      </w:r>
      <w:r w:rsidR="00EC741F">
        <w:rPr>
          <w:rFonts w:cs="Calibri"/>
          <w:b/>
          <w:bCs/>
          <w:color w:val="000000"/>
          <w:sz w:val="18"/>
          <w:szCs w:val="18"/>
          <w:vertAlign w:val="superscript"/>
        </w:rPr>
        <w:t xml:space="preserve">         </w:t>
      </w:r>
      <w:r w:rsidRPr="00B90645">
        <w:rPr>
          <w:rFonts w:cs="Calibri"/>
          <w:b/>
          <w:bCs/>
          <w:color w:val="000000"/>
          <w:sz w:val="18"/>
          <w:szCs w:val="18"/>
          <w:vertAlign w:val="superscript"/>
        </w:rPr>
        <w:t xml:space="preserve"> </w:t>
      </w:r>
      <w:r w:rsidR="003B7B21" w:rsidRPr="00B90645">
        <w:rPr>
          <w:rFonts w:cs="Calibri"/>
          <w:b/>
          <w:bCs/>
          <w:color w:val="000000"/>
          <w:sz w:val="18"/>
          <w:szCs w:val="18"/>
          <w:vertAlign w:val="superscript"/>
        </w:rPr>
        <w:t>(2)</w:t>
      </w:r>
      <w:r w:rsidR="003B7B21" w:rsidRPr="00B90645">
        <w:rPr>
          <w:rFonts w:cs="Calibri"/>
          <w:sz w:val="18"/>
          <w:szCs w:val="18"/>
          <w:lang w:val="es-MX"/>
        </w:rPr>
        <w:t xml:space="preserve">: En el año 2021 </w:t>
      </w:r>
      <w:r w:rsidR="001140A9" w:rsidRPr="00B90645">
        <w:rPr>
          <w:rFonts w:cs="Calibri"/>
          <w:sz w:val="18"/>
          <w:szCs w:val="18"/>
          <w:lang w:val="es-MX"/>
        </w:rPr>
        <w:t xml:space="preserve">no se formalizaron contratos </w:t>
      </w:r>
      <w:r w:rsidR="003B7B21" w:rsidRPr="00B90645">
        <w:rPr>
          <w:rFonts w:cs="Calibri"/>
          <w:sz w:val="18"/>
          <w:szCs w:val="18"/>
          <w:lang w:val="es-MX"/>
        </w:rPr>
        <w:t>PSA en los Territorios Indígenas.</w:t>
      </w:r>
    </w:p>
    <w:p w14:paraId="3B54EE80" w14:textId="77777777" w:rsidR="006A1F1A" w:rsidRDefault="006A1F1A" w:rsidP="00176DAB">
      <w:pPr>
        <w:spacing w:after="0"/>
        <w:ind w:right="49"/>
        <w:jc w:val="center"/>
        <w:rPr>
          <w:rFonts w:cs="Calibri"/>
          <w:b/>
          <w:bCs/>
          <w:sz w:val="24"/>
          <w:szCs w:val="24"/>
          <w:lang w:val="es-MX"/>
        </w:rPr>
      </w:pPr>
    </w:p>
    <w:p w14:paraId="444E743A" w14:textId="77777777" w:rsidR="00B16014" w:rsidRPr="002C4FC3" w:rsidRDefault="00B16014" w:rsidP="00176DAB">
      <w:pPr>
        <w:spacing w:after="0"/>
        <w:ind w:right="49"/>
        <w:jc w:val="center"/>
        <w:rPr>
          <w:rFonts w:cs="Calibri"/>
          <w:b/>
          <w:bCs/>
          <w:sz w:val="24"/>
          <w:szCs w:val="24"/>
          <w:lang w:val="es-MX"/>
        </w:rPr>
      </w:pPr>
      <w:r w:rsidRPr="002C4FC3">
        <w:rPr>
          <w:rFonts w:cs="Calibri"/>
          <w:b/>
          <w:bCs/>
          <w:sz w:val="24"/>
          <w:szCs w:val="24"/>
          <w:lang w:val="es-MX"/>
        </w:rPr>
        <w:lastRenderedPageBreak/>
        <w:t xml:space="preserve">Cuadro 5. Monto total contratado, cantidad de contratos y árboles en proyectos de PSA en </w:t>
      </w:r>
      <w:r w:rsidR="00176DAB" w:rsidRPr="002C4FC3">
        <w:rPr>
          <w:rFonts w:cs="Calibri"/>
          <w:b/>
          <w:bCs/>
          <w:sz w:val="24"/>
          <w:szCs w:val="24"/>
          <w:lang w:val="es-MX"/>
        </w:rPr>
        <w:t xml:space="preserve">los </w:t>
      </w:r>
      <w:r w:rsidRPr="002C4FC3">
        <w:rPr>
          <w:rFonts w:cs="Calibri"/>
          <w:b/>
          <w:bCs/>
          <w:sz w:val="24"/>
          <w:szCs w:val="24"/>
          <w:lang w:val="es-MX"/>
        </w:rPr>
        <w:t>Territorios Indígenas, en la actividad de Sistemas Agroforestales</w:t>
      </w:r>
      <w:r w:rsidR="002C4FC3">
        <w:rPr>
          <w:rFonts w:cs="Calibri"/>
          <w:b/>
          <w:bCs/>
          <w:sz w:val="24"/>
          <w:szCs w:val="24"/>
          <w:lang w:val="es-MX"/>
        </w:rPr>
        <w:t>.</w:t>
      </w:r>
    </w:p>
    <w:p w14:paraId="10CDA060" w14:textId="55530050" w:rsidR="00B16014" w:rsidRPr="002C4FC3" w:rsidRDefault="002C4FC3" w:rsidP="00176DAB">
      <w:pPr>
        <w:spacing w:after="0"/>
        <w:ind w:right="49"/>
        <w:jc w:val="center"/>
        <w:rPr>
          <w:rFonts w:cs="Calibri"/>
          <w:b/>
          <w:bCs/>
          <w:sz w:val="24"/>
          <w:szCs w:val="24"/>
          <w:lang w:val="es-MX"/>
        </w:rPr>
      </w:pPr>
      <w:r>
        <w:rPr>
          <w:rFonts w:cs="Calibri"/>
          <w:b/>
          <w:bCs/>
          <w:sz w:val="24"/>
          <w:szCs w:val="24"/>
          <w:lang w:val="es-MX"/>
        </w:rPr>
        <w:t>P</w:t>
      </w:r>
      <w:r w:rsidR="00B16014" w:rsidRPr="002C4FC3">
        <w:rPr>
          <w:rFonts w:cs="Calibri"/>
          <w:b/>
          <w:bCs/>
          <w:sz w:val="24"/>
          <w:szCs w:val="24"/>
          <w:lang w:val="es-MX"/>
        </w:rPr>
        <w:t>eríodo 2010 – 202</w:t>
      </w:r>
      <w:r w:rsidR="00EC741F">
        <w:rPr>
          <w:rFonts w:cs="Calibri"/>
          <w:b/>
          <w:bCs/>
          <w:sz w:val="24"/>
          <w:szCs w:val="24"/>
          <w:lang w:val="es-MX"/>
        </w:rPr>
        <w:t>4</w:t>
      </w:r>
      <w:r w:rsidR="00B16014" w:rsidRPr="002C4FC3">
        <w:rPr>
          <w:rFonts w:cs="Calibri"/>
          <w:b/>
          <w:bCs/>
          <w:sz w:val="24"/>
          <w:szCs w:val="24"/>
          <w:lang w:val="es-MX"/>
        </w:rPr>
        <w:t>.</w:t>
      </w:r>
    </w:p>
    <w:p w14:paraId="3B8E4B68" w14:textId="77777777" w:rsidR="00406027" w:rsidRPr="00406027" w:rsidRDefault="00406027" w:rsidP="00176DAB">
      <w:pPr>
        <w:spacing w:after="0"/>
        <w:ind w:right="49"/>
        <w:jc w:val="center"/>
        <w:rPr>
          <w:rFonts w:asciiTheme="majorHAnsi" w:hAnsiTheme="majorHAnsi" w:cstheme="majorHAnsi"/>
          <w:bCs/>
          <w:sz w:val="16"/>
          <w:szCs w:val="16"/>
          <w:lang w:val="es-MX"/>
        </w:rPr>
      </w:pPr>
    </w:p>
    <w:tbl>
      <w:tblPr>
        <w:tblpPr w:leftFromText="180" w:rightFromText="180" w:vertAnchor="text" w:horzAnchor="margin" w:tblpXSpec="center" w:tblpY="-14"/>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2552"/>
        <w:gridCol w:w="1842"/>
      </w:tblGrid>
      <w:tr w:rsidR="00B16014" w:rsidRPr="008C287F" w14:paraId="3D5CA456" w14:textId="77777777" w:rsidTr="008D3254">
        <w:trPr>
          <w:trHeight w:val="290"/>
        </w:trPr>
        <w:tc>
          <w:tcPr>
            <w:tcW w:w="1843" w:type="dxa"/>
            <w:vMerge w:val="restart"/>
            <w:shd w:val="clear" w:color="auto" w:fill="ACB9CA" w:themeFill="text2" w:themeFillTint="66"/>
            <w:vAlign w:val="center"/>
            <w:hideMark/>
          </w:tcPr>
          <w:p w14:paraId="5CEFA806" w14:textId="77777777" w:rsidR="00B16014" w:rsidRPr="00406027" w:rsidRDefault="00B16014" w:rsidP="00176DAB">
            <w:pPr>
              <w:spacing w:after="0"/>
              <w:jc w:val="center"/>
              <w:rPr>
                <w:rFonts w:cs="Calibri"/>
                <w:b/>
                <w:bCs/>
                <w:color w:val="000000"/>
                <w:sz w:val="24"/>
                <w:szCs w:val="24"/>
              </w:rPr>
            </w:pPr>
            <w:r w:rsidRPr="00406027">
              <w:rPr>
                <w:rFonts w:cs="Calibri"/>
                <w:b/>
                <w:bCs/>
                <w:color w:val="000000"/>
                <w:sz w:val="24"/>
                <w:szCs w:val="24"/>
              </w:rPr>
              <w:t>Año</w:t>
            </w:r>
          </w:p>
        </w:tc>
        <w:tc>
          <w:tcPr>
            <w:tcW w:w="6237" w:type="dxa"/>
            <w:gridSpan w:val="3"/>
            <w:shd w:val="clear" w:color="auto" w:fill="ACB9CA" w:themeFill="text2" w:themeFillTint="66"/>
          </w:tcPr>
          <w:p w14:paraId="710DE6D0" w14:textId="77777777" w:rsidR="00B16014" w:rsidRPr="00406027" w:rsidRDefault="00B16014" w:rsidP="00176DAB">
            <w:pPr>
              <w:spacing w:after="0"/>
              <w:jc w:val="center"/>
              <w:rPr>
                <w:rFonts w:cs="Calibri"/>
                <w:b/>
                <w:bCs/>
                <w:color w:val="000000"/>
                <w:sz w:val="24"/>
                <w:szCs w:val="24"/>
              </w:rPr>
            </w:pPr>
            <w:r w:rsidRPr="00406027">
              <w:rPr>
                <w:rFonts w:cs="Calibri"/>
                <w:b/>
                <w:bCs/>
                <w:color w:val="000000"/>
                <w:sz w:val="24"/>
                <w:szCs w:val="24"/>
              </w:rPr>
              <w:t>Actividad - Sistemas Agroforestales</w:t>
            </w:r>
          </w:p>
        </w:tc>
      </w:tr>
      <w:tr w:rsidR="00B16014" w:rsidRPr="008C287F" w14:paraId="7ADC031D" w14:textId="77777777" w:rsidTr="008D3254">
        <w:trPr>
          <w:trHeight w:val="560"/>
        </w:trPr>
        <w:tc>
          <w:tcPr>
            <w:tcW w:w="1843" w:type="dxa"/>
            <w:vMerge/>
            <w:shd w:val="clear" w:color="auto" w:fill="ACB9CA" w:themeFill="text2" w:themeFillTint="66"/>
            <w:vAlign w:val="center"/>
            <w:hideMark/>
          </w:tcPr>
          <w:p w14:paraId="26194AF0" w14:textId="77777777" w:rsidR="00B16014" w:rsidRPr="00406027" w:rsidRDefault="00B16014" w:rsidP="00176DAB">
            <w:pPr>
              <w:spacing w:after="0"/>
              <w:jc w:val="center"/>
              <w:rPr>
                <w:rFonts w:cs="Calibri"/>
                <w:b/>
                <w:bCs/>
                <w:color w:val="000000"/>
                <w:sz w:val="24"/>
                <w:szCs w:val="24"/>
              </w:rPr>
            </w:pPr>
          </w:p>
        </w:tc>
        <w:tc>
          <w:tcPr>
            <w:tcW w:w="1843" w:type="dxa"/>
            <w:shd w:val="clear" w:color="auto" w:fill="ACB9CA" w:themeFill="text2" w:themeFillTint="66"/>
          </w:tcPr>
          <w:p w14:paraId="335CAEE8" w14:textId="77777777" w:rsidR="00B16014" w:rsidRPr="00406027" w:rsidRDefault="00BC24B1" w:rsidP="00406027">
            <w:pPr>
              <w:spacing w:after="0"/>
              <w:jc w:val="center"/>
              <w:rPr>
                <w:rFonts w:cs="Calibri"/>
                <w:b/>
                <w:bCs/>
                <w:color w:val="000000"/>
                <w:sz w:val="24"/>
                <w:szCs w:val="24"/>
              </w:rPr>
            </w:pPr>
            <w:r>
              <w:rPr>
                <w:rFonts w:cs="Calibri"/>
                <w:b/>
                <w:bCs/>
                <w:color w:val="000000"/>
                <w:sz w:val="24"/>
                <w:szCs w:val="24"/>
                <w:lang w:val="es-CR" w:eastAsia="es-CR"/>
              </w:rPr>
              <w:t xml:space="preserve">Total </w:t>
            </w:r>
            <w:r w:rsidR="00B16014" w:rsidRPr="00406027">
              <w:rPr>
                <w:rFonts w:cs="Calibri"/>
                <w:b/>
                <w:bCs/>
                <w:color w:val="000000"/>
                <w:sz w:val="24"/>
                <w:szCs w:val="24"/>
                <w:lang w:val="es-CR"/>
              </w:rPr>
              <w:t xml:space="preserve">de </w:t>
            </w:r>
            <w:r w:rsidR="00406027">
              <w:rPr>
                <w:rFonts w:cs="Calibri"/>
                <w:b/>
                <w:bCs/>
                <w:color w:val="000000"/>
                <w:sz w:val="24"/>
                <w:szCs w:val="24"/>
                <w:lang w:val="es-CR"/>
              </w:rPr>
              <w:t>C</w:t>
            </w:r>
            <w:r w:rsidR="00B16014" w:rsidRPr="00406027">
              <w:rPr>
                <w:rFonts w:cs="Calibri"/>
                <w:b/>
                <w:bCs/>
                <w:color w:val="000000"/>
                <w:sz w:val="24"/>
                <w:szCs w:val="24"/>
                <w:lang w:val="es-CR"/>
              </w:rPr>
              <w:t>ontratos</w:t>
            </w:r>
            <w:r w:rsidR="002C4FC3">
              <w:rPr>
                <w:rFonts w:cs="Calibri"/>
                <w:b/>
                <w:bCs/>
                <w:color w:val="000000"/>
                <w:sz w:val="24"/>
                <w:szCs w:val="24"/>
                <w:lang w:val="es-CR"/>
              </w:rPr>
              <w:t xml:space="preserve"> PSA</w:t>
            </w:r>
          </w:p>
        </w:tc>
        <w:tc>
          <w:tcPr>
            <w:tcW w:w="2552" w:type="dxa"/>
            <w:shd w:val="clear" w:color="auto" w:fill="ACB9CA" w:themeFill="text2" w:themeFillTint="66"/>
            <w:vAlign w:val="center"/>
            <w:hideMark/>
          </w:tcPr>
          <w:p w14:paraId="05AECC55" w14:textId="77777777" w:rsidR="00B16014" w:rsidRPr="00406027" w:rsidRDefault="00BC24B1" w:rsidP="00406027">
            <w:pPr>
              <w:spacing w:after="0"/>
              <w:jc w:val="center"/>
              <w:rPr>
                <w:rFonts w:cs="Calibri"/>
                <w:b/>
                <w:bCs/>
                <w:color w:val="000000"/>
                <w:sz w:val="24"/>
                <w:szCs w:val="24"/>
              </w:rPr>
            </w:pPr>
            <w:r>
              <w:rPr>
                <w:rFonts w:cs="Calibri"/>
                <w:b/>
                <w:bCs/>
                <w:color w:val="000000"/>
                <w:sz w:val="24"/>
                <w:szCs w:val="24"/>
                <w:lang w:val="es-CR" w:eastAsia="es-CR"/>
              </w:rPr>
              <w:t xml:space="preserve">Total </w:t>
            </w:r>
            <w:r w:rsidR="00B16014" w:rsidRPr="00406027">
              <w:rPr>
                <w:rFonts w:cs="Calibri"/>
                <w:b/>
                <w:bCs/>
                <w:color w:val="000000"/>
                <w:sz w:val="24"/>
                <w:szCs w:val="24"/>
                <w:lang w:val="es-CR"/>
              </w:rPr>
              <w:t xml:space="preserve">de </w:t>
            </w:r>
            <w:r w:rsidR="00406027">
              <w:rPr>
                <w:rFonts w:cs="Calibri"/>
                <w:b/>
                <w:bCs/>
                <w:color w:val="000000"/>
                <w:sz w:val="24"/>
                <w:szCs w:val="24"/>
                <w:lang w:val="es-CR"/>
              </w:rPr>
              <w:t>Á</w:t>
            </w:r>
            <w:r w:rsidR="00B16014" w:rsidRPr="00406027">
              <w:rPr>
                <w:rFonts w:cs="Calibri"/>
                <w:b/>
                <w:bCs/>
                <w:color w:val="000000"/>
                <w:sz w:val="24"/>
                <w:szCs w:val="24"/>
                <w:lang w:val="es-CR"/>
              </w:rPr>
              <w:t xml:space="preserve">rboles </w:t>
            </w:r>
            <w:r w:rsidR="00406027">
              <w:rPr>
                <w:rFonts w:cs="Calibri"/>
                <w:b/>
                <w:bCs/>
                <w:color w:val="000000"/>
                <w:sz w:val="24"/>
                <w:szCs w:val="24"/>
                <w:lang w:val="es-CR"/>
              </w:rPr>
              <w:t>C</w:t>
            </w:r>
            <w:r w:rsidR="00B16014" w:rsidRPr="00406027">
              <w:rPr>
                <w:rFonts w:cs="Calibri"/>
                <w:b/>
                <w:bCs/>
                <w:color w:val="000000"/>
                <w:sz w:val="24"/>
                <w:szCs w:val="24"/>
                <w:lang w:val="es-CR"/>
              </w:rPr>
              <w:t>ontratados</w:t>
            </w:r>
          </w:p>
        </w:tc>
        <w:tc>
          <w:tcPr>
            <w:tcW w:w="1842" w:type="dxa"/>
            <w:shd w:val="clear" w:color="auto" w:fill="ACB9CA" w:themeFill="text2" w:themeFillTint="66"/>
            <w:vAlign w:val="center"/>
            <w:hideMark/>
          </w:tcPr>
          <w:p w14:paraId="1DE18863" w14:textId="77777777" w:rsidR="00B16014" w:rsidRPr="00406027" w:rsidRDefault="00B16014" w:rsidP="00176DAB">
            <w:pPr>
              <w:spacing w:after="0"/>
              <w:jc w:val="center"/>
              <w:rPr>
                <w:rFonts w:cs="Calibri"/>
                <w:b/>
                <w:bCs/>
                <w:color w:val="000000"/>
                <w:sz w:val="24"/>
                <w:szCs w:val="24"/>
                <w:lang w:val="es-CR"/>
              </w:rPr>
            </w:pPr>
            <w:r w:rsidRPr="00406027">
              <w:rPr>
                <w:rFonts w:cs="Calibri"/>
                <w:b/>
                <w:bCs/>
                <w:color w:val="000000"/>
                <w:sz w:val="24"/>
                <w:szCs w:val="24"/>
                <w:lang w:val="es-CR"/>
              </w:rPr>
              <w:t xml:space="preserve">Monto </w:t>
            </w:r>
            <w:r w:rsidR="00406027">
              <w:rPr>
                <w:rFonts w:cs="Calibri"/>
                <w:b/>
                <w:bCs/>
                <w:color w:val="000000"/>
                <w:sz w:val="24"/>
                <w:szCs w:val="24"/>
                <w:lang w:val="es-CR"/>
              </w:rPr>
              <w:t>T</w:t>
            </w:r>
            <w:r w:rsidRPr="00406027">
              <w:rPr>
                <w:rFonts w:cs="Calibri"/>
                <w:b/>
                <w:bCs/>
                <w:color w:val="000000"/>
                <w:sz w:val="24"/>
                <w:szCs w:val="24"/>
                <w:lang w:val="es-CR"/>
              </w:rPr>
              <w:t xml:space="preserve">otal </w:t>
            </w:r>
          </w:p>
          <w:p w14:paraId="7039F795" w14:textId="77777777" w:rsidR="00B16014" w:rsidRPr="00406027" w:rsidRDefault="00B16014" w:rsidP="00176DAB">
            <w:pPr>
              <w:spacing w:after="0"/>
              <w:jc w:val="center"/>
              <w:rPr>
                <w:rFonts w:cs="Calibri"/>
                <w:b/>
                <w:bCs/>
                <w:color w:val="000000"/>
                <w:sz w:val="24"/>
                <w:szCs w:val="24"/>
              </w:rPr>
            </w:pPr>
            <w:r w:rsidRPr="00406027">
              <w:rPr>
                <w:rFonts w:cs="Calibri"/>
                <w:b/>
                <w:bCs/>
                <w:color w:val="000000"/>
                <w:sz w:val="24"/>
                <w:szCs w:val="24"/>
                <w:lang w:val="es-CR"/>
              </w:rPr>
              <w:t>(colones)</w:t>
            </w:r>
          </w:p>
        </w:tc>
      </w:tr>
      <w:tr w:rsidR="00B16014" w:rsidRPr="008C287F" w14:paraId="214E4927" w14:textId="77777777" w:rsidTr="0036407C">
        <w:trPr>
          <w:trHeight w:val="290"/>
        </w:trPr>
        <w:tc>
          <w:tcPr>
            <w:tcW w:w="1843" w:type="dxa"/>
            <w:shd w:val="clear" w:color="auto" w:fill="auto"/>
            <w:noWrap/>
            <w:vAlign w:val="center"/>
            <w:hideMark/>
          </w:tcPr>
          <w:p w14:paraId="657076A1"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2010</w:t>
            </w:r>
          </w:p>
        </w:tc>
        <w:tc>
          <w:tcPr>
            <w:tcW w:w="1843" w:type="dxa"/>
          </w:tcPr>
          <w:p w14:paraId="2683EB83"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1</w:t>
            </w:r>
          </w:p>
        </w:tc>
        <w:tc>
          <w:tcPr>
            <w:tcW w:w="2552" w:type="dxa"/>
            <w:shd w:val="clear" w:color="auto" w:fill="auto"/>
            <w:noWrap/>
            <w:vAlign w:val="center"/>
            <w:hideMark/>
          </w:tcPr>
          <w:p w14:paraId="2DEEBF15"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45 000</w:t>
            </w:r>
          </w:p>
        </w:tc>
        <w:tc>
          <w:tcPr>
            <w:tcW w:w="1842" w:type="dxa"/>
            <w:shd w:val="clear" w:color="auto" w:fill="auto"/>
            <w:noWrap/>
            <w:vAlign w:val="center"/>
            <w:hideMark/>
          </w:tcPr>
          <w:p w14:paraId="3B254ED6" w14:textId="77777777" w:rsidR="00B16014" w:rsidRPr="00406027" w:rsidRDefault="00B16014" w:rsidP="00176DAB">
            <w:pPr>
              <w:spacing w:after="0"/>
              <w:jc w:val="right"/>
              <w:rPr>
                <w:rFonts w:cs="Calibri"/>
                <w:color w:val="000000"/>
                <w:sz w:val="24"/>
                <w:szCs w:val="24"/>
              </w:rPr>
            </w:pPr>
            <w:r w:rsidRPr="00406027">
              <w:rPr>
                <w:rFonts w:cs="Calibri"/>
                <w:color w:val="000000"/>
                <w:sz w:val="24"/>
                <w:szCs w:val="24"/>
              </w:rPr>
              <w:t>30 451 005</w:t>
            </w:r>
          </w:p>
        </w:tc>
      </w:tr>
      <w:tr w:rsidR="00B16014" w:rsidRPr="008C287F" w14:paraId="23967D80" w14:textId="77777777" w:rsidTr="0036407C">
        <w:trPr>
          <w:trHeight w:val="290"/>
        </w:trPr>
        <w:tc>
          <w:tcPr>
            <w:tcW w:w="1843" w:type="dxa"/>
            <w:shd w:val="clear" w:color="auto" w:fill="auto"/>
            <w:noWrap/>
            <w:vAlign w:val="center"/>
            <w:hideMark/>
          </w:tcPr>
          <w:p w14:paraId="535915BD"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2011</w:t>
            </w:r>
          </w:p>
        </w:tc>
        <w:tc>
          <w:tcPr>
            <w:tcW w:w="1843" w:type="dxa"/>
          </w:tcPr>
          <w:p w14:paraId="1BA3D2D2"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1</w:t>
            </w:r>
          </w:p>
        </w:tc>
        <w:tc>
          <w:tcPr>
            <w:tcW w:w="2552" w:type="dxa"/>
            <w:shd w:val="clear" w:color="auto" w:fill="auto"/>
            <w:noWrap/>
            <w:vAlign w:val="center"/>
            <w:hideMark/>
          </w:tcPr>
          <w:p w14:paraId="76DB8FFD"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25 000</w:t>
            </w:r>
          </w:p>
        </w:tc>
        <w:tc>
          <w:tcPr>
            <w:tcW w:w="1842" w:type="dxa"/>
            <w:shd w:val="clear" w:color="auto" w:fill="auto"/>
            <w:noWrap/>
            <w:vAlign w:val="center"/>
            <w:hideMark/>
          </w:tcPr>
          <w:p w14:paraId="602FC49C" w14:textId="77777777" w:rsidR="00B16014" w:rsidRPr="00406027" w:rsidRDefault="00B16014" w:rsidP="00176DAB">
            <w:pPr>
              <w:spacing w:after="0"/>
              <w:jc w:val="right"/>
              <w:rPr>
                <w:rFonts w:cs="Calibri"/>
                <w:color w:val="000000"/>
                <w:sz w:val="24"/>
                <w:szCs w:val="24"/>
              </w:rPr>
            </w:pPr>
            <w:r w:rsidRPr="00406027">
              <w:rPr>
                <w:rFonts w:cs="Calibri"/>
                <w:color w:val="000000"/>
                <w:sz w:val="24"/>
                <w:szCs w:val="24"/>
              </w:rPr>
              <w:t>16 259 750</w:t>
            </w:r>
          </w:p>
        </w:tc>
      </w:tr>
      <w:tr w:rsidR="00B16014" w:rsidRPr="008C287F" w14:paraId="38B6CBF5" w14:textId="77777777" w:rsidTr="0036407C">
        <w:trPr>
          <w:trHeight w:val="290"/>
        </w:trPr>
        <w:tc>
          <w:tcPr>
            <w:tcW w:w="1843" w:type="dxa"/>
            <w:shd w:val="clear" w:color="auto" w:fill="auto"/>
            <w:noWrap/>
            <w:vAlign w:val="center"/>
            <w:hideMark/>
          </w:tcPr>
          <w:p w14:paraId="5F594F65"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2012</w:t>
            </w:r>
          </w:p>
        </w:tc>
        <w:tc>
          <w:tcPr>
            <w:tcW w:w="1843" w:type="dxa"/>
          </w:tcPr>
          <w:p w14:paraId="0047C2DE"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3</w:t>
            </w:r>
          </w:p>
        </w:tc>
        <w:tc>
          <w:tcPr>
            <w:tcW w:w="2552" w:type="dxa"/>
            <w:shd w:val="clear" w:color="auto" w:fill="auto"/>
            <w:noWrap/>
            <w:vAlign w:val="center"/>
            <w:hideMark/>
          </w:tcPr>
          <w:p w14:paraId="5C0B64B6"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119 600</w:t>
            </w:r>
          </w:p>
        </w:tc>
        <w:tc>
          <w:tcPr>
            <w:tcW w:w="1842" w:type="dxa"/>
            <w:shd w:val="clear" w:color="auto" w:fill="auto"/>
            <w:noWrap/>
            <w:vAlign w:val="center"/>
            <w:hideMark/>
          </w:tcPr>
          <w:p w14:paraId="3C237E73" w14:textId="77777777" w:rsidR="00B16014" w:rsidRPr="00406027" w:rsidRDefault="00B16014" w:rsidP="00176DAB">
            <w:pPr>
              <w:spacing w:after="0"/>
              <w:jc w:val="right"/>
              <w:rPr>
                <w:rFonts w:cs="Calibri"/>
                <w:color w:val="000000"/>
                <w:sz w:val="24"/>
                <w:szCs w:val="24"/>
              </w:rPr>
            </w:pPr>
            <w:r w:rsidRPr="00406027">
              <w:rPr>
                <w:rFonts w:cs="Calibri"/>
                <w:color w:val="000000"/>
                <w:sz w:val="24"/>
                <w:szCs w:val="24"/>
              </w:rPr>
              <w:t>77 337 307</w:t>
            </w:r>
          </w:p>
        </w:tc>
      </w:tr>
      <w:tr w:rsidR="00B16014" w:rsidRPr="008C287F" w14:paraId="6FD4AED4" w14:textId="77777777" w:rsidTr="0036407C">
        <w:trPr>
          <w:trHeight w:val="290"/>
        </w:trPr>
        <w:tc>
          <w:tcPr>
            <w:tcW w:w="1843" w:type="dxa"/>
            <w:shd w:val="clear" w:color="auto" w:fill="auto"/>
            <w:noWrap/>
            <w:vAlign w:val="center"/>
            <w:hideMark/>
          </w:tcPr>
          <w:p w14:paraId="57BB4919"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2013</w:t>
            </w:r>
          </w:p>
        </w:tc>
        <w:tc>
          <w:tcPr>
            <w:tcW w:w="1843" w:type="dxa"/>
          </w:tcPr>
          <w:p w14:paraId="46F02EC8"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2</w:t>
            </w:r>
          </w:p>
        </w:tc>
        <w:tc>
          <w:tcPr>
            <w:tcW w:w="2552" w:type="dxa"/>
            <w:shd w:val="clear" w:color="auto" w:fill="auto"/>
            <w:noWrap/>
            <w:vAlign w:val="center"/>
            <w:hideMark/>
          </w:tcPr>
          <w:p w14:paraId="073F7B50"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181 339</w:t>
            </w:r>
          </w:p>
        </w:tc>
        <w:tc>
          <w:tcPr>
            <w:tcW w:w="1842" w:type="dxa"/>
            <w:shd w:val="clear" w:color="auto" w:fill="auto"/>
            <w:noWrap/>
            <w:vAlign w:val="center"/>
            <w:hideMark/>
          </w:tcPr>
          <w:p w14:paraId="296A5892" w14:textId="77777777" w:rsidR="00B16014" w:rsidRPr="00406027" w:rsidRDefault="00B16014" w:rsidP="00176DAB">
            <w:pPr>
              <w:spacing w:after="0"/>
              <w:jc w:val="right"/>
              <w:rPr>
                <w:rFonts w:cs="Calibri"/>
                <w:color w:val="000000"/>
                <w:sz w:val="24"/>
                <w:szCs w:val="24"/>
              </w:rPr>
            </w:pPr>
            <w:r w:rsidRPr="00406027">
              <w:rPr>
                <w:rFonts w:cs="Calibri"/>
                <w:color w:val="000000"/>
                <w:sz w:val="24"/>
                <w:szCs w:val="24"/>
              </w:rPr>
              <w:t>116 487 363</w:t>
            </w:r>
          </w:p>
        </w:tc>
      </w:tr>
      <w:tr w:rsidR="00B16014" w:rsidRPr="008C287F" w14:paraId="08FEAE70" w14:textId="77777777" w:rsidTr="0036407C">
        <w:trPr>
          <w:trHeight w:val="290"/>
        </w:trPr>
        <w:tc>
          <w:tcPr>
            <w:tcW w:w="1843" w:type="dxa"/>
            <w:shd w:val="clear" w:color="auto" w:fill="auto"/>
            <w:noWrap/>
            <w:vAlign w:val="center"/>
            <w:hideMark/>
          </w:tcPr>
          <w:p w14:paraId="4D43FA65"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2014</w:t>
            </w:r>
            <w:r w:rsidRPr="00053657">
              <w:rPr>
                <w:rFonts w:cs="Calibri"/>
                <w:bCs/>
                <w:color w:val="000000"/>
                <w:sz w:val="24"/>
                <w:szCs w:val="24"/>
                <w:vertAlign w:val="superscript"/>
              </w:rPr>
              <w:t>(1)</w:t>
            </w:r>
          </w:p>
        </w:tc>
        <w:tc>
          <w:tcPr>
            <w:tcW w:w="1843" w:type="dxa"/>
          </w:tcPr>
          <w:p w14:paraId="43E9C670"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3</w:t>
            </w:r>
          </w:p>
        </w:tc>
        <w:tc>
          <w:tcPr>
            <w:tcW w:w="2552" w:type="dxa"/>
            <w:shd w:val="clear" w:color="auto" w:fill="auto"/>
            <w:noWrap/>
            <w:vAlign w:val="center"/>
            <w:hideMark/>
          </w:tcPr>
          <w:p w14:paraId="7A6E970B"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230 000</w:t>
            </w:r>
          </w:p>
        </w:tc>
        <w:tc>
          <w:tcPr>
            <w:tcW w:w="1842" w:type="dxa"/>
            <w:shd w:val="clear" w:color="auto" w:fill="auto"/>
            <w:noWrap/>
            <w:vAlign w:val="center"/>
            <w:hideMark/>
          </w:tcPr>
          <w:p w14:paraId="7FA57176" w14:textId="77777777" w:rsidR="00B16014" w:rsidRPr="00406027" w:rsidRDefault="00B16014" w:rsidP="00176DAB">
            <w:pPr>
              <w:spacing w:after="0"/>
              <w:jc w:val="right"/>
              <w:rPr>
                <w:rFonts w:cs="Calibri"/>
                <w:color w:val="000000"/>
                <w:sz w:val="24"/>
                <w:szCs w:val="24"/>
              </w:rPr>
            </w:pPr>
            <w:r w:rsidRPr="00406027">
              <w:rPr>
                <w:rFonts w:cs="Calibri"/>
                <w:color w:val="000000"/>
                <w:sz w:val="24"/>
                <w:szCs w:val="24"/>
              </w:rPr>
              <w:t>150 880 000</w:t>
            </w:r>
          </w:p>
        </w:tc>
      </w:tr>
      <w:tr w:rsidR="00B16014" w:rsidRPr="008C287F" w14:paraId="37769037" w14:textId="77777777" w:rsidTr="0036407C">
        <w:trPr>
          <w:trHeight w:val="290"/>
        </w:trPr>
        <w:tc>
          <w:tcPr>
            <w:tcW w:w="1843" w:type="dxa"/>
            <w:shd w:val="clear" w:color="auto" w:fill="auto"/>
            <w:noWrap/>
            <w:vAlign w:val="center"/>
            <w:hideMark/>
          </w:tcPr>
          <w:p w14:paraId="2D76A7D3"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2015</w:t>
            </w:r>
          </w:p>
        </w:tc>
        <w:tc>
          <w:tcPr>
            <w:tcW w:w="1843" w:type="dxa"/>
          </w:tcPr>
          <w:p w14:paraId="3C1118C7"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1</w:t>
            </w:r>
          </w:p>
        </w:tc>
        <w:tc>
          <w:tcPr>
            <w:tcW w:w="2552" w:type="dxa"/>
            <w:shd w:val="clear" w:color="auto" w:fill="auto"/>
            <w:noWrap/>
            <w:vAlign w:val="center"/>
            <w:hideMark/>
          </w:tcPr>
          <w:p w14:paraId="76F05CF0"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100 000</w:t>
            </w:r>
          </w:p>
        </w:tc>
        <w:tc>
          <w:tcPr>
            <w:tcW w:w="1842" w:type="dxa"/>
            <w:shd w:val="clear" w:color="auto" w:fill="auto"/>
            <w:noWrap/>
            <w:vAlign w:val="center"/>
            <w:hideMark/>
          </w:tcPr>
          <w:p w14:paraId="7E2A4A6F" w14:textId="77777777" w:rsidR="00B16014" w:rsidRPr="00406027" w:rsidRDefault="00B16014" w:rsidP="00176DAB">
            <w:pPr>
              <w:spacing w:after="0"/>
              <w:jc w:val="right"/>
              <w:rPr>
                <w:rFonts w:cs="Calibri"/>
                <w:color w:val="000000"/>
                <w:sz w:val="24"/>
                <w:szCs w:val="24"/>
              </w:rPr>
            </w:pPr>
            <w:r w:rsidRPr="00406027">
              <w:rPr>
                <w:rFonts w:cs="Calibri"/>
                <w:color w:val="000000"/>
                <w:sz w:val="24"/>
                <w:szCs w:val="24"/>
              </w:rPr>
              <w:t>92 900 000</w:t>
            </w:r>
          </w:p>
        </w:tc>
      </w:tr>
      <w:tr w:rsidR="00B16014" w:rsidRPr="008C287F" w14:paraId="3F1B66C3" w14:textId="77777777" w:rsidTr="0036407C">
        <w:trPr>
          <w:trHeight w:val="290"/>
        </w:trPr>
        <w:tc>
          <w:tcPr>
            <w:tcW w:w="1843" w:type="dxa"/>
            <w:shd w:val="clear" w:color="auto" w:fill="auto"/>
            <w:noWrap/>
            <w:vAlign w:val="center"/>
            <w:hideMark/>
          </w:tcPr>
          <w:p w14:paraId="5A876C9D"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2016</w:t>
            </w:r>
          </w:p>
        </w:tc>
        <w:tc>
          <w:tcPr>
            <w:tcW w:w="1843" w:type="dxa"/>
          </w:tcPr>
          <w:p w14:paraId="185EACB0"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2</w:t>
            </w:r>
          </w:p>
        </w:tc>
        <w:tc>
          <w:tcPr>
            <w:tcW w:w="2552" w:type="dxa"/>
            <w:shd w:val="clear" w:color="auto" w:fill="auto"/>
            <w:noWrap/>
            <w:vAlign w:val="center"/>
            <w:hideMark/>
          </w:tcPr>
          <w:p w14:paraId="031393C3"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81 375</w:t>
            </w:r>
          </w:p>
        </w:tc>
        <w:tc>
          <w:tcPr>
            <w:tcW w:w="1842" w:type="dxa"/>
            <w:shd w:val="clear" w:color="auto" w:fill="auto"/>
            <w:noWrap/>
            <w:vAlign w:val="center"/>
            <w:hideMark/>
          </w:tcPr>
          <w:p w14:paraId="21185FAE" w14:textId="77777777" w:rsidR="00B16014" w:rsidRPr="00406027" w:rsidRDefault="00B16014" w:rsidP="00176DAB">
            <w:pPr>
              <w:spacing w:after="0"/>
              <w:jc w:val="right"/>
              <w:rPr>
                <w:rFonts w:cs="Calibri"/>
                <w:color w:val="000000"/>
                <w:sz w:val="24"/>
                <w:szCs w:val="24"/>
              </w:rPr>
            </w:pPr>
            <w:r w:rsidRPr="00406027">
              <w:rPr>
                <w:rFonts w:cs="Calibri"/>
                <w:color w:val="000000"/>
                <w:sz w:val="24"/>
                <w:szCs w:val="24"/>
              </w:rPr>
              <w:t>74 946 375</w:t>
            </w:r>
          </w:p>
        </w:tc>
      </w:tr>
      <w:tr w:rsidR="00B16014" w:rsidRPr="008C287F" w14:paraId="473C1AEC" w14:textId="77777777" w:rsidTr="0036407C">
        <w:trPr>
          <w:trHeight w:val="290"/>
        </w:trPr>
        <w:tc>
          <w:tcPr>
            <w:tcW w:w="1843" w:type="dxa"/>
            <w:shd w:val="clear" w:color="auto" w:fill="auto"/>
            <w:noWrap/>
            <w:vAlign w:val="center"/>
            <w:hideMark/>
          </w:tcPr>
          <w:p w14:paraId="19421B70"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2017</w:t>
            </w:r>
          </w:p>
        </w:tc>
        <w:tc>
          <w:tcPr>
            <w:tcW w:w="1843" w:type="dxa"/>
          </w:tcPr>
          <w:p w14:paraId="18234DF0"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w:t>
            </w:r>
          </w:p>
        </w:tc>
        <w:tc>
          <w:tcPr>
            <w:tcW w:w="2552" w:type="dxa"/>
            <w:shd w:val="clear" w:color="auto" w:fill="auto"/>
            <w:noWrap/>
            <w:vAlign w:val="center"/>
            <w:hideMark/>
          </w:tcPr>
          <w:p w14:paraId="1D71B726"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w:t>
            </w:r>
          </w:p>
        </w:tc>
        <w:tc>
          <w:tcPr>
            <w:tcW w:w="1842" w:type="dxa"/>
            <w:shd w:val="clear" w:color="auto" w:fill="auto"/>
            <w:noWrap/>
            <w:vAlign w:val="center"/>
            <w:hideMark/>
          </w:tcPr>
          <w:p w14:paraId="2E8BE0CE"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w:t>
            </w:r>
          </w:p>
        </w:tc>
      </w:tr>
      <w:tr w:rsidR="00B16014" w:rsidRPr="008C287F" w14:paraId="20AFB05D" w14:textId="77777777" w:rsidTr="0036407C">
        <w:trPr>
          <w:trHeight w:val="290"/>
        </w:trPr>
        <w:tc>
          <w:tcPr>
            <w:tcW w:w="1843" w:type="dxa"/>
            <w:shd w:val="clear" w:color="auto" w:fill="auto"/>
            <w:noWrap/>
            <w:vAlign w:val="center"/>
            <w:hideMark/>
          </w:tcPr>
          <w:p w14:paraId="67E1B2A3"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2018</w:t>
            </w:r>
          </w:p>
        </w:tc>
        <w:tc>
          <w:tcPr>
            <w:tcW w:w="1843" w:type="dxa"/>
          </w:tcPr>
          <w:p w14:paraId="588F0E6D"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2</w:t>
            </w:r>
          </w:p>
        </w:tc>
        <w:tc>
          <w:tcPr>
            <w:tcW w:w="2552" w:type="dxa"/>
            <w:shd w:val="clear" w:color="auto" w:fill="auto"/>
            <w:noWrap/>
            <w:vAlign w:val="center"/>
            <w:hideMark/>
          </w:tcPr>
          <w:p w14:paraId="03294511"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252 204</w:t>
            </w:r>
          </w:p>
        </w:tc>
        <w:tc>
          <w:tcPr>
            <w:tcW w:w="1842" w:type="dxa"/>
            <w:shd w:val="clear" w:color="auto" w:fill="auto"/>
            <w:noWrap/>
            <w:vAlign w:val="center"/>
            <w:hideMark/>
          </w:tcPr>
          <w:p w14:paraId="614B4C01" w14:textId="77777777" w:rsidR="00B16014" w:rsidRPr="00406027" w:rsidRDefault="00B16014" w:rsidP="00176DAB">
            <w:pPr>
              <w:spacing w:after="0"/>
              <w:jc w:val="right"/>
              <w:rPr>
                <w:rFonts w:cs="Calibri"/>
                <w:color w:val="000000"/>
                <w:sz w:val="24"/>
                <w:szCs w:val="24"/>
              </w:rPr>
            </w:pPr>
            <w:r w:rsidRPr="00406027">
              <w:rPr>
                <w:rFonts w:cs="Calibri"/>
                <w:color w:val="000000"/>
                <w:sz w:val="24"/>
                <w:szCs w:val="24"/>
              </w:rPr>
              <w:t>255 637 331</w:t>
            </w:r>
          </w:p>
        </w:tc>
      </w:tr>
      <w:tr w:rsidR="00B16014" w:rsidRPr="008C287F" w14:paraId="7C545542" w14:textId="77777777" w:rsidTr="0036407C">
        <w:trPr>
          <w:trHeight w:val="290"/>
        </w:trPr>
        <w:tc>
          <w:tcPr>
            <w:tcW w:w="1843" w:type="dxa"/>
            <w:shd w:val="clear" w:color="auto" w:fill="auto"/>
            <w:noWrap/>
            <w:vAlign w:val="center"/>
            <w:hideMark/>
          </w:tcPr>
          <w:p w14:paraId="0F0D9CC8"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2019</w:t>
            </w:r>
          </w:p>
        </w:tc>
        <w:tc>
          <w:tcPr>
            <w:tcW w:w="1843" w:type="dxa"/>
          </w:tcPr>
          <w:p w14:paraId="18445297"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4</w:t>
            </w:r>
          </w:p>
        </w:tc>
        <w:tc>
          <w:tcPr>
            <w:tcW w:w="2552" w:type="dxa"/>
            <w:shd w:val="clear" w:color="auto" w:fill="auto"/>
            <w:noWrap/>
            <w:vAlign w:val="center"/>
            <w:hideMark/>
          </w:tcPr>
          <w:p w14:paraId="10212B99"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440 000</w:t>
            </w:r>
          </w:p>
        </w:tc>
        <w:tc>
          <w:tcPr>
            <w:tcW w:w="1842" w:type="dxa"/>
            <w:shd w:val="clear" w:color="auto" w:fill="auto"/>
            <w:noWrap/>
            <w:vAlign w:val="center"/>
            <w:hideMark/>
          </w:tcPr>
          <w:p w14:paraId="63923DA9" w14:textId="77777777" w:rsidR="00B16014" w:rsidRPr="00406027" w:rsidRDefault="00B16014" w:rsidP="00176DAB">
            <w:pPr>
              <w:spacing w:after="0"/>
              <w:jc w:val="right"/>
              <w:rPr>
                <w:rFonts w:cs="Calibri"/>
                <w:color w:val="000000"/>
                <w:sz w:val="24"/>
                <w:szCs w:val="24"/>
              </w:rPr>
            </w:pPr>
            <w:r w:rsidRPr="00406027">
              <w:rPr>
                <w:rFonts w:cs="Calibri"/>
                <w:color w:val="000000"/>
                <w:sz w:val="24"/>
                <w:szCs w:val="24"/>
              </w:rPr>
              <w:t>428 421 312</w:t>
            </w:r>
          </w:p>
        </w:tc>
      </w:tr>
      <w:tr w:rsidR="00B16014" w:rsidRPr="008C287F" w14:paraId="15A6C4F9" w14:textId="77777777" w:rsidTr="0036407C">
        <w:trPr>
          <w:trHeight w:val="290"/>
        </w:trPr>
        <w:tc>
          <w:tcPr>
            <w:tcW w:w="1843" w:type="dxa"/>
            <w:shd w:val="clear" w:color="auto" w:fill="auto"/>
            <w:noWrap/>
            <w:vAlign w:val="center"/>
          </w:tcPr>
          <w:p w14:paraId="4A57AF26"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2020</w:t>
            </w:r>
          </w:p>
        </w:tc>
        <w:tc>
          <w:tcPr>
            <w:tcW w:w="1843" w:type="dxa"/>
          </w:tcPr>
          <w:p w14:paraId="20E72D7B"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2</w:t>
            </w:r>
          </w:p>
        </w:tc>
        <w:tc>
          <w:tcPr>
            <w:tcW w:w="2552" w:type="dxa"/>
            <w:shd w:val="clear" w:color="auto" w:fill="auto"/>
            <w:noWrap/>
            <w:vAlign w:val="center"/>
          </w:tcPr>
          <w:p w14:paraId="5FC89801"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250 000</w:t>
            </w:r>
          </w:p>
        </w:tc>
        <w:tc>
          <w:tcPr>
            <w:tcW w:w="1842" w:type="dxa"/>
            <w:shd w:val="clear" w:color="auto" w:fill="auto"/>
            <w:noWrap/>
            <w:vAlign w:val="center"/>
          </w:tcPr>
          <w:p w14:paraId="2D7C53C7" w14:textId="77777777" w:rsidR="00B16014" w:rsidRPr="00406027" w:rsidRDefault="00B16014" w:rsidP="00176DAB">
            <w:pPr>
              <w:spacing w:after="0"/>
              <w:jc w:val="right"/>
              <w:rPr>
                <w:rFonts w:cs="Calibri"/>
                <w:color w:val="000000"/>
                <w:sz w:val="24"/>
                <w:szCs w:val="24"/>
              </w:rPr>
            </w:pPr>
            <w:r w:rsidRPr="00406027">
              <w:rPr>
                <w:rFonts w:cs="Calibri"/>
                <w:color w:val="000000"/>
                <w:sz w:val="24"/>
                <w:szCs w:val="24"/>
              </w:rPr>
              <w:t>250 359 163</w:t>
            </w:r>
          </w:p>
        </w:tc>
      </w:tr>
      <w:tr w:rsidR="00B16014" w:rsidRPr="008C287F" w14:paraId="1B76FE2B" w14:textId="77777777" w:rsidTr="0036407C">
        <w:trPr>
          <w:trHeight w:val="290"/>
        </w:trPr>
        <w:tc>
          <w:tcPr>
            <w:tcW w:w="1843" w:type="dxa"/>
            <w:shd w:val="clear" w:color="auto" w:fill="auto"/>
            <w:noWrap/>
            <w:vAlign w:val="center"/>
          </w:tcPr>
          <w:p w14:paraId="39DF4977"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2021</w:t>
            </w:r>
            <w:r w:rsidRPr="00053657">
              <w:rPr>
                <w:rFonts w:cs="Calibri"/>
                <w:bCs/>
                <w:color w:val="000000"/>
                <w:sz w:val="24"/>
                <w:szCs w:val="24"/>
                <w:vertAlign w:val="superscript"/>
              </w:rPr>
              <w:t>(2)</w:t>
            </w:r>
          </w:p>
        </w:tc>
        <w:tc>
          <w:tcPr>
            <w:tcW w:w="1843" w:type="dxa"/>
          </w:tcPr>
          <w:p w14:paraId="46123F3C"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w:t>
            </w:r>
          </w:p>
        </w:tc>
        <w:tc>
          <w:tcPr>
            <w:tcW w:w="2552" w:type="dxa"/>
            <w:shd w:val="clear" w:color="auto" w:fill="auto"/>
            <w:noWrap/>
            <w:vAlign w:val="center"/>
          </w:tcPr>
          <w:p w14:paraId="4510B4F1"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w:t>
            </w:r>
          </w:p>
        </w:tc>
        <w:tc>
          <w:tcPr>
            <w:tcW w:w="1842" w:type="dxa"/>
            <w:shd w:val="clear" w:color="auto" w:fill="auto"/>
            <w:noWrap/>
            <w:vAlign w:val="center"/>
          </w:tcPr>
          <w:p w14:paraId="2CFA5AB8"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w:t>
            </w:r>
          </w:p>
        </w:tc>
      </w:tr>
      <w:tr w:rsidR="00B16014" w:rsidRPr="008C287F" w14:paraId="51C0739F" w14:textId="77777777" w:rsidTr="0036407C">
        <w:trPr>
          <w:trHeight w:val="290"/>
        </w:trPr>
        <w:tc>
          <w:tcPr>
            <w:tcW w:w="1843" w:type="dxa"/>
            <w:shd w:val="clear" w:color="auto" w:fill="auto"/>
            <w:noWrap/>
            <w:vAlign w:val="center"/>
          </w:tcPr>
          <w:p w14:paraId="3F016960" w14:textId="77777777" w:rsidR="00B16014" w:rsidRPr="00053657" w:rsidRDefault="00B16014" w:rsidP="00176DAB">
            <w:pPr>
              <w:spacing w:after="0"/>
              <w:jc w:val="center"/>
              <w:rPr>
                <w:rFonts w:cs="Calibri"/>
                <w:bCs/>
                <w:color w:val="000000"/>
                <w:sz w:val="24"/>
                <w:szCs w:val="24"/>
              </w:rPr>
            </w:pPr>
            <w:r w:rsidRPr="00053657">
              <w:rPr>
                <w:rFonts w:cs="Calibri"/>
                <w:bCs/>
                <w:color w:val="000000"/>
                <w:sz w:val="24"/>
                <w:szCs w:val="24"/>
              </w:rPr>
              <w:t>2022</w:t>
            </w:r>
          </w:p>
        </w:tc>
        <w:tc>
          <w:tcPr>
            <w:tcW w:w="1843" w:type="dxa"/>
          </w:tcPr>
          <w:p w14:paraId="343452BB"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3</w:t>
            </w:r>
          </w:p>
        </w:tc>
        <w:tc>
          <w:tcPr>
            <w:tcW w:w="2552" w:type="dxa"/>
            <w:shd w:val="clear" w:color="auto" w:fill="auto"/>
            <w:noWrap/>
            <w:vAlign w:val="center"/>
          </w:tcPr>
          <w:p w14:paraId="56569504" w14:textId="77777777" w:rsidR="00B16014" w:rsidRPr="00406027" w:rsidRDefault="00B16014" w:rsidP="00176DAB">
            <w:pPr>
              <w:spacing w:after="0"/>
              <w:jc w:val="center"/>
              <w:rPr>
                <w:rFonts w:cs="Calibri"/>
                <w:color w:val="000000"/>
                <w:sz w:val="24"/>
                <w:szCs w:val="24"/>
              </w:rPr>
            </w:pPr>
            <w:r w:rsidRPr="00406027">
              <w:rPr>
                <w:rFonts w:cs="Calibri"/>
                <w:color w:val="000000"/>
                <w:sz w:val="24"/>
                <w:szCs w:val="24"/>
              </w:rPr>
              <w:t>265 900</w:t>
            </w:r>
          </w:p>
        </w:tc>
        <w:tc>
          <w:tcPr>
            <w:tcW w:w="1842" w:type="dxa"/>
            <w:shd w:val="clear" w:color="auto" w:fill="auto"/>
            <w:noWrap/>
            <w:vAlign w:val="center"/>
          </w:tcPr>
          <w:p w14:paraId="529FA66D" w14:textId="77777777" w:rsidR="00B16014" w:rsidRPr="00406027" w:rsidRDefault="00B16014" w:rsidP="00176DAB">
            <w:pPr>
              <w:spacing w:after="0"/>
              <w:jc w:val="right"/>
              <w:rPr>
                <w:rFonts w:cs="Calibri"/>
                <w:color w:val="000000"/>
                <w:sz w:val="24"/>
                <w:szCs w:val="24"/>
              </w:rPr>
            </w:pPr>
            <w:r w:rsidRPr="00406027">
              <w:rPr>
                <w:rFonts w:cs="Calibri"/>
                <w:color w:val="000000"/>
                <w:sz w:val="24"/>
                <w:szCs w:val="24"/>
              </w:rPr>
              <w:t>267 495 400</w:t>
            </w:r>
          </w:p>
        </w:tc>
      </w:tr>
      <w:tr w:rsidR="008D3254" w:rsidRPr="008C287F" w14:paraId="0E7CF8D3" w14:textId="77777777" w:rsidTr="0036407C">
        <w:trPr>
          <w:trHeight w:val="290"/>
        </w:trPr>
        <w:tc>
          <w:tcPr>
            <w:tcW w:w="1843" w:type="dxa"/>
            <w:shd w:val="clear" w:color="auto" w:fill="auto"/>
            <w:noWrap/>
            <w:vAlign w:val="center"/>
          </w:tcPr>
          <w:p w14:paraId="5F20744D" w14:textId="77777777" w:rsidR="008D3254" w:rsidRPr="00053657" w:rsidRDefault="008D3254" w:rsidP="00176DAB">
            <w:pPr>
              <w:spacing w:after="0"/>
              <w:jc w:val="center"/>
              <w:rPr>
                <w:rFonts w:cs="Calibri"/>
                <w:bCs/>
                <w:color w:val="000000"/>
                <w:sz w:val="24"/>
                <w:szCs w:val="24"/>
              </w:rPr>
            </w:pPr>
            <w:r>
              <w:rPr>
                <w:rFonts w:cs="Calibri"/>
                <w:bCs/>
                <w:color w:val="000000"/>
                <w:sz w:val="24"/>
                <w:szCs w:val="24"/>
              </w:rPr>
              <w:t>2023</w:t>
            </w:r>
          </w:p>
        </w:tc>
        <w:tc>
          <w:tcPr>
            <w:tcW w:w="1843" w:type="dxa"/>
          </w:tcPr>
          <w:p w14:paraId="7B1A8A22" w14:textId="77777777" w:rsidR="008D3254" w:rsidRPr="00406027" w:rsidRDefault="00212AB3" w:rsidP="00176DAB">
            <w:pPr>
              <w:spacing w:after="0"/>
              <w:jc w:val="center"/>
              <w:rPr>
                <w:rFonts w:cs="Calibri"/>
                <w:color w:val="000000"/>
                <w:sz w:val="24"/>
                <w:szCs w:val="24"/>
              </w:rPr>
            </w:pPr>
            <w:r>
              <w:rPr>
                <w:rFonts w:cs="Calibri"/>
                <w:color w:val="000000"/>
                <w:sz w:val="24"/>
                <w:szCs w:val="24"/>
              </w:rPr>
              <w:t>3</w:t>
            </w:r>
          </w:p>
        </w:tc>
        <w:tc>
          <w:tcPr>
            <w:tcW w:w="2552" w:type="dxa"/>
            <w:shd w:val="clear" w:color="auto" w:fill="auto"/>
            <w:noWrap/>
            <w:vAlign w:val="center"/>
          </w:tcPr>
          <w:p w14:paraId="4432243A" w14:textId="77777777" w:rsidR="008D3254" w:rsidRPr="00406027" w:rsidRDefault="00212AB3" w:rsidP="00176DAB">
            <w:pPr>
              <w:spacing w:after="0"/>
              <w:jc w:val="center"/>
              <w:rPr>
                <w:rFonts w:cs="Calibri"/>
                <w:color w:val="000000"/>
                <w:sz w:val="24"/>
                <w:szCs w:val="24"/>
              </w:rPr>
            </w:pPr>
            <w:r>
              <w:rPr>
                <w:rFonts w:cs="Calibri"/>
                <w:color w:val="000000"/>
                <w:sz w:val="24"/>
                <w:szCs w:val="24"/>
              </w:rPr>
              <w:t>380 000</w:t>
            </w:r>
          </w:p>
        </w:tc>
        <w:tc>
          <w:tcPr>
            <w:tcW w:w="1842" w:type="dxa"/>
            <w:shd w:val="clear" w:color="auto" w:fill="auto"/>
            <w:noWrap/>
            <w:vAlign w:val="center"/>
          </w:tcPr>
          <w:p w14:paraId="52A491DF" w14:textId="77777777" w:rsidR="008D3254" w:rsidRPr="00406027" w:rsidRDefault="00212AB3" w:rsidP="00176DAB">
            <w:pPr>
              <w:spacing w:after="0"/>
              <w:jc w:val="right"/>
              <w:rPr>
                <w:rFonts w:cs="Calibri"/>
                <w:color w:val="000000"/>
                <w:sz w:val="24"/>
                <w:szCs w:val="24"/>
              </w:rPr>
            </w:pPr>
            <w:r w:rsidRPr="00212AB3">
              <w:rPr>
                <w:rFonts w:cs="Calibri"/>
                <w:color w:val="000000"/>
                <w:sz w:val="24"/>
                <w:szCs w:val="24"/>
              </w:rPr>
              <w:t>408 651 145</w:t>
            </w:r>
          </w:p>
        </w:tc>
      </w:tr>
      <w:tr w:rsidR="00EC741F" w:rsidRPr="008C287F" w14:paraId="15914700" w14:textId="77777777" w:rsidTr="0036407C">
        <w:trPr>
          <w:trHeight w:val="290"/>
        </w:trPr>
        <w:tc>
          <w:tcPr>
            <w:tcW w:w="1843" w:type="dxa"/>
            <w:shd w:val="clear" w:color="auto" w:fill="auto"/>
            <w:noWrap/>
            <w:vAlign w:val="center"/>
          </w:tcPr>
          <w:p w14:paraId="036B8B56" w14:textId="1AE6180E" w:rsidR="00EC741F" w:rsidRDefault="00EC741F" w:rsidP="00176DAB">
            <w:pPr>
              <w:spacing w:after="0"/>
              <w:jc w:val="center"/>
              <w:rPr>
                <w:rFonts w:cs="Calibri"/>
                <w:bCs/>
                <w:color w:val="000000"/>
                <w:sz w:val="24"/>
                <w:szCs w:val="24"/>
              </w:rPr>
            </w:pPr>
            <w:r>
              <w:rPr>
                <w:rFonts w:cs="Calibri"/>
                <w:bCs/>
                <w:color w:val="000000"/>
                <w:sz w:val="24"/>
                <w:szCs w:val="24"/>
              </w:rPr>
              <w:t>2024</w:t>
            </w:r>
          </w:p>
        </w:tc>
        <w:tc>
          <w:tcPr>
            <w:tcW w:w="1843" w:type="dxa"/>
          </w:tcPr>
          <w:p w14:paraId="4FCD1B30" w14:textId="55DEE2B4" w:rsidR="00EC741F" w:rsidRDefault="006A53FD" w:rsidP="00176DAB">
            <w:pPr>
              <w:spacing w:after="0"/>
              <w:jc w:val="center"/>
              <w:rPr>
                <w:rFonts w:cs="Calibri"/>
                <w:color w:val="000000"/>
                <w:sz w:val="24"/>
                <w:szCs w:val="24"/>
              </w:rPr>
            </w:pPr>
            <w:r>
              <w:rPr>
                <w:rFonts w:cs="Calibri"/>
                <w:color w:val="000000"/>
                <w:sz w:val="24"/>
                <w:szCs w:val="24"/>
              </w:rPr>
              <w:t>1</w:t>
            </w:r>
          </w:p>
        </w:tc>
        <w:tc>
          <w:tcPr>
            <w:tcW w:w="2552" w:type="dxa"/>
            <w:shd w:val="clear" w:color="auto" w:fill="auto"/>
            <w:noWrap/>
            <w:vAlign w:val="center"/>
          </w:tcPr>
          <w:p w14:paraId="0A98DC14" w14:textId="4696872C" w:rsidR="00EC741F" w:rsidRDefault="006A53FD" w:rsidP="00176DAB">
            <w:pPr>
              <w:spacing w:after="0"/>
              <w:jc w:val="center"/>
              <w:rPr>
                <w:rFonts w:cs="Calibri"/>
                <w:color w:val="000000"/>
                <w:sz w:val="24"/>
                <w:szCs w:val="24"/>
              </w:rPr>
            </w:pPr>
            <w:r>
              <w:rPr>
                <w:rFonts w:cs="Calibri"/>
                <w:color w:val="000000"/>
                <w:sz w:val="24"/>
                <w:szCs w:val="24"/>
              </w:rPr>
              <w:t>50 000</w:t>
            </w:r>
          </w:p>
        </w:tc>
        <w:tc>
          <w:tcPr>
            <w:tcW w:w="1842" w:type="dxa"/>
            <w:shd w:val="clear" w:color="auto" w:fill="auto"/>
            <w:noWrap/>
            <w:vAlign w:val="center"/>
          </w:tcPr>
          <w:p w14:paraId="253FA45D" w14:textId="7A1D6072" w:rsidR="00EC741F" w:rsidRPr="00212AB3" w:rsidRDefault="006A53FD" w:rsidP="00176DAB">
            <w:pPr>
              <w:spacing w:after="0"/>
              <w:jc w:val="right"/>
              <w:rPr>
                <w:rFonts w:cs="Calibri"/>
                <w:color w:val="000000"/>
                <w:sz w:val="24"/>
                <w:szCs w:val="24"/>
              </w:rPr>
            </w:pPr>
            <w:r>
              <w:rPr>
                <w:rFonts w:cs="Calibri"/>
                <w:color w:val="000000"/>
                <w:sz w:val="24"/>
                <w:szCs w:val="24"/>
              </w:rPr>
              <w:t>54 477 850</w:t>
            </w:r>
          </w:p>
        </w:tc>
      </w:tr>
      <w:tr w:rsidR="00B16014" w:rsidRPr="008C287F" w14:paraId="6E83160D" w14:textId="77777777" w:rsidTr="00EC741F">
        <w:trPr>
          <w:trHeight w:val="290"/>
        </w:trPr>
        <w:tc>
          <w:tcPr>
            <w:tcW w:w="1843" w:type="dxa"/>
            <w:shd w:val="clear" w:color="auto" w:fill="ACB9CA" w:themeFill="text2" w:themeFillTint="66"/>
            <w:noWrap/>
            <w:vAlign w:val="center"/>
            <w:hideMark/>
          </w:tcPr>
          <w:p w14:paraId="6B625DD6" w14:textId="77777777" w:rsidR="00B16014" w:rsidRPr="00406027" w:rsidRDefault="0036407C" w:rsidP="00176DAB">
            <w:pPr>
              <w:spacing w:after="0"/>
              <w:jc w:val="center"/>
              <w:rPr>
                <w:rFonts w:cs="Calibri"/>
                <w:b/>
                <w:bCs/>
                <w:color w:val="000000"/>
                <w:sz w:val="24"/>
                <w:szCs w:val="24"/>
              </w:rPr>
            </w:pPr>
            <w:r>
              <w:rPr>
                <w:rFonts w:cs="Calibri"/>
                <w:b/>
                <w:bCs/>
                <w:color w:val="000000"/>
                <w:sz w:val="24"/>
                <w:szCs w:val="24"/>
              </w:rPr>
              <w:t>Total</w:t>
            </w:r>
          </w:p>
        </w:tc>
        <w:tc>
          <w:tcPr>
            <w:tcW w:w="1843" w:type="dxa"/>
            <w:shd w:val="clear" w:color="auto" w:fill="ACB9CA" w:themeFill="text2" w:themeFillTint="66"/>
          </w:tcPr>
          <w:p w14:paraId="37B6DADF" w14:textId="45B86CAF" w:rsidR="00B16014" w:rsidRPr="00406027" w:rsidRDefault="006A53FD" w:rsidP="00212AB3">
            <w:pPr>
              <w:spacing w:after="0"/>
              <w:jc w:val="center"/>
              <w:rPr>
                <w:rFonts w:cs="Calibri"/>
                <w:b/>
                <w:bCs/>
                <w:color w:val="000000"/>
                <w:sz w:val="24"/>
                <w:szCs w:val="24"/>
              </w:rPr>
            </w:pPr>
            <w:r>
              <w:rPr>
                <w:rFonts w:cs="Calibri"/>
                <w:b/>
                <w:bCs/>
                <w:color w:val="000000"/>
                <w:sz w:val="24"/>
                <w:szCs w:val="24"/>
              </w:rPr>
              <w:t>28</w:t>
            </w:r>
          </w:p>
        </w:tc>
        <w:tc>
          <w:tcPr>
            <w:tcW w:w="2552" w:type="dxa"/>
            <w:shd w:val="clear" w:color="auto" w:fill="ACB9CA" w:themeFill="text2" w:themeFillTint="66"/>
            <w:noWrap/>
            <w:vAlign w:val="center"/>
          </w:tcPr>
          <w:p w14:paraId="7CF767DD" w14:textId="610560B3" w:rsidR="00B16014" w:rsidRPr="00406027" w:rsidRDefault="006A53FD" w:rsidP="00176DAB">
            <w:pPr>
              <w:spacing w:after="0"/>
              <w:jc w:val="center"/>
              <w:rPr>
                <w:rFonts w:cs="Calibri"/>
                <w:b/>
                <w:bCs/>
                <w:color w:val="000000"/>
                <w:sz w:val="24"/>
                <w:szCs w:val="24"/>
              </w:rPr>
            </w:pPr>
            <w:r>
              <w:rPr>
                <w:rFonts w:cs="Calibri"/>
                <w:b/>
                <w:bCs/>
                <w:color w:val="000000"/>
                <w:sz w:val="24"/>
                <w:szCs w:val="24"/>
              </w:rPr>
              <w:t>2 420 418</w:t>
            </w:r>
          </w:p>
        </w:tc>
        <w:tc>
          <w:tcPr>
            <w:tcW w:w="1842" w:type="dxa"/>
            <w:shd w:val="clear" w:color="auto" w:fill="ACB9CA" w:themeFill="text2" w:themeFillTint="66"/>
            <w:noWrap/>
            <w:vAlign w:val="center"/>
          </w:tcPr>
          <w:p w14:paraId="3A5874BC" w14:textId="32A3D5AE" w:rsidR="00B16014" w:rsidRPr="00C16D0C" w:rsidRDefault="006A53FD" w:rsidP="00176DAB">
            <w:pPr>
              <w:spacing w:after="0"/>
              <w:jc w:val="center"/>
              <w:rPr>
                <w:rFonts w:cs="Calibri"/>
                <w:b/>
                <w:bCs/>
                <w:color w:val="000000"/>
                <w:sz w:val="24"/>
                <w:szCs w:val="24"/>
              </w:rPr>
            </w:pPr>
            <w:r>
              <w:rPr>
                <w:rFonts w:cs="Calibri"/>
                <w:b/>
                <w:bCs/>
                <w:color w:val="000000"/>
                <w:sz w:val="24"/>
                <w:szCs w:val="24"/>
              </w:rPr>
              <w:t>1 761 175 006</w:t>
            </w:r>
          </w:p>
        </w:tc>
      </w:tr>
    </w:tbl>
    <w:p w14:paraId="35F1F50C" w14:textId="77777777" w:rsidR="00B16014" w:rsidRPr="008C287F" w:rsidRDefault="00B16014" w:rsidP="00B16014">
      <w:pPr>
        <w:ind w:right="49"/>
        <w:rPr>
          <w:rFonts w:asciiTheme="majorHAnsi" w:hAnsiTheme="majorHAnsi" w:cstheme="majorHAnsi"/>
          <w:sz w:val="24"/>
          <w:szCs w:val="24"/>
          <w:lang w:val="es-MX"/>
        </w:rPr>
      </w:pPr>
    </w:p>
    <w:p w14:paraId="1E529ECF" w14:textId="77777777" w:rsidR="00B16014" w:rsidRPr="008C287F" w:rsidRDefault="00B16014" w:rsidP="00B16014">
      <w:pPr>
        <w:ind w:right="49"/>
        <w:rPr>
          <w:rFonts w:asciiTheme="majorHAnsi" w:hAnsiTheme="majorHAnsi" w:cstheme="majorHAnsi"/>
          <w:sz w:val="24"/>
          <w:szCs w:val="24"/>
          <w:lang w:val="es-MX"/>
        </w:rPr>
      </w:pPr>
    </w:p>
    <w:p w14:paraId="62A32FAF" w14:textId="77777777" w:rsidR="00B16014" w:rsidRPr="008C287F" w:rsidRDefault="00B16014" w:rsidP="00B16014">
      <w:pPr>
        <w:ind w:right="49"/>
        <w:rPr>
          <w:rFonts w:asciiTheme="majorHAnsi" w:hAnsiTheme="majorHAnsi" w:cstheme="majorHAnsi"/>
          <w:sz w:val="24"/>
          <w:szCs w:val="24"/>
          <w:lang w:val="es-MX"/>
        </w:rPr>
      </w:pPr>
    </w:p>
    <w:p w14:paraId="2969272A" w14:textId="77777777" w:rsidR="00B16014" w:rsidRPr="008C287F" w:rsidRDefault="00B16014" w:rsidP="00B16014">
      <w:pPr>
        <w:ind w:right="49"/>
        <w:rPr>
          <w:rFonts w:asciiTheme="majorHAnsi" w:hAnsiTheme="majorHAnsi" w:cstheme="majorHAnsi"/>
          <w:sz w:val="24"/>
          <w:szCs w:val="24"/>
          <w:lang w:val="es-MX"/>
        </w:rPr>
      </w:pPr>
    </w:p>
    <w:p w14:paraId="421040E3" w14:textId="77777777" w:rsidR="00B16014" w:rsidRPr="008C287F" w:rsidRDefault="00B16014" w:rsidP="00B16014">
      <w:pPr>
        <w:ind w:right="49"/>
        <w:rPr>
          <w:rFonts w:asciiTheme="majorHAnsi" w:hAnsiTheme="majorHAnsi" w:cstheme="majorHAnsi"/>
          <w:sz w:val="24"/>
          <w:szCs w:val="24"/>
          <w:lang w:val="es-MX"/>
        </w:rPr>
      </w:pPr>
    </w:p>
    <w:p w14:paraId="04961B03" w14:textId="77777777" w:rsidR="00B16014" w:rsidRPr="008C287F" w:rsidRDefault="00B16014" w:rsidP="00B16014">
      <w:pPr>
        <w:ind w:right="49"/>
        <w:rPr>
          <w:rFonts w:asciiTheme="majorHAnsi" w:hAnsiTheme="majorHAnsi" w:cstheme="majorHAnsi"/>
          <w:sz w:val="24"/>
          <w:szCs w:val="24"/>
          <w:lang w:val="es-MX"/>
        </w:rPr>
      </w:pPr>
    </w:p>
    <w:p w14:paraId="0D96EDB4" w14:textId="77777777" w:rsidR="00B16014" w:rsidRPr="008C287F" w:rsidRDefault="00B16014" w:rsidP="00B16014">
      <w:pPr>
        <w:ind w:right="49"/>
        <w:rPr>
          <w:rFonts w:asciiTheme="majorHAnsi" w:hAnsiTheme="majorHAnsi" w:cstheme="majorHAnsi"/>
          <w:sz w:val="24"/>
          <w:szCs w:val="24"/>
          <w:lang w:val="es-MX"/>
        </w:rPr>
      </w:pPr>
    </w:p>
    <w:p w14:paraId="7229BAED" w14:textId="77777777" w:rsidR="00B16014" w:rsidRPr="008C287F" w:rsidRDefault="00B16014" w:rsidP="00B16014">
      <w:pPr>
        <w:ind w:right="49"/>
        <w:rPr>
          <w:rFonts w:asciiTheme="majorHAnsi" w:hAnsiTheme="majorHAnsi" w:cstheme="majorHAnsi"/>
          <w:sz w:val="24"/>
          <w:szCs w:val="24"/>
          <w:lang w:val="es-MX"/>
        </w:rPr>
      </w:pPr>
    </w:p>
    <w:p w14:paraId="45F4FA34" w14:textId="77777777" w:rsidR="00B16014" w:rsidRPr="008C287F" w:rsidRDefault="00B16014" w:rsidP="00B16014">
      <w:pPr>
        <w:ind w:right="49"/>
        <w:rPr>
          <w:rFonts w:asciiTheme="majorHAnsi" w:hAnsiTheme="majorHAnsi" w:cstheme="majorHAnsi"/>
          <w:sz w:val="24"/>
          <w:szCs w:val="24"/>
          <w:lang w:val="es-MX"/>
        </w:rPr>
      </w:pPr>
    </w:p>
    <w:p w14:paraId="622F6A24" w14:textId="77777777" w:rsidR="00B16014" w:rsidRPr="008C287F" w:rsidRDefault="00B16014" w:rsidP="00B16014">
      <w:pPr>
        <w:ind w:right="49"/>
        <w:rPr>
          <w:rFonts w:asciiTheme="majorHAnsi" w:hAnsiTheme="majorHAnsi" w:cstheme="majorHAnsi"/>
          <w:sz w:val="24"/>
          <w:szCs w:val="24"/>
          <w:lang w:val="es-MX"/>
        </w:rPr>
      </w:pPr>
    </w:p>
    <w:p w14:paraId="5007CB55" w14:textId="77777777" w:rsidR="00B16014" w:rsidRDefault="00B16014" w:rsidP="00B16014">
      <w:pPr>
        <w:ind w:left="709" w:right="49"/>
        <w:rPr>
          <w:rFonts w:asciiTheme="majorHAnsi" w:hAnsiTheme="majorHAnsi" w:cstheme="majorHAnsi"/>
          <w:lang w:val="es-MX"/>
        </w:rPr>
      </w:pPr>
    </w:p>
    <w:p w14:paraId="56105711" w14:textId="77777777" w:rsidR="00B16014" w:rsidRPr="003B7B21" w:rsidRDefault="00B16014" w:rsidP="00176DAB">
      <w:pPr>
        <w:spacing w:after="0"/>
        <w:ind w:left="709" w:right="49"/>
        <w:rPr>
          <w:rFonts w:cs="Calibri"/>
          <w:sz w:val="16"/>
          <w:szCs w:val="16"/>
          <w:lang w:val="es-MX"/>
        </w:rPr>
      </w:pPr>
    </w:p>
    <w:p w14:paraId="4BE90330" w14:textId="77777777" w:rsidR="00C16D0C" w:rsidRDefault="00831C43" w:rsidP="00831C43">
      <w:pPr>
        <w:spacing w:after="0"/>
        <w:ind w:right="49"/>
        <w:rPr>
          <w:rFonts w:asciiTheme="minorHAnsi" w:hAnsiTheme="minorHAnsi" w:cstheme="minorHAnsi"/>
          <w:lang w:val="es-MX"/>
        </w:rPr>
      </w:pPr>
      <w:r>
        <w:rPr>
          <w:rFonts w:asciiTheme="minorHAnsi" w:hAnsiTheme="minorHAnsi" w:cstheme="minorHAnsi"/>
          <w:lang w:val="es-MX"/>
        </w:rPr>
        <w:t xml:space="preserve">             </w:t>
      </w:r>
      <w:r w:rsidR="00C16D0C">
        <w:rPr>
          <w:rFonts w:asciiTheme="minorHAnsi" w:hAnsiTheme="minorHAnsi" w:cstheme="minorHAnsi"/>
          <w:lang w:val="es-MX"/>
        </w:rPr>
        <w:t xml:space="preserve">    </w:t>
      </w:r>
    </w:p>
    <w:p w14:paraId="5BB8E624" w14:textId="18D143E1" w:rsidR="009E7536" w:rsidRPr="009E7536" w:rsidRDefault="00C16D0C" w:rsidP="009E7536">
      <w:pPr>
        <w:spacing w:after="0"/>
        <w:ind w:left="708" w:right="49"/>
        <w:rPr>
          <w:rFonts w:asciiTheme="minorHAnsi" w:hAnsiTheme="minorHAnsi" w:cstheme="minorHAnsi"/>
          <w:sz w:val="18"/>
          <w:szCs w:val="18"/>
          <w:lang w:val="es-MX"/>
        </w:rPr>
      </w:pPr>
      <w:r>
        <w:rPr>
          <w:rFonts w:asciiTheme="minorHAnsi" w:hAnsiTheme="minorHAnsi" w:cstheme="minorHAnsi"/>
          <w:lang w:val="es-MX"/>
        </w:rPr>
        <w:t xml:space="preserve">            </w:t>
      </w:r>
      <w:r w:rsidR="009E7536">
        <w:rPr>
          <w:rFonts w:asciiTheme="minorHAnsi" w:hAnsiTheme="minorHAnsi" w:cstheme="minorHAnsi"/>
          <w:sz w:val="18"/>
          <w:szCs w:val="18"/>
          <w:lang w:val="es-MX"/>
        </w:rPr>
        <w:t xml:space="preserve">    F</w:t>
      </w:r>
      <w:r w:rsidR="009E7536" w:rsidRPr="009E7536">
        <w:rPr>
          <w:rFonts w:asciiTheme="minorHAnsi" w:hAnsiTheme="minorHAnsi" w:cstheme="minorHAnsi"/>
          <w:sz w:val="18"/>
          <w:szCs w:val="18"/>
          <w:lang w:val="es-MX"/>
        </w:rPr>
        <w:t xml:space="preserve">echa de corte: </w:t>
      </w:r>
      <w:r w:rsidR="00A83F63">
        <w:rPr>
          <w:rFonts w:asciiTheme="minorHAnsi" w:hAnsiTheme="minorHAnsi" w:cstheme="minorHAnsi"/>
          <w:sz w:val="18"/>
          <w:szCs w:val="18"/>
          <w:lang w:val="es-MX"/>
        </w:rPr>
        <w:t>4</w:t>
      </w:r>
      <w:r w:rsidR="009E7536" w:rsidRPr="009E7536">
        <w:rPr>
          <w:rFonts w:asciiTheme="minorHAnsi" w:hAnsiTheme="minorHAnsi" w:cstheme="minorHAnsi"/>
          <w:sz w:val="18"/>
          <w:szCs w:val="18"/>
          <w:lang w:val="es-MX"/>
        </w:rPr>
        <w:t xml:space="preserve"> de setiembre de 2025.</w:t>
      </w:r>
    </w:p>
    <w:p w14:paraId="497C4BD8" w14:textId="5F61D635" w:rsidR="00B16014" w:rsidRPr="00C16D0C" w:rsidRDefault="009E7536" w:rsidP="009E7536">
      <w:pPr>
        <w:spacing w:after="0"/>
        <w:ind w:right="49"/>
        <w:rPr>
          <w:rFonts w:asciiTheme="minorHAnsi" w:hAnsiTheme="minorHAnsi" w:cstheme="minorHAnsi"/>
          <w:sz w:val="18"/>
          <w:szCs w:val="18"/>
          <w:lang w:val="es-MX"/>
        </w:rPr>
      </w:pPr>
      <w:r w:rsidRPr="009E7536">
        <w:rPr>
          <w:rFonts w:asciiTheme="minorHAnsi" w:hAnsiTheme="minorHAnsi" w:cstheme="minorHAnsi"/>
          <w:sz w:val="18"/>
          <w:szCs w:val="18"/>
          <w:lang w:val="es-MX"/>
        </w:rPr>
        <w:t xml:space="preserve">  </w:t>
      </w:r>
      <w:r w:rsidRPr="009E7536">
        <w:rPr>
          <w:rFonts w:asciiTheme="minorHAnsi" w:hAnsiTheme="minorHAnsi" w:cstheme="minorHAnsi"/>
          <w:sz w:val="18"/>
          <w:szCs w:val="18"/>
          <w:lang w:val="es-MX"/>
        </w:rPr>
        <w:tab/>
        <w:t>Fuente: Departamento de Gestión de Servicios Ambientales, SiPSA Fonafifo. 2025.</w:t>
      </w:r>
    </w:p>
    <w:p w14:paraId="4076768F" w14:textId="61B788A6" w:rsidR="00B16014" w:rsidRPr="00C16D0C" w:rsidRDefault="00C16D0C" w:rsidP="00831C43">
      <w:pPr>
        <w:spacing w:after="0"/>
        <w:ind w:right="49"/>
        <w:rPr>
          <w:rFonts w:asciiTheme="minorHAnsi" w:hAnsiTheme="minorHAnsi" w:cstheme="minorHAnsi"/>
          <w:sz w:val="18"/>
          <w:szCs w:val="18"/>
          <w:lang w:val="es-MX"/>
        </w:rPr>
      </w:pPr>
      <w:r>
        <w:rPr>
          <w:rFonts w:asciiTheme="minorHAnsi" w:hAnsiTheme="minorHAnsi" w:cstheme="minorHAnsi"/>
          <w:b/>
          <w:bCs/>
          <w:color w:val="000000"/>
          <w:sz w:val="18"/>
          <w:szCs w:val="18"/>
          <w:vertAlign w:val="superscript"/>
          <w:lang w:val="es-CR"/>
        </w:rPr>
        <w:t xml:space="preserve">                      </w:t>
      </w:r>
      <w:r w:rsidR="009E7536">
        <w:rPr>
          <w:rFonts w:asciiTheme="minorHAnsi" w:hAnsiTheme="minorHAnsi" w:cstheme="minorHAnsi"/>
          <w:b/>
          <w:bCs/>
          <w:color w:val="000000"/>
          <w:sz w:val="18"/>
          <w:szCs w:val="18"/>
          <w:vertAlign w:val="superscript"/>
          <w:lang w:val="es-CR"/>
        </w:rPr>
        <w:t xml:space="preserve">   </w:t>
      </w:r>
      <w:r w:rsidR="00831C43" w:rsidRPr="00C16D0C">
        <w:rPr>
          <w:rFonts w:asciiTheme="minorHAnsi" w:hAnsiTheme="minorHAnsi" w:cstheme="minorHAnsi"/>
          <w:b/>
          <w:bCs/>
          <w:color w:val="000000"/>
          <w:sz w:val="18"/>
          <w:szCs w:val="18"/>
          <w:vertAlign w:val="superscript"/>
          <w:lang w:val="es-CR"/>
        </w:rPr>
        <w:t xml:space="preserve"> </w:t>
      </w:r>
      <w:r w:rsidR="00B16014" w:rsidRPr="00C16D0C">
        <w:rPr>
          <w:rFonts w:asciiTheme="minorHAnsi" w:hAnsiTheme="minorHAnsi" w:cstheme="minorHAnsi"/>
          <w:b/>
          <w:bCs/>
          <w:color w:val="000000"/>
          <w:sz w:val="18"/>
          <w:szCs w:val="18"/>
          <w:vertAlign w:val="superscript"/>
          <w:lang w:val="es-CR"/>
        </w:rPr>
        <w:t>(1)</w:t>
      </w:r>
      <w:r w:rsidR="00B16014" w:rsidRPr="00C16D0C">
        <w:rPr>
          <w:rFonts w:asciiTheme="minorHAnsi" w:hAnsiTheme="minorHAnsi" w:cstheme="minorHAnsi"/>
          <w:sz w:val="18"/>
          <w:szCs w:val="18"/>
          <w:lang w:val="es-MX"/>
        </w:rPr>
        <w:t xml:space="preserve">: </w:t>
      </w:r>
      <w:r w:rsidR="00406027" w:rsidRPr="00C16D0C">
        <w:rPr>
          <w:rFonts w:asciiTheme="minorHAnsi" w:hAnsiTheme="minorHAnsi" w:cstheme="minorHAnsi"/>
          <w:sz w:val="18"/>
          <w:szCs w:val="18"/>
          <w:lang w:val="es-MX"/>
        </w:rPr>
        <w:t>A partir del año 2014, el pago de los contratos</w:t>
      </w:r>
      <w:r w:rsidR="00831C43" w:rsidRPr="00C16D0C">
        <w:rPr>
          <w:rFonts w:asciiTheme="minorHAnsi" w:hAnsiTheme="minorHAnsi" w:cstheme="minorHAnsi"/>
          <w:sz w:val="18"/>
          <w:szCs w:val="18"/>
          <w:lang w:val="es-MX"/>
        </w:rPr>
        <w:t xml:space="preserve"> PSA</w:t>
      </w:r>
      <w:r w:rsidR="00406027" w:rsidRPr="00C16D0C">
        <w:rPr>
          <w:rFonts w:asciiTheme="minorHAnsi" w:hAnsiTheme="minorHAnsi" w:cstheme="minorHAnsi"/>
          <w:sz w:val="18"/>
          <w:szCs w:val="18"/>
          <w:lang w:val="es-MX"/>
        </w:rPr>
        <w:t xml:space="preserve"> es en colones</w:t>
      </w:r>
      <w:r w:rsidR="00B16014" w:rsidRPr="00C16D0C">
        <w:rPr>
          <w:rFonts w:asciiTheme="minorHAnsi" w:hAnsiTheme="minorHAnsi" w:cstheme="minorHAnsi"/>
          <w:sz w:val="18"/>
          <w:szCs w:val="18"/>
          <w:lang w:val="es-MX"/>
        </w:rPr>
        <w:t>.</w:t>
      </w:r>
    </w:p>
    <w:p w14:paraId="1BAF24AB" w14:textId="751F2A55" w:rsidR="00406027" w:rsidRPr="00C16D0C" w:rsidRDefault="00831C43" w:rsidP="00406027">
      <w:pPr>
        <w:spacing w:after="0"/>
        <w:ind w:right="49"/>
        <w:rPr>
          <w:rFonts w:cs="Calibri"/>
          <w:sz w:val="18"/>
          <w:szCs w:val="18"/>
          <w:lang w:val="es-MX"/>
        </w:rPr>
      </w:pPr>
      <w:r w:rsidRPr="00C16D0C">
        <w:rPr>
          <w:rFonts w:cs="Calibri"/>
          <w:sz w:val="18"/>
          <w:szCs w:val="18"/>
          <w:lang w:val="es-MX"/>
        </w:rPr>
        <w:t xml:space="preserve">             </w:t>
      </w:r>
      <w:r w:rsidR="00C16D0C">
        <w:rPr>
          <w:rFonts w:cs="Calibri"/>
          <w:sz w:val="18"/>
          <w:szCs w:val="18"/>
          <w:lang w:val="es-MX"/>
        </w:rPr>
        <w:t xml:space="preserve"> </w:t>
      </w:r>
      <w:r w:rsidR="009E7536">
        <w:rPr>
          <w:rFonts w:cs="Calibri"/>
          <w:sz w:val="18"/>
          <w:szCs w:val="18"/>
          <w:lang w:val="es-MX"/>
        </w:rPr>
        <w:t xml:space="preserve">  </w:t>
      </w:r>
      <w:r w:rsidR="00C16D0C">
        <w:rPr>
          <w:rFonts w:cs="Calibri"/>
          <w:sz w:val="18"/>
          <w:szCs w:val="18"/>
          <w:lang w:val="es-MX"/>
        </w:rPr>
        <w:t xml:space="preserve"> </w:t>
      </w:r>
      <w:r w:rsidR="00406027" w:rsidRPr="00C16D0C">
        <w:rPr>
          <w:rFonts w:cs="Calibri"/>
          <w:sz w:val="18"/>
          <w:szCs w:val="18"/>
          <w:lang w:val="es-MX"/>
        </w:rPr>
        <w:t>Para los años en los cuales se formalizaron los contratos en dólares, se colonizó el monto según</w:t>
      </w:r>
      <w:r w:rsidR="00406027" w:rsidRPr="00C16D0C">
        <w:rPr>
          <w:rFonts w:cs="Calibri"/>
          <w:sz w:val="18"/>
          <w:szCs w:val="18"/>
          <w:lang w:val="es-MX"/>
        </w:rPr>
        <w:br/>
      </w:r>
      <w:r w:rsidRPr="00C16D0C">
        <w:rPr>
          <w:rFonts w:cs="Calibri"/>
          <w:sz w:val="18"/>
          <w:szCs w:val="18"/>
          <w:lang w:val="es-MX"/>
        </w:rPr>
        <w:t xml:space="preserve">              </w:t>
      </w:r>
      <w:r w:rsidR="00C16D0C">
        <w:rPr>
          <w:rFonts w:cs="Calibri"/>
          <w:sz w:val="18"/>
          <w:szCs w:val="18"/>
          <w:lang w:val="es-MX"/>
        </w:rPr>
        <w:t xml:space="preserve"> </w:t>
      </w:r>
      <w:r w:rsidR="009E7536">
        <w:rPr>
          <w:rFonts w:cs="Calibri"/>
          <w:sz w:val="18"/>
          <w:szCs w:val="18"/>
          <w:lang w:val="es-MX"/>
        </w:rPr>
        <w:t xml:space="preserve">  </w:t>
      </w:r>
      <w:r w:rsidR="00406027" w:rsidRPr="00C16D0C">
        <w:rPr>
          <w:rFonts w:cs="Calibri"/>
          <w:sz w:val="18"/>
          <w:szCs w:val="18"/>
          <w:lang w:val="es-MX"/>
        </w:rPr>
        <w:t>el tipo de cambio del dólar el día en que se emitió la Orden de Pago respectiva.</w:t>
      </w:r>
      <w:bookmarkStart w:id="1" w:name="_GoBack"/>
      <w:bookmarkEnd w:id="1"/>
    </w:p>
    <w:p w14:paraId="291E69FF" w14:textId="16A8069C" w:rsidR="00EC741F" w:rsidRPr="00C16D0C" w:rsidRDefault="00831C43" w:rsidP="00831C43">
      <w:pPr>
        <w:spacing w:after="0"/>
        <w:ind w:right="49"/>
        <w:rPr>
          <w:rFonts w:asciiTheme="minorHAnsi" w:hAnsiTheme="minorHAnsi" w:cstheme="minorHAnsi"/>
          <w:sz w:val="18"/>
          <w:szCs w:val="18"/>
          <w:lang w:val="es-MX"/>
        </w:rPr>
      </w:pPr>
      <w:r w:rsidRPr="00C16D0C">
        <w:rPr>
          <w:rFonts w:cs="Calibri"/>
          <w:b/>
          <w:bCs/>
          <w:color w:val="000000"/>
          <w:sz w:val="18"/>
          <w:szCs w:val="18"/>
          <w:vertAlign w:val="superscript"/>
        </w:rPr>
        <w:t xml:space="preserve">                     </w:t>
      </w:r>
      <w:r w:rsidR="009E7536">
        <w:rPr>
          <w:rFonts w:cs="Calibri"/>
          <w:b/>
          <w:bCs/>
          <w:color w:val="000000"/>
          <w:sz w:val="18"/>
          <w:szCs w:val="18"/>
          <w:vertAlign w:val="superscript"/>
        </w:rPr>
        <w:t xml:space="preserve">   </w:t>
      </w:r>
      <w:r w:rsidRPr="00C16D0C">
        <w:rPr>
          <w:rFonts w:cs="Calibri"/>
          <w:b/>
          <w:bCs/>
          <w:color w:val="000000"/>
          <w:sz w:val="18"/>
          <w:szCs w:val="18"/>
          <w:vertAlign w:val="superscript"/>
        </w:rPr>
        <w:t xml:space="preserve"> </w:t>
      </w:r>
      <w:r w:rsidR="00C16D0C">
        <w:rPr>
          <w:rFonts w:cs="Calibri"/>
          <w:b/>
          <w:bCs/>
          <w:color w:val="000000"/>
          <w:sz w:val="18"/>
          <w:szCs w:val="18"/>
          <w:vertAlign w:val="superscript"/>
        </w:rPr>
        <w:t xml:space="preserve"> </w:t>
      </w:r>
      <w:r w:rsidR="00406027" w:rsidRPr="00C16D0C">
        <w:rPr>
          <w:rFonts w:cs="Calibri"/>
          <w:b/>
          <w:bCs/>
          <w:color w:val="000000"/>
          <w:sz w:val="18"/>
          <w:szCs w:val="18"/>
          <w:vertAlign w:val="superscript"/>
        </w:rPr>
        <w:t>(2)</w:t>
      </w:r>
      <w:r w:rsidR="00406027" w:rsidRPr="00C16D0C">
        <w:rPr>
          <w:rFonts w:cs="Calibri"/>
          <w:sz w:val="18"/>
          <w:szCs w:val="18"/>
          <w:lang w:val="es-MX"/>
        </w:rPr>
        <w:t xml:space="preserve">: En el año 2021 </w:t>
      </w:r>
      <w:r w:rsidR="001140A9" w:rsidRPr="00C16D0C">
        <w:rPr>
          <w:rFonts w:cs="Calibri"/>
          <w:sz w:val="18"/>
          <w:szCs w:val="18"/>
          <w:lang w:val="es-MX"/>
        </w:rPr>
        <w:t xml:space="preserve">no se formalizaron contratos </w:t>
      </w:r>
      <w:r w:rsidR="00406027" w:rsidRPr="00C16D0C">
        <w:rPr>
          <w:rFonts w:cs="Calibri"/>
          <w:sz w:val="18"/>
          <w:szCs w:val="18"/>
          <w:lang w:val="es-MX"/>
        </w:rPr>
        <w:t>PSA en los Territorios Indígenas</w:t>
      </w:r>
      <w:r w:rsidR="00B16014" w:rsidRPr="00C16D0C">
        <w:rPr>
          <w:rFonts w:asciiTheme="minorHAnsi" w:hAnsiTheme="minorHAnsi" w:cstheme="minorHAnsi"/>
          <w:sz w:val="18"/>
          <w:szCs w:val="18"/>
          <w:lang w:val="es-MX"/>
        </w:rPr>
        <w:t>.</w:t>
      </w:r>
    </w:p>
    <w:sectPr w:rsidR="00EC741F" w:rsidRPr="00C16D0C" w:rsidSect="00A90029">
      <w:headerReference w:type="default" r:id="rId7"/>
      <w:footerReference w:type="default" r:id="rId8"/>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B04A6" w14:textId="77777777" w:rsidR="00EC741F" w:rsidRDefault="00EC741F" w:rsidP="00A90029">
      <w:pPr>
        <w:spacing w:after="0" w:line="240" w:lineRule="auto"/>
      </w:pPr>
      <w:r>
        <w:separator/>
      </w:r>
    </w:p>
  </w:endnote>
  <w:endnote w:type="continuationSeparator" w:id="0">
    <w:p w14:paraId="0C8E1B44" w14:textId="77777777" w:rsidR="00EC741F" w:rsidRDefault="00EC741F" w:rsidP="00A9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043717"/>
      <w:docPartObj>
        <w:docPartGallery w:val="Page Numbers (Bottom of Page)"/>
        <w:docPartUnique/>
      </w:docPartObj>
    </w:sdtPr>
    <w:sdtContent>
      <w:sdt>
        <w:sdtPr>
          <w:id w:val="-1769616900"/>
          <w:docPartObj>
            <w:docPartGallery w:val="Page Numbers (Top of Page)"/>
            <w:docPartUnique/>
          </w:docPartObj>
        </w:sdtPr>
        <w:sdtContent>
          <w:p w14:paraId="0246519A" w14:textId="5C202D0D" w:rsidR="00EC741F" w:rsidRDefault="00EC741F">
            <w:pPr>
              <w:pStyle w:val="Piedepgina"/>
              <w:jc w:val="right"/>
            </w:pPr>
            <w:r w:rsidRPr="00285232">
              <w:rPr>
                <w:noProof/>
                <w:lang w:val="es-CR" w:eastAsia="es-CR"/>
              </w:rPr>
              <mc:AlternateContent>
                <mc:Choice Requires="wps">
                  <w:drawing>
                    <wp:anchor distT="45720" distB="45720" distL="114300" distR="114300" simplePos="0" relativeHeight="251661312" behindDoc="0" locked="0" layoutInCell="1" allowOverlap="1" wp14:anchorId="2D4B3ED6" wp14:editId="3AB673FB">
                      <wp:simplePos x="0" y="0"/>
                      <wp:positionH relativeFrom="margin">
                        <wp:align>left</wp:align>
                      </wp:positionH>
                      <wp:positionV relativeFrom="paragraph">
                        <wp:posOffset>6985</wp:posOffset>
                      </wp:positionV>
                      <wp:extent cx="3288665" cy="1404620"/>
                      <wp:effectExtent l="0" t="0" r="0" b="25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1404620"/>
                              </a:xfrm>
                              <a:prstGeom prst="rect">
                                <a:avLst/>
                              </a:prstGeom>
                              <a:noFill/>
                              <a:ln w="9525">
                                <a:noFill/>
                                <a:miter lim="800000"/>
                                <a:headEnd/>
                                <a:tailEnd/>
                              </a:ln>
                            </wps:spPr>
                            <wps:txbx>
                              <w:txbxContent>
                                <w:p w14:paraId="2CF48CFE" w14:textId="77777777" w:rsidR="00EC741F" w:rsidRPr="00285232" w:rsidRDefault="00EC741F" w:rsidP="008A35DE">
                                  <w:pPr>
                                    <w:spacing w:after="0"/>
                                    <w:jc w:val="center"/>
                                  </w:pPr>
                                  <w:r w:rsidRPr="00285232">
                                    <w:t xml:space="preserve">Web:  </w:t>
                                  </w:r>
                                  <w:hyperlink r:id="rId1" w:history="1">
                                    <w:r w:rsidRPr="00285232">
                                      <w:rPr>
                                        <w:rStyle w:val="Hipervnculo"/>
                                      </w:rPr>
                                      <w:t>https://www.fonafifo.go.cr/es/</w:t>
                                    </w:r>
                                  </w:hyperlink>
                                </w:p>
                                <w:p w14:paraId="3CD1C763" w14:textId="77777777" w:rsidR="00EC741F" w:rsidRPr="00285232" w:rsidRDefault="00EC741F" w:rsidP="008A35DE">
                                  <w:pPr>
                                    <w:spacing w:after="0"/>
                                    <w:jc w:val="center"/>
                                  </w:pPr>
                                  <w:r w:rsidRPr="00285232">
                                    <w:t xml:space="preserve">Tel: </w:t>
                                  </w:r>
                                  <w:r>
                                    <w:t xml:space="preserve">+506 </w:t>
                                  </w:r>
                                  <w:r w:rsidRPr="00285232">
                                    <w:t>2545-3500</w:t>
                                  </w:r>
                                  <w:r>
                                    <w:t xml:space="preserve">                Fax: +506 2235-4803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4B3ED6" id="_x0000_t202" coordsize="21600,21600" o:spt="202" path="m,l,21600r21600,l21600,xe">
                      <v:stroke joinstyle="miter"/>
                      <v:path gradientshapeok="t" o:connecttype="rect"/>
                    </v:shapetype>
                    <v:shape id="Cuadro de texto 2" o:spid="_x0000_s1026" type="#_x0000_t202" style="position:absolute;left:0;text-align:left;margin-left:0;margin-top:.55pt;width:258.9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" filled="f" stroked="f">
                      <v:textbox style="mso-fit-shape-to-text:t">
                        <w:txbxContent>
                          <w:p w:rsidR="008A35DE" w:rsidRPr="00285232" w:rsidRDefault="008A35DE" w:rsidP="008A35DE">
                            <w:pPr>
                              <w:spacing w:after="0"/>
                              <w:jc w:val="center"/>
                            </w:pPr>
                            <w:r w:rsidRPr="00285232">
                              <w:t xml:space="preserve">Web:  </w:t>
                            </w:r>
                            <w:hyperlink r:id="rId2" w:history="1">
                              <w:r w:rsidRPr="00285232">
                                <w:rPr>
                                  <w:rStyle w:val="Hipervnculo"/>
                                </w:rPr>
                                <w:t>https://www.fonafifo.go.cr/es/</w:t>
                              </w:r>
                            </w:hyperlink>
                          </w:p>
                          <w:p w:rsidR="008A35DE" w:rsidRPr="00285232" w:rsidRDefault="008A35DE" w:rsidP="008A35DE">
                            <w:pPr>
                              <w:spacing w:after="0"/>
                              <w:jc w:val="center"/>
                            </w:pPr>
                            <w:r w:rsidRPr="00285232">
                              <w:t xml:space="preserve">Tel: </w:t>
                            </w:r>
                            <w:r>
                              <w:t xml:space="preserve">+506 </w:t>
                            </w:r>
                            <w:r w:rsidRPr="00285232">
                              <w:t>2545-3500</w:t>
                            </w:r>
                            <w:r>
                              <w:t xml:space="preserve">                Fax: +506 2235-4803</w:t>
                            </w:r>
                          </w:p>
                        </w:txbxContent>
                      </v:textbox>
                      <w10:wrap type="square" anchorx="margin"/>
                    </v:shape>
                  </w:pict>
                </mc:Fallback>
              </mc:AlternateContent>
            </w:r>
            <w:r w:rsidRPr="00285232">
              <w:rPr>
                <w:noProof/>
                <w:lang w:val="es-CR" w:eastAsia="es-CR"/>
              </w:rPr>
              <mc:AlternateContent>
                <mc:Choice Requires="wps">
                  <w:drawing>
                    <wp:anchor distT="0" distB="0" distL="114300" distR="114300" simplePos="0" relativeHeight="251663360" behindDoc="0" locked="0" layoutInCell="1" allowOverlap="1" wp14:anchorId="60DD3AA4" wp14:editId="221F7EAC">
                      <wp:simplePos x="0" y="0"/>
                      <wp:positionH relativeFrom="margin">
                        <wp:align>right</wp:align>
                      </wp:positionH>
                      <wp:positionV relativeFrom="paragraph">
                        <wp:posOffset>-104140</wp:posOffset>
                      </wp:positionV>
                      <wp:extent cx="5916295" cy="0"/>
                      <wp:effectExtent l="0" t="19050" r="27305" b="19050"/>
                      <wp:wrapNone/>
                      <wp:docPr id="683870516" name="Conector recto 1"/>
                      <wp:cNvGraphicFramePr/>
                      <a:graphic xmlns:a="http://schemas.openxmlformats.org/drawingml/2006/main">
                        <a:graphicData uri="http://schemas.microsoft.com/office/word/2010/wordprocessingShape">
                          <wps:wsp>
                            <wps:cNvCnPr/>
                            <wps:spPr>
                              <a:xfrm flipV="1">
                                <a:off x="0" y="0"/>
                                <a:ext cx="5916295" cy="0"/>
                              </a:xfrm>
                              <a:prstGeom prst="line">
                                <a:avLst/>
                              </a:prstGeom>
                              <a:noFill/>
                              <a:ln w="28575" cap="flat" cmpd="sng" algn="ctr">
                                <a:solidFill>
                                  <a:srgbClr val="44546A">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D06547" id="Conector recto 1"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65pt,-8.2pt" to="88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" strokecolor="#333f50" strokeweight="2.25pt">
                      <v:stroke joinstyle="miter"/>
                      <w10:wrap anchorx="margin"/>
                    </v:line>
                  </w:pict>
                </mc:Fallback>
              </mc:AlternateContent>
            </w:r>
            <w:r>
              <w:rPr>
                <w:lang w:val="es-ES"/>
              </w:rPr>
              <w:t xml:space="preserve">Página </w:t>
            </w:r>
            <w:r>
              <w:rPr>
                <w:b/>
                <w:bCs/>
                <w:sz w:val="24"/>
                <w:szCs w:val="24"/>
              </w:rPr>
              <w:fldChar w:fldCharType="begin"/>
            </w:r>
            <w:r>
              <w:rPr>
                <w:b/>
                <w:bCs/>
              </w:rPr>
              <w:instrText>PAGE</w:instrText>
            </w:r>
            <w:r>
              <w:rPr>
                <w:b/>
                <w:bCs/>
                <w:sz w:val="24"/>
                <w:szCs w:val="24"/>
              </w:rPr>
              <w:fldChar w:fldCharType="separate"/>
            </w:r>
            <w:r w:rsidR="006A53FD">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A53FD">
              <w:rPr>
                <w:b/>
                <w:bCs/>
                <w:noProof/>
              </w:rPr>
              <w:t>5</w:t>
            </w:r>
            <w:r>
              <w:rPr>
                <w:b/>
                <w:bCs/>
                <w:sz w:val="24"/>
                <w:szCs w:val="24"/>
              </w:rPr>
              <w:fldChar w:fldCharType="end"/>
            </w:r>
          </w:p>
        </w:sdtContent>
      </w:sdt>
    </w:sdtContent>
  </w:sdt>
  <w:p w14:paraId="56DAF602" w14:textId="77777777" w:rsidR="00EC741F" w:rsidRDefault="00EC741F" w:rsidP="000369F8">
    <w:pPr>
      <w:pStyle w:val="Piedepgina"/>
      <w:tabs>
        <w:tab w:val="clear" w:pos="4419"/>
        <w:tab w:val="clear" w:pos="8838"/>
        <w:tab w:val="left" w:pos="136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C8AC9" w14:textId="77777777" w:rsidR="00EC741F" w:rsidRDefault="00EC741F" w:rsidP="00A90029">
      <w:pPr>
        <w:spacing w:after="0" w:line="240" w:lineRule="auto"/>
      </w:pPr>
      <w:r>
        <w:separator/>
      </w:r>
    </w:p>
  </w:footnote>
  <w:footnote w:type="continuationSeparator" w:id="0">
    <w:p w14:paraId="4705159D" w14:textId="77777777" w:rsidR="00EC741F" w:rsidRDefault="00EC741F" w:rsidP="00A90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41582" w14:textId="77777777" w:rsidR="00EC741F" w:rsidRDefault="00EC741F" w:rsidP="00B16014">
    <w:pPr>
      <w:ind w:left="284" w:right="49"/>
      <w:jc w:val="center"/>
      <w:rPr>
        <w:rFonts w:asciiTheme="majorHAnsi" w:hAnsiTheme="majorHAnsi" w:cstheme="majorHAnsi"/>
        <w:b/>
        <w:sz w:val="32"/>
        <w:szCs w:val="32"/>
        <w:lang w:val="es-MX"/>
      </w:rPr>
    </w:pPr>
    <w:r w:rsidRPr="00285232">
      <w:rPr>
        <w:noProof/>
        <w:lang w:val="es-CR" w:eastAsia="es-CR"/>
      </w:rPr>
      <w:drawing>
        <wp:inline distT="0" distB="0" distL="0" distR="0" wp14:anchorId="602505A8" wp14:editId="0756FA7E">
          <wp:extent cx="5284447" cy="480998"/>
          <wp:effectExtent l="0" t="0" r="0" b="0"/>
          <wp:docPr id="2" name="x_72214283-DEF4-476B-B768-1DAE36FF0505" descr="Logo_MINISTERIO DE -AMBIENTE Y ENERGIA-7.png">
            <a:extLst xmlns:a="http://schemas.openxmlformats.org/drawingml/2006/main">
              <a:ext uri="{FF2B5EF4-FFF2-40B4-BE49-F238E27FC236}">
                <a16:creationId xmlns:a16="http://schemas.microsoft.com/office/drawing/2014/main" id="{11A0079D-473C-FEA0-6895-A2410A46F4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x_72214283-DEF4-476B-B768-1DAE36FF0505" descr="Logo_MINISTERIO DE -AMBIENTE Y ENERGIA-7.png">
                    <a:extLst>
                      <a:ext uri="{FF2B5EF4-FFF2-40B4-BE49-F238E27FC236}">
                        <a16:creationId xmlns:a16="http://schemas.microsoft.com/office/drawing/2014/main" id="{11A0079D-473C-FEA0-6895-A2410A46F40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58" cy="491293"/>
                  </a:xfrm>
                  <a:prstGeom prst="rect">
                    <a:avLst/>
                  </a:prstGeom>
                  <a:noFill/>
                  <a:ln>
                    <a:noFill/>
                  </a:ln>
                </pic:spPr>
              </pic:pic>
            </a:graphicData>
          </a:graphic>
        </wp:inline>
      </w:drawing>
    </w:r>
  </w:p>
  <w:p w14:paraId="5D59D013" w14:textId="77777777" w:rsidR="00EC741F" w:rsidRDefault="00EC741F" w:rsidP="008A35DE">
    <w:pPr>
      <w:ind w:left="284" w:right="49"/>
      <w:jc w:val="center"/>
      <w:rPr>
        <w:rFonts w:cs="Calibri"/>
        <w:b/>
        <w:sz w:val="32"/>
        <w:szCs w:val="32"/>
        <w:lang w:val="es-MX"/>
      </w:rPr>
    </w:pPr>
    <w:r w:rsidRPr="00285232">
      <w:rPr>
        <w:noProof/>
        <w:lang w:val="es-CR" w:eastAsia="es-CR"/>
      </w:rPr>
      <mc:AlternateContent>
        <mc:Choice Requires="wps">
          <w:drawing>
            <wp:anchor distT="0" distB="0" distL="114300" distR="114300" simplePos="0" relativeHeight="251659264" behindDoc="0" locked="0" layoutInCell="1" allowOverlap="1" wp14:anchorId="2875982A" wp14:editId="425B4A11">
              <wp:simplePos x="0" y="0"/>
              <wp:positionH relativeFrom="margin">
                <wp:posOffset>0</wp:posOffset>
              </wp:positionH>
              <wp:positionV relativeFrom="paragraph">
                <wp:posOffset>19050</wp:posOffset>
              </wp:positionV>
              <wp:extent cx="5916622" cy="0"/>
              <wp:effectExtent l="0" t="19050" r="27305" b="19050"/>
              <wp:wrapNone/>
              <wp:docPr id="1983004622" name="Conector recto 1"/>
              <wp:cNvGraphicFramePr/>
              <a:graphic xmlns:a="http://schemas.openxmlformats.org/drawingml/2006/main">
                <a:graphicData uri="http://schemas.microsoft.com/office/word/2010/wordprocessingShape">
                  <wps:wsp>
                    <wps:cNvCnPr/>
                    <wps:spPr>
                      <a:xfrm flipV="1">
                        <a:off x="0" y="0"/>
                        <a:ext cx="5916622" cy="0"/>
                      </a:xfrm>
                      <a:prstGeom prst="line">
                        <a:avLst/>
                      </a:prstGeom>
                      <a:ln w="28575">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3C985"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6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" strokecolor="#323e4f [2415]" strokeweight="2.25pt">
              <v:stroke joinstyle="miter"/>
              <w10:wrap anchorx="margin"/>
            </v:line>
          </w:pict>
        </mc:Fallback>
      </mc:AlternateContent>
    </w:r>
  </w:p>
  <w:p w14:paraId="59905D6A" w14:textId="77777777" w:rsidR="00EC741F" w:rsidRPr="003B7B21" w:rsidRDefault="00EC741F" w:rsidP="008A35DE">
    <w:pPr>
      <w:spacing w:after="0"/>
      <w:ind w:left="284" w:right="49"/>
      <w:jc w:val="center"/>
      <w:rPr>
        <w:rFonts w:cs="Calibri"/>
        <w:sz w:val="32"/>
        <w:szCs w:val="32"/>
        <w:lang w:val="es-CR"/>
      </w:rPr>
    </w:pPr>
    <w:r w:rsidRPr="003B7B21">
      <w:rPr>
        <w:rFonts w:cs="Calibri"/>
        <w:b/>
        <w:sz w:val="32"/>
        <w:szCs w:val="32"/>
        <w:lang w:val="es-MX"/>
      </w:rPr>
      <w:t>Programa de Pago por Servicios Ambientales</w:t>
    </w:r>
    <w:r>
      <w:rPr>
        <w:rFonts w:cs="Calibri"/>
        <w:b/>
        <w:sz w:val="32"/>
        <w:szCs w:val="32"/>
        <w:lang w:val="es-MX"/>
      </w:rPr>
      <w:t>.</w:t>
    </w:r>
  </w:p>
  <w:p w14:paraId="125C96A9" w14:textId="77777777" w:rsidR="00EC741F" w:rsidRPr="003B7B21" w:rsidRDefault="00EC741F" w:rsidP="008A35DE">
    <w:pPr>
      <w:spacing w:after="0"/>
      <w:ind w:left="284" w:right="49"/>
      <w:jc w:val="center"/>
      <w:rPr>
        <w:rFonts w:cs="Calibri"/>
        <w:sz w:val="32"/>
        <w:szCs w:val="32"/>
        <w:lang w:val="es-CR"/>
      </w:rPr>
    </w:pPr>
    <w:r w:rsidRPr="003B7B21">
      <w:rPr>
        <w:rFonts w:cs="Calibri"/>
        <w:b/>
        <w:sz w:val="32"/>
        <w:szCs w:val="32"/>
        <w:lang w:val="es-MX"/>
      </w:rPr>
      <w:t>Contratos de PSA formalizados en los Territorios Indígenas, distribuidos por Actividad de PSA.</w:t>
    </w:r>
  </w:p>
  <w:p w14:paraId="050C7B22" w14:textId="08B19652" w:rsidR="00EC741F" w:rsidRPr="003B7B21" w:rsidRDefault="00EC741F" w:rsidP="008A35DE">
    <w:pPr>
      <w:spacing w:after="0"/>
      <w:ind w:left="284" w:right="49"/>
      <w:jc w:val="center"/>
      <w:rPr>
        <w:rFonts w:cs="Calibri"/>
        <w:b/>
        <w:sz w:val="32"/>
        <w:szCs w:val="32"/>
        <w:lang w:val="es-MX"/>
      </w:rPr>
    </w:pPr>
    <w:r w:rsidRPr="003B7B21">
      <w:rPr>
        <w:rFonts w:cs="Calibri"/>
        <w:b/>
        <w:sz w:val="32"/>
        <w:szCs w:val="32"/>
        <w:lang w:val="es-MX"/>
      </w:rPr>
      <w:t>Período 2010-202</w:t>
    </w:r>
    <w:r>
      <w:rPr>
        <w:rFonts w:cs="Calibri"/>
        <w:b/>
        <w:sz w:val="32"/>
        <w:szCs w:val="32"/>
        <w:lang w:val="es-MX"/>
      </w:rPr>
      <w:t>4</w:t>
    </w:r>
    <w:r w:rsidRPr="003B7B21">
      <w:rPr>
        <w:rFonts w:cs="Calibri"/>
        <w:b/>
        <w:sz w:val="32"/>
        <w:szCs w:val="32"/>
        <w:lang w:val="es-MX"/>
      </w:rPr>
      <w:t>.</w:t>
    </w:r>
  </w:p>
  <w:p w14:paraId="4ADC817F" w14:textId="77777777" w:rsidR="00EC741F" w:rsidRDefault="00EC7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3756"/>
    <w:multiLevelType w:val="hybridMultilevel"/>
    <w:tmpl w:val="0E38EFE2"/>
    <w:lvl w:ilvl="0" w:tplc="415CCCAC">
      <w:start w:val="1"/>
      <w:numFmt w:val="decimal"/>
      <w:lvlText w:val="%1."/>
      <w:lvlJc w:val="left"/>
      <w:pPr>
        <w:ind w:left="3600" w:hanging="360"/>
      </w:pPr>
      <w:rPr>
        <w:rFonts w:hint="default"/>
        <w:b/>
      </w:rPr>
    </w:lvl>
    <w:lvl w:ilvl="1" w:tplc="140A0003" w:tentative="1">
      <w:start w:val="1"/>
      <w:numFmt w:val="bullet"/>
      <w:lvlText w:val="o"/>
      <w:lvlJc w:val="left"/>
      <w:pPr>
        <w:ind w:left="4320" w:hanging="360"/>
      </w:pPr>
      <w:rPr>
        <w:rFonts w:ascii="Courier New" w:hAnsi="Courier New" w:cs="Courier New" w:hint="default"/>
      </w:rPr>
    </w:lvl>
    <w:lvl w:ilvl="2" w:tplc="140A0005" w:tentative="1">
      <w:start w:val="1"/>
      <w:numFmt w:val="bullet"/>
      <w:lvlText w:val=""/>
      <w:lvlJc w:val="left"/>
      <w:pPr>
        <w:ind w:left="5040" w:hanging="360"/>
      </w:pPr>
      <w:rPr>
        <w:rFonts w:ascii="Wingdings" w:hAnsi="Wingdings" w:hint="default"/>
      </w:rPr>
    </w:lvl>
    <w:lvl w:ilvl="3" w:tplc="140A0001" w:tentative="1">
      <w:start w:val="1"/>
      <w:numFmt w:val="bullet"/>
      <w:lvlText w:val=""/>
      <w:lvlJc w:val="left"/>
      <w:pPr>
        <w:ind w:left="5760" w:hanging="360"/>
      </w:pPr>
      <w:rPr>
        <w:rFonts w:ascii="Symbol" w:hAnsi="Symbol" w:hint="default"/>
      </w:rPr>
    </w:lvl>
    <w:lvl w:ilvl="4" w:tplc="140A0003" w:tentative="1">
      <w:start w:val="1"/>
      <w:numFmt w:val="bullet"/>
      <w:lvlText w:val="o"/>
      <w:lvlJc w:val="left"/>
      <w:pPr>
        <w:ind w:left="6480" w:hanging="360"/>
      </w:pPr>
      <w:rPr>
        <w:rFonts w:ascii="Courier New" w:hAnsi="Courier New" w:cs="Courier New" w:hint="default"/>
      </w:rPr>
    </w:lvl>
    <w:lvl w:ilvl="5" w:tplc="140A0005" w:tentative="1">
      <w:start w:val="1"/>
      <w:numFmt w:val="bullet"/>
      <w:lvlText w:val=""/>
      <w:lvlJc w:val="left"/>
      <w:pPr>
        <w:ind w:left="7200" w:hanging="360"/>
      </w:pPr>
      <w:rPr>
        <w:rFonts w:ascii="Wingdings" w:hAnsi="Wingdings" w:hint="default"/>
      </w:rPr>
    </w:lvl>
    <w:lvl w:ilvl="6" w:tplc="140A0001" w:tentative="1">
      <w:start w:val="1"/>
      <w:numFmt w:val="bullet"/>
      <w:lvlText w:val=""/>
      <w:lvlJc w:val="left"/>
      <w:pPr>
        <w:ind w:left="7920" w:hanging="360"/>
      </w:pPr>
      <w:rPr>
        <w:rFonts w:ascii="Symbol" w:hAnsi="Symbol" w:hint="default"/>
      </w:rPr>
    </w:lvl>
    <w:lvl w:ilvl="7" w:tplc="140A0003" w:tentative="1">
      <w:start w:val="1"/>
      <w:numFmt w:val="bullet"/>
      <w:lvlText w:val="o"/>
      <w:lvlJc w:val="left"/>
      <w:pPr>
        <w:ind w:left="8640" w:hanging="360"/>
      </w:pPr>
      <w:rPr>
        <w:rFonts w:ascii="Courier New" w:hAnsi="Courier New" w:cs="Courier New" w:hint="default"/>
      </w:rPr>
    </w:lvl>
    <w:lvl w:ilvl="8" w:tplc="140A0005" w:tentative="1">
      <w:start w:val="1"/>
      <w:numFmt w:val="bullet"/>
      <w:lvlText w:val=""/>
      <w:lvlJc w:val="left"/>
      <w:pPr>
        <w:ind w:left="9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029"/>
    <w:rsid w:val="000369F8"/>
    <w:rsid w:val="00053657"/>
    <w:rsid w:val="000A1678"/>
    <w:rsid w:val="000D41D7"/>
    <w:rsid w:val="001140A9"/>
    <w:rsid w:val="00141A25"/>
    <w:rsid w:val="00156E9F"/>
    <w:rsid w:val="00176DAB"/>
    <w:rsid w:val="00187EF4"/>
    <w:rsid w:val="001F278D"/>
    <w:rsid w:val="001F3A8E"/>
    <w:rsid w:val="00212AB3"/>
    <w:rsid w:val="00230190"/>
    <w:rsid w:val="0026437A"/>
    <w:rsid w:val="002B1C69"/>
    <w:rsid w:val="002C4FC3"/>
    <w:rsid w:val="003036ED"/>
    <w:rsid w:val="0036407C"/>
    <w:rsid w:val="003825DA"/>
    <w:rsid w:val="003B7B21"/>
    <w:rsid w:val="00406027"/>
    <w:rsid w:val="00421EAC"/>
    <w:rsid w:val="0048608D"/>
    <w:rsid w:val="004E4B01"/>
    <w:rsid w:val="00540B69"/>
    <w:rsid w:val="006A1F1A"/>
    <w:rsid w:val="006A4057"/>
    <w:rsid w:val="006A53FD"/>
    <w:rsid w:val="006D6C67"/>
    <w:rsid w:val="007261AA"/>
    <w:rsid w:val="007A77A9"/>
    <w:rsid w:val="00831C43"/>
    <w:rsid w:val="008A35DE"/>
    <w:rsid w:val="008D3254"/>
    <w:rsid w:val="009221B4"/>
    <w:rsid w:val="00970464"/>
    <w:rsid w:val="009E5348"/>
    <w:rsid w:val="009E6675"/>
    <w:rsid w:val="009E7536"/>
    <w:rsid w:val="00A14594"/>
    <w:rsid w:val="00A83F63"/>
    <w:rsid w:val="00A90029"/>
    <w:rsid w:val="00B116DC"/>
    <w:rsid w:val="00B16014"/>
    <w:rsid w:val="00B842D2"/>
    <w:rsid w:val="00B90645"/>
    <w:rsid w:val="00BA2BF7"/>
    <w:rsid w:val="00BC24B1"/>
    <w:rsid w:val="00BF19AC"/>
    <w:rsid w:val="00BF1DA3"/>
    <w:rsid w:val="00C10EE1"/>
    <w:rsid w:val="00C16D0C"/>
    <w:rsid w:val="00C3491D"/>
    <w:rsid w:val="00C529D0"/>
    <w:rsid w:val="00C629F9"/>
    <w:rsid w:val="00D24457"/>
    <w:rsid w:val="00D34DAB"/>
    <w:rsid w:val="00D377E8"/>
    <w:rsid w:val="00D72558"/>
    <w:rsid w:val="00DA19C9"/>
    <w:rsid w:val="00DA4B2A"/>
    <w:rsid w:val="00DE3B3E"/>
    <w:rsid w:val="00E169F6"/>
    <w:rsid w:val="00E47C19"/>
    <w:rsid w:val="00E94855"/>
    <w:rsid w:val="00EC6C33"/>
    <w:rsid w:val="00EC741F"/>
    <w:rsid w:val="00ED1134"/>
    <w:rsid w:val="00EE0CC6"/>
    <w:rsid w:val="00F22980"/>
    <w:rsid w:val="00F37696"/>
    <w:rsid w:val="00F534B8"/>
    <w:rsid w:val="00F6239D"/>
    <w:rsid w:val="00F81D2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F5E423"/>
  <w15:chartTrackingRefBased/>
  <w15:docId w15:val="{FBD69098-AB2F-442D-B3F7-9B940DF0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029"/>
    <w:pPr>
      <w:spacing w:after="200" w:line="276" w:lineRule="auto"/>
    </w:pPr>
    <w:rPr>
      <w:rFonts w:ascii="Calibri" w:eastAsia="Times New Roman"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0029"/>
    <w:pPr>
      <w:ind w:left="720"/>
      <w:contextualSpacing/>
    </w:pPr>
  </w:style>
  <w:style w:type="character" w:styleId="Hipervnculo">
    <w:name w:val="Hyperlink"/>
    <w:basedOn w:val="Fuentedeprrafopredeter"/>
    <w:uiPriority w:val="99"/>
    <w:unhideWhenUsed/>
    <w:rsid w:val="00A90029"/>
    <w:rPr>
      <w:color w:val="0563C1" w:themeColor="hyperlink"/>
      <w:u w:val="single"/>
    </w:rPr>
  </w:style>
  <w:style w:type="paragraph" w:styleId="Encabezado">
    <w:name w:val="header"/>
    <w:basedOn w:val="Normal"/>
    <w:link w:val="EncabezadoCar"/>
    <w:uiPriority w:val="99"/>
    <w:unhideWhenUsed/>
    <w:rsid w:val="00A900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0029"/>
    <w:rPr>
      <w:rFonts w:ascii="Calibri" w:eastAsia="Times New Roman" w:hAnsi="Calibri" w:cs="Times New Roman"/>
      <w:lang w:val="en-US"/>
    </w:rPr>
  </w:style>
  <w:style w:type="paragraph" w:styleId="Piedepgina">
    <w:name w:val="footer"/>
    <w:basedOn w:val="Normal"/>
    <w:link w:val="PiedepginaCar"/>
    <w:uiPriority w:val="99"/>
    <w:unhideWhenUsed/>
    <w:rsid w:val="00A900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0029"/>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fonafifo.go.cr/es/" TargetMode="External"/><Relationship Id="rId1" Type="http://schemas.openxmlformats.org/officeDocument/2006/relationships/hyperlink" Target="https://www.fonafifo.go.c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5</Pages>
  <Words>904</Words>
  <Characters>4976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Esaud Chaves Picado</dc:creator>
  <cp:keywords/>
  <dc:description/>
  <cp:lastModifiedBy>Roselyn Jiménez Díaz</cp:lastModifiedBy>
  <cp:revision>17</cp:revision>
  <dcterms:created xsi:type="dcterms:W3CDTF">2023-03-10T13:38:00Z</dcterms:created>
  <dcterms:modified xsi:type="dcterms:W3CDTF">2025-09-11T17:53:00Z</dcterms:modified>
</cp:coreProperties>
</file>