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84BDC" w14:textId="5892769E" w:rsidR="00C6796C" w:rsidRDefault="00C87D10" w:rsidP="00C6796C">
      <w:pPr>
        <w:rPr>
          <w:b/>
          <w:bCs/>
          <w:lang w:val="es-ES"/>
        </w:rPr>
      </w:pPr>
      <w:r>
        <w:rPr>
          <w:rFonts w:ascii="Arial" w:hAnsi="Arial" w:cs="Arial"/>
          <w:b/>
          <w:noProof/>
          <w:lang w:eastAsia="es-CR"/>
        </w:rPr>
        <w:drawing>
          <wp:anchor distT="0" distB="0" distL="114300" distR="114300" simplePos="0" relativeHeight="251659264" behindDoc="1" locked="0" layoutInCell="1" allowOverlap="1" wp14:anchorId="4327111D" wp14:editId="7220C988">
            <wp:simplePos x="0" y="0"/>
            <wp:positionH relativeFrom="page">
              <wp:align>right</wp:align>
            </wp:positionH>
            <wp:positionV relativeFrom="paragraph">
              <wp:posOffset>-914400</wp:posOffset>
            </wp:positionV>
            <wp:extent cx="7833360" cy="10095757"/>
            <wp:effectExtent l="0" t="0" r="0" b="1270"/>
            <wp:wrapNone/>
            <wp:docPr id="199" name="Picture 8"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8" descr="Imagen que contiene Patrón de fond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33360" cy="10095757"/>
                    </a:xfrm>
                    <a:prstGeom prst="rect">
                      <a:avLst/>
                    </a:prstGeom>
                  </pic:spPr>
                </pic:pic>
              </a:graphicData>
            </a:graphic>
            <wp14:sizeRelH relativeFrom="margin">
              <wp14:pctWidth>0</wp14:pctWidth>
            </wp14:sizeRelH>
          </wp:anchor>
        </w:drawing>
      </w:r>
    </w:p>
    <w:p w14:paraId="76E2F33C" w14:textId="4B6B687F" w:rsidR="00C6796C" w:rsidRDefault="00C6796C" w:rsidP="00C6796C">
      <w:pPr>
        <w:rPr>
          <w:b/>
          <w:bCs/>
          <w:lang w:val="es-ES"/>
        </w:rPr>
      </w:pPr>
    </w:p>
    <w:p w14:paraId="7B9A4D76" w14:textId="7FAE3707" w:rsidR="00C6796C" w:rsidRDefault="00C6796C" w:rsidP="00C6796C">
      <w:pPr>
        <w:rPr>
          <w:b/>
          <w:bCs/>
          <w:lang w:val="es-ES"/>
        </w:rPr>
      </w:pPr>
    </w:p>
    <w:p w14:paraId="699AB40E" w14:textId="3017402E" w:rsidR="00C6796C" w:rsidRDefault="00C6796C" w:rsidP="00C6796C">
      <w:pPr>
        <w:rPr>
          <w:b/>
          <w:bCs/>
          <w:lang w:val="es-ES"/>
        </w:rPr>
      </w:pPr>
    </w:p>
    <w:p w14:paraId="6EFA7797" w14:textId="4864A81F" w:rsidR="00C6796C" w:rsidRDefault="00512497" w:rsidP="00512497">
      <w:pPr>
        <w:jc w:val="center"/>
        <w:rPr>
          <w:b/>
          <w:bCs/>
          <w:lang w:val="es-ES"/>
        </w:rPr>
      </w:pPr>
      <w:r>
        <w:rPr>
          <w:rFonts w:ascii="Arial" w:hAnsi="Arial" w:cs="Arial"/>
          <w:b/>
          <w:noProof/>
          <w:sz w:val="28"/>
          <w:szCs w:val="28"/>
          <w:lang w:eastAsia="es-CR"/>
        </w:rPr>
        <w:drawing>
          <wp:inline distT="0" distB="0" distL="0" distR="0" wp14:anchorId="2CF2C3EC" wp14:editId="78530AAD">
            <wp:extent cx="2868460" cy="1287238"/>
            <wp:effectExtent l="0" t="0" r="8255" b="8255"/>
            <wp:docPr id="198" name="Picture 9" descr="C:\Users\awilliams\Documents\Misceláneo\Libro de marca\logo fonafi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williams\Documents\Misceláneo\Libro de marca\logo fonafif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9970" cy="1287916"/>
                    </a:xfrm>
                    <a:prstGeom prst="rect">
                      <a:avLst/>
                    </a:prstGeom>
                    <a:noFill/>
                    <a:ln>
                      <a:noFill/>
                    </a:ln>
                  </pic:spPr>
                </pic:pic>
              </a:graphicData>
            </a:graphic>
          </wp:inline>
        </w:drawing>
      </w:r>
    </w:p>
    <w:p w14:paraId="19CADB63" w14:textId="77777777" w:rsidR="00C6796C" w:rsidRDefault="00C6796C" w:rsidP="00C6796C">
      <w:pPr>
        <w:rPr>
          <w:b/>
          <w:bCs/>
          <w:lang w:val="es-ES"/>
        </w:rPr>
      </w:pPr>
    </w:p>
    <w:p w14:paraId="164F1E70" w14:textId="77777777" w:rsidR="00C6796C" w:rsidRDefault="00C6796C" w:rsidP="00C6796C">
      <w:pPr>
        <w:rPr>
          <w:b/>
          <w:bCs/>
          <w:lang w:val="es-ES"/>
        </w:rPr>
      </w:pPr>
    </w:p>
    <w:p w14:paraId="744F6E60" w14:textId="77777777" w:rsidR="00C6796C" w:rsidRDefault="00C6796C" w:rsidP="00C6796C">
      <w:pPr>
        <w:rPr>
          <w:b/>
          <w:bCs/>
          <w:lang w:val="es-ES"/>
        </w:rPr>
      </w:pPr>
    </w:p>
    <w:p w14:paraId="264A41DA" w14:textId="77777777" w:rsidR="00C6796C" w:rsidRDefault="00C6796C" w:rsidP="00C6796C">
      <w:pPr>
        <w:rPr>
          <w:b/>
          <w:bCs/>
          <w:lang w:val="es-ES"/>
        </w:rPr>
      </w:pPr>
    </w:p>
    <w:p w14:paraId="09CD0E1B" w14:textId="77777777" w:rsidR="00C6796C" w:rsidRDefault="00C6796C" w:rsidP="00C6796C">
      <w:pPr>
        <w:rPr>
          <w:b/>
          <w:bCs/>
          <w:lang w:val="es-ES"/>
        </w:rPr>
      </w:pPr>
    </w:p>
    <w:p w14:paraId="1AA2E758" w14:textId="77777777" w:rsidR="00512497" w:rsidRDefault="00B420B3" w:rsidP="00512497">
      <w:pPr>
        <w:jc w:val="center"/>
        <w:rPr>
          <w:rFonts w:ascii="Arial" w:hAnsi="Arial" w:cs="Arial"/>
          <w:sz w:val="48"/>
          <w:szCs w:val="48"/>
        </w:rPr>
      </w:pPr>
      <w:r w:rsidRPr="00B420B3">
        <w:rPr>
          <w:rFonts w:ascii="Arial" w:hAnsi="Arial" w:cs="Arial"/>
          <w:sz w:val="48"/>
          <w:szCs w:val="48"/>
        </w:rPr>
        <w:t>Ministerio de Ambiente y Energía</w:t>
      </w:r>
    </w:p>
    <w:p w14:paraId="7691E405" w14:textId="77777777" w:rsidR="00B420B3" w:rsidRDefault="00B420B3" w:rsidP="00512497">
      <w:pPr>
        <w:jc w:val="center"/>
        <w:rPr>
          <w:rFonts w:ascii="Arial" w:hAnsi="Arial" w:cs="Arial"/>
          <w:sz w:val="48"/>
          <w:szCs w:val="48"/>
        </w:rPr>
      </w:pPr>
      <w:r>
        <w:rPr>
          <w:rFonts w:ascii="Arial" w:hAnsi="Arial" w:cs="Arial"/>
          <w:sz w:val="48"/>
          <w:szCs w:val="48"/>
        </w:rPr>
        <w:t>Fondo Nacional de Financiamiento Forestal</w:t>
      </w:r>
    </w:p>
    <w:p w14:paraId="55E597D7" w14:textId="46880017" w:rsidR="00B420B3" w:rsidRPr="00B420B3" w:rsidRDefault="00B420B3" w:rsidP="00512497">
      <w:pPr>
        <w:jc w:val="center"/>
        <w:rPr>
          <w:rFonts w:ascii="Arial" w:hAnsi="Arial" w:cs="Arial"/>
          <w:sz w:val="48"/>
          <w:szCs w:val="48"/>
        </w:rPr>
      </w:pPr>
      <w:r>
        <w:rPr>
          <w:rFonts w:ascii="Arial" w:hAnsi="Arial" w:cs="Arial"/>
          <w:sz w:val="48"/>
          <w:szCs w:val="48"/>
        </w:rPr>
        <w:t xml:space="preserve">Programa </w:t>
      </w:r>
      <w:r w:rsidR="00E47FFE">
        <w:rPr>
          <w:rFonts w:ascii="Arial" w:hAnsi="Arial" w:cs="Arial"/>
          <w:sz w:val="48"/>
          <w:szCs w:val="48"/>
        </w:rPr>
        <w:t xml:space="preserve">Presupuestario </w:t>
      </w:r>
      <w:r>
        <w:rPr>
          <w:rFonts w:ascii="Arial" w:hAnsi="Arial" w:cs="Arial"/>
          <w:sz w:val="48"/>
          <w:szCs w:val="48"/>
        </w:rPr>
        <w:t>881</w:t>
      </w:r>
    </w:p>
    <w:p w14:paraId="63FEEF0A" w14:textId="77777777" w:rsidR="00BB4ECF" w:rsidRDefault="00BB4ECF" w:rsidP="00512497">
      <w:pPr>
        <w:jc w:val="center"/>
        <w:rPr>
          <w:rFonts w:ascii="Arial" w:hAnsi="Arial" w:cs="Arial"/>
          <w:sz w:val="56"/>
          <w:szCs w:val="56"/>
        </w:rPr>
      </w:pPr>
    </w:p>
    <w:p w14:paraId="46254DF7" w14:textId="77777777" w:rsidR="00B420B3" w:rsidRPr="00BB4ECF" w:rsidRDefault="00BB4ECF" w:rsidP="00512497">
      <w:pPr>
        <w:jc w:val="center"/>
        <w:rPr>
          <w:rFonts w:ascii="Arial" w:hAnsi="Arial" w:cs="Arial"/>
          <w:sz w:val="56"/>
          <w:szCs w:val="56"/>
        </w:rPr>
      </w:pPr>
      <w:r w:rsidRPr="00BB4ECF">
        <w:rPr>
          <w:rFonts w:ascii="Arial" w:hAnsi="Arial" w:cs="Arial"/>
          <w:sz w:val="56"/>
          <w:szCs w:val="56"/>
        </w:rPr>
        <w:t>Anteproyecto</w:t>
      </w:r>
    </w:p>
    <w:p w14:paraId="202CD5D3" w14:textId="20012E02" w:rsidR="00512497" w:rsidRDefault="00512497" w:rsidP="00512497">
      <w:pPr>
        <w:jc w:val="center"/>
        <w:rPr>
          <w:rFonts w:ascii="Arial" w:hAnsi="Arial" w:cs="Arial"/>
          <w:sz w:val="56"/>
          <w:szCs w:val="56"/>
        </w:rPr>
      </w:pPr>
      <w:r w:rsidRPr="00BB4ECF">
        <w:rPr>
          <w:rFonts w:ascii="Arial" w:hAnsi="Arial" w:cs="Arial"/>
          <w:sz w:val="56"/>
          <w:szCs w:val="56"/>
        </w:rPr>
        <w:t>Plan-Presupuesto 202</w:t>
      </w:r>
      <w:r w:rsidR="00320BBF">
        <w:rPr>
          <w:rFonts w:ascii="Arial" w:hAnsi="Arial" w:cs="Arial"/>
          <w:sz w:val="56"/>
          <w:szCs w:val="56"/>
        </w:rPr>
        <w:t>6</w:t>
      </w:r>
    </w:p>
    <w:p w14:paraId="09703E25" w14:textId="3BA59C92" w:rsidR="00585E60" w:rsidRPr="00A75F4F" w:rsidRDefault="00D83560" w:rsidP="00512497">
      <w:pPr>
        <w:jc w:val="center"/>
        <w:rPr>
          <w:rFonts w:ascii="Arial" w:hAnsi="Arial" w:cs="Arial"/>
          <w:sz w:val="40"/>
          <w:szCs w:val="40"/>
        </w:rPr>
      </w:pPr>
      <w:r>
        <w:rPr>
          <w:rFonts w:ascii="Arial" w:hAnsi="Arial" w:cs="Arial"/>
          <w:sz w:val="40"/>
          <w:szCs w:val="40"/>
        </w:rPr>
        <w:t>(</w:t>
      </w:r>
      <w:r w:rsidRPr="00A75F4F">
        <w:rPr>
          <w:rFonts w:ascii="Arial" w:hAnsi="Arial" w:cs="Arial"/>
          <w:sz w:val="40"/>
          <w:szCs w:val="40"/>
        </w:rPr>
        <w:t>Versión</w:t>
      </w:r>
      <w:r w:rsidR="00585E60" w:rsidRPr="00A75F4F">
        <w:rPr>
          <w:rFonts w:ascii="Arial" w:hAnsi="Arial" w:cs="Arial"/>
          <w:sz w:val="40"/>
          <w:szCs w:val="40"/>
        </w:rPr>
        <w:t xml:space="preserve"> N°2 </w:t>
      </w:r>
      <w:r w:rsidR="00A75F4F" w:rsidRPr="00A75F4F">
        <w:rPr>
          <w:rFonts w:ascii="Arial" w:hAnsi="Arial" w:cs="Arial"/>
          <w:sz w:val="40"/>
          <w:szCs w:val="40"/>
        </w:rPr>
        <w:t>definitiva</w:t>
      </w:r>
      <w:r>
        <w:rPr>
          <w:rFonts w:ascii="Arial" w:hAnsi="Arial" w:cs="Arial"/>
          <w:sz w:val="40"/>
          <w:szCs w:val="40"/>
        </w:rPr>
        <w:t>)</w:t>
      </w:r>
    </w:p>
    <w:p w14:paraId="7313B200" w14:textId="77777777" w:rsidR="00512497" w:rsidRDefault="00512497" w:rsidP="00512497">
      <w:pPr>
        <w:jc w:val="center"/>
        <w:rPr>
          <w:rFonts w:ascii="Arial" w:hAnsi="Arial" w:cs="Arial"/>
          <w:sz w:val="96"/>
        </w:rPr>
      </w:pPr>
    </w:p>
    <w:p w14:paraId="3C60DE90" w14:textId="77777777" w:rsidR="00C87D10" w:rsidRDefault="00C87D10" w:rsidP="001560A5">
      <w:pPr>
        <w:rPr>
          <w:rFonts w:ascii="Arial" w:hAnsi="Arial" w:cs="Arial"/>
          <w:sz w:val="28"/>
          <w:szCs w:val="28"/>
        </w:rPr>
      </w:pPr>
    </w:p>
    <w:p w14:paraId="21F9810A" w14:textId="77777777" w:rsidR="00C87D10" w:rsidRDefault="00C87D10" w:rsidP="001560A5">
      <w:pPr>
        <w:rPr>
          <w:rFonts w:ascii="Arial" w:hAnsi="Arial" w:cs="Arial"/>
          <w:sz w:val="28"/>
          <w:szCs w:val="28"/>
        </w:rPr>
      </w:pPr>
    </w:p>
    <w:p w14:paraId="2CF9FC4F" w14:textId="77777777" w:rsidR="00C87D10" w:rsidRDefault="00C87D10" w:rsidP="001560A5">
      <w:pPr>
        <w:rPr>
          <w:rFonts w:ascii="Arial" w:hAnsi="Arial" w:cs="Arial"/>
          <w:sz w:val="28"/>
          <w:szCs w:val="28"/>
        </w:rPr>
      </w:pPr>
    </w:p>
    <w:p w14:paraId="6D192D58" w14:textId="7BD81DBE" w:rsidR="001560A5" w:rsidRPr="001560A5" w:rsidRDefault="001560A5" w:rsidP="001560A5">
      <w:pPr>
        <w:rPr>
          <w:rFonts w:ascii="Arial" w:hAnsi="Arial" w:cs="Arial"/>
          <w:sz w:val="28"/>
          <w:szCs w:val="28"/>
        </w:rPr>
      </w:pPr>
      <w:r w:rsidRPr="001560A5">
        <w:rPr>
          <w:rFonts w:ascii="Arial" w:hAnsi="Arial" w:cs="Arial"/>
          <w:sz w:val="28"/>
          <w:szCs w:val="28"/>
        </w:rPr>
        <w:t>Ing. Gilmar Navarrete Chacón</w:t>
      </w:r>
      <w:r w:rsidRPr="001560A5">
        <w:rPr>
          <w:rFonts w:ascii="Arial" w:hAnsi="Arial" w:cs="Arial"/>
          <w:sz w:val="28"/>
          <w:szCs w:val="28"/>
        </w:rPr>
        <w:tab/>
      </w:r>
      <w:r w:rsidRPr="001560A5">
        <w:rPr>
          <w:rFonts w:ascii="Arial" w:hAnsi="Arial" w:cs="Arial"/>
          <w:sz w:val="28"/>
          <w:szCs w:val="28"/>
        </w:rPr>
        <w:tab/>
        <w:t>MBA Edgar Toruño Ramírez</w:t>
      </w:r>
    </w:p>
    <w:p w14:paraId="2486DED8" w14:textId="2FE67C6A" w:rsidR="001560A5" w:rsidRPr="001560A5" w:rsidRDefault="001560A5" w:rsidP="001560A5">
      <w:pPr>
        <w:rPr>
          <w:rFonts w:ascii="Arial" w:hAnsi="Arial" w:cs="Arial"/>
          <w:sz w:val="28"/>
          <w:szCs w:val="28"/>
        </w:rPr>
      </w:pPr>
      <w:r w:rsidRPr="001560A5">
        <w:rPr>
          <w:rFonts w:ascii="Arial" w:hAnsi="Arial" w:cs="Arial"/>
          <w:sz w:val="28"/>
          <w:szCs w:val="28"/>
        </w:rPr>
        <w:t>Director Eje</w:t>
      </w:r>
      <w:r>
        <w:rPr>
          <w:rFonts w:ascii="Arial" w:hAnsi="Arial" w:cs="Arial"/>
          <w:sz w:val="28"/>
          <w:szCs w:val="28"/>
        </w:rPr>
        <w:t>cutivo</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Director Administrativo Financiero</w:t>
      </w:r>
    </w:p>
    <w:p w14:paraId="4AFFC93D" w14:textId="77777777" w:rsidR="001560A5" w:rsidRDefault="001560A5" w:rsidP="001560A5">
      <w:pPr>
        <w:rPr>
          <w:rFonts w:ascii="Arial" w:hAnsi="Arial" w:cs="Arial"/>
          <w:sz w:val="40"/>
          <w:szCs w:val="40"/>
        </w:rPr>
      </w:pPr>
    </w:p>
    <w:p w14:paraId="55A0AC99" w14:textId="089C1AC7" w:rsidR="00C6796C" w:rsidRPr="00BB4ECF" w:rsidRDefault="00A75F4F" w:rsidP="001560A5">
      <w:pPr>
        <w:ind w:left="2832" w:firstLine="708"/>
        <w:rPr>
          <w:b/>
          <w:bCs/>
          <w:sz w:val="40"/>
          <w:szCs w:val="40"/>
          <w:lang w:val="es-ES"/>
        </w:rPr>
      </w:pPr>
      <w:r>
        <w:rPr>
          <w:rFonts w:ascii="Arial" w:hAnsi="Arial" w:cs="Arial"/>
          <w:sz w:val="40"/>
          <w:szCs w:val="40"/>
        </w:rPr>
        <w:t>Junio</w:t>
      </w:r>
      <w:r w:rsidR="00D83EEC" w:rsidRPr="00BB4ECF">
        <w:rPr>
          <w:rFonts w:ascii="Arial" w:hAnsi="Arial" w:cs="Arial"/>
          <w:sz w:val="40"/>
          <w:szCs w:val="40"/>
        </w:rPr>
        <w:t>,</w:t>
      </w:r>
      <w:r w:rsidR="00512497" w:rsidRPr="00BB4ECF">
        <w:rPr>
          <w:rFonts w:ascii="Arial" w:hAnsi="Arial" w:cs="Arial"/>
          <w:sz w:val="40"/>
          <w:szCs w:val="40"/>
        </w:rPr>
        <w:t xml:space="preserve"> 202</w:t>
      </w:r>
      <w:r w:rsidR="00320BBF">
        <w:rPr>
          <w:rFonts w:ascii="Arial" w:hAnsi="Arial" w:cs="Arial"/>
          <w:sz w:val="40"/>
          <w:szCs w:val="40"/>
        </w:rPr>
        <w:t>5</w:t>
      </w:r>
    </w:p>
    <w:p w14:paraId="100A5A81" w14:textId="77777777" w:rsidR="00C6796C" w:rsidRDefault="00C6796C" w:rsidP="00C6796C">
      <w:pPr>
        <w:rPr>
          <w:b/>
          <w:bCs/>
          <w:lang w:val="es-ES"/>
        </w:rPr>
      </w:pPr>
    </w:p>
    <w:p w14:paraId="783EB012" w14:textId="77777777" w:rsidR="00C6796C" w:rsidRDefault="00C6796C" w:rsidP="00C6796C">
      <w:pPr>
        <w:rPr>
          <w:b/>
          <w:bCs/>
          <w:lang w:val="es-ES"/>
        </w:rPr>
      </w:pPr>
    </w:p>
    <w:p w14:paraId="17F59EFF" w14:textId="77777777" w:rsidR="00C6796C" w:rsidRDefault="00C6796C" w:rsidP="00C6796C">
      <w:pPr>
        <w:rPr>
          <w:b/>
          <w:bCs/>
          <w:lang w:val="es-ES"/>
        </w:rPr>
      </w:pPr>
    </w:p>
    <w:p w14:paraId="16DBCB65" w14:textId="697F3499" w:rsidR="00446CA0" w:rsidRDefault="00B87BFC" w:rsidP="00A52B3A">
      <w:pPr>
        <w:ind w:left="-464"/>
        <w:jc w:val="both"/>
        <w:rPr>
          <w:rFonts w:ascii="Arial" w:hAnsi="Arial" w:cs="Arial"/>
          <w:lang w:val="es-ES_tradnl"/>
        </w:rPr>
      </w:pPr>
      <w:r>
        <w:rPr>
          <w:rFonts w:ascii="Arial" w:hAnsi="Arial" w:cs="Arial"/>
          <w:b/>
          <w:sz w:val="24"/>
          <w:szCs w:val="24"/>
          <w:lang w:val="es-ES_tradnl"/>
        </w:rPr>
        <w:t xml:space="preserve">   </w:t>
      </w:r>
      <w:r w:rsidR="00E112E0" w:rsidRPr="00B87BFC">
        <w:rPr>
          <w:rFonts w:ascii="Arial" w:hAnsi="Arial" w:cs="Arial"/>
          <w:sz w:val="24"/>
          <w:szCs w:val="24"/>
          <w:lang w:val="es-ES_tradnl"/>
        </w:rPr>
        <w:t xml:space="preserve"> </w:t>
      </w:r>
      <w:bookmarkStart w:id="0" w:name="_Toc273431243"/>
      <w:bookmarkStart w:id="1" w:name="_Toc261427025"/>
      <w:r w:rsidR="00446CA0">
        <w:rPr>
          <w:rFonts w:ascii="Arial" w:hAnsi="Arial" w:cs="Arial"/>
          <w:sz w:val="24"/>
          <w:szCs w:val="24"/>
          <w:lang w:val="es-ES_tradnl"/>
        </w:rPr>
        <w:tab/>
      </w:r>
      <w:r w:rsidR="00446CA0">
        <w:rPr>
          <w:rFonts w:ascii="Arial" w:hAnsi="Arial" w:cs="Arial"/>
          <w:sz w:val="24"/>
          <w:szCs w:val="24"/>
          <w:lang w:val="es-ES_tradnl"/>
        </w:rPr>
        <w:tab/>
      </w:r>
      <w:r w:rsidR="00446CA0">
        <w:rPr>
          <w:rFonts w:ascii="Arial" w:hAnsi="Arial" w:cs="Arial"/>
          <w:sz w:val="24"/>
          <w:szCs w:val="24"/>
          <w:lang w:val="es-ES_tradnl"/>
        </w:rPr>
        <w:tab/>
      </w:r>
      <w:r w:rsidR="00446CA0" w:rsidRPr="007A4C4C">
        <w:rPr>
          <w:rFonts w:ascii="Arial" w:hAnsi="Arial" w:cs="Arial"/>
          <w:lang w:val="es-ES_tradnl"/>
        </w:rPr>
        <w:t xml:space="preserve"> </w:t>
      </w:r>
    </w:p>
    <w:p w14:paraId="09169911" w14:textId="77777777" w:rsidR="00A52B3A" w:rsidRDefault="00A52B3A" w:rsidP="004B3078">
      <w:pPr>
        <w:pStyle w:val="Ttulo1"/>
        <w:rPr>
          <w:rFonts w:ascii="Arial" w:hAnsi="Arial" w:cs="Arial"/>
        </w:rPr>
      </w:pPr>
    </w:p>
    <w:sdt>
      <w:sdtPr>
        <w:rPr>
          <w:rFonts w:ascii="Times New Roman" w:eastAsia="SimSun" w:hAnsi="Times New Roman" w:cs="Times New Roman"/>
          <w:b w:val="0"/>
          <w:bCs w:val="0"/>
          <w:color w:val="auto"/>
          <w:sz w:val="20"/>
          <w:szCs w:val="20"/>
          <w:lang w:val="es-ES" w:eastAsia="es-ES"/>
        </w:rPr>
        <w:id w:val="627746982"/>
        <w:docPartObj>
          <w:docPartGallery w:val="Table of Contents"/>
          <w:docPartUnique/>
        </w:docPartObj>
      </w:sdtPr>
      <w:sdtEndPr>
        <w:rPr>
          <w:rFonts w:asciiTheme="minorBidi" w:hAnsiTheme="minorBidi" w:cstheme="minorBidi"/>
          <w:sz w:val="24"/>
          <w:szCs w:val="24"/>
        </w:rPr>
      </w:sdtEndPr>
      <w:sdtContent>
        <w:p w14:paraId="7CDFE683" w14:textId="10DD3E8D" w:rsidR="0011349F" w:rsidRDefault="0011349F">
          <w:pPr>
            <w:pStyle w:val="TtuloTDC"/>
            <w:rPr>
              <w:lang w:val="es-ES"/>
            </w:rPr>
          </w:pPr>
          <w:r>
            <w:rPr>
              <w:lang w:val="es-ES"/>
            </w:rPr>
            <w:t>Tabla de contenido</w:t>
          </w:r>
        </w:p>
        <w:p w14:paraId="6079AA59" w14:textId="77777777" w:rsidR="0011349F" w:rsidRPr="0011349F" w:rsidRDefault="0011349F" w:rsidP="0011349F">
          <w:pPr>
            <w:rPr>
              <w:lang w:val="es-ES" w:eastAsia="en-US"/>
            </w:rPr>
          </w:pPr>
        </w:p>
        <w:p w14:paraId="10B5F285" w14:textId="51DAC1E4" w:rsidR="0040783E" w:rsidRDefault="0011349F">
          <w:pPr>
            <w:pStyle w:val="TDC1"/>
            <w:tabs>
              <w:tab w:val="left" w:pos="720"/>
              <w:tab w:val="right" w:leader="dot" w:pos="9797"/>
            </w:tabs>
            <w:rPr>
              <w:rFonts w:asciiTheme="minorHAnsi" w:eastAsiaTheme="minorEastAsia" w:hAnsiTheme="minorHAnsi" w:cstheme="minorBidi"/>
              <w:noProof/>
              <w:kern w:val="2"/>
              <w:sz w:val="24"/>
              <w:szCs w:val="24"/>
              <w:lang w:eastAsia="es-CR"/>
              <w14:ligatures w14:val="standardContextual"/>
            </w:rPr>
          </w:pPr>
          <w:r w:rsidRPr="0011349F">
            <w:rPr>
              <w:rFonts w:asciiTheme="minorBidi" w:hAnsiTheme="minorBidi" w:cstheme="minorBidi"/>
              <w:sz w:val="24"/>
              <w:szCs w:val="24"/>
            </w:rPr>
            <w:fldChar w:fldCharType="begin"/>
          </w:r>
          <w:r w:rsidRPr="0011349F">
            <w:rPr>
              <w:rFonts w:asciiTheme="minorBidi" w:hAnsiTheme="minorBidi" w:cstheme="minorBidi"/>
              <w:sz w:val="24"/>
              <w:szCs w:val="24"/>
            </w:rPr>
            <w:instrText xml:space="preserve"> TOC \o "1-3" \h \z \u </w:instrText>
          </w:r>
          <w:r w:rsidRPr="0011349F">
            <w:rPr>
              <w:rFonts w:asciiTheme="minorBidi" w:hAnsiTheme="minorBidi" w:cstheme="minorBidi"/>
              <w:sz w:val="24"/>
              <w:szCs w:val="24"/>
            </w:rPr>
            <w:fldChar w:fldCharType="separate"/>
          </w:r>
          <w:hyperlink w:anchor="_Toc199711666" w:history="1">
            <w:r w:rsidR="0040783E" w:rsidRPr="00976D35">
              <w:rPr>
                <w:rStyle w:val="Hipervnculo"/>
                <w:rFonts w:ascii="Arial" w:hAnsi="Arial" w:cs="Arial"/>
                <w:b/>
                <w:noProof/>
              </w:rPr>
              <w:t>1.</w:t>
            </w:r>
            <w:r w:rsidR="0040783E">
              <w:rPr>
                <w:rFonts w:asciiTheme="minorHAnsi" w:eastAsiaTheme="minorEastAsia" w:hAnsiTheme="minorHAnsi" w:cstheme="minorBidi"/>
                <w:noProof/>
                <w:kern w:val="2"/>
                <w:sz w:val="24"/>
                <w:szCs w:val="24"/>
                <w:lang w:eastAsia="es-CR"/>
                <w14:ligatures w14:val="standardContextual"/>
              </w:rPr>
              <w:tab/>
            </w:r>
            <w:r w:rsidR="0040783E" w:rsidRPr="00976D35">
              <w:rPr>
                <w:rStyle w:val="Hipervnculo"/>
                <w:rFonts w:ascii="Arial" w:hAnsi="Arial" w:cs="Arial"/>
                <w:b/>
                <w:noProof/>
              </w:rPr>
              <w:t>ASPECTOS ESTRATÉGICOS INSTITUCIONALES</w:t>
            </w:r>
            <w:r w:rsidR="0040783E">
              <w:rPr>
                <w:noProof/>
                <w:webHidden/>
              </w:rPr>
              <w:tab/>
            </w:r>
            <w:r w:rsidR="0040783E">
              <w:rPr>
                <w:noProof/>
                <w:webHidden/>
              </w:rPr>
              <w:fldChar w:fldCharType="begin"/>
            </w:r>
            <w:r w:rsidR="0040783E">
              <w:rPr>
                <w:noProof/>
                <w:webHidden/>
              </w:rPr>
              <w:instrText xml:space="preserve"> PAGEREF _Toc199711666 \h </w:instrText>
            </w:r>
            <w:r w:rsidR="0040783E">
              <w:rPr>
                <w:noProof/>
                <w:webHidden/>
              </w:rPr>
            </w:r>
            <w:r w:rsidR="0040783E">
              <w:rPr>
                <w:noProof/>
                <w:webHidden/>
              </w:rPr>
              <w:fldChar w:fldCharType="separate"/>
            </w:r>
            <w:r w:rsidR="00BC019A">
              <w:rPr>
                <w:noProof/>
                <w:webHidden/>
              </w:rPr>
              <w:t>3</w:t>
            </w:r>
            <w:r w:rsidR="0040783E">
              <w:rPr>
                <w:noProof/>
                <w:webHidden/>
              </w:rPr>
              <w:fldChar w:fldCharType="end"/>
            </w:r>
          </w:hyperlink>
        </w:p>
        <w:p w14:paraId="2F25A0B3" w14:textId="79C8841F" w:rsidR="0040783E" w:rsidRDefault="0040783E">
          <w:pPr>
            <w:pStyle w:val="TDC1"/>
            <w:tabs>
              <w:tab w:val="left" w:pos="720"/>
              <w:tab w:val="right" w:leader="dot" w:pos="9797"/>
            </w:tabs>
            <w:rPr>
              <w:rFonts w:asciiTheme="minorHAnsi" w:eastAsiaTheme="minorEastAsia" w:hAnsiTheme="minorHAnsi" w:cstheme="minorBidi"/>
              <w:noProof/>
              <w:kern w:val="2"/>
              <w:sz w:val="24"/>
              <w:szCs w:val="24"/>
              <w:lang w:eastAsia="es-CR"/>
              <w14:ligatures w14:val="standardContextual"/>
            </w:rPr>
          </w:pPr>
          <w:hyperlink w:anchor="_Toc199711667" w:history="1">
            <w:r w:rsidRPr="00976D35">
              <w:rPr>
                <w:rStyle w:val="Hipervnculo"/>
                <w:rFonts w:ascii="Arial" w:hAnsi="Arial" w:cs="Arial"/>
                <w:b/>
                <w:noProof/>
              </w:rPr>
              <w:t>2.</w:t>
            </w:r>
            <w:r>
              <w:rPr>
                <w:rFonts w:asciiTheme="minorHAnsi" w:eastAsiaTheme="minorEastAsia" w:hAnsiTheme="minorHAnsi" w:cstheme="minorBidi"/>
                <w:noProof/>
                <w:kern w:val="2"/>
                <w:sz w:val="24"/>
                <w:szCs w:val="24"/>
                <w:lang w:eastAsia="es-CR"/>
                <w14:ligatures w14:val="standardContextual"/>
              </w:rPr>
              <w:tab/>
            </w:r>
            <w:r w:rsidRPr="00976D35">
              <w:rPr>
                <w:rStyle w:val="Hipervnculo"/>
                <w:rFonts w:ascii="Arial" w:hAnsi="Arial" w:cs="Arial"/>
                <w:b/>
                <w:noProof/>
              </w:rPr>
              <w:t>MARCO PRESUPUESTAL</w:t>
            </w:r>
            <w:r>
              <w:rPr>
                <w:noProof/>
                <w:webHidden/>
              </w:rPr>
              <w:tab/>
            </w:r>
            <w:r>
              <w:rPr>
                <w:noProof/>
                <w:webHidden/>
              </w:rPr>
              <w:fldChar w:fldCharType="begin"/>
            </w:r>
            <w:r>
              <w:rPr>
                <w:noProof/>
                <w:webHidden/>
              </w:rPr>
              <w:instrText xml:space="preserve"> PAGEREF _Toc199711667 \h </w:instrText>
            </w:r>
            <w:r>
              <w:rPr>
                <w:noProof/>
                <w:webHidden/>
              </w:rPr>
            </w:r>
            <w:r>
              <w:rPr>
                <w:noProof/>
                <w:webHidden/>
              </w:rPr>
              <w:fldChar w:fldCharType="separate"/>
            </w:r>
            <w:r w:rsidR="00BC019A">
              <w:rPr>
                <w:noProof/>
                <w:webHidden/>
              </w:rPr>
              <w:t>8</w:t>
            </w:r>
            <w:r>
              <w:rPr>
                <w:noProof/>
                <w:webHidden/>
              </w:rPr>
              <w:fldChar w:fldCharType="end"/>
            </w:r>
          </w:hyperlink>
        </w:p>
        <w:p w14:paraId="5192B856" w14:textId="31AD0A34" w:rsidR="0040783E" w:rsidRDefault="0040783E">
          <w:pPr>
            <w:pStyle w:val="TDC2"/>
            <w:tabs>
              <w:tab w:val="left" w:pos="960"/>
            </w:tabs>
            <w:rPr>
              <w:rFonts w:asciiTheme="minorHAnsi" w:eastAsiaTheme="minorEastAsia" w:hAnsiTheme="minorHAnsi" w:cstheme="minorBidi"/>
              <w:bCs w:val="0"/>
              <w:kern w:val="2"/>
              <w:sz w:val="24"/>
              <w:szCs w:val="24"/>
              <w:lang w:eastAsia="es-CR"/>
              <w14:ligatures w14:val="standardContextual"/>
            </w:rPr>
          </w:pPr>
          <w:hyperlink w:anchor="_Toc199711668" w:history="1">
            <w:r w:rsidRPr="00976D35">
              <w:rPr>
                <w:rStyle w:val="Hipervnculo"/>
                <w:rFonts w:cs="Arial"/>
                <w:b/>
                <w:lang w:val="es-ES"/>
              </w:rPr>
              <w:t>2.1</w:t>
            </w:r>
            <w:r>
              <w:rPr>
                <w:rFonts w:asciiTheme="minorHAnsi" w:eastAsiaTheme="minorEastAsia" w:hAnsiTheme="minorHAnsi" w:cstheme="minorBidi"/>
                <w:bCs w:val="0"/>
                <w:kern w:val="2"/>
                <w:sz w:val="24"/>
                <w:szCs w:val="24"/>
                <w:lang w:eastAsia="es-CR"/>
                <w14:ligatures w14:val="standardContextual"/>
              </w:rPr>
              <w:tab/>
            </w:r>
            <w:r w:rsidRPr="00976D35">
              <w:rPr>
                <w:rStyle w:val="Hipervnculo"/>
                <w:rFonts w:cs="Arial"/>
                <w:b/>
              </w:rPr>
              <w:t>Fuente de Financiamiento</w:t>
            </w:r>
            <w:r>
              <w:rPr>
                <w:webHidden/>
              </w:rPr>
              <w:tab/>
            </w:r>
            <w:r>
              <w:rPr>
                <w:webHidden/>
              </w:rPr>
              <w:fldChar w:fldCharType="begin"/>
            </w:r>
            <w:r>
              <w:rPr>
                <w:webHidden/>
              </w:rPr>
              <w:instrText xml:space="preserve"> PAGEREF _Toc199711668 \h </w:instrText>
            </w:r>
            <w:r>
              <w:rPr>
                <w:webHidden/>
              </w:rPr>
            </w:r>
            <w:r>
              <w:rPr>
                <w:webHidden/>
              </w:rPr>
              <w:fldChar w:fldCharType="separate"/>
            </w:r>
            <w:r w:rsidR="00BC019A">
              <w:rPr>
                <w:webHidden/>
              </w:rPr>
              <w:t>8</w:t>
            </w:r>
            <w:r>
              <w:rPr>
                <w:webHidden/>
              </w:rPr>
              <w:fldChar w:fldCharType="end"/>
            </w:r>
          </w:hyperlink>
        </w:p>
        <w:p w14:paraId="04B695C2" w14:textId="392B2683" w:rsidR="0040783E" w:rsidRDefault="0040783E">
          <w:pPr>
            <w:pStyle w:val="TDC2"/>
            <w:tabs>
              <w:tab w:val="left" w:pos="960"/>
            </w:tabs>
            <w:rPr>
              <w:rFonts w:asciiTheme="minorHAnsi" w:eastAsiaTheme="minorEastAsia" w:hAnsiTheme="minorHAnsi" w:cstheme="minorBidi"/>
              <w:bCs w:val="0"/>
              <w:kern w:val="2"/>
              <w:sz w:val="24"/>
              <w:szCs w:val="24"/>
              <w:lang w:eastAsia="es-CR"/>
              <w14:ligatures w14:val="standardContextual"/>
            </w:rPr>
          </w:pPr>
          <w:hyperlink w:anchor="_Toc199711669" w:history="1">
            <w:r w:rsidRPr="00976D35">
              <w:rPr>
                <w:rStyle w:val="Hipervnculo"/>
                <w:b/>
              </w:rPr>
              <w:t>2.1.1</w:t>
            </w:r>
            <w:r>
              <w:rPr>
                <w:rFonts w:asciiTheme="minorHAnsi" w:eastAsiaTheme="minorEastAsia" w:hAnsiTheme="minorHAnsi" w:cstheme="minorBidi"/>
                <w:bCs w:val="0"/>
                <w:kern w:val="2"/>
                <w:sz w:val="24"/>
                <w:szCs w:val="24"/>
                <w:lang w:eastAsia="es-CR"/>
                <w14:ligatures w14:val="standardContextual"/>
              </w:rPr>
              <w:tab/>
            </w:r>
            <w:r w:rsidRPr="00976D35">
              <w:rPr>
                <w:rStyle w:val="Hipervnculo"/>
                <w:b/>
              </w:rPr>
              <w:t>Estado de Origen y aplicación de recursos</w:t>
            </w:r>
            <w:r>
              <w:rPr>
                <w:webHidden/>
              </w:rPr>
              <w:tab/>
            </w:r>
            <w:r>
              <w:rPr>
                <w:webHidden/>
              </w:rPr>
              <w:fldChar w:fldCharType="begin"/>
            </w:r>
            <w:r>
              <w:rPr>
                <w:webHidden/>
              </w:rPr>
              <w:instrText xml:space="preserve"> PAGEREF _Toc199711669 \h </w:instrText>
            </w:r>
            <w:r>
              <w:rPr>
                <w:webHidden/>
              </w:rPr>
            </w:r>
            <w:r>
              <w:rPr>
                <w:webHidden/>
              </w:rPr>
              <w:fldChar w:fldCharType="separate"/>
            </w:r>
            <w:r w:rsidR="00BC019A">
              <w:rPr>
                <w:webHidden/>
              </w:rPr>
              <w:t>8</w:t>
            </w:r>
            <w:r>
              <w:rPr>
                <w:webHidden/>
              </w:rPr>
              <w:fldChar w:fldCharType="end"/>
            </w:r>
          </w:hyperlink>
        </w:p>
        <w:p w14:paraId="6B9BF722" w14:textId="5E9C83D5" w:rsidR="0040783E" w:rsidRDefault="0040783E">
          <w:pPr>
            <w:pStyle w:val="TDC2"/>
            <w:tabs>
              <w:tab w:val="left" w:pos="960"/>
            </w:tabs>
            <w:rPr>
              <w:rFonts w:asciiTheme="minorHAnsi" w:eastAsiaTheme="minorEastAsia" w:hAnsiTheme="minorHAnsi" w:cstheme="minorBidi"/>
              <w:bCs w:val="0"/>
              <w:kern w:val="2"/>
              <w:sz w:val="24"/>
              <w:szCs w:val="24"/>
              <w:lang w:eastAsia="es-CR"/>
              <w14:ligatures w14:val="standardContextual"/>
            </w:rPr>
          </w:pPr>
          <w:hyperlink w:anchor="_Toc199711670" w:history="1">
            <w:r w:rsidRPr="00976D35">
              <w:rPr>
                <w:rStyle w:val="Hipervnculo"/>
                <w:b/>
              </w:rPr>
              <w:t>2.2</w:t>
            </w:r>
            <w:r>
              <w:rPr>
                <w:rFonts w:asciiTheme="minorHAnsi" w:eastAsiaTheme="minorEastAsia" w:hAnsiTheme="minorHAnsi" w:cstheme="minorBidi"/>
                <w:bCs w:val="0"/>
                <w:kern w:val="2"/>
                <w:sz w:val="24"/>
                <w:szCs w:val="24"/>
                <w:lang w:eastAsia="es-CR"/>
                <w14:ligatures w14:val="standardContextual"/>
              </w:rPr>
              <w:tab/>
            </w:r>
            <w:r w:rsidRPr="00976D35">
              <w:rPr>
                <w:rStyle w:val="Hipervnculo"/>
                <w:b/>
              </w:rPr>
              <w:t>Presupuesto de gastos</w:t>
            </w:r>
            <w:r>
              <w:rPr>
                <w:webHidden/>
              </w:rPr>
              <w:tab/>
            </w:r>
            <w:r>
              <w:rPr>
                <w:webHidden/>
              </w:rPr>
              <w:fldChar w:fldCharType="begin"/>
            </w:r>
            <w:r>
              <w:rPr>
                <w:webHidden/>
              </w:rPr>
              <w:instrText xml:space="preserve"> PAGEREF _Toc199711670 \h </w:instrText>
            </w:r>
            <w:r>
              <w:rPr>
                <w:webHidden/>
              </w:rPr>
            </w:r>
            <w:r>
              <w:rPr>
                <w:webHidden/>
              </w:rPr>
              <w:fldChar w:fldCharType="separate"/>
            </w:r>
            <w:r w:rsidR="00BC019A">
              <w:rPr>
                <w:webHidden/>
              </w:rPr>
              <w:t>9</w:t>
            </w:r>
            <w:r>
              <w:rPr>
                <w:webHidden/>
              </w:rPr>
              <w:fldChar w:fldCharType="end"/>
            </w:r>
          </w:hyperlink>
        </w:p>
        <w:p w14:paraId="5964D460" w14:textId="33C5EFC8" w:rsidR="0040783E" w:rsidRDefault="0040783E">
          <w:pPr>
            <w:pStyle w:val="TDC2"/>
            <w:tabs>
              <w:tab w:val="left" w:pos="960"/>
            </w:tabs>
            <w:rPr>
              <w:rFonts w:asciiTheme="minorHAnsi" w:eastAsiaTheme="minorEastAsia" w:hAnsiTheme="minorHAnsi" w:cstheme="minorBidi"/>
              <w:bCs w:val="0"/>
              <w:kern w:val="2"/>
              <w:sz w:val="24"/>
              <w:szCs w:val="24"/>
              <w:lang w:eastAsia="es-CR"/>
              <w14:ligatures w14:val="standardContextual"/>
            </w:rPr>
          </w:pPr>
          <w:hyperlink w:anchor="_Toc199711671" w:history="1">
            <w:r w:rsidRPr="00976D35">
              <w:rPr>
                <w:rStyle w:val="Hipervnculo"/>
                <w:b/>
              </w:rPr>
              <w:t>2.2.1</w:t>
            </w:r>
            <w:r>
              <w:rPr>
                <w:rFonts w:asciiTheme="minorHAnsi" w:eastAsiaTheme="minorEastAsia" w:hAnsiTheme="minorHAnsi" w:cstheme="minorBidi"/>
                <w:bCs w:val="0"/>
                <w:kern w:val="2"/>
                <w:sz w:val="24"/>
                <w:szCs w:val="24"/>
                <w:lang w:eastAsia="es-CR"/>
                <w14:ligatures w14:val="standardContextual"/>
              </w:rPr>
              <w:tab/>
            </w:r>
            <w:r w:rsidRPr="00976D35">
              <w:rPr>
                <w:rStyle w:val="Hipervnculo"/>
                <w:b/>
              </w:rPr>
              <w:t>Detalle Gastos</w:t>
            </w:r>
            <w:r>
              <w:rPr>
                <w:webHidden/>
              </w:rPr>
              <w:tab/>
            </w:r>
            <w:r>
              <w:rPr>
                <w:webHidden/>
              </w:rPr>
              <w:fldChar w:fldCharType="begin"/>
            </w:r>
            <w:r>
              <w:rPr>
                <w:webHidden/>
              </w:rPr>
              <w:instrText xml:space="preserve"> PAGEREF _Toc199711671 \h </w:instrText>
            </w:r>
            <w:r>
              <w:rPr>
                <w:webHidden/>
              </w:rPr>
            </w:r>
            <w:r>
              <w:rPr>
                <w:webHidden/>
              </w:rPr>
              <w:fldChar w:fldCharType="separate"/>
            </w:r>
            <w:r w:rsidR="00BC019A">
              <w:rPr>
                <w:webHidden/>
              </w:rPr>
              <w:t>10</w:t>
            </w:r>
            <w:r>
              <w:rPr>
                <w:webHidden/>
              </w:rPr>
              <w:fldChar w:fldCharType="end"/>
            </w:r>
          </w:hyperlink>
        </w:p>
        <w:p w14:paraId="0C345EFD" w14:textId="6CCCF548" w:rsidR="0040783E" w:rsidRDefault="0040783E">
          <w:pPr>
            <w:pStyle w:val="TDC2"/>
            <w:tabs>
              <w:tab w:val="left" w:pos="960"/>
            </w:tabs>
            <w:rPr>
              <w:rFonts w:asciiTheme="minorHAnsi" w:eastAsiaTheme="minorEastAsia" w:hAnsiTheme="minorHAnsi" w:cstheme="minorBidi"/>
              <w:bCs w:val="0"/>
              <w:kern w:val="2"/>
              <w:sz w:val="24"/>
              <w:szCs w:val="24"/>
              <w:lang w:eastAsia="es-CR"/>
              <w14:ligatures w14:val="standardContextual"/>
            </w:rPr>
          </w:pPr>
          <w:hyperlink w:anchor="_Toc199711672" w:history="1">
            <w:r w:rsidRPr="00976D35">
              <w:rPr>
                <w:rStyle w:val="Hipervnculo"/>
                <w:b/>
              </w:rPr>
              <w:t>2.2.2</w:t>
            </w:r>
            <w:r>
              <w:rPr>
                <w:rFonts w:asciiTheme="minorHAnsi" w:eastAsiaTheme="minorEastAsia" w:hAnsiTheme="minorHAnsi" w:cstheme="minorBidi"/>
                <w:bCs w:val="0"/>
                <w:kern w:val="2"/>
                <w:sz w:val="24"/>
                <w:szCs w:val="24"/>
                <w:lang w:eastAsia="es-CR"/>
                <w14:ligatures w14:val="standardContextual"/>
              </w:rPr>
              <w:tab/>
            </w:r>
            <w:r w:rsidRPr="00976D35">
              <w:rPr>
                <w:rStyle w:val="Hipervnculo"/>
                <w:b/>
              </w:rPr>
              <w:t>Justificación específica de los gastos</w:t>
            </w:r>
            <w:r>
              <w:rPr>
                <w:webHidden/>
              </w:rPr>
              <w:tab/>
            </w:r>
            <w:r>
              <w:rPr>
                <w:webHidden/>
              </w:rPr>
              <w:fldChar w:fldCharType="begin"/>
            </w:r>
            <w:r>
              <w:rPr>
                <w:webHidden/>
              </w:rPr>
              <w:instrText xml:space="preserve"> PAGEREF _Toc199711672 \h </w:instrText>
            </w:r>
            <w:r>
              <w:rPr>
                <w:webHidden/>
              </w:rPr>
            </w:r>
            <w:r>
              <w:rPr>
                <w:webHidden/>
              </w:rPr>
              <w:fldChar w:fldCharType="separate"/>
            </w:r>
            <w:r w:rsidR="00BC019A">
              <w:rPr>
                <w:webHidden/>
              </w:rPr>
              <w:t>14</w:t>
            </w:r>
            <w:r>
              <w:rPr>
                <w:webHidden/>
              </w:rPr>
              <w:fldChar w:fldCharType="end"/>
            </w:r>
          </w:hyperlink>
        </w:p>
        <w:p w14:paraId="502CC9E7" w14:textId="01BF4EA9" w:rsidR="0040783E" w:rsidRDefault="0040783E">
          <w:pPr>
            <w:pStyle w:val="TDC2"/>
            <w:tabs>
              <w:tab w:val="left" w:pos="960"/>
            </w:tabs>
            <w:rPr>
              <w:rStyle w:val="Hipervnculo"/>
            </w:rPr>
          </w:pPr>
          <w:hyperlink w:anchor="_Toc199711673" w:history="1">
            <w:r w:rsidRPr="00976D35">
              <w:rPr>
                <w:rStyle w:val="Hipervnculo"/>
                <w:b/>
              </w:rPr>
              <w:t>2.2.3</w:t>
            </w:r>
            <w:r>
              <w:rPr>
                <w:rFonts w:asciiTheme="minorHAnsi" w:eastAsiaTheme="minorEastAsia" w:hAnsiTheme="minorHAnsi" w:cstheme="minorBidi"/>
                <w:bCs w:val="0"/>
                <w:kern w:val="2"/>
                <w:sz w:val="24"/>
                <w:szCs w:val="24"/>
                <w:lang w:eastAsia="es-CR"/>
                <w14:ligatures w14:val="standardContextual"/>
              </w:rPr>
              <w:tab/>
            </w:r>
            <w:r w:rsidRPr="00976D35">
              <w:rPr>
                <w:rStyle w:val="Hipervnculo"/>
                <w:b/>
              </w:rPr>
              <w:t>Presupuesto según clasificadores del Sector Público</w:t>
            </w:r>
            <w:r>
              <w:rPr>
                <w:webHidden/>
              </w:rPr>
              <w:tab/>
            </w:r>
            <w:r>
              <w:rPr>
                <w:webHidden/>
              </w:rPr>
              <w:fldChar w:fldCharType="begin"/>
            </w:r>
            <w:r>
              <w:rPr>
                <w:webHidden/>
              </w:rPr>
              <w:instrText xml:space="preserve"> PAGEREF _Toc199711673 \h </w:instrText>
            </w:r>
            <w:r>
              <w:rPr>
                <w:webHidden/>
              </w:rPr>
            </w:r>
            <w:r>
              <w:rPr>
                <w:webHidden/>
              </w:rPr>
              <w:fldChar w:fldCharType="separate"/>
            </w:r>
            <w:r w:rsidR="00BC019A">
              <w:rPr>
                <w:webHidden/>
              </w:rPr>
              <w:t>30</w:t>
            </w:r>
            <w:r>
              <w:rPr>
                <w:webHidden/>
              </w:rPr>
              <w:fldChar w:fldCharType="end"/>
            </w:r>
          </w:hyperlink>
        </w:p>
        <w:p w14:paraId="67F5565A" w14:textId="77777777" w:rsidR="001746D6" w:rsidRPr="001746D6" w:rsidRDefault="001746D6" w:rsidP="001746D6"/>
        <w:p w14:paraId="614A9362" w14:textId="6B114428" w:rsidR="0040783E" w:rsidRDefault="0040783E">
          <w:pPr>
            <w:pStyle w:val="TDC2"/>
            <w:rPr>
              <w:rFonts w:asciiTheme="minorHAnsi" w:eastAsiaTheme="minorEastAsia" w:hAnsiTheme="minorHAnsi" w:cstheme="minorBidi"/>
              <w:bCs w:val="0"/>
              <w:kern w:val="2"/>
              <w:sz w:val="24"/>
              <w:szCs w:val="24"/>
              <w:lang w:eastAsia="es-CR"/>
              <w14:ligatures w14:val="standardContextual"/>
            </w:rPr>
          </w:pPr>
          <w:hyperlink w:anchor="_Toc199711674" w:history="1">
            <w:r w:rsidRPr="00976D35">
              <w:rPr>
                <w:rStyle w:val="Hipervnculo"/>
                <w:b/>
              </w:rPr>
              <w:t>ANEXOS</w:t>
            </w:r>
            <w:r>
              <w:rPr>
                <w:webHidden/>
              </w:rPr>
              <w:tab/>
            </w:r>
            <w:r>
              <w:rPr>
                <w:webHidden/>
              </w:rPr>
              <w:fldChar w:fldCharType="begin"/>
            </w:r>
            <w:r>
              <w:rPr>
                <w:webHidden/>
              </w:rPr>
              <w:instrText xml:space="preserve"> PAGEREF _Toc199711674 \h </w:instrText>
            </w:r>
            <w:r>
              <w:rPr>
                <w:webHidden/>
              </w:rPr>
            </w:r>
            <w:r>
              <w:rPr>
                <w:webHidden/>
              </w:rPr>
              <w:fldChar w:fldCharType="separate"/>
            </w:r>
            <w:r w:rsidR="00BC019A">
              <w:rPr>
                <w:webHidden/>
              </w:rPr>
              <w:t>33</w:t>
            </w:r>
            <w:r>
              <w:rPr>
                <w:webHidden/>
              </w:rPr>
              <w:fldChar w:fldCharType="end"/>
            </w:r>
          </w:hyperlink>
        </w:p>
        <w:p w14:paraId="349B3B1B" w14:textId="05050919" w:rsidR="0011349F" w:rsidRPr="0011349F" w:rsidRDefault="0011349F">
          <w:pPr>
            <w:rPr>
              <w:rFonts w:asciiTheme="minorBidi" w:hAnsiTheme="minorBidi" w:cstheme="minorBidi"/>
              <w:sz w:val="24"/>
              <w:szCs w:val="24"/>
            </w:rPr>
          </w:pPr>
          <w:r w:rsidRPr="0011349F">
            <w:rPr>
              <w:rFonts w:asciiTheme="minorBidi" w:hAnsiTheme="minorBidi" w:cstheme="minorBidi"/>
              <w:b/>
              <w:bCs/>
              <w:sz w:val="24"/>
              <w:szCs w:val="24"/>
              <w:lang w:val="es-ES"/>
            </w:rPr>
            <w:fldChar w:fldCharType="end"/>
          </w:r>
        </w:p>
      </w:sdtContent>
    </w:sdt>
    <w:p w14:paraId="1FD4CC01" w14:textId="77777777" w:rsidR="00A52B3A" w:rsidRDefault="00A52B3A" w:rsidP="00A52B3A">
      <w:pPr>
        <w:ind w:left="-464"/>
        <w:jc w:val="both"/>
        <w:rPr>
          <w:rFonts w:ascii="Arial" w:hAnsi="Arial" w:cs="Arial"/>
          <w:lang w:val="es-ES_tradnl"/>
        </w:rPr>
      </w:pPr>
    </w:p>
    <w:p w14:paraId="41A2F3D1" w14:textId="77777777" w:rsidR="00805AF4" w:rsidRDefault="00805AF4" w:rsidP="00A52B3A">
      <w:pPr>
        <w:ind w:left="-464"/>
        <w:jc w:val="both"/>
        <w:rPr>
          <w:rFonts w:ascii="Arial" w:hAnsi="Arial" w:cs="Arial"/>
          <w:lang w:val="es-ES_tradnl"/>
        </w:rPr>
      </w:pPr>
    </w:p>
    <w:p w14:paraId="23706E45" w14:textId="77777777" w:rsidR="00235F8F" w:rsidRDefault="00235F8F" w:rsidP="00235F8F">
      <w:pPr>
        <w:pStyle w:val="TDC2"/>
        <w:rPr>
          <w:lang w:val="es-ES_tradnl"/>
        </w:rPr>
      </w:pPr>
      <w:r>
        <w:rPr>
          <w:lang w:val="es-ES_tradnl"/>
        </w:rPr>
        <w:fldChar w:fldCharType="begin"/>
      </w:r>
      <w:r>
        <w:rPr>
          <w:lang w:val="es-ES_tradnl"/>
        </w:rPr>
        <w:instrText xml:space="preserve"> TOC \o "1-3" \h \z \u </w:instrText>
      </w:r>
      <w:r>
        <w:rPr>
          <w:lang w:val="es-ES_tradnl"/>
        </w:rPr>
        <w:fldChar w:fldCharType="separate"/>
      </w:r>
    </w:p>
    <w:p w14:paraId="2B4322A3" w14:textId="77777777" w:rsidR="00235F8F" w:rsidRDefault="00235F8F" w:rsidP="00235F8F">
      <w:pPr>
        <w:rPr>
          <w:lang w:val="es-ES_tradnl"/>
        </w:rPr>
      </w:pPr>
    </w:p>
    <w:p w14:paraId="49948B53" w14:textId="77777777" w:rsidR="00235F8F" w:rsidRDefault="00235F8F" w:rsidP="00235F8F">
      <w:pPr>
        <w:rPr>
          <w:lang w:val="es-ES_tradnl"/>
        </w:rPr>
      </w:pPr>
    </w:p>
    <w:p w14:paraId="62B1CD43" w14:textId="77777777" w:rsidR="00235F8F" w:rsidRDefault="00235F8F" w:rsidP="00235F8F">
      <w:pPr>
        <w:rPr>
          <w:lang w:val="es-ES_tradnl"/>
        </w:rPr>
      </w:pPr>
    </w:p>
    <w:p w14:paraId="5A1C6293" w14:textId="77777777" w:rsidR="00235F8F" w:rsidRDefault="00235F8F" w:rsidP="00235F8F">
      <w:pPr>
        <w:rPr>
          <w:lang w:val="es-ES_tradnl"/>
        </w:rPr>
      </w:pPr>
    </w:p>
    <w:p w14:paraId="0DFE7613" w14:textId="77777777" w:rsidR="00235F8F" w:rsidRDefault="00235F8F" w:rsidP="00235F8F">
      <w:pPr>
        <w:rPr>
          <w:lang w:val="es-ES_tradnl"/>
        </w:rPr>
      </w:pPr>
    </w:p>
    <w:p w14:paraId="7604741E" w14:textId="77777777" w:rsidR="00DB6090" w:rsidRDefault="00DB6090" w:rsidP="00235F8F">
      <w:pPr>
        <w:rPr>
          <w:lang w:val="es-ES_tradnl"/>
        </w:rPr>
      </w:pPr>
    </w:p>
    <w:p w14:paraId="23E78C1A" w14:textId="77777777" w:rsidR="00DB6090" w:rsidRDefault="00DB6090" w:rsidP="00235F8F">
      <w:pPr>
        <w:rPr>
          <w:lang w:val="es-ES_tradnl"/>
        </w:rPr>
      </w:pPr>
    </w:p>
    <w:p w14:paraId="04F675D3" w14:textId="77777777" w:rsidR="00235F8F" w:rsidRDefault="00235F8F" w:rsidP="00235F8F">
      <w:pPr>
        <w:rPr>
          <w:lang w:val="es-ES_tradnl"/>
        </w:rPr>
      </w:pPr>
    </w:p>
    <w:p w14:paraId="7E12D1DA" w14:textId="77777777" w:rsidR="00235F8F" w:rsidRDefault="00235F8F" w:rsidP="00235F8F">
      <w:pPr>
        <w:rPr>
          <w:lang w:val="es-ES_tradnl"/>
        </w:rPr>
      </w:pPr>
    </w:p>
    <w:p w14:paraId="33098CDC" w14:textId="77777777" w:rsidR="00235F8F" w:rsidRDefault="00235F8F" w:rsidP="00235F8F">
      <w:pPr>
        <w:rPr>
          <w:lang w:val="es-ES_tradnl"/>
        </w:rPr>
      </w:pPr>
    </w:p>
    <w:p w14:paraId="106DA6B9" w14:textId="77777777" w:rsidR="00235F8F" w:rsidRDefault="00235F8F" w:rsidP="00235F8F">
      <w:pPr>
        <w:rPr>
          <w:lang w:val="es-ES_tradnl"/>
        </w:rPr>
      </w:pPr>
    </w:p>
    <w:p w14:paraId="59A1AFAB" w14:textId="77777777" w:rsidR="00235F8F" w:rsidRDefault="00235F8F" w:rsidP="00235F8F">
      <w:pPr>
        <w:rPr>
          <w:lang w:val="es-ES_tradnl"/>
        </w:rPr>
      </w:pPr>
    </w:p>
    <w:p w14:paraId="2ADD1042" w14:textId="77777777" w:rsidR="00235F8F" w:rsidRDefault="00235F8F" w:rsidP="00235F8F">
      <w:pPr>
        <w:rPr>
          <w:lang w:val="es-ES_tradnl"/>
        </w:rPr>
      </w:pPr>
    </w:p>
    <w:p w14:paraId="7DC58558" w14:textId="77777777" w:rsidR="00235F8F" w:rsidRDefault="00235F8F" w:rsidP="00235F8F">
      <w:pPr>
        <w:rPr>
          <w:lang w:val="es-ES_tradnl"/>
        </w:rPr>
      </w:pPr>
    </w:p>
    <w:p w14:paraId="1D998B37" w14:textId="77777777" w:rsidR="00235F8F" w:rsidRDefault="00235F8F" w:rsidP="00235F8F">
      <w:pPr>
        <w:rPr>
          <w:lang w:val="es-ES_tradnl"/>
        </w:rPr>
      </w:pPr>
    </w:p>
    <w:p w14:paraId="267E7567" w14:textId="77777777" w:rsidR="00235F8F" w:rsidRDefault="00235F8F" w:rsidP="00235F8F">
      <w:pPr>
        <w:rPr>
          <w:lang w:val="es-ES_tradnl"/>
        </w:rPr>
      </w:pPr>
    </w:p>
    <w:p w14:paraId="5C6AC1A4" w14:textId="77777777" w:rsidR="00235F8F" w:rsidRDefault="00235F8F" w:rsidP="00235F8F">
      <w:pPr>
        <w:rPr>
          <w:lang w:val="es-ES_tradnl"/>
        </w:rPr>
      </w:pPr>
    </w:p>
    <w:p w14:paraId="06938686" w14:textId="77777777" w:rsidR="00235F8F" w:rsidRPr="00235F8F" w:rsidRDefault="00235F8F" w:rsidP="00235F8F">
      <w:pPr>
        <w:rPr>
          <w:lang w:val="es-ES_tradnl"/>
        </w:rPr>
      </w:pPr>
    </w:p>
    <w:p w14:paraId="649C8344" w14:textId="77777777" w:rsidR="00805AF4" w:rsidRDefault="00235F8F" w:rsidP="00A52B3A">
      <w:pPr>
        <w:ind w:left="-464"/>
        <w:jc w:val="both"/>
        <w:rPr>
          <w:rFonts w:ascii="Arial" w:hAnsi="Arial" w:cs="Arial"/>
          <w:lang w:val="es-ES_tradnl"/>
        </w:rPr>
      </w:pPr>
      <w:r>
        <w:rPr>
          <w:rFonts w:ascii="Arial" w:hAnsi="Arial" w:cs="Arial"/>
          <w:lang w:val="es-ES_tradnl"/>
        </w:rPr>
        <w:fldChar w:fldCharType="end"/>
      </w:r>
    </w:p>
    <w:p w14:paraId="6364B792" w14:textId="77777777" w:rsidR="00805AF4" w:rsidRDefault="00805AF4" w:rsidP="00A52B3A">
      <w:pPr>
        <w:ind w:left="-464"/>
        <w:jc w:val="both"/>
        <w:rPr>
          <w:rFonts w:ascii="Arial" w:hAnsi="Arial" w:cs="Arial"/>
          <w:lang w:val="es-ES_tradnl"/>
        </w:rPr>
      </w:pPr>
    </w:p>
    <w:p w14:paraId="29E33D26" w14:textId="77777777" w:rsidR="00805AF4" w:rsidRDefault="00805AF4" w:rsidP="00A52B3A">
      <w:pPr>
        <w:ind w:left="-464"/>
        <w:jc w:val="both"/>
        <w:rPr>
          <w:rFonts w:ascii="Arial" w:hAnsi="Arial" w:cs="Arial"/>
          <w:lang w:val="es-ES_tradnl"/>
        </w:rPr>
      </w:pPr>
    </w:p>
    <w:p w14:paraId="0DAD9DDE" w14:textId="77777777" w:rsidR="00805AF4" w:rsidRDefault="00805AF4" w:rsidP="00A52B3A">
      <w:pPr>
        <w:ind w:left="-464"/>
        <w:jc w:val="both"/>
        <w:rPr>
          <w:rFonts w:ascii="Arial" w:hAnsi="Arial" w:cs="Arial"/>
          <w:lang w:val="es-ES_tradnl"/>
        </w:rPr>
      </w:pPr>
    </w:p>
    <w:p w14:paraId="588E16ED" w14:textId="77777777" w:rsidR="00805AF4" w:rsidRDefault="00805AF4" w:rsidP="00A52B3A">
      <w:pPr>
        <w:ind w:left="-464"/>
        <w:jc w:val="both"/>
        <w:rPr>
          <w:rFonts w:ascii="Arial" w:hAnsi="Arial" w:cs="Arial"/>
          <w:lang w:val="es-ES_tradnl"/>
        </w:rPr>
      </w:pPr>
    </w:p>
    <w:p w14:paraId="5E1274A9" w14:textId="77777777" w:rsidR="00805AF4" w:rsidRDefault="00805AF4" w:rsidP="00A52B3A">
      <w:pPr>
        <w:ind w:left="-464"/>
        <w:jc w:val="both"/>
        <w:rPr>
          <w:rFonts w:ascii="Arial" w:hAnsi="Arial" w:cs="Arial"/>
          <w:lang w:val="es-ES_tradnl"/>
        </w:rPr>
      </w:pPr>
    </w:p>
    <w:p w14:paraId="05126D30" w14:textId="77777777" w:rsidR="00805AF4" w:rsidRDefault="00805AF4" w:rsidP="00A52B3A">
      <w:pPr>
        <w:ind w:left="-464"/>
        <w:jc w:val="both"/>
        <w:rPr>
          <w:rFonts w:ascii="Arial" w:hAnsi="Arial" w:cs="Arial"/>
          <w:lang w:val="es-ES_tradnl"/>
        </w:rPr>
      </w:pPr>
    </w:p>
    <w:p w14:paraId="2EF36C3B" w14:textId="77777777" w:rsidR="00A52B3A" w:rsidRPr="00B87BFC" w:rsidRDefault="00A52B3A" w:rsidP="00A52B3A">
      <w:pPr>
        <w:ind w:left="-464"/>
        <w:jc w:val="both"/>
        <w:rPr>
          <w:rFonts w:ascii="Arial" w:hAnsi="Arial" w:cs="Arial"/>
          <w:sz w:val="24"/>
          <w:szCs w:val="24"/>
          <w:lang w:val="es-ES_tradnl"/>
        </w:rPr>
      </w:pPr>
    </w:p>
    <w:p w14:paraId="4B8BEA33" w14:textId="77777777" w:rsidR="00E3022E" w:rsidRDefault="00AB44FA" w:rsidP="004D3080">
      <w:pPr>
        <w:ind w:left="-464"/>
        <w:rPr>
          <w:rFonts w:ascii="Arial" w:hAnsi="Arial" w:cs="Arial"/>
          <w:sz w:val="22"/>
          <w:szCs w:val="22"/>
          <w:lang w:val="es-ES_tradnl"/>
        </w:rPr>
      </w:pPr>
      <w:r>
        <w:rPr>
          <w:rFonts w:ascii="Arial" w:hAnsi="Arial" w:cs="Arial"/>
          <w:sz w:val="22"/>
          <w:szCs w:val="22"/>
          <w:lang w:val="es-ES_tradnl"/>
        </w:rPr>
        <w:t xml:space="preserve">                               </w:t>
      </w:r>
    </w:p>
    <w:p w14:paraId="1FB18A59" w14:textId="77777777" w:rsidR="008B4EB3" w:rsidRDefault="008B4EB3" w:rsidP="004D3080">
      <w:pPr>
        <w:ind w:left="-464"/>
        <w:rPr>
          <w:rFonts w:ascii="Arial" w:hAnsi="Arial" w:cs="Arial"/>
          <w:sz w:val="22"/>
          <w:szCs w:val="22"/>
          <w:lang w:val="es-ES_tradnl"/>
        </w:rPr>
      </w:pPr>
    </w:p>
    <w:p w14:paraId="2453A1AF" w14:textId="77777777" w:rsidR="008B4EB3" w:rsidRDefault="008B4EB3" w:rsidP="004D3080">
      <w:pPr>
        <w:ind w:left="-464"/>
        <w:rPr>
          <w:rFonts w:ascii="Arial" w:hAnsi="Arial" w:cs="Arial"/>
          <w:sz w:val="22"/>
          <w:szCs w:val="22"/>
          <w:lang w:val="es-ES_tradnl"/>
        </w:rPr>
      </w:pPr>
    </w:p>
    <w:p w14:paraId="2684B13E" w14:textId="77777777" w:rsidR="008B4EB3" w:rsidRDefault="008B4EB3" w:rsidP="004D3080">
      <w:pPr>
        <w:ind w:left="-464"/>
        <w:rPr>
          <w:rFonts w:ascii="Arial" w:hAnsi="Arial" w:cs="Arial"/>
          <w:sz w:val="22"/>
          <w:szCs w:val="22"/>
          <w:lang w:val="es-ES_tradnl"/>
        </w:rPr>
      </w:pPr>
    </w:p>
    <w:p w14:paraId="7E6B3930" w14:textId="77777777" w:rsidR="008B4EB3" w:rsidRDefault="008B4EB3" w:rsidP="004D3080">
      <w:pPr>
        <w:ind w:left="-464"/>
        <w:rPr>
          <w:rFonts w:ascii="Arial" w:hAnsi="Arial" w:cs="Arial"/>
          <w:sz w:val="22"/>
          <w:szCs w:val="22"/>
          <w:lang w:val="es-ES_tradnl"/>
        </w:rPr>
      </w:pPr>
    </w:p>
    <w:p w14:paraId="26CA6C69" w14:textId="77777777" w:rsidR="00E47FFE" w:rsidRDefault="00E47FFE" w:rsidP="004D3080">
      <w:pPr>
        <w:ind w:left="-464"/>
        <w:rPr>
          <w:rFonts w:ascii="Arial" w:hAnsi="Arial" w:cs="Arial"/>
          <w:sz w:val="22"/>
          <w:szCs w:val="22"/>
          <w:lang w:val="es-ES_tradnl"/>
        </w:rPr>
      </w:pPr>
    </w:p>
    <w:p w14:paraId="2CB3E9DA" w14:textId="77777777" w:rsidR="00E47FFE" w:rsidRDefault="00E47FFE" w:rsidP="004D3080">
      <w:pPr>
        <w:ind w:left="-464"/>
        <w:rPr>
          <w:rFonts w:ascii="Arial" w:hAnsi="Arial" w:cs="Arial"/>
          <w:sz w:val="22"/>
          <w:szCs w:val="22"/>
          <w:lang w:val="es-ES_tradnl"/>
        </w:rPr>
      </w:pPr>
    </w:p>
    <w:p w14:paraId="627919BC" w14:textId="77777777" w:rsidR="008B4EB3" w:rsidRDefault="008B4EB3" w:rsidP="004D3080">
      <w:pPr>
        <w:ind w:left="-464"/>
        <w:rPr>
          <w:rFonts w:ascii="Arial" w:hAnsi="Arial" w:cs="Arial"/>
          <w:sz w:val="22"/>
          <w:szCs w:val="22"/>
          <w:lang w:val="es-ES_tradnl"/>
        </w:rPr>
      </w:pPr>
    </w:p>
    <w:p w14:paraId="72F33684" w14:textId="77777777" w:rsidR="008B4EB3" w:rsidRDefault="008B4EB3" w:rsidP="004D3080">
      <w:pPr>
        <w:ind w:left="-464"/>
        <w:rPr>
          <w:rFonts w:ascii="Arial" w:hAnsi="Arial" w:cs="Arial"/>
          <w:sz w:val="22"/>
          <w:szCs w:val="22"/>
          <w:lang w:val="es-ES_tradnl"/>
        </w:rPr>
      </w:pPr>
    </w:p>
    <w:p w14:paraId="6DBE1B6E" w14:textId="77777777" w:rsidR="008B4EB3" w:rsidRDefault="008B4EB3" w:rsidP="004D3080">
      <w:pPr>
        <w:ind w:left="-464"/>
        <w:rPr>
          <w:rFonts w:ascii="Arial" w:hAnsi="Arial" w:cs="Arial"/>
          <w:sz w:val="22"/>
          <w:szCs w:val="22"/>
          <w:lang w:val="es-ES_tradnl"/>
        </w:rPr>
      </w:pPr>
    </w:p>
    <w:p w14:paraId="7D49A8AD" w14:textId="77777777" w:rsidR="008B4EB3" w:rsidRDefault="008B4EB3" w:rsidP="004D3080">
      <w:pPr>
        <w:ind w:left="-464"/>
        <w:rPr>
          <w:rFonts w:ascii="Arial" w:hAnsi="Arial" w:cs="Arial"/>
          <w:sz w:val="22"/>
          <w:szCs w:val="22"/>
          <w:lang w:val="es-ES_tradnl"/>
        </w:rPr>
      </w:pPr>
    </w:p>
    <w:p w14:paraId="31E2AF1A" w14:textId="77777777" w:rsidR="00913066" w:rsidRDefault="00913066" w:rsidP="00235F8F">
      <w:pPr>
        <w:jc w:val="center"/>
        <w:rPr>
          <w:rFonts w:ascii="Arial" w:hAnsi="Arial" w:cs="Arial"/>
          <w:b/>
          <w:sz w:val="24"/>
          <w:szCs w:val="24"/>
        </w:rPr>
      </w:pPr>
      <w:bookmarkStart w:id="2" w:name="_Toc71883504"/>
      <w:bookmarkStart w:id="3" w:name="_Toc463008796"/>
      <w:r>
        <w:rPr>
          <w:rFonts w:ascii="Arial" w:hAnsi="Arial" w:cs="Arial"/>
          <w:b/>
          <w:sz w:val="24"/>
          <w:szCs w:val="24"/>
        </w:rPr>
        <w:t>PROGRAMA 881</w:t>
      </w:r>
    </w:p>
    <w:p w14:paraId="6064531B" w14:textId="77777777" w:rsidR="00040D0D" w:rsidRPr="00235F8F" w:rsidRDefault="00040D0D" w:rsidP="00235F8F">
      <w:pPr>
        <w:jc w:val="center"/>
        <w:rPr>
          <w:rFonts w:ascii="Arial" w:hAnsi="Arial" w:cs="Arial"/>
          <w:b/>
          <w:sz w:val="24"/>
          <w:szCs w:val="24"/>
        </w:rPr>
      </w:pPr>
      <w:r w:rsidRPr="00235F8F">
        <w:rPr>
          <w:rFonts w:ascii="Arial" w:hAnsi="Arial" w:cs="Arial"/>
          <w:b/>
          <w:sz w:val="24"/>
          <w:szCs w:val="24"/>
        </w:rPr>
        <w:t>FONDO NACIONAL DE FINANCIAMIENTO FORESTAL</w:t>
      </w:r>
      <w:bookmarkEnd w:id="2"/>
    </w:p>
    <w:p w14:paraId="03D52AC6" w14:textId="47D2360C" w:rsidR="00884EBC" w:rsidRPr="00235F8F" w:rsidRDefault="00DC74B1" w:rsidP="00235F8F">
      <w:pPr>
        <w:jc w:val="center"/>
        <w:rPr>
          <w:rFonts w:ascii="Arial" w:hAnsi="Arial" w:cs="Arial"/>
          <w:b/>
          <w:sz w:val="24"/>
          <w:szCs w:val="24"/>
        </w:rPr>
      </w:pPr>
      <w:bookmarkStart w:id="4" w:name="_Toc71883505"/>
      <w:r w:rsidRPr="00235F8F">
        <w:rPr>
          <w:rFonts w:ascii="Arial" w:hAnsi="Arial" w:cs="Arial"/>
          <w:b/>
          <w:sz w:val="24"/>
          <w:szCs w:val="24"/>
        </w:rPr>
        <w:t xml:space="preserve">ANTEPROYECTO </w:t>
      </w:r>
      <w:r w:rsidR="00040D0D" w:rsidRPr="00235F8F">
        <w:rPr>
          <w:rFonts w:ascii="Arial" w:hAnsi="Arial" w:cs="Arial"/>
          <w:b/>
          <w:sz w:val="24"/>
          <w:szCs w:val="24"/>
        </w:rPr>
        <w:t>PLAN PRESUPUESTO 202</w:t>
      </w:r>
      <w:bookmarkEnd w:id="3"/>
      <w:bookmarkEnd w:id="4"/>
      <w:r w:rsidR="008B4EB3">
        <w:rPr>
          <w:rFonts w:ascii="Arial" w:hAnsi="Arial" w:cs="Arial"/>
          <w:b/>
          <w:sz w:val="24"/>
          <w:szCs w:val="24"/>
        </w:rPr>
        <w:t>6</w:t>
      </w:r>
    </w:p>
    <w:p w14:paraId="23D699FD" w14:textId="77777777" w:rsidR="00884EBC" w:rsidRDefault="00884EBC" w:rsidP="00884EBC">
      <w:pPr>
        <w:jc w:val="center"/>
        <w:rPr>
          <w:rFonts w:ascii="Arial" w:hAnsi="Arial"/>
          <w:b/>
          <w:sz w:val="24"/>
          <w:szCs w:val="24"/>
        </w:rPr>
      </w:pPr>
    </w:p>
    <w:p w14:paraId="7ADE5141" w14:textId="77777777" w:rsidR="00884EBC" w:rsidRPr="00492F59" w:rsidRDefault="00884EBC" w:rsidP="004B3078">
      <w:pPr>
        <w:pStyle w:val="Ttulo1"/>
        <w:rPr>
          <w:szCs w:val="24"/>
          <w:lang w:val="es-CR"/>
        </w:rPr>
      </w:pPr>
    </w:p>
    <w:p w14:paraId="3DE01C5B" w14:textId="77777777" w:rsidR="00E40FA2" w:rsidRPr="00235F8F" w:rsidRDefault="00AC6E50" w:rsidP="00235F8F">
      <w:pPr>
        <w:pStyle w:val="Ttulo1"/>
        <w:numPr>
          <w:ilvl w:val="0"/>
          <w:numId w:val="6"/>
        </w:numPr>
        <w:rPr>
          <w:rFonts w:ascii="Arial" w:hAnsi="Arial" w:cs="Arial"/>
          <w:b/>
          <w:szCs w:val="24"/>
          <w:lang w:val="es-CR"/>
        </w:rPr>
      </w:pPr>
      <w:bookmarkStart w:id="5" w:name="_Toc71883506"/>
      <w:bookmarkStart w:id="6" w:name="_Toc199711666"/>
      <w:r w:rsidRPr="00235F8F">
        <w:rPr>
          <w:rFonts w:ascii="Arial" w:hAnsi="Arial" w:cs="Arial"/>
          <w:b/>
          <w:szCs w:val="24"/>
          <w:lang w:val="es-CR"/>
        </w:rPr>
        <w:t>ASPECTOS ESTRATÉGICOS INSTITUCIONALES</w:t>
      </w:r>
      <w:bookmarkEnd w:id="5"/>
      <w:bookmarkEnd w:id="6"/>
    </w:p>
    <w:p w14:paraId="59AC9EB5" w14:textId="77777777" w:rsidR="00E40FA2" w:rsidRPr="00492F59" w:rsidRDefault="00E40FA2" w:rsidP="00E40FA2">
      <w:pPr>
        <w:rPr>
          <w:rFonts w:ascii="Arial" w:hAnsi="Arial" w:cs="Arial"/>
          <w:sz w:val="24"/>
          <w:szCs w:val="24"/>
        </w:rPr>
      </w:pPr>
    </w:p>
    <w:p w14:paraId="4E5162D0" w14:textId="77777777" w:rsidR="00E40FA2" w:rsidRPr="00235F8F" w:rsidRDefault="00235F8F" w:rsidP="00235F8F">
      <w:pPr>
        <w:rPr>
          <w:rFonts w:ascii="Arial" w:hAnsi="Arial" w:cs="Arial"/>
          <w:b/>
          <w:sz w:val="24"/>
          <w:szCs w:val="24"/>
        </w:rPr>
      </w:pPr>
      <w:bookmarkStart w:id="7" w:name="_Toc71883507"/>
      <w:r>
        <w:rPr>
          <w:rFonts w:ascii="Arial" w:hAnsi="Arial" w:cs="Arial"/>
          <w:b/>
          <w:sz w:val="24"/>
          <w:szCs w:val="24"/>
        </w:rPr>
        <w:t>1.1</w:t>
      </w:r>
      <w:r>
        <w:rPr>
          <w:rFonts w:ascii="Arial" w:hAnsi="Arial" w:cs="Arial"/>
          <w:b/>
          <w:sz w:val="24"/>
          <w:szCs w:val="24"/>
        </w:rPr>
        <w:tab/>
      </w:r>
      <w:r w:rsidR="00E40FA2" w:rsidRPr="00235F8F">
        <w:rPr>
          <w:rFonts w:ascii="Arial" w:hAnsi="Arial" w:cs="Arial"/>
          <w:b/>
          <w:sz w:val="24"/>
          <w:szCs w:val="24"/>
        </w:rPr>
        <w:t>Institución</w:t>
      </w:r>
      <w:bookmarkEnd w:id="7"/>
    </w:p>
    <w:p w14:paraId="2348B655" w14:textId="77777777" w:rsidR="009738A2" w:rsidRPr="00492F59" w:rsidRDefault="009738A2" w:rsidP="00E40FA2">
      <w:pPr>
        <w:spacing w:line="276" w:lineRule="auto"/>
        <w:jc w:val="both"/>
        <w:rPr>
          <w:rFonts w:ascii="Arial" w:hAnsi="Arial" w:cs="Arial"/>
          <w:sz w:val="24"/>
          <w:szCs w:val="24"/>
        </w:rPr>
      </w:pPr>
    </w:p>
    <w:p w14:paraId="37879C84" w14:textId="77777777" w:rsidR="009738A2" w:rsidRPr="00492F59" w:rsidRDefault="009738A2" w:rsidP="009738A2">
      <w:pPr>
        <w:spacing w:after="160" w:line="276" w:lineRule="auto"/>
        <w:jc w:val="both"/>
        <w:rPr>
          <w:rFonts w:ascii="Arial" w:eastAsia="Calibri" w:hAnsi="Arial" w:cs="Arial"/>
          <w:sz w:val="24"/>
          <w:szCs w:val="24"/>
          <w:lang w:eastAsia="en-US"/>
        </w:rPr>
      </w:pPr>
      <w:r w:rsidRPr="00492F59">
        <w:rPr>
          <w:rFonts w:ascii="Arial" w:eastAsia="Calibri" w:hAnsi="Arial" w:cs="Arial"/>
          <w:sz w:val="24"/>
          <w:szCs w:val="24"/>
          <w:lang w:eastAsia="en-US"/>
        </w:rPr>
        <w:t xml:space="preserve">Fondo Nacional de Financiamiento Forestal </w:t>
      </w:r>
    </w:p>
    <w:p w14:paraId="688C5249" w14:textId="77777777" w:rsidR="009738A2" w:rsidRPr="00492F59" w:rsidRDefault="009738A2" w:rsidP="00235F8F">
      <w:pPr>
        <w:rPr>
          <w:rFonts w:ascii="Arial" w:hAnsi="Arial" w:cs="Arial"/>
          <w:sz w:val="24"/>
          <w:szCs w:val="24"/>
        </w:rPr>
      </w:pPr>
    </w:p>
    <w:p w14:paraId="6A3DAEA8" w14:textId="77777777" w:rsidR="004D0659" w:rsidRPr="00235F8F" w:rsidRDefault="00235F8F" w:rsidP="00235F8F">
      <w:pPr>
        <w:rPr>
          <w:rFonts w:ascii="Arial" w:hAnsi="Arial" w:cs="Arial"/>
          <w:b/>
          <w:sz w:val="24"/>
          <w:szCs w:val="24"/>
        </w:rPr>
      </w:pPr>
      <w:bookmarkStart w:id="8" w:name="_Toc71883508"/>
      <w:r>
        <w:rPr>
          <w:rFonts w:ascii="Arial" w:hAnsi="Arial" w:cs="Arial"/>
          <w:b/>
          <w:sz w:val="24"/>
          <w:szCs w:val="24"/>
        </w:rPr>
        <w:t>1.2</w:t>
      </w:r>
      <w:r>
        <w:rPr>
          <w:rFonts w:ascii="Arial" w:hAnsi="Arial" w:cs="Arial"/>
          <w:b/>
          <w:sz w:val="24"/>
          <w:szCs w:val="24"/>
        </w:rPr>
        <w:tab/>
      </w:r>
      <w:r w:rsidR="004D0659" w:rsidRPr="00235F8F">
        <w:rPr>
          <w:rFonts w:ascii="Arial" w:hAnsi="Arial" w:cs="Arial"/>
          <w:b/>
          <w:sz w:val="24"/>
          <w:szCs w:val="24"/>
        </w:rPr>
        <w:t>Descripción General</w:t>
      </w:r>
      <w:bookmarkEnd w:id="8"/>
      <w:r w:rsidR="004D0659" w:rsidRPr="00235F8F">
        <w:rPr>
          <w:rFonts w:ascii="Arial" w:hAnsi="Arial" w:cs="Arial"/>
          <w:b/>
          <w:sz w:val="24"/>
          <w:szCs w:val="24"/>
        </w:rPr>
        <w:t xml:space="preserve"> </w:t>
      </w:r>
    </w:p>
    <w:p w14:paraId="5B6251B3" w14:textId="77777777" w:rsidR="004D0659" w:rsidRPr="00492F59" w:rsidRDefault="004D0659" w:rsidP="004D0659">
      <w:pPr>
        <w:rPr>
          <w:rFonts w:ascii="Arial" w:hAnsi="Arial" w:cs="Arial"/>
          <w:sz w:val="24"/>
          <w:szCs w:val="24"/>
        </w:rPr>
      </w:pPr>
    </w:p>
    <w:p w14:paraId="65E524BB" w14:textId="77777777" w:rsidR="009738A2" w:rsidRPr="00492F59" w:rsidRDefault="009738A2" w:rsidP="009738A2">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60" w:line="276" w:lineRule="auto"/>
        <w:ind w:right="2"/>
        <w:jc w:val="both"/>
        <w:rPr>
          <w:rFonts w:ascii="Arial" w:eastAsia="Calibri" w:hAnsi="Arial" w:cs="Arial"/>
          <w:sz w:val="24"/>
          <w:szCs w:val="24"/>
          <w:lang w:eastAsia="en-US"/>
        </w:rPr>
      </w:pPr>
      <w:bookmarkStart w:id="9" w:name="_Toc261427027"/>
      <w:bookmarkStart w:id="10" w:name="_Toc273431247"/>
      <w:r w:rsidRPr="00492F59">
        <w:rPr>
          <w:rFonts w:ascii="Arial" w:eastAsia="Calibri" w:hAnsi="Arial" w:cs="Arial"/>
          <w:sz w:val="24"/>
          <w:szCs w:val="24"/>
          <w:lang w:eastAsia="en-US"/>
        </w:rPr>
        <w:t xml:space="preserve">La Ley Forestal </w:t>
      </w:r>
      <w:proofErr w:type="spellStart"/>
      <w:r w:rsidRPr="00492F59">
        <w:rPr>
          <w:rFonts w:ascii="Arial" w:eastAsia="Calibri" w:hAnsi="Arial" w:cs="Arial"/>
          <w:sz w:val="24"/>
          <w:szCs w:val="24"/>
          <w:lang w:eastAsia="en-US"/>
        </w:rPr>
        <w:t>N°</w:t>
      </w:r>
      <w:proofErr w:type="spellEnd"/>
      <w:r w:rsidRPr="00492F59">
        <w:rPr>
          <w:rFonts w:ascii="Arial" w:eastAsia="Calibri" w:hAnsi="Arial" w:cs="Arial"/>
          <w:sz w:val="24"/>
          <w:szCs w:val="24"/>
          <w:lang w:eastAsia="en-US"/>
        </w:rPr>
        <w:t xml:space="preserve"> 7575, en el artículo 46 crea al Fonafifo y establece su objetivo en los siguientes términos:</w:t>
      </w:r>
    </w:p>
    <w:p w14:paraId="22BEF892" w14:textId="77777777" w:rsidR="009738A2" w:rsidRPr="00235F8F" w:rsidRDefault="009738A2" w:rsidP="009738A2">
      <w:pPr>
        <w:spacing w:after="160" w:line="276" w:lineRule="auto"/>
        <w:jc w:val="both"/>
        <w:rPr>
          <w:rFonts w:ascii="Arial" w:eastAsia="Calibri" w:hAnsi="Arial" w:cs="Arial"/>
          <w:b/>
          <w:i/>
          <w:sz w:val="24"/>
          <w:szCs w:val="24"/>
          <w:lang w:eastAsia="en-US"/>
        </w:rPr>
      </w:pPr>
      <w:r w:rsidRPr="00235F8F">
        <w:rPr>
          <w:rFonts w:ascii="Arial" w:eastAsia="Calibri" w:hAnsi="Arial" w:cs="Arial"/>
          <w:bCs/>
          <w:i/>
          <w:sz w:val="24"/>
          <w:szCs w:val="24"/>
          <w:lang w:eastAsia="en-US"/>
        </w:rPr>
        <w:t>“CAPITULO II</w:t>
      </w:r>
    </w:p>
    <w:p w14:paraId="1352BC54" w14:textId="77777777" w:rsidR="009738A2" w:rsidRPr="00235F8F" w:rsidRDefault="009738A2" w:rsidP="009738A2">
      <w:pPr>
        <w:spacing w:after="160" w:line="276" w:lineRule="auto"/>
        <w:jc w:val="both"/>
        <w:rPr>
          <w:rFonts w:ascii="Arial" w:eastAsia="Calibri" w:hAnsi="Arial" w:cs="Arial"/>
          <w:i/>
          <w:sz w:val="24"/>
          <w:szCs w:val="24"/>
          <w:lang w:eastAsia="en-US"/>
        </w:rPr>
      </w:pPr>
      <w:r w:rsidRPr="00235F8F">
        <w:rPr>
          <w:rFonts w:ascii="Arial" w:eastAsia="Calibri" w:hAnsi="Arial" w:cs="Arial"/>
          <w:bCs/>
          <w:i/>
          <w:sz w:val="24"/>
          <w:szCs w:val="24"/>
          <w:lang w:eastAsia="en-US"/>
        </w:rPr>
        <w:t>Fondo Nacional de Financiamiento Forestal</w:t>
      </w:r>
    </w:p>
    <w:p w14:paraId="680F9A56" w14:textId="77777777" w:rsidR="009738A2" w:rsidRPr="00235F8F" w:rsidRDefault="009738A2" w:rsidP="009738A2">
      <w:pPr>
        <w:spacing w:after="160" w:line="276" w:lineRule="auto"/>
        <w:jc w:val="both"/>
        <w:rPr>
          <w:rFonts w:ascii="Arial" w:eastAsia="Calibri" w:hAnsi="Arial" w:cs="Arial"/>
          <w:i/>
          <w:sz w:val="24"/>
          <w:szCs w:val="24"/>
          <w:lang w:eastAsia="en-US"/>
        </w:rPr>
      </w:pPr>
      <w:r w:rsidRPr="00235F8F">
        <w:rPr>
          <w:rFonts w:ascii="Arial" w:eastAsia="Calibri" w:hAnsi="Arial" w:cs="Arial"/>
          <w:b/>
          <w:i/>
          <w:sz w:val="24"/>
          <w:szCs w:val="24"/>
          <w:lang w:eastAsia="en-US"/>
        </w:rPr>
        <w:t>ARTICULO 46</w:t>
      </w:r>
      <w:r w:rsidRPr="00235F8F">
        <w:rPr>
          <w:rFonts w:ascii="Arial" w:eastAsia="Calibri" w:hAnsi="Arial" w:cs="Arial"/>
          <w:i/>
          <w:sz w:val="24"/>
          <w:szCs w:val="24"/>
          <w:lang w:eastAsia="en-US"/>
        </w:rPr>
        <w:t>.- Creación del Fondo Nacional de Financiamiento Forestal</w:t>
      </w:r>
    </w:p>
    <w:p w14:paraId="39A0BB72" w14:textId="77777777" w:rsidR="009738A2" w:rsidRPr="00235F8F" w:rsidRDefault="009738A2" w:rsidP="00790C9B">
      <w:pPr>
        <w:spacing w:after="160" w:line="276" w:lineRule="auto"/>
        <w:jc w:val="both"/>
        <w:rPr>
          <w:rFonts w:ascii="Arial" w:eastAsia="Calibri" w:hAnsi="Arial" w:cs="Arial"/>
          <w:i/>
          <w:sz w:val="24"/>
          <w:szCs w:val="24"/>
          <w:lang w:eastAsia="en-US"/>
        </w:rPr>
      </w:pPr>
      <w:r w:rsidRPr="00235F8F">
        <w:rPr>
          <w:rFonts w:ascii="Arial" w:eastAsia="Calibri" w:hAnsi="Arial" w:cs="Arial"/>
          <w:i/>
          <w:sz w:val="24"/>
          <w:szCs w:val="24"/>
          <w:lang w:eastAsia="en-US"/>
        </w:rPr>
        <w:t>Se crea el Fondo Nacional de Financiamiento Forestal, cuyo objetivo será financiar, para beneficio de pequeños y medianos productores,</w:t>
      </w:r>
      <w:r w:rsidRPr="00235F8F">
        <w:rPr>
          <w:rFonts w:ascii="Arial" w:eastAsia="Calibri" w:hAnsi="Arial" w:cs="Arial"/>
          <w:i/>
          <w:iCs/>
          <w:spacing w:val="15"/>
          <w:sz w:val="24"/>
          <w:szCs w:val="24"/>
          <w:lang w:eastAsia="en-US"/>
        </w:rPr>
        <w:t xml:space="preserve"> </w:t>
      </w:r>
      <w:r w:rsidRPr="00235F8F">
        <w:rPr>
          <w:rFonts w:ascii="Arial" w:eastAsia="Calibri" w:hAnsi="Arial" w:cs="Arial"/>
          <w:i/>
          <w:sz w:val="24"/>
          <w:szCs w:val="24"/>
          <w:lang w:eastAsia="en-US"/>
        </w:rPr>
        <w:t>mediante créditos u otros mecanismos de fomento del manejo del bosque, intervenido o no, los procesos de forestación, reforestación, viveros forestales, sistemas agroforestales, recuperación de áreas denudadas y los cambios tecnológicos en aprovechamiento e industrialización de los recursos forestales. También captará financiamiento para el pago de los servicios ambientales que brindan los bosques, las plantaciones forestales y otras actividades necesarias para fortalecer el desarrollo del sector de recursos naturales, que se establecerán en el reglamento de esta ley.</w:t>
      </w:r>
    </w:p>
    <w:p w14:paraId="6643D4F6" w14:textId="77777777" w:rsidR="004D0659" w:rsidRPr="00492F59" w:rsidRDefault="004D0659" w:rsidP="004D0659">
      <w:pPr>
        <w:ind w:right="1282"/>
        <w:jc w:val="both"/>
        <w:rPr>
          <w:rFonts w:ascii="Arial" w:hAnsi="Arial" w:cs="Arial"/>
          <w:sz w:val="24"/>
          <w:szCs w:val="24"/>
        </w:rPr>
      </w:pPr>
    </w:p>
    <w:bookmarkEnd w:id="9"/>
    <w:bookmarkEnd w:id="10"/>
    <w:p w14:paraId="534DC552" w14:textId="77777777" w:rsidR="00BA5CE5" w:rsidRPr="00B033C6" w:rsidRDefault="00BA5CE5" w:rsidP="00BA5CE5">
      <w:pPr>
        <w:jc w:val="both"/>
        <w:rPr>
          <w:rFonts w:ascii="Arial" w:hAnsi="Arial" w:cs="Arial"/>
          <w:i/>
          <w:iCs/>
          <w:color w:val="FF0000"/>
          <w:sz w:val="24"/>
          <w:szCs w:val="24"/>
          <w:lang w:val="es-MX"/>
        </w:rPr>
      </w:pPr>
    </w:p>
    <w:p w14:paraId="6997C077" w14:textId="77777777" w:rsidR="00BA5CE5" w:rsidRPr="008B4EB3" w:rsidRDefault="00235F8F" w:rsidP="00235F8F">
      <w:pPr>
        <w:rPr>
          <w:rFonts w:ascii="Arial" w:hAnsi="Arial" w:cs="Arial"/>
          <w:b/>
          <w:sz w:val="24"/>
          <w:szCs w:val="24"/>
        </w:rPr>
      </w:pPr>
      <w:bookmarkStart w:id="11" w:name="_Toc354752847"/>
      <w:bookmarkStart w:id="12" w:name="_Toc388953430"/>
      <w:bookmarkStart w:id="13" w:name="_Toc71883509"/>
      <w:bookmarkStart w:id="14" w:name="_Toc429384304"/>
      <w:bookmarkEnd w:id="11"/>
      <w:bookmarkEnd w:id="12"/>
      <w:r w:rsidRPr="008B4EB3">
        <w:rPr>
          <w:rFonts w:ascii="Arial" w:hAnsi="Arial" w:cs="Arial"/>
          <w:b/>
          <w:sz w:val="24"/>
          <w:szCs w:val="24"/>
        </w:rPr>
        <w:t>1.3</w:t>
      </w:r>
      <w:r w:rsidRPr="008B4EB3">
        <w:rPr>
          <w:rFonts w:ascii="Arial" w:hAnsi="Arial" w:cs="Arial"/>
          <w:b/>
          <w:sz w:val="24"/>
          <w:szCs w:val="24"/>
        </w:rPr>
        <w:tab/>
      </w:r>
      <w:r w:rsidR="00BA5CE5" w:rsidRPr="008B4EB3">
        <w:rPr>
          <w:rFonts w:ascii="Arial" w:hAnsi="Arial" w:cs="Arial"/>
          <w:b/>
          <w:sz w:val="24"/>
          <w:szCs w:val="24"/>
        </w:rPr>
        <w:t>Vinculación programática</w:t>
      </w:r>
      <w:bookmarkEnd w:id="13"/>
      <w:r w:rsidR="00BA5CE5" w:rsidRPr="008B4EB3">
        <w:rPr>
          <w:rFonts w:ascii="Arial" w:hAnsi="Arial" w:cs="Arial"/>
          <w:b/>
          <w:sz w:val="24"/>
          <w:szCs w:val="24"/>
        </w:rPr>
        <w:t xml:space="preserve"> </w:t>
      </w:r>
      <w:bookmarkEnd w:id="14"/>
    </w:p>
    <w:p w14:paraId="7DBF81B9" w14:textId="77777777" w:rsidR="00BA5CE5" w:rsidRPr="00492F59" w:rsidRDefault="00BA5CE5" w:rsidP="00BA5CE5">
      <w:pPr>
        <w:jc w:val="both"/>
        <w:rPr>
          <w:rFonts w:ascii="Arial" w:hAnsi="Arial" w:cs="Arial"/>
          <w:sz w:val="24"/>
          <w:szCs w:val="24"/>
          <w:lang w:val="es-MX"/>
        </w:rPr>
      </w:pPr>
    </w:p>
    <w:p w14:paraId="36E09702" w14:textId="77777777" w:rsidR="00BA5CE5" w:rsidRDefault="00BA5CE5" w:rsidP="00BA5CE5">
      <w:pPr>
        <w:jc w:val="both"/>
        <w:rPr>
          <w:rFonts w:ascii="Arial" w:hAnsi="Arial" w:cs="Arial"/>
          <w:sz w:val="24"/>
          <w:szCs w:val="24"/>
          <w:lang w:val="es-MX"/>
        </w:rPr>
      </w:pPr>
      <w:r w:rsidRPr="00492F59">
        <w:rPr>
          <w:rFonts w:ascii="Arial" w:hAnsi="Arial" w:cs="Arial"/>
          <w:sz w:val="24"/>
          <w:szCs w:val="24"/>
          <w:lang w:val="es-MX"/>
        </w:rPr>
        <w:t>Por lo anterior, a nivel de planificación superior la programación institucional se acoge a lo dispuesto en el artículo 4 de la Ley 8131,</w:t>
      </w:r>
      <w:r w:rsidRPr="00492F59">
        <w:rPr>
          <w:sz w:val="24"/>
          <w:szCs w:val="24"/>
          <w:lang w:val="es-MX"/>
        </w:rPr>
        <w:t xml:space="preserve"> </w:t>
      </w:r>
      <w:r w:rsidRPr="00492F59">
        <w:rPr>
          <w:rFonts w:ascii="Arial" w:hAnsi="Arial" w:cs="Arial"/>
          <w:sz w:val="24"/>
          <w:szCs w:val="24"/>
          <w:lang w:val="es-MX" w:eastAsia="es-CR"/>
        </w:rPr>
        <w:t>que e</w:t>
      </w:r>
      <w:r w:rsidRPr="00492F59">
        <w:rPr>
          <w:rFonts w:ascii="Arial" w:hAnsi="Arial" w:cs="Arial"/>
          <w:sz w:val="24"/>
          <w:szCs w:val="24"/>
          <w:lang w:val="es-MX"/>
        </w:rPr>
        <w:t xml:space="preserve">stablece que: el Plan Nacional de Desarrollo constituye el marco global que orientará los Planes Operativos Institucionales, según el nivel de autonomía de cada institución. La institución, por su lado, siempre está ligado al Plan vigente por medio de sus programas fundamentales. </w:t>
      </w:r>
    </w:p>
    <w:p w14:paraId="2A8FF1B8" w14:textId="77777777" w:rsidR="000E7274" w:rsidRDefault="000E7274" w:rsidP="00BA5CE5">
      <w:pPr>
        <w:jc w:val="both"/>
        <w:rPr>
          <w:rFonts w:ascii="Arial" w:hAnsi="Arial" w:cs="Arial"/>
          <w:sz w:val="24"/>
          <w:szCs w:val="24"/>
          <w:lang w:val="es-MX"/>
        </w:rPr>
      </w:pPr>
    </w:p>
    <w:p w14:paraId="2F22424B" w14:textId="229136F6" w:rsidR="000E7274" w:rsidRPr="006C5F95" w:rsidRDefault="000E7274" w:rsidP="000E7274">
      <w:pPr>
        <w:jc w:val="both"/>
        <w:rPr>
          <w:rFonts w:ascii="Arial" w:hAnsi="Arial" w:cs="Arial"/>
          <w:sz w:val="24"/>
          <w:szCs w:val="24"/>
          <w:lang w:val="es-MX"/>
        </w:rPr>
      </w:pPr>
      <w:r w:rsidRPr="006C5F95">
        <w:rPr>
          <w:rFonts w:ascii="Arial" w:hAnsi="Arial" w:cs="Arial"/>
          <w:sz w:val="24"/>
          <w:szCs w:val="24"/>
          <w:lang w:val="es-MX"/>
        </w:rPr>
        <w:t xml:space="preserve">Para el </w:t>
      </w:r>
      <w:r w:rsidRPr="006C5F95">
        <w:rPr>
          <w:rFonts w:ascii="Arial" w:hAnsi="Arial" w:cs="Arial"/>
          <w:b/>
          <w:bCs/>
          <w:sz w:val="24"/>
          <w:szCs w:val="24"/>
          <w:lang w:val="es-MX"/>
        </w:rPr>
        <w:t>Plan Nacional de Desarrollo e Inversión Pública 2023-2026</w:t>
      </w:r>
      <w:r w:rsidRPr="006C5F95">
        <w:rPr>
          <w:rFonts w:ascii="Arial" w:hAnsi="Arial" w:cs="Arial"/>
          <w:sz w:val="24"/>
          <w:szCs w:val="24"/>
          <w:lang w:val="es-MX"/>
        </w:rPr>
        <w:t xml:space="preserve">, la institución colabora con su aporte en una intervención pública: el Programa de Financiamiento de Bienes y Servicios Ambientales. La intervención mencionada tiene como objetivo el mantener la dotación de servicios ambientales necesarios para propiciar el desarrollo económico y social </w:t>
      </w:r>
      <w:r w:rsidRPr="006C5F95">
        <w:rPr>
          <w:rFonts w:ascii="Arial" w:hAnsi="Arial" w:cs="Arial"/>
          <w:sz w:val="24"/>
          <w:szCs w:val="24"/>
          <w:lang w:val="es-MX"/>
        </w:rPr>
        <w:lastRenderedPageBreak/>
        <w:t>de los costarricenses, por medio del financiamiento permanente de áreas de bosque y plantaciones de propietarios privados, que contribuyen a la conservación de la cobertura forestal nacional y visibilizan el aporte del sector forestal en la mitigación del Cambio Climático.</w:t>
      </w:r>
    </w:p>
    <w:p w14:paraId="5055F12A" w14:textId="77777777" w:rsidR="000E7274" w:rsidRPr="006C5F95" w:rsidRDefault="000E7274" w:rsidP="000E7274">
      <w:pPr>
        <w:jc w:val="both"/>
        <w:rPr>
          <w:rFonts w:ascii="Arial" w:hAnsi="Arial" w:cs="Arial"/>
          <w:sz w:val="24"/>
          <w:szCs w:val="24"/>
          <w:lang w:val="es-MX"/>
        </w:rPr>
      </w:pPr>
    </w:p>
    <w:p w14:paraId="0C11C1C3" w14:textId="6231ACC4" w:rsidR="000E7274" w:rsidRPr="006C5F95" w:rsidRDefault="000E7274" w:rsidP="000E7274">
      <w:pPr>
        <w:jc w:val="both"/>
        <w:rPr>
          <w:rFonts w:ascii="Arial" w:hAnsi="Arial" w:cs="Arial"/>
          <w:sz w:val="24"/>
          <w:szCs w:val="24"/>
          <w:lang w:val="es-MX"/>
        </w:rPr>
      </w:pPr>
      <w:r w:rsidRPr="006C5F95">
        <w:rPr>
          <w:rFonts w:ascii="Arial" w:hAnsi="Arial" w:cs="Arial"/>
          <w:sz w:val="24"/>
          <w:szCs w:val="24"/>
          <w:lang w:val="es-MX"/>
        </w:rPr>
        <w:t xml:space="preserve">La contribución al Plan Nacional de Desarrollo e Inversión Pública se realiza por medio del esfuerzo institucional en el cumplimiento de dos indicadores estratégicos: el número de hectáreas pagadas bajo contratos de algún esquema de financiamiento de Servicios Ambientales, el cual se logra por un trabajo colaborativo del Fonafifo y la secretaría REDD+ y sus programas de Pago por Servicios Ambientales y Reducción de Emisiones Forestales, y, por otro lado, a través del </w:t>
      </w:r>
      <w:r w:rsidRPr="000E7274">
        <w:rPr>
          <w:rFonts w:ascii="Arial" w:hAnsi="Arial" w:cs="Arial"/>
          <w:sz w:val="24"/>
          <w:szCs w:val="24"/>
          <w:lang w:val="es-MX"/>
        </w:rPr>
        <w:t>financiamiento</w:t>
      </w:r>
      <w:r w:rsidRPr="006C5F95">
        <w:rPr>
          <w:rFonts w:ascii="Arial" w:hAnsi="Arial" w:cs="Arial"/>
          <w:sz w:val="24"/>
          <w:szCs w:val="24"/>
          <w:lang w:val="es-MX"/>
        </w:rPr>
        <w:t xml:space="preserve"> de nuevos emprendimientos por medio de recursos otorgados por el Fondo Inclusivo de Desarrollo Sostenible.</w:t>
      </w:r>
    </w:p>
    <w:p w14:paraId="610E0ADB" w14:textId="77777777" w:rsidR="00E830B8" w:rsidRPr="000E7274" w:rsidRDefault="00E830B8" w:rsidP="00BA5CE5">
      <w:pPr>
        <w:jc w:val="both"/>
        <w:rPr>
          <w:rFonts w:ascii="Arial" w:hAnsi="Arial" w:cs="Arial"/>
          <w:sz w:val="24"/>
          <w:szCs w:val="24"/>
          <w:lang w:val="es-MX"/>
        </w:rPr>
      </w:pPr>
    </w:p>
    <w:p w14:paraId="5C2664A6" w14:textId="77777777" w:rsidR="00E830B8" w:rsidRPr="00492F59" w:rsidRDefault="00E830B8" w:rsidP="00BA5CE5">
      <w:pPr>
        <w:jc w:val="both"/>
        <w:rPr>
          <w:rFonts w:ascii="Arial" w:hAnsi="Arial" w:cs="Arial"/>
          <w:sz w:val="24"/>
          <w:szCs w:val="24"/>
          <w:lang w:val="es-MX" w:eastAsia="es-CR"/>
        </w:rPr>
      </w:pPr>
    </w:p>
    <w:p w14:paraId="47F01EB4" w14:textId="77777777" w:rsidR="00BA5CE5" w:rsidRDefault="00BA5CE5" w:rsidP="00BA5CE5">
      <w:pPr>
        <w:jc w:val="both"/>
        <w:rPr>
          <w:rFonts w:ascii="Arial" w:hAnsi="Arial" w:cs="Arial"/>
          <w:sz w:val="24"/>
          <w:szCs w:val="24"/>
          <w:lang w:val="es-MX" w:eastAsia="es-CR"/>
        </w:rPr>
      </w:pPr>
      <w:r w:rsidRPr="00492F59">
        <w:rPr>
          <w:rFonts w:ascii="Arial" w:hAnsi="Arial" w:cs="Arial"/>
          <w:sz w:val="24"/>
          <w:szCs w:val="24"/>
          <w:lang w:val="es-MX" w:eastAsia="es-CR"/>
        </w:rPr>
        <w:t xml:space="preserve">De esta manera, la programación estratégica institucional, mediante su </w:t>
      </w:r>
      <w:r w:rsidRPr="00492F59">
        <w:rPr>
          <w:rFonts w:ascii="Arial" w:hAnsi="Arial" w:cs="Arial"/>
          <w:b/>
          <w:bCs/>
          <w:sz w:val="24"/>
          <w:szCs w:val="24"/>
          <w:lang w:val="es-MX" w:eastAsia="es-CR"/>
        </w:rPr>
        <w:t>Plan Estratégico 2020-2025</w:t>
      </w:r>
      <w:r w:rsidRPr="00492F59">
        <w:rPr>
          <w:rFonts w:ascii="Arial" w:hAnsi="Arial" w:cs="Arial"/>
          <w:sz w:val="24"/>
          <w:szCs w:val="24"/>
          <w:lang w:val="es-MX" w:eastAsia="es-CR"/>
        </w:rPr>
        <w:t xml:space="preserve">, determina una serie de parámetros de acción enfocados en cumplir objetivos institucionales periódicos, que coadyuvan a su vez al acatamiento de la normativa que rige su funcionamiento. Este plan estratégico, está enmarcado dentro de una visión de largo plazo, que posiciona al Fonafifo como la entidad líder en el financiamiento ambiental forestal para la dotación de servicios ecosistémicos que mejoren la calidad de vida de la sociedad. </w:t>
      </w:r>
    </w:p>
    <w:p w14:paraId="052794E2" w14:textId="77777777" w:rsidR="00D27D7E" w:rsidRDefault="00D27D7E" w:rsidP="00BA5CE5">
      <w:pPr>
        <w:jc w:val="both"/>
        <w:rPr>
          <w:rFonts w:ascii="Arial" w:hAnsi="Arial" w:cs="Arial"/>
          <w:sz w:val="24"/>
          <w:szCs w:val="24"/>
          <w:lang w:val="es-MX" w:eastAsia="es-CR"/>
        </w:rPr>
      </w:pPr>
    </w:p>
    <w:p w14:paraId="173DE5AB" w14:textId="038BA30E" w:rsidR="00D27D7E" w:rsidRPr="00492F59" w:rsidRDefault="00F90AE6" w:rsidP="00BA5CE5">
      <w:pPr>
        <w:jc w:val="both"/>
        <w:rPr>
          <w:rFonts w:ascii="Arial" w:hAnsi="Arial" w:cs="Arial"/>
          <w:sz w:val="24"/>
          <w:szCs w:val="24"/>
          <w:lang w:val="es-MX" w:eastAsia="es-CR"/>
        </w:rPr>
      </w:pPr>
      <w:r>
        <w:rPr>
          <w:rFonts w:ascii="Arial" w:hAnsi="Arial" w:cs="Arial"/>
          <w:sz w:val="24"/>
          <w:szCs w:val="24"/>
          <w:lang w:val="es-MX" w:eastAsia="es-CR"/>
        </w:rPr>
        <w:t xml:space="preserve">Es importante indicar que la institución se encuentra en este momento en la actualización de su Plan Estratégico </w:t>
      </w:r>
      <w:r w:rsidR="00E95062">
        <w:rPr>
          <w:rFonts w:ascii="Arial" w:hAnsi="Arial" w:cs="Arial"/>
          <w:sz w:val="24"/>
          <w:szCs w:val="24"/>
          <w:lang w:val="es-MX" w:eastAsia="es-CR"/>
        </w:rPr>
        <w:t>2026-2030 que permita mantener a la vanguardia y guiar las acciones de la institución.</w:t>
      </w:r>
      <w:r>
        <w:rPr>
          <w:rFonts w:ascii="Arial" w:hAnsi="Arial" w:cs="Arial"/>
          <w:sz w:val="24"/>
          <w:szCs w:val="24"/>
          <w:lang w:val="es-MX" w:eastAsia="es-CR"/>
        </w:rPr>
        <w:t xml:space="preserve"> </w:t>
      </w:r>
    </w:p>
    <w:p w14:paraId="61D6B688" w14:textId="77777777" w:rsidR="00BA5CE5" w:rsidRPr="00492F59" w:rsidRDefault="00BA5CE5" w:rsidP="00BA5CE5">
      <w:pPr>
        <w:jc w:val="both"/>
        <w:rPr>
          <w:rFonts w:ascii="Arial" w:hAnsi="Arial" w:cs="Arial"/>
          <w:sz w:val="24"/>
          <w:szCs w:val="24"/>
          <w:lang w:val="es-MX" w:eastAsia="es-CR"/>
        </w:rPr>
      </w:pPr>
    </w:p>
    <w:p w14:paraId="052562C4" w14:textId="77777777" w:rsidR="00BA5CE5" w:rsidRDefault="00235F8F" w:rsidP="00235F8F">
      <w:pPr>
        <w:rPr>
          <w:rFonts w:ascii="Arial" w:hAnsi="Arial" w:cs="Arial"/>
          <w:b/>
          <w:bCs/>
          <w:sz w:val="24"/>
          <w:szCs w:val="24"/>
          <w:lang w:val="es-ES_tradnl"/>
        </w:rPr>
      </w:pPr>
      <w:bookmarkStart w:id="15" w:name="_Toc71883510"/>
      <w:r w:rsidRPr="00235F8F">
        <w:rPr>
          <w:rFonts w:ascii="Arial" w:hAnsi="Arial" w:cs="Arial"/>
          <w:b/>
          <w:bCs/>
          <w:sz w:val="24"/>
          <w:szCs w:val="24"/>
          <w:lang w:val="es-ES_tradnl"/>
        </w:rPr>
        <w:t>1.4</w:t>
      </w:r>
      <w:r w:rsidRPr="00235F8F">
        <w:rPr>
          <w:rFonts w:ascii="Arial" w:hAnsi="Arial" w:cs="Arial"/>
          <w:b/>
          <w:bCs/>
          <w:sz w:val="24"/>
          <w:szCs w:val="24"/>
          <w:lang w:val="es-ES_tradnl"/>
        </w:rPr>
        <w:tab/>
      </w:r>
      <w:r w:rsidR="00BA5CE5" w:rsidRPr="00235F8F">
        <w:rPr>
          <w:rFonts w:ascii="Arial" w:hAnsi="Arial" w:cs="Arial"/>
          <w:b/>
          <w:bCs/>
          <w:sz w:val="24"/>
          <w:szCs w:val="24"/>
          <w:lang w:val="es-ES_tradnl"/>
        </w:rPr>
        <w:t>Organización Institucional</w:t>
      </w:r>
      <w:bookmarkEnd w:id="15"/>
      <w:r w:rsidR="00BA5CE5" w:rsidRPr="00235F8F">
        <w:rPr>
          <w:rFonts w:ascii="Arial" w:hAnsi="Arial" w:cs="Arial"/>
          <w:b/>
          <w:bCs/>
          <w:sz w:val="24"/>
          <w:szCs w:val="24"/>
          <w:lang w:val="es-ES_tradnl"/>
        </w:rPr>
        <w:t xml:space="preserve"> </w:t>
      </w:r>
    </w:p>
    <w:p w14:paraId="064AA723" w14:textId="77777777" w:rsidR="00235F8F" w:rsidRPr="00235F8F" w:rsidRDefault="00235F8F" w:rsidP="00235F8F">
      <w:pPr>
        <w:rPr>
          <w:rFonts w:ascii="Arial" w:hAnsi="Arial" w:cs="Arial"/>
          <w:b/>
          <w:bCs/>
          <w:sz w:val="24"/>
          <w:szCs w:val="24"/>
          <w:lang w:val="es-ES_tradnl"/>
        </w:rPr>
      </w:pPr>
    </w:p>
    <w:p w14:paraId="78FAAA73" w14:textId="77777777" w:rsidR="00BA5CE5" w:rsidRPr="00492F59" w:rsidRDefault="00BA5CE5" w:rsidP="00BA5CE5">
      <w:pPr>
        <w:jc w:val="both"/>
        <w:rPr>
          <w:rFonts w:ascii="Arial" w:hAnsi="Arial" w:cs="Arial"/>
          <w:sz w:val="24"/>
          <w:szCs w:val="24"/>
          <w:lang w:val="es-MX"/>
        </w:rPr>
      </w:pPr>
      <w:r w:rsidRPr="00492F59">
        <w:rPr>
          <w:rFonts w:ascii="Arial" w:hAnsi="Arial" w:cs="Arial"/>
          <w:sz w:val="24"/>
          <w:szCs w:val="24"/>
          <w:lang w:val="es-MX"/>
        </w:rPr>
        <w:t xml:space="preserve">Para dar sustento a los programas presupuestarios: Financiamiento Forestal y Proyectos Especiales, el Fonafifo, ha dispuesto entonces un organigrama, en el cual destacan las unidades ejecutoras y las unidades de apoyo. </w:t>
      </w:r>
    </w:p>
    <w:p w14:paraId="4369FB95" w14:textId="77777777" w:rsidR="00BA5CE5" w:rsidRPr="00F03C12" w:rsidRDefault="00BA5CE5" w:rsidP="00BA5CE5">
      <w:pPr>
        <w:jc w:val="both"/>
        <w:rPr>
          <w:rFonts w:ascii="Arial" w:hAnsi="Arial" w:cs="Arial"/>
          <w:b/>
          <w:bCs/>
          <w:u w:val="single"/>
          <w:lang w:val="es-MX"/>
        </w:rPr>
      </w:pPr>
    </w:p>
    <w:p w14:paraId="53E55C11" w14:textId="77777777" w:rsidR="00BA5CE5" w:rsidRPr="00790C9B" w:rsidRDefault="00BA5CE5" w:rsidP="00790C9B">
      <w:pPr>
        <w:jc w:val="both"/>
        <w:rPr>
          <w:rFonts w:ascii="Arial" w:hAnsi="Arial" w:cs="Arial"/>
          <w:bCs/>
          <w:sz w:val="24"/>
          <w:szCs w:val="24"/>
          <w:lang w:val="es-MX"/>
        </w:rPr>
      </w:pPr>
      <w:r w:rsidRPr="00790C9B">
        <w:rPr>
          <w:rFonts w:ascii="Arial" w:hAnsi="Arial" w:cs="Arial"/>
          <w:b/>
          <w:bCs/>
          <w:sz w:val="24"/>
          <w:szCs w:val="24"/>
          <w:u w:val="single"/>
          <w:lang w:val="es-MX"/>
        </w:rPr>
        <w:t xml:space="preserve">Unidades ejecutoras: </w:t>
      </w:r>
      <w:r w:rsidRPr="00790C9B">
        <w:rPr>
          <w:rFonts w:ascii="Arial" w:hAnsi="Arial" w:cs="Arial"/>
          <w:bCs/>
          <w:sz w:val="24"/>
          <w:szCs w:val="24"/>
          <w:lang w:val="es-MX"/>
        </w:rPr>
        <w:t xml:space="preserve">entendidas como las unidades funcionales de la institución que tienen como tarea principal, las actividades sustantivas de la institución.  </w:t>
      </w:r>
    </w:p>
    <w:p w14:paraId="2109E952" w14:textId="77777777" w:rsidR="00BA5CE5" w:rsidRPr="00790C9B" w:rsidRDefault="00BA5CE5" w:rsidP="00790C9B">
      <w:pPr>
        <w:jc w:val="both"/>
        <w:rPr>
          <w:rFonts w:ascii="Arial" w:hAnsi="Arial" w:cs="Arial"/>
          <w:bCs/>
          <w:sz w:val="24"/>
          <w:szCs w:val="24"/>
          <w:lang w:val="es-MX"/>
        </w:rPr>
      </w:pPr>
    </w:p>
    <w:p w14:paraId="1448ACE8" w14:textId="77777777" w:rsidR="00BA5CE5" w:rsidRPr="00F03C12" w:rsidRDefault="00BA5CE5" w:rsidP="00BA5CE5">
      <w:pPr>
        <w:jc w:val="both"/>
        <w:rPr>
          <w:rFonts w:ascii="Arial" w:hAnsi="Arial" w:cs="Arial"/>
          <w:lang w:val="es-MX"/>
        </w:rPr>
      </w:pPr>
      <w:r w:rsidRPr="00F03C12">
        <w:rPr>
          <w:rFonts w:ascii="Arial" w:hAnsi="Arial" w:cs="Arial"/>
          <w:lang w:val="es-MX"/>
        </w:rPr>
        <w:t xml:space="preserve">                                  </w:t>
      </w:r>
      <w:r w:rsidRPr="00F03C12">
        <w:rPr>
          <w:rFonts w:ascii="Arial" w:hAnsi="Arial" w:cs="Arial"/>
          <w:noProof/>
          <w:lang w:eastAsia="es-CR"/>
        </w:rPr>
        <w:drawing>
          <wp:inline distT="0" distB="0" distL="0" distR="0" wp14:anchorId="24CD75CD" wp14:editId="04677DB7">
            <wp:extent cx="3649135" cy="1562668"/>
            <wp:effectExtent l="0" t="0" r="0" b="0"/>
            <wp:docPr id="1" name="Imagen 1" descr="cid:image001.png@01D5EB1B.8539F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7" descr="cid:image001.png@01D5EB1B.8539F4F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663682" cy="1568897"/>
                    </a:xfrm>
                    <a:prstGeom prst="rect">
                      <a:avLst/>
                    </a:prstGeom>
                    <a:noFill/>
                    <a:ln>
                      <a:noFill/>
                    </a:ln>
                  </pic:spPr>
                </pic:pic>
              </a:graphicData>
            </a:graphic>
          </wp:inline>
        </w:drawing>
      </w:r>
    </w:p>
    <w:p w14:paraId="0EAFE456" w14:textId="77777777" w:rsidR="004E235D" w:rsidRDefault="004E235D" w:rsidP="00790C9B">
      <w:pPr>
        <w:jc w:val="both"/>
        <w:rPr>
          <w:rFonts w:ascii="Arial" w:hAnsi="Arial" w:cs="Arial"/>
          <w:b/>
          <w:bCs/>
          <w:sz w:val="24"/>
          <w:szCs w:val="24"/>
          <w:u w:val="single"/>
          <w:lang w:val="es-MX"/>
        </w:rPr>
      </w:pPr>
    </w:p>
    <w:p w14:paraId="407077A5" w14:textId="77777777" w:rsidR="004E235D" w:rsidRDefault="004E235D" w:rsidP="00790C9B">
      <w:pPr>
        <w:jc w:val="both"/>
        <w:rPr>
          <w:rFonts w:ascii="Arial" w:hAnsi="Arial" w:cs="Arial"/>
          <w:b/>
          <w:bCs/>
          <w:sz w:val="24"/>
          <w:szCs w:val="24"/>
          <w:u w:val="single"/>
          <w:lang w:val="es-MX"/>
        </w:rPr>
      </w:pPr>
    </w:p>
    <w:p w14:paraId="72B21882" w14:textId="77777777" w:rsidR="004E235D" w:rsidRDefault="004E235D" w:rsidP="00790C9B">
      <w:pPr>
        <w:jc w:val="both"/>
        <w:rPr>
          <w:rFonts w:ascii="Arial" w:hAnsi="Arial" w:cs="Arial"/>
          <w:b/>
          <w:bCs/>
          <w:sz w:val="24"/>
          <w:szCs w:val="24"/>
          <w:u w:val="single"/>
          <w:lang w:val="es-MX"/>
        </w:rPr>
      </w:pPr>
    </w:p>
    <w:p w14:paraId="3A28EFBD" w14:textId="77777777" w:rsidR="004E235D" w:rsidRDefault="004E235D" w:rsidP="00790C9B">
      <w:pPr>
        <w:jc w:val="both"/>
        <w:rPr>
          <w:rFonts w:ascii="Arial" w:hAnsi="Arial" w:cs="Arial"/>
          <w:b/>
          <w:bCs/>
          <w:sz w:val="24"/>
          <w:szCs w:val="24"/>
          <w:u w:val="single"/>
          <w:lang w:val="es-MX"/>
        </w:rPr>
      </w:pPr>
    </w:p>
    <w:p w14:paraId="4A223870" w14:textId="77777777" w:rsidR="004E235D" w:rsidRDefault="004E235D" w:rsidP="00790C9B">
      <w:pPr>
        <w:jc w:val="both"/>
        <w:rPr>
          <w:rFonts w:ascii="Arial" w:hAnsi="Arial" w:cs="Arial"/>
          <w:b/>
          <w:bCs/>
          <w:sz w:val="24"/>
          <w:szCs w:val="24"/>
          <w:u w:val="single"/>
          <w:lang w:val="es-MX"/>
        </w:rPr>
      </w:pPr>
    </w:p>
    <w:p w14:paraId="1B9139EF" w14:textId="77777777" w:rsidR="004E235D" w:rsidRDefault="004E235D" w:rsidP="00790C9B">
      <w:pPr>
        <w:jc w:val="both"/>
        <w:rPr>
          <w:rFonts w:ascii="Arial" w:hAnsi="Arial" w:cs="Arial"/>
          <w:b/>
          <w:bCs/>
          <w:sz w:val="24"/>
          <w:szCs w:val="24"/>
          <w:u w:val="single"/>
          <w:lang w:val="es-MX"/>
        </w:rPr>
      </w:pPr>
    </w:p>
    <w:p w14:paraId="431E0A03" w14:textId="1DDBFD4D" w:rsidR="00BA5CE5" w:rsidRDefault="00BA5CE5" w:rsidP="00790C9B">
      <w:pPr>
        <w:jc w:val="both"/>
        <w:rPr>
          <w:rFonts w:ascii="Arial" w:hAnsi="Arial" w:cs="Arial"/>
          <w:sz w:val="24"/>
          <w:szCs w:val="24"/>
          <w:lang w:val="es-MX"/>
        </w:rPr>
      </w:pPr>
      <w:r w:rsidRPr="00492F59">
        <w:rPr>
          <w:rFonts w:ascii="Arial" w:hAnsi="Arial" w:cs="Arial"/>
          <w:b/>
          <w:bCs/>
          <w:sz w:val="24"/>
          <w:szCs w:val="24"/>
          <w:u w:val="single"/>
          <w:lang w:val="es-MX"/>
        </w:rPr>
        <w:t>Unidades de Apoyo:</w:t>
      </w:r>
      <w:r w:rsidRPr="00492F59">
        <w:rPr>
          <w:rFonts w:ascii="Arial" w:hAnsi="Arial" w:cs="Arial"/>
          <w:sz w:val="24"/>
          <w:szCs w:val="24"/>
          <w:lang w:val="es-MX"/>
        </w:rPr>
        <w:t xml:space="preserve"> referidas a aquellas unidades funcionales, cuya tarea principal es apoyar las acciones estratégicas institucionales y dar soporte a los resultados institucionales.</w:t>
      </w:r>
    </w:p>
    <w:p w14:paraId="127F2FBE" w14:textId="77777777" w:rsidR="004E235D" w:rsidRDefault="004E235D" w:rsidP="00790C9B">
      <w:pPr>
        <w:jc w:val="both"/>
        <w:rPr>
          <w:rFonts w:ascii="Arial" w:hAnsi="Arial" w:cs="Arial"/>
          <w:sz w:val="24"/>
          <w:szCs w:val="24"/>
          <w:lang w:val="es-MX"/>
        </w:rPr>
      </w:pPr>
    </w:p>
    <w:p w14:paraId="46195E2F" w14:textId="77777777" w:rsidR="004E235D" w:rsidRDefault="004E235D" w:rsidP="00790C9B">
      <w:pPr>
        <w:jc w:val="both"/>
        <w:rPr>
          <w:rFonts w:ascii="Arial" w:hAnsi="Arial" w:cs="Arial"/>
          <w:sz w:val="24"/>
          <w:szCs w:val="24"/>
          <w:lang w:val="es-MX"/>
        </w:rPr>
      </w:pPr>
    </w:p>
    <w:p w14:paraId="4C199E9A" w14:textId="77777777" w:rsidR="004E235D" w:rsidRPr="00492F59" w:rsidRDefault="004E235D" w:rsidP="00790C9B">
      <w:pPr>
        <w:jc w:val="both"/>
        <w:rPr>
          <w:rFonts w:ascii="Arial" w:hAnsi="Arial" w:cs="Arial"/>
          <w:sz w:val="24"/>
          <w:szCs w:val="24"/>
          <w:lang w:val="es-MX"/>
        </w:rPr>
      </w:pPr>
    </w:p>
    <w:p w14:paraId="3CBE03B9" w14:textId="268C6D20" w:rsidR="00BA5CE5" w:rsidRPr="006D33BD" w:rsidRDefault="00BA5CE5" w:rsidP="00BA5CE5">
      <w:pPr>
        <w:jc w:val="both"/>
        <w:rPr>
          <w:rFonts w:ascii="Arial" w:hAnsi="Arial" w:cs="Arial"/>
          <w:lang w:val="es-MX"/>
        </w:rPr>
      </w:pPr>
      <w:r w:rsidRPr="006D33BD">
        <w:rPr>
          <w:rFonts w:ascii="Arial" w:hAnsi="Arial" w:cs="Arial"/>
          <w:lang w:val="es-MX"/>
        </w:rPr>
        <w:t xml:space="preserve">                     </w:t>
      </w:r>
      <w:r w:rsidRPr="006D33BD">
        <w:rPr>
          <w:rFonts w:ascii="Arial" w:hAnsi="Arial" w:cs="Arial"/>
          <w:noProof/>
          <w:lang w:eastAsia="es-CR"/>
        </w:rPr>
        <w:drawing>
          <wp:inline distT="0" distB="0" distL="0" distR="0" wp14:anchorId="4EDDD1AB" wp14:editId="62676550">
            <wp:extent cx="4601007" cy="2118360"/>
            <wp:effectExtent l="0" t="0" r="0" b="0"/>
            <wp:docPr id="6" name="Imagen 6" descr="cid:image002.png@01D5EB1B.8539F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8" descr="cid:image002.png@01D5EB1B.8539F4F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4648949" cy="2140433"/>
                    </a:xfrm>
                    <a:prstGeom prst="rect">
                      <a:avLst/>
                    </a:prstGeom>
                    <a:noFill/>
                    <a:ln>
                      <a:noFill/>
                    </a:ln>
                  </pic:spPr>
                </pic:pic>
              </a:graphicData>
            </a:graphic>
          </wp:inline>
        </w:drawing>
      </w:r>
    </w:p>
    <w:p w14:paraId="60A19AC2" w14:textId="77777777" w:rsidR="00BA5CE5" w:rsidRPr="006D33BD" w:rsidRDefault="00BA5CE5" w:rsidP="00BA5CE5">
      <w:pPr>
        <w:jc w:val="both"/>
        <w:rPr>
          <w:rFonts w:ascii="Arial" w:hAnsi="Arial" w:cs="Arial"/>
          <w:lang w:val="es-MX"/>
        </w:rPr>
      </w:pPr>
    </w:p>
    <w:p w14:paraId="32BAFA6A" w14:textId="56532069" w:rsidR="00BA5CE5" w:rsidRDefault="00BA5CE5" w:rsidP="00BA5CE5">
      <w:pPr>
        <w:spacing w:after="160" w:line="259" w:lineRule="auto"/>
        <w:rPr>
          <w:rFonts w:ascii="Arial" w:hAnsi="Arial" w:cs="Arial"/>
          <w:sz w:val="24"/>
          <w:szCs w:val="24"/>
          <w:lang w:val="es-MX"/>
        </w:rPr>
      </w:pPr>
    </w:p>
    <w:p w14:paraId="4E0F4232" w14:textId="77777777" w:rsidR="00790C9B" w:rsidRDefault="00790C9B" w:rsidP="00BA5CE5">
      <w:pPr>
        <w:spacing w:after="160" w:line="259" w:lineRule="auto"/>
        <w:rPr>
          <w:rFonts w:ascii="Arial" w:hAnsi="Arial" w:cs="Arial"/>
          <w:sz w:val="24"/>
          <w:szCs w:val="24"/>
          <w:lang w:val="es-MX"/>
        </w:rPr>
      </w:pPr>
    </w:p>
    <w:p w14:paraId="4A258A9A" w14:textId="77777777" w:rsidR="00235F8F" w:rsidRDefault="00235F8F" w:rsidP="00BA5CE5">
      <w:pPr>
        <w:spacing w:after="160" w:line="259" w:lineRule="auto"/>
        <w:rPr>
          <w:rFonts w:ascii="Arial" w:hAnsi="Arial" w:cs="Arial"/>
          <w:sz w:val="24"/>
          <w:szCs w:val="24"/>
          <w:lang w:val="es-MX"/>
        </w:rPr>
      </w:pPr>
    </w:p>
    <w:p w14:paraId="516A1C4B" w14:textId="77777777" w:rsidR="00B033C6" w:rsidRDefault="00B033C6" w:rsidP="00BA5CE5">
      <w:pPr>
        <w:spacing w:after="160" w:line="259" w:lineRule="auto"/>
        <w:rPr>
          <w:rFonts w:ascii="Arial" w:hAnsi="Arial" w:cs="Arial"/>
          <w:sz w:val="24"/>
          <w:szCs w:val="24"/>
          <w:lang w:val="es-MX"/>
        </w:rPr>
      </w:pPr>
    </w:p>
    <w:p w14:paraId="7DCAE8D1" w14:textId="77777777" w:rsidR="00B033C6" w:rsidRDefault="00B033C6" w:rsidP="00BA5CE5">
      <w:pPr>
        <w:spacing w:after="160" w:line="259" w:lineRule="auto"/>
        <w:rPr>
          <w:rFonts w:ascii="Arial" w:hAnsi="Arial" w:cs="Arial"/>
          <w:sz w:val="24"/>
          <w:szCs w:val="24"/>
          <w:lang w:val="es-MX"/>
        </w:rPr>
      </w:pPr>
    </w:p>
    <w:p w14:paraId="6C2C786E" w14:textId="77777777" w:rsidR="00B033C6" w:rsidRDefault="00B033C6" w:rsidP="00BA5CE5">
      <w:pPr>
        <w:spacing w:after="160" w:line="259" w:lineRule="auto"/>
        <w:rPr>
          <w:rFonts w:ascii="Arial" w:hAnsi="Arial" w:cs="Arial"/>
          <w:sz w:val="24"/>
          <w:szCs w:val="24"/>
          <w:lang w:val="es-MX"/>
        </w:rPr>
      </w:pPr>
    </w:p>
    <w:p w14:paraId="5D26128F" w14:textId="77777777" w:rsidR="00B033C6" w:rsidRDefault="00B033C6" w:rsidP="00BA5CE5">
      <w:pPr>
        <w:spacing w:after="160" w:line="259" w:lineRule="auto"/>
        <w:rPr>
          <w:rFonts w:ascii="Arial" w:hAnsi="Arial" w:cs="Arial"/>
          <w:sz w:val="24"/>
          <w:szCs w:val="24"/>
          <w:lang w:val="es-MX"/>
        </w:rPr>
      </w:pPr>
    </w:p>
    <w:p w14:paraId="0E5D7672" w14:textId="77777777" w:rsidR="00B033C6" w:rsidRDefault="00B033C6" w:rsidP="00BA5CE5">
      <w:pPr>
        <w:spacing w:after="160" w:line="259" w:lineRule="auto"/>
        <w:rPr>
          <w:rFonts w:ascii="Arial" w:hAnsi="Arial" w:cs="Arial"/>
          <w:sz w:val="24"/>
          <w:szCs w:val="24"/>
          <w:lang w:val="es-MX"/>
        </w:rPr>
      </w:pPr>
    </w:p>
    <w:p w14:paraId="46666B91" w14:textId="77777777" w:rsidR="00B033C6" w:rsidRDefault="00B033C6" w:rsidP="00BA5CE5">
      <w:pPr>
        <w:spacing w:after="160" w:line="259" w:lineRule="auto"/>
        <w:rPr>
          <w:rFonts w:ascii="Arial" w:hAnsi="Arial" w:cs="Arial"/>
          <w:sz w:val="24"/>
          <w:szCs w:val="24"/>
          <w:lang w:val="es-MX"/>
        </w:rPr>
      </w:pPr>
    </w:p>
    <w:p w14:paraId="54DFDA05" w14:textId="77777777" w:rsidR="00B033C6" w:rsidRPr="00492F59" w:rsidRDefault="00B033C6" w:rsidP="00BA5CE5">
      <w:pPr>
        <w:spacing w:after="160" w:line="259" w:lineRule="auto"/>
        <w:rPr>
          <w:rFonts w:ascii="Arial" w:hAnsi="Arial" w:cs="Arial"/>
          <w:sz w:val="24"/>
          <w:szCs w:val="24"/>
          <w:lang w:val="es-MX"/>
        </w:rPr>
      </w:pPr>
    </w:p>
    <w:p w14:paraId="1DE9FA15" w14:textId="77777777" w:rsidR="00B033C6" w:rsidRDefault="00B033C6" w:rsidP="00235F8F">
      <w:pPr>
        <w:rPr>
          <w:rFonts w:ascii="Arial" w:hAnsi="Arial" w:cs="Arial"/>
          <w:b/>
          <w:bCs/>
          <w:sz w:val="24"/>
          <w:szCs w:val="24"/>
          <w:lang w:val="es-ES_tradnl"/>
        </w:rPr>
        <w:sectPr w:rsidR="00B033C6" w:rsidSect="00D57116">
          <w:headerReference w:type="default" r:id="rId14"/>
          <w:pgSz w:w="12240" w:h="15840" w:code="1"/>
          <w:pgMar w:top="1440" w:right="993" w:bottom="1134" w:left="1440" w:header="706" w:footer="706" w:gutter="0"/>
          <w:cols w:space="708"/>
          <w:docGrid w:linePitch="360"/>
        </w:sectPr>
      </w:pPr>
      <w:bookmarkStart w:id="16" w:name="_Toc354752839"/>
      <w:bookmarkStart w:id="17" w:name="_Toc388953429"/>
      <w:bookmarkStart w:id="18" w:name="_Toc395174682"/>
      <w:bookmarkStart w:id="19" w:name="_Toc71883512"/>
      <w:bookmarkEnd w:id="16"/>
      <w:bookmarkEnd w:id="17"/>
      <w:bookmarkEnd w:id="18"/>
    </w:p>
    <w:p w14:paraId="663F95BB" w14:textId="358000DD" w:rsidR="000C64E8" w:rsidRPr="00B821CC" w:rsidRDefault="00235F8F" w:rsidP="00235F8F">
      <w:pPr>
        <w:rPr>
          <w:rFonts w:ascii="Arial" w:hAnsi="Arial" w:cs="Arial"/>
          <w:b/>
          <w:bCs/>
          <w:sz w:val="24"/>
          <w:szCs w:val="24"/>
          <w:lang w:val="es-ES_tradnl"/>
        </w:rPr>
      </w:pPr>
      <w:r>
        <w:rPr>
          <w:rFonts w:ascii="Arial" w:hAnsi="Arial" w:cs="Arial"/>
          <w:b/>
          <w:bCs/>
          <w:sz w:val="24"/>
          <w:szCs w:val="24"/>
          <w:lang w:val="es-ES_tradnl"/>
        </w:rPr>
        <w:lastRenderedPageBreak/>
        <w:t>1.6</w:t>
      </w:r>
      <w:r w:rsidRPr="00B821CC">
        <w:rPr>
          <w:rFonts w:ascii="Arial" w:hAnsi="Arial" w:cs="Arial"/>
          <w:b/>
          <w:bCs/>
          <w:sz w:val="24"/>
          <w:szCs w:val="24"/>
          <w:lang w:val="es-ES_tradnl"/>
        </w:rPr>
        <w:tab/>
      </w:r>
      <w:r w:rsidR="004D0659" w:rsidRPr="00B821CC">
        <w:rPr>
          <w:rFonts w:ascii="Arial" w:hAnsi="Arial" w:cs="Arial"/>
          <w:b/>
          <w:bCs/>
          <w:sz w:val="24"/>
          <w:szCs w:val="24"/>
          <w:lang w:val="es-ES_tradnl"/>
        </w:rPr>
        <w:t xml:space="preserve">Matriz de Articulación de Plan Presupuesto </w:t>
      </w:r>
      <w:r w:rsidR="00C35EC5" w:rsidRPr="00B821CC">
        <w:rPr>
          <w:rFonts w:ascii="Arial" w:hAnsi="Arial" w:cs="Arial"/>
          <w:b/>
          <w:bCs/>
          <w:sz w:val="24"/>
          <w:szCs w:val="24"/>
          <w:lang w:val="es-ES_tradnl"/>
        </w:rPr>
        <w:t>202</w:t>
      </w:r>
      <w:bookmarkEnd w:id="19"/>
      <w:r w:rsidR="00B16EC5">
        <w:rPr>
          <w:rFonts w:ascii="Arial" w:hAnsi="Arial" w:cs="Arial"/>
          <w:b/>
          <w:bCs/>
          <w:sz w:val="24"/>
          <w:szCs w:val="24"/>
          <w:lang w:val="es-ES_tradnl"/>
        </w:rPr>
        <w:t>6</w:t>
      </w:r>
      <w:r w:rsidR="004D0659" w:rsidRPr="00B821CC">
        <w:rPr>
          <w:rFonts w:ascii="Arial" w:hAnsi="Arial" w:cs="Arial"/>
          <w:b/>
          <w:bCs/>
          <w:sz w:val="24"/>
          <w:szCs w:val="24"/>
          <w:lang w:val="es-ES_tradnl"/>
        </w:rPr>
        <w:t xml:space="preserve"> </w:t>
      </w:r>
    </w:p>
    <w:p w14:paraId="306008F1" w14:textId="77777777" w:rsidR="00C35EC5" w:rsidRPr="00B821CC" w:rsidRDefault="00C35EC5" w:rsidP="00C35EC5">
      <w:pPr>
        <w:pStyle w:val="Prrafodelista"/>
        <w:spacing w:line="276" w:lineRule="auto"/>
        <w:jc w:val="both"/>
        <w:rPr>
          <w:rFonts w:ascii="Arial" w:hAnsi="Arial" w:cs="Arial"/>
          <w:b/>
        </w:rPr>
      </w:pPr>
    </w:p>
    <w:p w14:paraId="798B7F61" w14:textId="77777777" w:rsidR="000E7274" w:rsidRPr="00B821CC" w:rsidRDefault="000E7274" w:rsidP="000E7274">
      <w:pPr>
        <w:pStyle w:val="Prrafodelista"/>
        <w:jc w:val="both"/>
        <w:rPr>
          <w:rFonts w:ascii="Arial" w:hAnsi="Arial" w:cs="Arial"/>
          <w:b/>
        </w:rPr>
      </w:pPr>
      <w:r w:rsidRPr="00B821CC">
        <w:rPr>
          <w:rFonts w:ascii="Arial" w:hAnsi="Arial" w:cs="Arial"/>
          <w:b/>
        </w:rPr>
        <w:t>Plan Nacional de Desarrollo e Inversión Pública 2023-2026</w:t>
      </w:r>
    </w:p>
    <w:p w14:paraId="3C636850" w14:textId="77777777" w:rsidR="00B15022" w:rsidRPr="006C5F95" w:rsidRDefault="00B15022" w:rsidP="00C35EC5">
      <w:pPr>
        <w:spacing w:line="276" w:lineRule="auto"/>
        <w:jc w:val="both"/>
        <w:rPr>
          <w:rFonts w:ascii="Arial" w:hAnsi="Arial" w:cs="Arial"/>
          <w:b/>
          <w:color w:val="FF0000"/>
          <w:sz w:val="24"/>
          <w:szCs w:val="24"/>
          <w:lang w:val="es-ES_tradnl"/>
        </w:rPr>
      </w:pPr>
    </w:p>
    <w:tbl>
      <w:tblPr>
        <w:tblW w:w="12645" w:type="dxa"/>
        <w:tblCellMar>
          <w:left w:w="70" w:type="dxa"/>
          <w:right w:w="70" w:type="dxa"/>
        </w:tblCellMar>
        <w:tblLook w:val="04A0" w:firstRow="1" w:lastRow="0" w:firstColumn="1" w:lastColumn="0" w:noHBand="0" w:noVBand="1"/>
      </w:tblPr>
      <w:tblGrid>
        <w:gridCol w:w="920"/>
        <w:gridCol w:w="1494"/>
        <w:gridCol w:w="2333"/>
        <w:gridCol w:w="1837"/>
        <w:gridCol w:w="4872"/>
        <w:gridCol w:w="1189"/>
      </w:tblGrid>
      <w:tr w:rsidR="000E7464" w:rsidRPr="000E7464" w14:paraId="5B6DBA07" w14:textId="77777777" w:rsidTr="00693518">
        <w:trPr>
          <w:trHeight w:val="684"/>
        </w:trPr>
        <w:tc>
          <w:tcPr>
            <w:tcW w:w="0" w:type="auto"/>
            <w:gridSpan w:val="6"/>
            <w:tcBorders>
              <w:top w:val="single" w:sz="8" w:space="0" w:color="auto"/>
              <w:left w:val="single" w:sz="8" w:space="0" w:color="auto"/>
              <w:bottom w:val="single" w:sz="12" w:space="0" w:color="FFFFFF"/>
              <w:right w:val="single" w:sz="8" w:space="0" w:color="000000"/>
            </w:tcBorders>
            <w:shd w:val="clear" w:color="000000" w:fill="48599F"/>
            <w:vAlign w:val="center"/>
            <w:hideMark/>
          </w:tcPr>
          <w:p w14:paraId="0AE056C7" w14:textId="77777777" w:rsidR="000E7464" w:rsidRPr="000E7464" w:rsidRDefault="000E7464" w:rsidP="000E7464">
            <w:pPr>
              <w:jc w:val="center"/>
              <w:rPr>
                <w:rFonts w:ascii="Arial" w:eastAsia="Times New Roman" w:hAnsi="Arial" w:cs="Arial"/>
                <w:b/>
                <w:bCs/>
                <w:sz w:val="16"/>
                <w:szCs w:val="16"/>
                <w:lang w:val="es-US" w:eastAsia="es-US"/>
              </w:rPr>
            </w:pPr>
            <w:r w:rsidRPr="000E7464">
              <w:rPr>
                <w:rFonts w:ascii="Arial" w:eastAsia="Times New Roman" w:hAnsi="Arial" w:cs="Arial"/>
                <w:b/>
                <w:bCs/>
                <w:sz w:val="16"/>
                <w:szCs w:val="16"/>
                <w:lang w:val="es-US" w:eastAsia="es-US"/>
              </w:rPr>
              <w:t>PNDIP 2023-2026</w:t>
            </w:r>
          </w:p>
        </w:tc>
      </w:tr>
      <w:tr w:rsidR="000E7464" w:rsidRPr="000E7464" w14:paraId="33A34DD2" w14:textId="77777777" w:rsidTr="00693518">
        <w:trPr>
          <w:trHeight w:val="1114"/>
        </w:trPr>
        <w:tc>
          <w:tcPr>
            <w:tcW w:w="0" w:type="auto"/>
            <w:tcBorders>
              <w:top w:val="nil"/>
              <w:left w:val="single" w:sz="8" w:space="0" w:color="auto"/>
              <w:bottom w:val="nil"/>
              <w:right w:val="single" w:sz="12" w:space="0" w:color="FFFFFF"/>
            </w:tcBorders>
            <w:shd w:val="clear" w:color="000000" w:fill="265088"/>
            <w:vAlign w:val="center"/>
            <w:hideMark/>
          </w:tcPr>
          <w:p w14:paraId="1B868A8E" w14:textId="77777777" w:rsidR="000E7464" w:rsidRPr="000E7464" w:rsidRDefault="000E7464" w:rsidP="000E7464">
            <w:pPr>
              <w:jc w:val="center"/>
              <w:rPr>
                <w:rFonts w:ascii="Arial" w:eastAsia="Times New Roman" w:hAnsi="Arial" w:cs="Arial"/>
                <w:b/>
                <w:bCs/>
                <w:color w:val="FFFFFF"/>
                <w:sz w:val="16"/>
                <w:szCs w:val="16"/>
                <w:lang w:val="es-US" w:eastAsia="es-US"/>
              </w:rPr>
            </w:pPr>
            <w:r w:rsidRPr="000E7464">
              <w:rPr>
                <w:rFonts w:ascii="Arial" w:eastAsia="Times New Roman" w:hAnsi="Arial" w:cs="Arial"/>
                <w:b/>
                <w:bCs/>
                <w:color w:val="FFFFFF"/>
                <w:sz w:val="16"/>
                <w:szCs w:val="16"/>
                <w:lang w:val="es-US" w:eastAsia="es-US"/>
              </w:rPr>
              <w:t>SECTOR</w:t>
            </w:r>
          </w:p>
        </w:tc>
        <w:tc>
          <w:tcPr>
            <w:tcW w:w="0" w:type="auto"/>
            <w:tcBorders>
              <w:top w:val="nil"/>
              <w:left w:val="nil"/>
              <w:bottom w:val="nil"/>
              <w:right w:val="single" w:sz="12" w:space="0" w:color="FFFFFF"/>
            </w:tcBorders>
            <w:shd w:val="clear" w:color="000000" w:fill="265088"/>
            <w:vAlign w:val="center"/>
            <w:hideMark/>
          </w:tcPr>
          <w:p w14:paraId="137E29E1" w14:textId="77777777" w:rsidR="000E7464" w:rsidRPr="000E7464" w:rsidRDefault="000E7464" w:rsidP="000E7464">
            <w:pPr>
              <w:jc w:val="center"/>
              <w:rPr>
                <w:rFonts w:ascii="Arial" w:eastAsia="Times New Roman" w:hAnsi="Arial" w:cs="Arial"/>
                <w:b/>
                <w:bCs/>
                <w:color w:val="FFFFFF"/>
                <w:sz w:val="16"/>
                <w:szCs w:val="16"/>
                <w:lang w:val="es-US" w:eastAsia="es-US"/>
              </w:rPr>
            </w:pPr>
            <w:r w:rsidRPr="000E7464">
              <w:rPr>
                <w:rFonts w:ascii="Arial" w:eastAsia="Times New Roman" w:hAnsi="Arial" w:cs="Arial"/>
                <w:b/>
                <w:bCs/>
                <w:color w:val="FFFFFF"/>
                <w:sz w:val="16"/>
                <w:szCs w:val="16"/>
                <w:lang w:val="es-US" w:eastAsia="es-US"/>
              </w:rPr>
              <w:t>OBJETIVO SECTORIAL</w:t>
            </w:r>
          </w:p>
        </w:tc>
        <w:tc>
          <w:tcPr>
            <w:tcW w:w="0" w:type="auto"/>
            <w:tcBorders>
              <w:top w:val="nil"/>
              <w:left w:val="nil"/>
              <w:bottom w:val="nil"/>
              <w:right w:val="single" w:sz="12" w:space="0" w:color="FFFFFF"/>
            </w:tcBorders>
            <w:shd w:val="clear" w:color="000000" w:fill="265088"/>
            <w:vAlign w:val="center"/>
            <w:hideMark/>
          </w:tcPr>
          <w:p w14:paraId="6A194A5E" w14:textId="18099959" w:rsidR="000E7464" w:rsidRPr="000E7464" w:rsidRDefault="00474CDC" w:rsidP="000E7464">
            <w:pPr>
              <w:jc w:val="center"/>
              <w:rPr>
                <w:rFonts w:ascii="Arial" w:eastAsia="Times New Roman" w:hAnsi="Arial" w:cs="Arial"/>
                <w:b/>
                <w:bCs/>
                <w:color w:val="FFFFFF"/>
                <w:sz w:val="16"/>
                <w:szCs w:val="16"/>
                <w:lang w:val="es-US" w:eastAsia="es-US"/>
              </w:rPr>
            </w:pPr>
            <w:r w:rsidRPr="000E7464">
              <w:rPr>
                <w:rFonts w:ascii="Arial" w:eastAsia="Times New Roman" w:hAnsi="Arial" w:cs="Arial"/>
                <w:b/>
                <w:bCs/>
                <w:color w:val="FFFFFF"/>
                <w:sz w:val="16"/>
                <w:szCs w:val="16"/>
                <w:lang w:val="es-US" w:eastAsia="es-US"/>
              </w:rPr>
              <w:t>META -</w:t>
            </w:r>
            <w:r w:rsidR="000E7464" w:rsidRPr="000E7464">
              <w:rPr>
                <w:rFonts w:ascii="Arial" w:eastAsia="Times New Roman" w:hAnsi="Arial" w:cs="Arial"/>
                <w:b/>
                <w:bCs/>
                <w:color w:val="FFFFFF"/>
                <w:sz w:val="16"/>
                <w:szCs w:val="16"/>
                <w:lang w:val="es-US" w:eastAsia="es-US"/>
              </w:rPr>
              <w:t xml:space="preserve"> INDICADOR SECTORIAL 2026</w:t>
            </w:r>
          </w:p>
        </w:tc>
        <w:tc>
          <w:tcPr>
            <w:tcW w:w="0" w:type="auto"/>
            <w:tcBorders>
              <w:top w:val="nil"/>
              <w:left w:val="nil"/>
              <w:bottom w:val="nil"/>
              <w:right w:val="single" w:sz="12" w:space="0" w:color="FFFFFF"/>
            </w:tcBorders>
            <w:shd w:val="clear" w:color="000000" w:fill="265088"/>
            <w:vAlign w:val="center"/>
            <w:hideMark/>
          </w:tcPr>
          <w:p w14:paraId="6746E9BD" w14:textId="77777777" w:rsidR="000E7464" w:rsidRPr="000E7464" w:rsidRDefault="000E7464" w:rsidP="000E7464">
            <w:pPr>
              <w:jc w:val="center"/>
              <w:rPr>
                <w:rFonts w:ascii="Arial" w:eastAsia="Times New Roman" w:hAnsi="Arial" w:cs="Arial"/>
                <w:b/>
                <w:bCs/>
                <w:color w:val="FFFFFF"/>
                <w:sz w:val="16"/>
                <w:szCs w:val="16"/>
                <w:lang w:val="es-US" w:eastAsia="es-US"/>
              </w:rPr>
            </w:pPr>
            <w:r w:rsidRPr="000E7464">
              <w:rPr>
                <w:rFonts w:ascii="Arial" w:eastAsia="Times New Roman" w:hAnsi="Arial" w:cs="Arial"/>
                <w:b/>
                <w:bCs/>
                <w:color w:val="FFFFFF"/>
                <w:sz w:val="16"/>
                <w:szCs w:val="16"/>
                <w:lang w:val="es-US" w:eastAsia="es-US"/>
              </w:rPr>
              <w:t>INTERVENCION PUBLICA</w:t>
            </w:r>
          </w:p>
        </w:tc>
        <w:tc>
          <w:tcPr>
            <w:tcW w:w="0" w:type="auto"/>
            <w:tcBorders>
              <w:top w:val="nil"/>
              <w:left w:val="nil"/>
              <w:bottom w:val="nil"/>
              <w:right w:val="single" w:sz="12" w:space="0" w:color="FFFFFF"/>
            </w:tcBorders>
            <w:shd w:val="clear" w:color="000000" w:fill="265088"/>
            <w:vAlign w:val="center"/>
            <w:hideMark/>
          </w:tcPr>
          <w:p w14:paraId="2681DF96" w14:textId="77777777" w:rsidR="000E7464" w:rsidRPr="000E7464" w:rsidRDefault="000E7464" w:rsidP="000E7464">
            <w:pPr>
              <w:jc w:val="center"/>
              <w:rPr>
                <w:rFonts w:ascii="Arial" w:eastAsia="Times New Roman" w:hAnsi="Arial" w:cs="Arial"/>
                <w:b/>
                <w:bCs/>
                <w:color w:val="FFFFFF"/>
                <w:sz w:val="16"/>
                <w:szCs w:val="16"/>
                <w:lang w:val="es-US" w:eastAsia="es-US"/>
              </w:rPr>
            </w:pPr>
            <w:r w:rsidRPr="000E7464">
              <w:rPr>
                <w:rFonts w:ascii="Arial" w:eastAsia="Times New Roman" w:hAnsi="Arial" w:cs="Arial"/>
                <w:b/>
                <w:bCs/>
                <w:color w:val="FFFFFF"/>
                <w:sz w:val="16"/>
                <w:szCs w:val="16"/>
                <w:lang w:val="es-US" w:eastAsia="es-US"/>
              </w:rPr>
              <w:t>OBJETIVO</w:t>
            </w:r>
          </w:p>
        </w:tc>
        <w:tc>
          <w:tcPr>
            <w:tcW w:w="0" w:type="auto"/>
            <w:tcBorders>
              <w:top w:val="nil"/>
              <w:left w:val="nil"/>
              <w:bottom w:val="nil"/>
              <w:right w:val="single" w:sz="8" w:space="0" w:color="auto"/>
            </w:tcBorders>
            <w:shd w:val="clear" w:color="000000" w:fill="265088"/>
            <w:vAlign w:val="center"/>
            <w:hideMark/>
          </w:tcPr>
          <w:p w14:paraId="5F6B54DB" w14:textId="77777777" w:rsidR="000E7464" w:rsidRPr="000E7464" w:rsidRDefault="000E7464" w:rsidP="000E7464">
            <w:pPr>
              <w:jc w:val="center"/>
              <w:rPr>
                <w:rFonts w:ascii="Arial" w:eastAsia="Times New Roman" w:hAnsi="Arial" w:cs="Arial"/>
                <w:b/>
                <w:bCs/>
                <w:color w:val="FFFFFF"/>
                <w:sz w:val="16"/>
                <w:szCs w:val="16"/>
                <w:lang w:val="es-US" w:eastAsia="es-US"/>
              </w:rPr>
            </w:pPr>
            <w:r w:rsidRPr="000E7464">
              <w:rPr>
                <w:rFonts w:ascii="Arial" w:eastAsia="Times New Roman" w:hAnsi="Arial" w:cs="Arial"/>
                <w:b/>
                <w:bCs/>
                <w:color w:val="FFFFFF"/>
                <w:sz w:val="16"/>
                <w:szCs w:val="16"/>
                <w:lang w:val="es-US" w:eastAsia="es-US"/>
              </w:rPr>
              <w:t>META - INDICADOR 2026</w:t>
            </w:r>
          </w:p>
        </w:tc>
      </w:tr>
      <w:tr w:rsidR="000E7464" w:rsidRPr="000E7464" w14:paraId="05CFC9A2" w14:textId="77777777" w:rsidTr="00693518">
        <w:trPr>
          <w:trHeight w:val="2908"/>
        </w:trPr>
        <w:tc>
          <w:tcPr>
            <w:tcW w:w="0" w:type="auto"/>
            <w:tcBorders>
              <w:top w:val="nil"/>
              <w:left w:val="single" w:sz="8" w:space="0" w:color="auto"/>
              <w:bottom w:val="single" w:sz="4" w:space="0" w:color="auto"/>
              <w:right w:val="single" w:sz="4" w:space="0" w:color="auto"/>
            </w:tcBorders>
            <w:hideMark/>
          </w:tcPr>
          <w:p w14:paraId="1AED3939" w14:textId="77777777" w:rsidR="000E7464" w:rsidRPr="000E7464" w:rsidRDefault="000E7464" w:rsidP="000E7464">
            <w:pPr>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Ambiente y Energía</w:t>
            </w:r>
          </w:p>
        </w:tc>
        <w:tc>
          <w:tcPr>
            <w:tcW w:w="0" w:type="auto"/>
            <w:tcBorders>
              <w:top w:val="nil"/>
              <w:left w:val="nil"/>
              <w:bottom w:val="single" w:sz="4" w:space="0" w:color="auto"/>
              <w:right w:val="single" w:sz="4" w:space="0" w:color="auto"/>
            </w:tcBorders>
            <w:hideMark/>
          </w:tcPr>
          <w:p w14:paraId="19B90192"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C. Fortalecer las acciones del país en materia de</w:t>
            </w:r>
            <w:r w:rsidRPr="000E7464">
              <w:rPr>
                <w:rFonts w:ascii="Arial" w:eastAsia="Times New Roman" w:hAnsi="Arial" w:cs="Arial"/>
                <w:color w:val="000000"/>
                <w:sz w:val="16"/>
                <w:szCs w:val="16"/>
                <w:lang w:val="es-US" w:eastAsia="es-US"/>
              </w:rPr>
              <w:br/>
              <w:t>conservación y uso sostenible de la biodiversidad,</w:t>
            </w:r>
            <w:r w:rsidRPr="000E7464">
              <w:rPr>
                <w:rFonts w:ascii="Arial" w:eastAsia="Times New Roman" w:hAnsi="Arial" w:cs="Arial"/>
                <w:color w:val="000000"/>
                <w:sz w:val="16"/>
                <w:szCs w:val="16"/>
                <w:lang w:val="es-US" w:eastAsia="es-US"/>
              </w:rPr>
              <w:br/>
              <w:t>así como la participación justa y equitativa de los</w:t>
            </w:r>
            <w:r w:rsidRPr="000E7464">
              <w:rPr>
                <w:rFonts w:ascii="Arial" w:eastAsia="Times New Roman" w:hAnsi="Arial" w:cs="Arial"/>
                <w:color w:val="000000"/>
                <w:sz w:val="16"/>
                <w:szCs w:val="16"/>
                <w:lang w:val="es-US" w:eastAsia="es-US"/>
              </w:rPr>
              <w:br/>
              <w:t>beneficios derivados de su uso</w:t>
            </w:r>
          </w:p>
        </w:tc>
        <w:tc>
          <w:tcPr>
            <w:tcW w:w="0" w:type="auto"/>
            <w:tcBorders>
              <w:top w:val="nil"/>
              <w:left w:val="nil"/>
              <w:bottom w:val="single" w:sz="4" w:space="0" w:color="auto"/>
              <w:right w:val="single" w:sz="4" w:space="0" w:color="auto"/>
            </w:tcBorders>
            <w:hideMark/>
          </w:tcPr>
          <w:p w14:paraId="697E0AEA"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C7. Número de nuevos emprendimientos financiados por medio del Fondo Inclusivo de Desarrollo Sostenible</w:t>
            </w:r>
          </w:p>
        </w:tc>
        <w:tc>
          <w:tcPr>
            <w:tcW w:w="0" w:type="auto"/>
            <w:tcBorders>
              <w:top w:val="nil"/>
              <w:left w:val="nil"/>
              <w:bottom w:val="single" w:sz="4" w:space="0" w:color="auto"/>
              <w:right w:val="single" w:sz="4" w:space="0" w:color="auto"/>
            </w:tcBorders>
            <w:hideMark/>
          </w:tcPr>
          <w:p w14:paraId="23759AC9"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4.Programa de financiamiento de Bienes y Servicios Ambientales</w:t>
            </w:r>
          </w:p>
        </w:tc>
        <w:tc>
          <w:tcPr>
            <w:tcW w:w="0" w:type="auto"/>
            <w:tcBorders>
              <w:top w:val="nil"/>
              <w:left w:val="nil"/>
              <w:bottom w:val="single" w:sz="4" w:space="0" w:color="auto"/>
              <w:right w:val="single" w:sz="4" w:space="0" w:color="auto"/>
            </w:tcBorders>
            <w:hideMark/>
          </w:tcPr>
          <w:p w14:paraId="71BFDA72"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Mantener la dotación de servicios ambientales necesarios para propiciar el desarrollo económico y social de los costarricenses, por medio del financiamiento permanente de áreas de bosque y plantaciones de propietarios privados, que contribuyen a la conservación de la cobertura forestal nacional y visibilizan el aporte del sector forestal en la mitigación del Cambio Climático.</w:t>
            </w:r>
          </w:p>
        </w:tc>
        <w:tc>
          <w:tcPr>
            <w:tcW w:w="0" w:type="auto"/>
            <w:tcBorders>
              <w:top w:val="nil"/>
              <w:left w:val="nil"/>
              <w:bottom w:val="single" w:sz="4" w:space="0" w:color="auto"/>
              <w:right w:val="single" w:sz="8" w:space="0" w:color="auto"/>
            </w:tcBorders>
            <w:hideMark/>
          </w:tcPr>
          <w:p w14:paraId="682C47EA" w14:textId="77777777" w:rsidR="000E7464" w:rsidRPr="000E7464" w:rsidRDefault="000E7464" w:rsidP="000E7464">
            <w:pPr>
              <w:jc w:val="right"/>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25.00</w:t>
            </w:r>
          </w:p>
        </w:tc>
      </w:tr>
      <w:tr w:rsidR="000E7464" w:rsidRPr="000E7464" w14:paraId="02C262E9" w14:textId="77777777" w:rsidTr="00693518">
        <w:trPr>
          <w:trHeight w:val="2885"/>
        </w:trPr>
        <w:tc>
          <w:tcPr>
            <w:tcW w:w="0" w:type="auto"/>
            <w:tcBorders>
              <w:top w:val="nil"/>
              <w:left w:val="single" w:sz="8" w:space="0" w:color="auto"/>
              <w:bottom w:val="single" w:sz="8" w:space="0" w:color="auto"/>
              <w:right w:val="single" w:sz="4" w:space="0" w:color="auto"/>
            </w:tcBorders>
            <w:hideMark/>
          </w:tcPr>
          <w:p w14:paraId="0F76F55D" w14:textId="77777777" w:rsidR="000E7464" w:rsidRPr="000E7464" w:rsidRDefault="000E7464" w:rsidP="000E7464">
            <w:pPr>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Ambiente y Energía</w:t>
            </w:r>
          </w:p>
        </w:tc>
        <w:tc>
          <w:tcPr>
            <w:tcW w:w="0" w:type="auto"/>
            <w:tcBorders>
              <w:top w:val="nil"/>
              <w:left w:val="nil"/>
              <w:bottom w:val="single" w:sz="8" w:space="0" w:color="auto"/>
              <w:right w:val="single" w:sz="4" w:space="0" w:color="auto"/>
            </w:tcBorders>
            <w:hideMark/>
          </w:tcPr>
          <w:p w14:paraId="61AFBC63"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C. Fortalecer las acciones del país en materia de</w:t>
            </w:r>
            <w:r w:rsidRPr="000E7464">
              <w:rPr>
                <w:rFonts w:ascii="Arial" w:eastAsia="Times New Roman" w:hAnsi="Arial" w:cs="Arial"/>
                <w:color w:val="000000"/>
                <w:sz w:val="16"/>
                <w:szCs w:val="16"/>
                <w:lang w:val="es-US" w:eastAsia="es-US"/>
              </w:rPr>
              <w:br/>
              <w:t>conservación y uso sostenible de la biodiversidad,</w:t>
            </w:r>
            <w:r w:rsidRPr="000E7464">
              <w:rPr>
                <w:rFonts w:ascii="Arial" w:eastAsia="Times New Roman" w:hAnsi="Arial" w:cs="Arial"/>
                <w:color w:val="000000"/>
                <w:sz w:val="16"/>
                <w:szCs w:val="16"/>
                <w:lang w:val="es-US" w:eastAsia="es-US"/>
              </w:rPr>
              <w:br/>
              <w:t>así como la participación justa y equitativa de los</w:t>
            </w:r>
            <w:r w:rsidRPr="000E7464">
              <w:rPr>
                <w:rFonts w:ascii="Arial" w:eastAsia="Times New Roman" w:hAnsi="Arial" w:cs="Arial"/>
                <w:color w:val="000000"/>
                <w:sz w:val="16"/>
                <w:szCs w:val="16"/>
                <w:lang w:val="es-US" w:eastAsia="es-US"/>
              </w:rPr>
              <w:br/>
              <w:t>beneficios derivados de su uso</w:t>
            </w:r>
          </w:p>
        </w:tc>
        <w:tc>
          <w:tcPr>
            <w:tcW w:w="0" w:type="auto"/>
            <w:tcBorders>
              <w:top w:val="nil"/>
              <w:left w:val="nil"/>
              <w:bottom w:val="single" w:sz="8" w:space="0" w:color="auto"/>
              <w:right w:val="single" w:sz="4" w:space="0" w:color="auto"/>
            </w:tcBorders>
            <w:hideMark/>
          </w:tcPr>
          <w:p w14:paraId="2DDB065F"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C8. Número de hectáreas pagadas bajo contratos de algún esquema de financiamiento de servicios ambientales</w:t>
            </w:r>
          </w:p>
        </w:tc>
        <w:tc>
          <w:tcPr>
            <w:tcW w:w="0" w:type="auto"/>
            <w:tcBorders>
              <w:top w:val="nil"/>
              <w:left w:val="nil"/>
              <w:bottom w:val="single" w:sz="8" w:space="0" w:color="auto"/>
              <w:right w:val="single" w:sz="4" w:space="0" w:color="auto"/>
            </w:tcBorders>
            <w:hideMark/>
          </w:tcPr>
          <w:p w14:paraId="46902D46"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4.Programa de financiamiento de Bienes y Servicios Ambientales</w:t>
            </w:r>
          </w:p>
        </w:tc>
        <w:tc>
          <w:tcPr>
            <w:tcW w:w="0" w:type="auto"/>
            <w:tcBorders>
              <w:top w:val="nil"/>
              <w:left w:val="nil"/>
              <w:bottom w:val="single" w:sz="8" w:space="0" w:color="auto"/>
              <w:right w:val="single" w:sz="4" w:space="0" w:color="auto"/>
            </w:tcBorders>
            <w:hideMark/>
          </w:tcPr>
          <w:p w14:paraId="2425AA34" w14:textId="77777777" w:rsidR="000E7464" w:rsidRPr="000E7464" w:rsidRDefault="000E7464" w:rsidP="000E7464">
            <w:pPr>
              <w:jc w:val="both"/>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Mantener la dotación de servicios ambientales necesarios para propiciar el desarrollo económico y social de los costarricenses, por medio del financiamiento permanente de áreas de bosque y plantaciones de propietarios privados, que contribuyen a la conservación de la cobertura forestal nacional y visibilizan el aporte del sector forestal en la mitigación del Cambio Climático.</w:t>
            </w:r>
          </w:p>
        </w:tc>
        <w:tc>
          <w:tcPr>
            <w:tcW w:w="0" w:type="auto"/>
            <w:tcBorders>
              <w:top w:val="nil"/>
              <w:left w:val="nil"/>
              <w:bottom w:val="single" w:sz="8" w:space="0" w:color="auto"/>
              <w:right w:val="single" w:sz="8" w:space="0" w:color="auto"/>
            </w:tcBorders>
            <w:hideMark/>
          </w:tcPr>
          <w:p w14:paraId="53FF4336" w14:textId="77777777" w:rsidR="000E7464" w:rsidRPr="000E7464" w:rsidRDefault="000E7464" w:rsidP="000E7464">
            <w:pPr>
              <w:jc w:val="right"/>
              <w:rPr>
                <w:rFonts w:ascii="Arial" w:eastAsia="Times New Roman" w:hAnsi="Arial" w:cs="Arial"/>
                <w:color w:val="000000"/>
                <w:sz w:val="16"/>
                <w:szCs w:val="16"/>
                <w:lang w:val="es-US" w:eastAsia="es-US"/>
              </w:rPr>
            </w:pPr>
            <w:r w:rsidRPr="000E7464">
              <w:rPr>
                <w:rFonts w:ascii="Arial" w:eastAsia="Times New Roman" w:hAnsi="Arial" w:cs="Arial"/>
                <w:color w:val="000000"/>
                <w:sz w:val="16"/>
                <w:szCs w:val="16"/>
                <w:lang w:val="es-US" w:eastAsia="es-US"/>
              </w:rPr>
              <w:t>500,000.00</w:t>
            </w:r>
          </w:p>
        </w:tc>
      </w:tr>
    </w:tbl>
    <w:p w14:paraId="4CA58E44" w14:textId="66161FF9" w:rsidR="00C35EC5" w:rsidRDefault="00C35EC5" w:rsidP="000E7464">
      <w:pPr>
        <w:jc w:val="center"/>
        <w:rPr>
          <w:rFonts w:ascii="Arial" w:hAnsi="Arial"/>
          <w:b/>
          <w:sz w:val="24"/>
          <w:szCs w:val="24"/>
        </w:rPr>
      </w:pPr>
      <w:r>
        <w:rPr>
          <w:sz w:val="24"/>
          <w:szCs w:val="24"/>
        </w:rPr>
        <w:br w:type="page"/>
      </w:r>
    </w:p>
    <w:p w14:paraId="064FB24E" w14:textId="77777777" w:rsidR="00C35EC5" w:rsidRPr="000A223E" w:rsidRDefault="00C35EC5" w:rsidP="000A223E"/>
    <w:p w14:paraId="3A780785" w14:textId="63003BED" w:rsidR="00C35EC5" w:rsidRDefault="00C35EC5" w:rsidP="007B103E">
      <w:pPr>
        <w:rPr>
          <w:sz w:val="24"/>
          <w:szCs w:val="24"/>
        </w:rPr>
      </w:pPr>
      <w:bookmarkStart w:id="20" w:name="_Toc71883513"/>
      <w:r>
        <w:rPr>
          <w:sz w:val="24"/>
          <w:szCs w:val="24"/>
        </w:rPr>
        <w:t>Programación Estratégica</w:t>
      </w:r>
      <w:bookmarkEnd w:id="20"/>
      <w:r>
        <w:rPr>
          <w:sz w:val="24"/>
          <w:szCs w:val="24"/>
        </w:rPr>
        <w:t xml:space="preserve"> </w:t>
      </w:r>
    </w:p>
    <w:p w14:paraId="5711F636" w14:textId="693614FC" w:rsidR="001E7319" w:rsidRPr="005B23A5" w:rsidRDefault="001E7319" w:rsidP="001E7319">
      <w:pPr>
        <w:pStyle w:val="Ttulo2"/>
        <w:ind w:left="2061" w:right="-232"/>
        <w:jc w:val="left"/>
        <w:rPr>
          <w:color w:val="auto"/>
          <w:sz w:val="24"/>
          <w:szCs w:val="24"/>
          <w:lang w:val="es-US"/>
        </w:rPr>
      </w:pPr>
    </w:p>
    <w:tbl>
      <w:tblPr>
        <w:tblW w:w="12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5"/>
        <w:gridCol w:w="1543"/>
        <w:gridCol w:w="1196"/>
        <w:gridCol w:w="987"/>
        <w:gridCol w:w="2933"/>
        <w:gridCol w:w="1801"/>
        <w:gridCol w:w="1018"/>
        <w:gridCol w:w="1379"/>
      </w:tblGrid>
      <w:tr w:rsidR="00B821CC" w:rsidRPr="00B821CC" w14:paraId="11506B83" w14:textId="77777777" w:rsidTr="00B821CC">
        <w:trPr>
          <w:trHeight w:val="165"/>
          <w:jc w:val="center"/>
        </w:trPr>
        <w:tc>
          <w:tcPr>
            <w:tcW w:w="0" w:type="auto"/>
            <w:gridSpan w:val="8"/>
            <w:shd w:val="clear" w:color="000000" w:fill="48599F"/>
            <w:vAlign w:val="center"/>
            <w:hideMark/>
          </w:tcPr>
          <w:p w14:paraId="3266156B" w14:textId="77777777" w:rsidR="00B821CC" w:rsidRPr="00B821CC" w:rsidRDefault="00B821CC" w:rsidP="00B821CC">
            <w:pPr>
              <w:jc w:val="center"/>
              <w:rPr>
                <w:rFonts w:ascii="Arial" w:eastAsia="Times New Roman" w:hAnsi="Arial" w:cs="Arial"/>
                <w:b/>
                <w:bCs/>
                <w:color w:val="FFFFFF"/>
                <w:sz w:val="16"/>
                <w:szCs w:val="16"/>
                <w:lang w:val="es-US" w:eastAsia="es-US"/>
              </w:rPr>
            </w:pPr>
            <w:r w:rsidRPr="00B821CC">
              <w:rPr>
                <w:rFonts w:ascii="Arial" w:eastAsia="Times New Roman" w:hAnsi="Arial" w:cs="Arial"/>
                <w:b/>
                <w:bCs/>
                <w:color w:val="FFFFFF"/>
                <w:sz w:val="16"/>
                <w:szCs w:val="16"/>
                <w:lang w:val="es-US" w:eastAsia="es-US"/>
              </w:rPr>
              <w:t>PROGRAMACIÓN ESTRATÉGICA PRESUPUESTARIA</w:t>
            </w:r>
          </w:p>
        </w:tc>
      </w:tr>
      <w:tr w:rsidR="00FB30F5" w:rsidRPr="00B821CC" w14:paraId="6C223348" w14:textId="77777777" w:rsidTr="00B821CC">
        <w:trPr>
          <w:trHeight w:val="753"/>
          <w:jc w:val="center"/>
        </w:trPr>
        <w:tc>
          <w:tcPr>
            <w:tcW w:w="0" w:type="auto"/>
            <w:shd w:val="clear" w:color="000000" w:fill="48599F"/>
            <w:vAlign w:val="center"/>
            <w:hideMark/>
          </w:tcPr>
          <w:p w14:paraId="5539388F" w14:textId="77777777" w:rsidR="00B821CC" w:rsidRPr="00B821CC" w:rsidRDefault="00B821CC" w:rsidP="00B821CC">
            <w:pPr>
              <w:jc w:val="center"/>
              <w:rPr>
                <w:rFonts w:ascii="Arial" w:eastAsia="Times New Roman" w:hAnsi="Arial" w:cs="Arial"/>
                <w:b/>
                <w:bCs/>
                <w:sz w:val="16"/>
                <w:szCs w:val="16"/>
                <w:lang w:val="es-US" w:eastAsia="es-US"/>
              </w:rPr>
            </w:pPr>
            <w:r w:rsidRPr="00B821CC">
              <w:rPr>
                <w:rFonts w:ascii="Arial" w:eastAsia="Times New Roman" w:hAnsi="Arial" w:cs="Arial"/>
                <w:b/>
                <w:bCs/>
                <w:sz w:val="16"/>
                <w:szCs w:val="16"/>
                <w:lang w:val="es-US" w:eastAsia="es-US"/>
              </w:rPr>
              <w:t xml:space="preserve">CODIGO Y NOMBRE </w:t>
            </w:r>
            <w:proofErr w:type="gramStart"/>
            <w:r w:rsidRPr="00B821CC">
              <w:rPr>
                <w:rFonts w:ascii="Arial" w:eastAsia="Times New Roman" w:hAnsi="Arial" w:cs="Arial"/>
                <w:b/>
                <w:bCs/>
                <w:sz w:val="16"/>
                <w:szCs w:val="16"/>
                <w:lang w:val="es-US" w:eastAsia="es-US"/>
              </w:rPr>
              <w:t>DEL  PROGRAMA</w:t>
            </w:r>
            <w:proofErr w:type="gramEnd"/>
            <w:r w:rsidRPr="00B821CC">
              <w:rPr>
                <w:rFonts w:ascii="Arial" w:eastAsia="Times New Roman" w:hAnsi="Arial" w:cs="Arial"/>
                <w:b/>
                <w:bCs/>
                <w:sz w:val="16"/>
                <w:szCs w:val="16"/>
                <w:lang w:val="es-US" w:eastAsia="es-US"/>
              </w:rPr>
              <w:t xml:space="preserve"> O SUBPROGRAMA PRESUPUESTARIO</w:t>
            </w:r>
          </w:p>
        </w:tc>
        <w:tc>
          <w:tcPr>
            <w:tcW w:w="0" w:type="auto"/>
            <w:shd w:val="clear" w:color="000000" w:fill="48599F"/>
            <w:vAlign w:val="center"/>
            <w:hideMark/>
          </w:tcPr>
          <w:p w14:paraId="0F3BBA17" w14:textId="77777777" w:rsidR="00B821CC" w:rsidRPr="00B821CC" w:rsidRDefault="00B821CC" w:rsidP="00B821CC">
            <w:pPr>
              <w:jc w:val="center"/>
              <w:rPr>
                <w:rFonts w:ascii="Arial" w:eastAsia="Times New Roman" w:hAnsi="Arial" w:cs="Arial"/>
                <w:b/>
                <w:bCs/>
                <w:sz w:val="16"/>
                <w:szCs w:val="16"/>
                <w:lang w:val="es-US" w:eastAsia="es-US"/>
              </w:rPr>
            </w:pPr>
            <w:r w:rsidRPr="00B821CC">
              <w:rPr>
                <w:rFonts w:ascii="Arial" w:eastAsia="Times New Roman" w:hAnsi="Arial" w:cs="Arial"/>
                <w:b/>
                <w:bCs/>
                <w:sz w:val="16"/>
                <w:szCs w:val="16"/>
                <w:lang w:val="es-US" w:eastAsia="es-US"/>
              </w:rPr>
              <w:t>CODIGO Y NOMBRE DEL PRODUCTO FINAL (BIENES/</w:t>
            </w:r>
            <w:r w:rsidRPr="00B821CC">
              <w:rPr>
                <w:rFonts w:ascii="Arial" w:eastAsia="Times New Roman" w:hAnsi="Arial" w:cs="Arial"/>
                <w:b/>
                <w:bCs/>
                <w:sz w:val="16"/>
                <w:szCs w:val="16"/>
                <w:lang w:val="es-US" w:eastAsia="es-US"/>
              </w:rPr>
              <w:br/>
              <w:t>SERVICIOS)</w:t>
            </w:r>
          </w:p>
        </w:tc>
        <w:tc>
          <w:tcPr>
            <w:tcW w:w="0" w:type="auto"/>
            <w:gridSpan w:val="2"/>
            <w:shd w:val="clear" w:color="000000" w:fill="48599F"/>
            <w:vAlign w:val="center"/>
            <w:hideMark/>
          </w:tcPr>
          <w:p w14:paraId="015ECCAA" w14:textId="77777777" w:rsidR="00B821CC" w:rsidRPr="00B821CC" w:rsidRDefault="00B821CC" w:rsidP="00B821CC">
            <w:pPr>
              <w:jc w:val="center"/>
              <w:rPr>
                <w:rFonts w:ascii="Arial" w:eastAsia="Times New Roman" w:hAnsi="Arial" w:cs="Arial"/>
                <w:b/>
                <w:bCs/>
                <w:color w:val="FFFFFF"/>
                <w:sz w:val="16"/>
                <w:szCs w:val="16"/>
                <w:lang w:val="es-US" w:eastAsia="es-US"/>
              </w:rPr>
            </w:pPr>
            <w:r w:rsidRPr="00B821CC">
              <w:rPr>
                <w:rFonts w:ascii="Arial" w:eastAsia="Times New Roman" w:hAnsi="Arial" w:cs="Arial"/>
                <w:b/>
                <w:bCs/>
                <w:color w:val="FFFFFF"/>
                <w:sz w:val="16"/>
                <w:szCs w:val="16"/>
                <w:lang w:val="es-US" w:eastAsia="es-US"/>
              </w:rPr>
              <w:t>UNIDAD DE MEDIDA DEL PRODUCTO</w:t>
            </w:r>
          </w:p>
        </w:tc>
        <w:tc>
          <w:tcPr>
            <w:tcW w:w="0" w:type="auto"/>
            <w:shd w:val="clear" w:color="000000" w:fill="48599F"/>
            <w:vAlign w:val="center"/>
            <w:hideMark/>
          </w:tcPr>
          <w:p w14:paraId="2CDE541A" w14:textId="77777777" w:rsidR="00B821CC" w:rsidRPr="00B821CC" w:rsidRDefault="00B821CC" w:rsidP="00B821CC">
            <w:pPr>
              <w:jc w:val="center"/>
              <w:rPr>
                <w:rFonts w:ascii="Arial" w:eastAsia="Times New Roman" w:hAnsi="Arial" w:cs="Arial"/>
                <w:b/>
                <w:bCs/>
                <w:color w:val="FFFFFF"/>
                <w:sz w:val="16"/>
                <w:szCs w:val="16"/>
                <w:lang w:val="es-US" w:eastAsia="es-US"/>
              </w:rPr>
            </w:pPr>
            <w:r w:rsidRPr="00B821CC">
              <w:rPr>
                <w:rFonts w:ascii="Arial" w:eastAsia="Times New Roman" w:hAnsi="Arial" w:cs="Arial"/>
                <w:b/>
                <w:bCs/>
                <w:color w:val="FFFFFF"/>
                <w:sz w:val="16"/>
                <w:szCs w:val="16"/>
                <w:lang w:val="es-US" w:eastAsia="es-US"/>
              </w:rPr>
              <w:t>POBLACIÓN META</w:t>
            </w:r>
          </w:p>
        </w:tc>
        <w:tc>
          <w:tcPr>
            <w:tcW w:w="0" w:type="auto"/>
            <w:shd w:val="clear" w:color="000000" w:fill="48599F"/>
            <w:vAlign w:val="center"/>
            <w:hideMark/>
          </w:tcPr>
          <w:p w14:paraId="684D21B7" w14:textId="77777777" w:rsidR="00B821CC" w:rsidRPr="00B821CC" w:rsidRDefault="00B821CC" w:rsidP="00B821CC">
            <w:pPr>
              <w:jc w:val="center"/>
              <w:rPr>
                <w:rFonts w:ascii="Arial" w:eastAsia="Times New Roman" w:hAnsi="Arial" w:cs="Arial"/>
                <w:b/>
                <w:bCs/>
                <w:sz w:val="16"/>
                <w:szCs w:val="16"/>
                <w:lang w:val="es-US" w:eastAsia="es-US"/>
              </w:rPr>
            </w:pPr>
            <w:r w:rsidRPr="00B821CC">
              <w:rPr>
                <w:rFonts w:ascii="Arial" w:eastAsia="Times New Roman" w:hAnsi="Arial" w:cs="Arial"/>
                <w:b/>
                <w:bCs/>
                <w:sz w:val="16"/>
                <w:szCs w:val="16"/>
                <w:lang w:val="es-US" w:eastAsia="es-US"/>
              </w:rPr>
              <w:t xml:space="preserve">CODIGO Y NOMBRE INDICADORES DE PRODUCTO FINAL </w:t>
            </w:r>
          </w:p>
        </w:tc>
        <w:tc>
          <w:tcPr>
            <w:tcW w:w="0" w:type="auto"/>
            <w:gridSpan w:val="2"/>
            <w:shd w:val="clear" w:color="000000" w:fill="48599F"/>
            <w:vAlign w:val="center"/>
            <w:hideMark/>
          </w:tcPr>
          <w:p w14:paraId="72135EA1" w14:textId="77777777" w:rsidR="00B821CC" w:rsidRPr="00B821CC" w:rsidRDefault="00B821CC" w:rsidP="00B821CC">
            <w:pPr>
              <w:jc w:val="center"/>
              <w:rPr>
                <w:rFonts w:ascii="Arial" w:eastAsia="Times New Roman" w:hAnsi="Arial" w:cs="Arial"/>
                <w:b/>
                <w:bCs/>
                <w:sz w:val="16"/>
                <w:szCs w:val="16"/>
                <w:lang w:val="es-US" w:eastAsia="es-US"/>
              </w:rPr>
            </w:pPr>
            <w:r w:rsidRPr="00B821CC">
              <w:rPr>
                <w:rFonts w:ascii="Arial" w:eastAsia="Times New Roman" w:hAnsi="Arial" w:cs="Arial"/>
                <w:b/>
                <w:bCs/>
                <w:sz w:val="16"/>
                <w:szCs w:val="16"/>
                <w:lang w:val="es-US" w:eastAsia="es-US"/>
              </w:rPr>
              <w:t>ESTIMACIÓN ANUAL DE RECURSOS PRESUPUESTARIOS (en millones de colones)</w:t>
            </w:r>
          </w:p>
        </w:tc>
      </w:tr>
      <w:tr w:rsidR="00FB30F5" w:rsidRPr="00B821CC" w14:paraId="58352DC9" w14:textId="77777777" w:rsidTr="00B821CC">
        <w:trPr>
          <w:trHeight w:val="1236"/>
          <w:jc w:val="center"/>
        </w:trPr>
        <w:tc>
          <w:tcPr>
            <w:tcW w:w="0" w:type="auto"/>
            <w:hideMark/>
          </w:tcPr>
          <w:p w14:paraId="77164777" w14:textId="77777777" w:rsidR="00B821CC" w:rsidRPr="00B821CC" w:rsidRDefault="00B821CC" w:rsidP="00B821CC">
            <w:pPr>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 xml:space="preserve"> 881 FONAFIFO</w:t>
            </w:r>
          </w:p>
        </w:tc>
        <w:tc>
          <w:tcPr>
            <w:tcW w:w="0" w:type="auto"/>
            <w:hideMark/>
          </w:tcPr>
          <w:p w14:paraId="2CC0993E" w14:textId="77777777" w:rsidR="00B821CC" w:rsidRPr="00B821CC" w:rsidRDefault="00B821CC" w:rsidP="00B821CC">
            <w:pPr>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PF.01</w:t>
            </w:r>
            <w:r w:rsidRPr="00B821CC">
              <w:rPr>
                <w:rFonts w:ascii="Arial" w:eastAsia="Times New Roman" w:hAnsi="Arial" w:cs="Arial"/>
                <w:color w:val="000000"/>
                <w:sz w:val="16"/>
                <w:szCs w:val="16"/>
                <w:lang w:val="es-US" w:eastAsia="es-US"/>
              </w:rPr>
              <w:br/>
              <w:t>Financiamiento de Servicios Ambientales</w:t>
            </w:r>
          </w:p>
        </w:tc>
        <w:tc>
          <w:tcPr>
            <w:tcW w:w="0" w:type="auto"/>
            <w:hideMark/>
          </w:tcPr>
          <w:p w14:paraId="73C3A07C" w14:textId="77777777" w:rsidR="00B821CC" w:rsidRPr="00BA0400" w:rsidRDefault="00B821CC" w:rsidP="00B821CC">
            <w:pPr>
              <w:rPr>
                <w:rFonts w:ascii="Arial" w:eastAsia="Times New Roman" w:hAnsi="Arial" w:cs="Arial"/>
                <w:color w:val="000000"/>
                <w:sz w:val="16"/>
                <w:szCs w:val="16"/>
                <w:lang w:val="pt-BR" w:eastAsia="es-US"/>
              </w:rPr>
            </w:pPr>
            <w:proofErr w:type="spellStart"/>
            <w:r w:rsidRPr="00BA0400">
              <w:rPr>
                <w:rFonts w:ascii="Arial" w:eastAsia="Times New Roman" w:hAnsi="Arial" w:cs="Arial"/>
                <w:color w:val="000000"/>
                <w:sz w:val="16"/>
                <w:szCs w:val="16"/>
                <w:lang w:val="pt-BR" w:eastAsia="es-US"/>
              </w:rPr>
              <w:t>Hectáreas</w:t>
            </w:r>
            <w:proofErr w:type="spellEnd"/>
            <w:r w:rsidRPr="00BA0400">
              <w:rPr>
                <w:rFonts w:ascii="Arial" w:eastAsia="Times New Roman" w:hAnsi="Arial" w:cs="Arial"/>
                <w:color w:val="000000"/>
                <w:sz w:val="16"/>
                <w:szCs w:val="16"/>
                <w:lang w:val="pt-BR" w:eastAsia="es-US"/>
              </w:rPr>
              <w:t xml:space="preserve"> de cobertura </w:t>
            </w:r>
            <w:proofErr w:type="spellStart"/>
            <w:r w:rsidRPr="00BA0400">
              <w:rPr>
                <w:rFonts w:ascii="Arial" w:eastAsia="Times New Roman" w:hAnsi="Arial" w:cs="Arial"/>
                <w:color w:val="000000"/>
                <w:sz w:val="16"/>
                <w:szCs w:val="16"/>
                <w:lang w:val="pt-BR" w:eastAsia="es-US"/>
              </w:rPr>
              <w:t>boscosa</w:t>
            </w:r>
            <w:proofErr w:type="spellEnd"/>
            <w:r w:rsidRPr="00BA0400">
              <w:rPr>
                <w:rFonts w:ascii="Arial" w:eastAsia="Times New Roman" w:hAnsi="Arial" w:cs="Arial"/>
                <w:color w:val="000000"/>
                <w:sz w:val="16"/>
                <w:szCs w:val="16"/>
                <w:lang w:val="pt-BR" w:eastAsia="es-US"/>
              </w:rPr>
              <w:t xml:space="preserve"> financiadas</w:t>
            </w:r>
          </w:p>
        </w:tc>
        <w:tc>
          <w:tcPr>
            <w:tcW w:w="0" w:type="auto"/>
            <w:hideMark/>
          </w:tcPr>
          <w:p w14:paraId="32F0A165" w14:textId="77777777" w:rsidR="00B821CC" w:rsidRPr="00B821CC" w:rsidRDefault="00B821CC" w:rsidP="00B821CC">
            <w:pPr>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2023: 250.000,00</w:t>
            </w:r>
            <w:r w:rsidRPr="00B821CC">
              <w:rPr>
                <w:rFonts w:ascii="Arial" w:eastAsia="Times New Roman" w:hAnsi="Arial" w:cs="Arial"/>
                <w:color w:val="000000"/>
                <w:sz w:val="16"/>
                <w:szCs w:val="16"/>
                <w:lang w:val="es-US" w:eastAsia="es-US"/>
              </w:rPr>
              <w:br/>
              <w:t>2024: 250.000,00</w:t>
            </w:r>
            <w:r w:rsidRPr="00B821CC">
              <w:rPr>
                <w:rFonts w:ascii="Arial" w:eastAsia="Times New Roman" w:hAnsi="Arial" w:cs="Arial"/>
                <w:color w:val="000000"/>
                <w:sz w:val="16"/>
                <w:szCs w:val="16"/>
                <w:lang w:val="es-US" w:eastAsia="es-US"/>
              </w:rPr>
              <w:br/>
              <w:t>2025: 350.000,00</w:t>
            </w:r>
            <w:r w:rsidRPr="00B821CC">
              <w:rPr>
                <w:rFonts w:ascii="Arial" w:eastAsia="Times New Roman" w:hAnsi="Arial" w:cs="Arial"/>
                <w:color w:val="000000"/>
                <w:sz w:val="16"/>
                <w:szCs w:val="16"/>
                <w:lang w:val="es-US" w:eastAsia="es-US"/>
              </w:rPr>
              <w:br/>
              <w:t>2026: 350.000,00</w:t>
            </w:r>
          </w:p>
        </w:tc>
        <w:tc>
          <w:tcPr>
            <w:tcW w:w="0" w:type="auto"/>
            <w:hideMark/>
          </w:tcPr>
          <w:p w14:paraId="546C6C58" w14:textId="77777777" w:rsidR="00B821CC" w:rsidRPr="00B821CC" w:rsidRDefault="00B821CC" w:rsidP="00B821CC">
            <w:pPr>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Personas físicas o jurídicas del sector forestal y Organizaciones públicas y privadas que participan en el Programa País para la C-Neutralidad, o aquellas que compensan sus emisiones de Gases de Efecto Invernadero fuera de este Programa.</w:t>
            </w:r>
          </w:p>
        </w:tc>
        <w:tc>
          <w:tcPr>
            <w:tcW w:w="0" w:type="auto"/>
            <w:hideMark/>
          </w:tcPr>
          <w:p w14:paraId="5E853ED7" w14:textId="4740B0D8" w:rsidR="00B821CC" w:rsidRPr="00B821CC" w:rsidRDefault="00B821CC" w:rsidP="00B821CC">
            <w:pPr>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 xml:space="preserve">PF.01. 01.Porcentaje de hectáreas sometidas al Pago por Servicios </w:t>
            </w:r>
            <w:r w:rsidR="00A82591" w:rsidRPr="00B821CC">
              <w:rPr>
                <w:rFonts w:ascii="Arial" w:eastAsia="Times New Roman" w:hAnsi="Arial" w:cs="Arial"/>
                <w:color w:val="000000"/>
                <w:sz w:val="16"/>
                <w:szCs w:val="16"/>
                <w:lang w:val="es-US" w:eastAsia="es-US"/>
              </w:rPr>
              <w:t>Ambientales (</w:t>
            </w:r>
            <w:r w:rsidRPr="00B821CC">
              <w:rPr>
                <w:rFonts w:ascii="Arial" w:eastAsia="Times New Roman" w:hAnsi="Arial" w:cs="Arial"/>
                <w:color w:val="000000"/>
                <w:sz w:val="16"/>
                <w:szCs w:val="16"/>
                <w:lang w:val="es-US" w:eastAsia="es-US"/>
              </w:rPr>
              <w:t>PSSA)</w:t>
            </w:r>
          </w:p>
        </w:tc>
        <w:tc>
          <w:tcPr>
            <w:tcW w:w="0" w:type="auto"/>
            <w:hideMark/>
          </w:tcPr>
          <w:p w14:paraId="38C893E6" w14:textId="43E57CA9" w:rsidR="00B821CC" w:rsidRPr="00B821CC" w:rsidRDefault="00B821CC" w:rsidP="00B821CC">
            <w:pPr>
              <w:jc w:val="right"/>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w:t>
            </w:r>
            <w:r w:rsidR="00FB30F5">
              <w:rPr>
                <w:rFonts w:ascii="Arial" w:eastAsia="Times New Roman" w:hAnsi="Arial" w:cs="Arial"/>
                <w:color w:val="000000"/>
                <w:sz w:val="16"/>
                <w:szCs w:val="16"/>
                <w:lang w:val="es-US" w:eastAsia="es-US"/>
              </w:rPr>
              <w:t>15.755,</w:t>
            </w:r>
            <w:r w:rsidRPr="00B821CC">
              <w:rPr>
                <w:rFonts w:ascii="Arial" w:eastAsia="Times New Roman" w:hAnsi="Arial" w:cs="Arial"/>
                <w:color w:val="000000"/>
                <w:sz w:val="16"/>
                <w:szCs w:val="16"/>
                <w:lang w:val="es-US" w:eastAsia="es-US"/>
              </w:rPr>
              <w:t>6</w:t>
            </w:r>
          </w:p>
        </w:tc>
        <w:tc>
          <w:tcPr>
            <w:tcW w:w="0" w:type="auto"/>
            <w:hideMark/>
          </w:tcPr>
          <w:p w14:paraId="01DEB793" w14:textId="258DCD40" w:rsidR="00B821CC" w:rsidRPr="00B821CC" w:rsidRDefault="00B821CC" w:rsidP="00B821CC">
            <w:pPr>
              <w:rPr>
                <w:rFonts w:ascii="Arial" w:eastAsia="Times New Roman" w:hAnsi="Arial" w:cs="Arial"/>
                <w:color w:val="000000"/>
                <w:sz w:val="16"/>
                <w:szCs w:val="16"/>
                <w:lang w:val="es-US" w:eastAsia="es-US"/>
              </w:rPr>
            </w:pPr>
            <w:r w:rsidRPr="00B821CC">
              <w:rPr>
                <w:rFonts w:ascii="Arial" w:eastAsia="Times New Roman" w:hAnsi="Arial" w:cs="Arial"/>
                <w:color w:val="000000"/>
                <w:sz w:val="16"/>
                <w:szCs w:val="16"/>
                <w:lang w:val="es-US" w:eastAsia="es-US"/>
              </w:rPr>
              <w:t xml:space="preserve">Presupuesto </w:t>
            </w:r>
            <w:r w:rsidR="009A7A7D">
              <w:rPr>
                <w:rFonts w:ascii="Arial" w:eastAsia="Times New Roman" w:hAnsi="Arial" w:cs="Arial"/>
                <w:color w:val="000000"/>
                <w:sz w:val="16"/>
                <w:szCs w:val="16"/>
                <w:lang w:val="es-US" w:eastAsia="es-US"/>
              </w:rPr>
              <w:t>N</w:t>
            </w:r>
            <w:r w:rsidRPr="00B821CC">
              <w:rPr>
                <w:rFonts w:ascii="Arial" w:eastAsia="Times New Roman" w:hAnsi="Arial" w:cs="Arial"/>
                <w:color w:val="000000"/>
                <w:sz w:val="16"/>
                <w:szCs w:val="16"/>
                <w:lang w:val="es-US" w:eastAsia="es-US"/>
              </w:rPr>
              <w:t>acional</w:t>
            </w:r>
          </w:p>
        </w:tc>
      </w:tr>
    </w:tbl>
    <w:p w14:paraId="671F5A9E" w14:textId="76FFD2BD" w:rsidR="001E7319" w:rsidRPr="00B821CC" w:rsidRDefault="001E7319" w:rsidP="001E7319">
      <w:pPr>
        <w:pStyle w:val="Ttulo2"/>
        <w:ind w:left="2061" w:right="-232"/>
        <w:jc w:val="left"/>
        <w:rPr>
          <w:color w:val="auto"/>
          <w:sz w:val="16"/>
          <w:szCs w:val="16"/>
          <w:lang w:val="es-CR"/>
        </w:rPr>
      </w:pPr>
    </w:p>
    <w:p w14:paraId="2708EB62" w14:textId="77777777" w:rsidR="008833C2" w:rsidRPr="008833C2" w:rsidRDefault="008833C2" w:rsidP="008833C2">
      <w:pPr>
        <w:sectPr w:rsidR="008833C2" w:rsidRPr="008833C2" w:rsidSect="00B033C6">
          <w:pgSz w:w="15840" w:h="12240" w:orient="landscape" w:code="1"/>
          <w:pgMar w:top="1440" w:right="1440" w:bottom="992" w:left="1134" w:header="709" w:footer="709" w:gutter="0"/>
          <w:cols w:space="708"/>
          <w:docGrid w:linePitch="360"/>
        </w:sectPr>
      </w:pPr>
    </w:p>
    <w:p w14:paraId="34B6DF19" w14:textId="77777777" w:rsidR="00A82F8E" w:rsidRPr="009130A6" w:rsidRDefault="00A82F8E" w:rsidP="004B3078">
      <w:pPr>
        <w:pStyle w:val="Prrafodelista"/>
        <w:keepNext/>
        <w:numPr>
          <w:ilvl w:val="0"/>
          <w:numId w:val="6"/>
        </w:numPr>
        <w:ind w:right="-232"/>
        <w:outlineLvl w:val="0"/>
        <w:rPr>
          <w:rFonts w:ascii="Arial" w:hAnsi="Arial" w:cs="Arial"/>
          <w:b/>
          <w:sz w:val="24"/>
          <w:szCs w:val="24"/>
        </w:rPr>
      </w:pPr>
      <w:bookmarkStart w:id="21" w:name="_Toc462898518"/>
      <w:bookmarkStart w:id="22" w:name="_Toc71883514"/>
      <w:bookmarkStart w:id="23" w:name="_Toc199711667"/>
      <w:bookmarkStart w:id="24" w:name="_Toc365287997"/>
      <w:bookmarkEnd w:id="0"/>
      <w:bookmarkEnd w:id="1"/>
      <w:r w:rsidRPr="009130A6">
        <w:rPr>
          <w:rFonts w:ascii="Arial" w:hAnsi="Arial" w:cs="Arial"/>
          <w:b/>
          <w:sz w:val="24"/>
          <w:szCs w:val="24"/>
        </w:rPr>
        <w:lastRenderedPageBreak/>
        <w:t>MARCO PRESUPUESTAL</w:t>
      </w:r>
      <w:bookmarkEnd w:id="21"/>
      <w:bookmarkEnd w:id="22"/>
      <w:bookmarkEnd w:id="23"/>
      <w:r w:rsidRPr="009130A6">
        <w:rPr>
          <w:rFonts w:ascii="Arial" w:hAnsi="Arial" w:cs="Arial"/>
          <w:b/>
          <w:sz w:val="24"/>
          <w:szCs w:val="24"/>
        </w:rPr>
        <w:t xml:space="preserve"> </w:t>
      </w:r>
      <w:bookmarkEnd w:id="24"/>
    </w:p>
    <w:p w14:paraId="66999A32" w14:textId="77777777" w:rsidR="006F70AC" w:rsidRPr="009130A6" w:rsidRDefault="006F70AC" w:rsidP="006F70AC">
      <w:pPr>
        <w:rPr>
          <w:rFonts w:ascii="Arial" w:hAnsi="Arial" w:cs="Arial"/>
          <w:b/>
          <w:sz w:val="24"/>
          <w:szCs w:val="24"/>
        </w:rPr>
      </w:pPr>
    </w:p>
    <w:p w14:paraId="2DBD6162" w14:textId="77777777" w:rsidR="006F70AC" w:rsidRPr="003549A9" w:rsidRDefault="00BA5CE5" w:rsidP="004A3243">
      <w:pPr>
        <w:keepNext/>
        <w:numPr>
          <w:ilvl w:val="1"/>
          <w:numId w:val="6"/>
        </w:numPr>
        <w:ind w:right="-232"/>
        <w:outlineLvl w:val="1"/>
        <w:rPr>
          <w:rFonts w:ascii="Arial" w:hAnsi="Arial" w:cs="Arial"/>
          <w:b/>
          <w:color w:val="000000"/>
          <w:sz w:val="24"/>
          <w:szCs w:val="24"/>
          <w:lang w:val="es-ES"/>
        </w:rPr>
      </w:pPr>
      <w:bookmarkStart w:id="25" w:name="_Toc71883515"/>
      <w:bookmarkStart w:id="26" w:name="_Toc199711668"/>
      <w:r>
        <w:rPr>
          <w:rFonts w:ascii="Arial" w:hAnsi="Arial" w:cs="Arial"/>
          <w:b/>
          <w:sz w:val="24"/>
          <w:szCs w:val="24"/>
        </w:rPr>
        <w:t>Fuente de Financiamiento</w:t>
      </w:r>
      <w:bookmarkEnd w:id="25"/>
      <w:bookmarkEnd w:id="26"/>
    </w:p>
    <w:p w14:paraId="554DB1AF" w14:textId="77777777" w:rsidR="005D1BF6" w:rsidRPr="006F70AC" w:rsidRDefault="005D1BF6" w:rsidP="005D1BF6">
      <w:pPr>
        <w:keepNext/>
        <w:ind w:left="1070" w:right="-232"/>
        <w:outlineLvl w:val="1"/>
        <w:rPr>
          <w:rFonts w:ascii="Arial" w:hAnsi="Arial" w:cs="Arial"/>
          <w:b/>
          <w:color w:val="000000"/>
          <w:sz w:val="24"/>
          <w:szCs w:val="24"/>
          <w:lang w:val="es-ES"/>
        </w:rPr>
      </w:pPr>
    </w:p>
    <w:p w14:paraId="776EB9C0" w14:textId="50600436" w:rsidR="0078217A" w:rsidRDefault="0078217A" w:rsidP="006C5F95">
      <w:pPr>
        <w:spacing w:line="360" w:lineRule="auto"/>
        <w:ind w:left="360"/>
        <w:jc w:val="both"/>
        <w:rPr>
          <w:rFonts w:ascii="Arial" w:hAnsi="Arial" w:cs="Arial"/>
          <w:sz w:val="24"/>
          <w:szCs w:val="24"/>
        </w:rPr>
      </w:pPr>
      <w:bookmarkStart w:id="27" w:name="_Hlk103532735"/>
      <w:r>
        <w:rPr>
          <w:rFonts w:ascii="Arial" w:hAnsi="Arial" w:cs="Arial"/>
          <w:sz w:val="24"/>
          <w:szCs w:val="24"/>
        </w:rPr>
        <w:t xml:space="preserve">El pasado 04 de abril el Ministerio de Hacienda por medio del </w:t>
      </w:r>
      <w:r w:rsidRPr="00950262">
        <w:rPr>
          <w:rFonts w:ascii="Arial" w:hAnsi="Arial" w:cs="Arial"/>
          <w:sz w:val="24"/>
          <w:szCs w:val="24"/>
        </w:rPr>
        <w:t xml:space="preserve">oficio </w:t>
      </w:r>
      <w:r w:rsidR="005F6713" w:rsidRPr="005F6713">
        <w:rPr>
          <w:rFonts w:ascii="Arial" w:hAnsi="Arial" w:cs="Arial"/>
          <w:sz w:val="24"/>
          <w:szCs w:val="24"/>
        </w:rPr>
        <w:t>MH-DM-OF-0458-2025</w:t>
      </w:r>
      <w:r w:rsidR="005F6713">
        <w:rPr>
          <w:rFonts w:ascii="Arial" w:hAnsi="Arial" w:cs="Arial"/>
          <w:sz w:val="24"/>
          <w:szCs w:val="24"/>
        </w:rPr>
        <w:t>,</w:t>
      </w:r>
      <w:r w:rsidR="005F6713" w:rsidRPr="005F6713">
        <w:rPr>
          <w:rFonts w:ascii="Arial" w:hAnsi="Arial" w:cs="Arial"/>
          <w:sz w:val="24"/>
          <w:szCs w:val="24"/>
        </w:rPr>
        <w:t xml:space="preserve"> </w:t>
      </w:r>
      <w:r>
        <w:rPr>
          <w:rFonts w:ascii="Arial" w:hAnsi="Arial" w:cs="Arial"/>
          <w:sz w:val="24"/>
          <w:szCs w:val="24"/>
        </w:rPr>
        <w:t>comunicó el gasto presupuestario máximo para el ejercicio 202</w:t>
      </w:r>
      <w:r w:rsidR="00E3402A">
        <w:rPr>
          <w:rFonts w:ascii="Arial" w:hAnsi="Arial" w:cs="Arial"/>
          <w:sz w:val="24"/>
          <w:szCs w:val="24"/>
        </w:rPr>
        <w:t>6</w:t>
      </w:r>
      <w:r>
        <w:rPr>
          <w:rFonts w:ascii="Arial" w:hAnsi="Arial" w:cs="Arial"/>
          <w:sz w:val="24"/>
          <w:szCs w:val="24"/>
        </w:rPr>
        <w:t xml:space="preserve"> correspondiente al Ministerio de Ambiente y Energía y </w:t>
      </w:r>
      <w:r w:rsidR="0077160E">
        <w:rPr>
          <w:rFonts w:ascii="Arial" w:hAnsi="Arial" w:cs="Arial"/>
          <w:sz w:val="24"/>
          <w:szCs w:val="24"/>
        </w:rPr>
        <w:t>sus Órganos Desconcentrado</w:t>
      </w:r>
      <w:r>
        <w:rPr>
          <w:rFonts w:ascii="Arial" w:hAnsi="Arial" w:cs="Arial"/>
          <w:sz w:val="24"/>
          <w:szCs w:val="24"/>
        </w:rPr>
        <w:t>.</w:t>
      </w:r>
    </w:p>
    <w:p w14:paraId="2A824D87" w14:textId="77777777" w:rsidR="00BB0AAD" w:rsidRDefault="00BB0AAD" w:rsidP="006C5F95">
      <w:pPr>
        <w:spacing w:line="360" w:lineRule="auto"/>
        <w:ind w:left="360"/>
        <w:jc w:val="both"/>
        <w:rPr>
          <w:rFonts w:ascii="Arial" w:hAnsi="Arial" w:cs="Arial"/>
          <w:sz w:val="24"/>
          <w:szCs w:val="24"/>
        </w:rPr>
      </w:pPr>
    </w:p>
    <w:p w14:paraId="6DD8EDEA" w14:textId="594F5ED2" w:rsidR="0078217A" w:rsidRDefault="009007A6" w:rsidP="006C5F95">
      <w:pPr>
        <w:spacing w:line="360" w:lineRule="auto"/>
        <w:ind w:left="360"/>
        <w:jc w:val="both"/>
        <w:rPr>
          <w:rFonts w:ascii="Arial" w:hAnsi="Arial" w:cs="Arial"/>
          <w:sz w:val="24"/>
          <w:szCs w:val="24"/>
        </w:rPr>
      </w:pPr>
      <w:r>
        <w:rPr>
          <w:rFonts w:ascii="Arial" w:hAnsi="Arial" w:cs="Arial"/>
          <w:sz w:val="24"/>
          <w:szCs w:val="24"/>
        </w:rPr>
        <w:t>De acuerdo con</w:t>
      </w:r>
      <w:r w:rsidR="0078217A">
        <w:rPr>
          <w:rFonts w:ascii="Arial" w:hAnsi="Arial" w:cs="Arial"/>
          <w:sz w:val="24"/>
          <w:szCs w:val="24"/>
        </w:rPr>
        <w:t xml:space="preserve"> lo anterior para el FONAFIFO, se estableció un límite presupuestario máximo para el 202</w:t>
      </w:r>
      <w:r w:rsidR="00E3402A">
        <w:rPr>
          <w:rFonts w:ascii="Arial" w:hAnsi="Arial" w:cs="Arial"/>
          <w:sz w:val="24"/>
          <w:szCs w:val="24"/>
        </w:rPr>
        <w:t>6</w:t>
      </w:r>
      <w:r w:rsidR="0078217A">
        <w:rPr>
          <w:rFonts w:ascii="Arial" w:hAnsi="Arial" w:cs="Arial"/>
          <w:sz w:val="24"/>
          <w:szCs w:val="24"/>
        </w:rPr>
        <w:t xml:space="preserve"> por la suma de </w:t>
      </w:r>
      <w:r w:rsidR="0078217A" w:rsidRPr="006C5F95">
        <w:rPr>
          <w:rFonts w:ascii="Arial" w:hAnsi="Arial" w:cs="Arial"/>
          <w:sz w:val="24"/>
          <w:szCs w:val="24"/>
        </w:rPr>
        <w:t>¢14.055.600.000</w:t>
      </w:r>
      <w:r w:rsidR="0078217A">
        <w:rPr>
          <w:rFonts w:ascii="Arial" w:hAnsi="Arial" w:cs="Arial"/>
          <w:sz w:val="24"/>
          <w:szCs w:val="24"/>
        </w:rPr>
        <w:t>. Lo anterior está relacionado con los destinos específicos por los ingresos provenientes del impuesto a los combustibles y al canon por aprovechamiento de agua.</w:t>
      </w:r>
      <w:r w:rsidR="00D71552">
        <w:rPr>
          <w:rFonts w:ascii="Arial" w:hAnsi="Arial" w:cs="Arial"/>
          <w:sz w:val="24"/>
          <w:szCs w:val="24"/>
        </w:rPr>
        <w:t xml:space="preserve"> </w:t>
      </w:r>
    </w:p>
    <w:p w14:paraId="64F67869" w14:textId="77777777" w:rsidR="00BB0AAD" w:rsidRDefault="00BB0AAD" w:rsidP="006C5F95">
      <w:pPr>
        <w:spacing w:line="360" w:lineRule="auto"/>
        <w:ind w:left="360"/>
        <w:jc w:val="both"/>
        <w:rPr>
          <w:rFonts w:ascii="Arial" w:hAnsi="Arial" w:cs="Arial"/>
          <w:sz w:val="24"/>
          <w:szCs w:val="24"/>
        </w:rPr>
      </w:pPr>
    </w:p>
    <w:p w14:paraId="362C0AE4" w14:textId="0FCB979B" w:rsidR="0078217A" w:rsidRDefault="00486720" w:rsidP="006C5F95">
      <w:pPr>
        <w:spacing w:line="360" w:lineRule="auto"/>
        <w:ind w:left="360"/>
        <w:jc w:val="both"/>
        <w:rPr>
          <w:rFonts w:ascii="Arial" w:hAnsi="Arial" w:cs="Arial"/>
          <w:sz w:val="24"/>
          <w:szCs w:val="24"/>
        </w:rPr>
      </w:pPr>
      <w:r w:rsidRPr="00486720">
        <w:rPr>
          <w:rFonts w:ascii="Arial" w:hAnsi="Arial" w:cs="Arial"/>
          <w:sz w:val="24"/>
          <w:szCs w:val="24"/>
        </w:rPr>
        <w:t>Es importante señalar que</w:t>
      </w:r>
      <w:r>
        <w:rPr>
          <w:rFonts w:ascii="Arial" w:hAnsi="Arial" w:cs="Arial"/>
          <w:b/>
          <w:bCs/>
          <w:sz w:val="24"/>
          <w:szCs w:val="24"/>
        </w:rPr>
        <w:t xml:space="preserve"> </w:t>
      </w:r>
      <w:r w:rsidR="0019012F">
        <w:rPr>
          <w:rFonts w:ascii="Arial" w:hAnsi="Arial" w:cs="Arial"/>
          <w:sz w:val="24"/>
          <w:szCs w:val="24"/>
        </w:rPr>
        <w:t xml:space="preserve">este límite presupuestario </w:t>
      </w:r>
      <w:r>
        <w:rPr>
          <w:rFonts w:ascii="Arial" w:hAnsi="Arial" w:cs="Arial"/>
          <w:sz w:val="24"/>
          <w:szCs w:val="24"/>
        </w:rPr>
        <w:t xml:space="preserve">asignado </w:t>
      </w:r>
      <w:r w:rsidR="0019012F">
        <w:rPr>
          <w:rFonts w:ascii="Arial" w:hAnsi="Arial" w:cs="Arial"/>
          <w:sz w:val="24"/>
          <w:szCs w:val="24"/>
        </w:rPr>
        <w:t xml:space="preserve">es </w:t>
      </w:r>
      <w:r w:rsidR="00606267">
        <w:rPr>
          <w:rFonts w:ascii="Arial" w:hAnsi="Arial" w:cs="Arial"/>
          <w:sz w:val="24"/>
          <w:szCs w:val="24"/>
        </w:rPr>
        <w:t>el mismo que</w:t>
      </w:r>
      <w:r w:rsidR="00595D7F">
        <w:rPr>
          <w:rFonts w:ascii="Arial" w:hAnsi="Arial" w:cs="Arial"/>
          <w:sz w:val="24"/>
          <w:szCs w:val="24"/>
        </w:rPr>
        <w:t xml:space="preserve"> el</w:t>
      </w:r>
      <w:r w:rsidR="00D44906">
        <w:rPr>
          <w:rFonts w:ascii="Arial" w:hAnsi="Arial" w:cs="Arial"/>
          <w:sz w:val="24"/>
          <w:szCs w:val="24"/>
        </w:rPr>
        <w:t xml:space="preserve"> del</w:t>
      </w:r>
      <w:r w:rsidR="00595D7F">
        <w:rPr>
          <w:rFonts w:ascii="Arial" w:hAnsi="Arial" w:cs="Arial"/>
          <w:sz w:val="24"/>
          <w:szCs w:val="24"/>
        </w:rPr>
        <w:t xml:space="preserve"> año</w:t>
      </w:r>
      <w:r w:rsidR="0019012F">
        <w:rPr>
          <w:rFonts w:ascii="Arial" w:hAnsi="Arial" w:cs="Arial"/>
          <w:sz w:val="24"/>
          <w:szCs w:val="24"/>
        </w:rPr>
        <w:t xml:space="preserve"> 2025</w:t>
      </w:r>
      <w:r w:rsidR="00123C8F">
        <w:rPr>
          <w:rFonts w:ascii="Arial" w:hAnsi="Arial" w:cs="Arial"/>
          <w:sz w:val="24"/>
          <w:szCs w:val="24"/>
        </w:rPr>
        <w:t xml:space="preserve"> sin considerar </w:t>
      </w:r>
      <w:r w:rsidR="00974166">
        <w:rPr>
          <w:rFonts w:ascii="Arial" w:hAnsi="Arial" w:cs="Arial"/>
          <w:sz w:val="24"/>
          <w:szCs w:val="24"/>
        </w:rPr>
        <w:t>la asignación adicional por los recursos concursables.</w:t>
      </w:r>
      <w:r w:rsidR="00D44906">
        <w:rPr>
          <w:rFonts w:ascii="Arial" w:hAnsi="Arial" w:cs="Arial"/>
          <w:sz w:val="24"/>
          <w:szCs w:val="24"/>
        </w:rPr>
        <w:t xml:space="preserve"> E</w:t>
      </w:r>
      <w:r w:rsidR="003C124C">
        <w:rPr>
          <w:rFonts w:ascii="Arial" w:hAnsi="Arial" w:cs="Arial"/>
          <w:sz w:val="24"/>
          <w:szCs w:val="24"/>
        </w:rPr>
        <w:t>st</w:t>
      </w:r>
      <w:r w:rsidR="00D44906">
        <w:rPr>
          <w:rFonts w:ascii="Arial" w:hAnsi="Arial" w:cs="Arial"/>
          <w:sz w:val="24"/>
          <w:szCs w:val="24"/>
        </w:rPr>
        <w:t>a</w:t>
      </w:r>
      <w:r w:rsidR="00C65FB8">
        <w:rPr>
          <w:rFonts w:ascii="Arial" w:hAnsi="Arial" w:cs="Arial"/>
          <w:sz w:val="24"/>
          <w:szCs w:val="24"/>
        </w:rPr>
        <w:t xml:space="preserve"> restricción</w:t>
      </w:r>
      <w:r w:rsidR="003C124C">
        <w:rPr>
          <w:rFonts w:ascii="Arial" w:hAnsi="Arial" w:cs="Arial"/>
          <w:sz w:val="24"/>
          <w:szCs w:val="24"/>
        </w:rPr>
        <w:t xml:space="preserve"> </w:t>
      </w:r>
      <w:r w:rsidR="00031234">
        <w:rPr>
          <w:rFonts w:ascii="Arial" w:hAnsi="Arial" w:cs="Arial"/>
          <w:sz w:val="24"/>
          <w:szCs w:val="24"/>
        </w:rPr>
        <w:t xml:space="preserve">dificulta </w:t>
      </w:r>
      <w:r w:rsidR="00C65FB8">
        <w:rPr>
          <w:rFonts w:ascii="Arial" w:hAnsi="Arial" w:cs="Arial"/>
          <w:sz w:val="24"/>
          <w:szCs w:val="24"/>
        </w:rPr>
        <w:t>cubrir</w:t>
      </w:r>
      <w:r w:rsidR="00031234">
        <w:rPr>
          <w:rFonts w:ascii="Arial" w:hAnsi="Arial" w:cs="Arial"/>
          <w:sz w:val="24"/>
          <w:szCs w:val="24"/>
        </w:rPr>
        <w:t xml:space="preserve"> gastos operativos asociados al Programa de Pago de Servicios Ambientales</w:t>
      </w:r>
      <w:r w:rsidR="00C968FF">
        <w:rPr>
          <w:rFonts w:ascii="Arial" w:hAnsi="Arial" w:cs="Arial"/>
          <w:sz w:val="24"/>
          <w:szCs w:val="24"/>
        </w:rPr>
        <w:t xml:space="preserve"> y también </w:t>
      </w:r>
      <w:r w:rsidR="0026054D">
        <w:rPr>
          <w:rFonts w:ascii="Arial" w:hAnsi="Arial" w:cs="Arial"/>
          <w:sz w:val="24"/>
          <w:szCs w:val="24"/>
        </w:rPr>
        <w:t>limita la contratación de nuevas hectáreas en el Programa</w:t>
      </w:r>
      <w:r w:rsidR="00AB048D">
        <w:rPr>
          <w:rFonts w:ascii="Arial" w:hAnsi="Arial" w:cs="Arial"/>
          <w:sz w:val="24"/>
          <w:szCs w:val="24"/>
        </w:rPr>
        <w:t xml:space="preserve">. </w:t>
      </w:r>
    </w:p>
    <w:bookmarkEnd w:id="27"/>
    <w:p w14:paraId="2F3F4289" w14:textId="77777777" w:rsidR="003C0382" w:rsidRPr="00C54FCC" w:rsidRDefault="003C0382" w:rsidP="00C54FCC">
      <w:pPr>
        <w:spacing w:before="20"/>
        <w:ind w:left="708"/>
        <w:jc w:val="both"/>
        <w:rPr>
          <w:rFonts w:ascii="Arial" w:hAnsi="Arial" w:cs="Arial"/>
          <w:i/>
          <w:sz w:val="24"/>
          <w:szCs w:val="24"/>
        </w:rPr>
      </w:pPr>
    </w:p>
    <w:p w14:paraId="28E84E80" w14:textId="77777777" w:rsidR="006F70AC" w:rsidRPr="003549A9" w:rsidRDefault="002722FD" w:rsidP="009130A6">
      <w:pPr>
        <w:pStyle w:val="Prrafodelista"/>
        <w:keepNext/>
        <w:numPr>
          <w:ilvl w:val="2"/>
          <w:numId w:val="6"/>
        </w:numPr>
        <w:ind w:right="-232"/>
        <w:outlineLvl w:val="1"/>
        <w:rPr>
          <w:rFonts w:ascii="Arial" w:hAnsi="Arial"/>
          <w:b/>
          <w:sz w:val="24"/>
          <w:szCs w:val="24"/>
        </w:rPr>
      </w:pPr>
      <w:bookmarkStart w:id="28" w:name="_Toc199711669"/>
      <w:r>
        <w:rPr>
          <w:rFonts w:ascii="Arial" w:hAnsi="Arial"/>
          <w:b/>
          <w:sz w:val="24"/>
          <w:szCs w:val="24"/>
        </w:rPr>
        <w:t>Estado de Origen y aplicación de recursos</w:t>
      </w:r>
      <w:bookmarkEnd w:id="28"/>
    </w:p>
    <w:p w14:paraId="73184EFA" w14:textId="77777777" w:rsidR="006F70AC" w:rsidRPr="006F70AC" w:rsidRDefault="006F70AC" w:rsidP="006F70AC">
      <w:pPr>
        <w:jc w:val="both"/>
        <w:rPr>
          <w:rFonts w:ascii="Arial" w:hAnsi="Arial" w:cs="Arial"/>
          <w:i/>
          <w:sz w:val="24"/>
          <w:szCs w:val="24"/>
        </w:rPr>
      </w:pPr>
    </w:p>
    <w:p w14:paraId="069ABBCB" w14:textId="45C6F0E2" w:rsidR="006F70AC" w:rsidRPr="006F70AC" w:rsidRDefault="006F70AC" w:rsidP="001D2C00">
      <w:pPr>
        <w:ind w:right="-300"/>
        <w:jc w:val="both"/>
        <w:rPr>
          <w:rFonts w:ascii="Arial" w:hAnsi="Arial" w:cs="Arial"/>
          <w:sz w:val="24"/>
          <w:szCs w:val="24"/>
        </w:rPr>
      </w:pPr>
      <w:r w:rsidRPr="006F70AC">
        <w:rPr>
          <w:rFonts w:ascii="Arial" w:hAnsi="Arial" w:cs="Arial"/>
          <w:sz w:val="24"/>
          <w:szCs w:val="24"/>
        </w:rPr>
        <w:t xml:space="preserve">A continuación, se presenta el Estado de Origen y Aplicación de Recursos con el fin de detallar la relación </w:t>
      </w:r>
      <w:r w:rsidR="00655C94">
        <w:rPr>
          <w:rFonts w:ascii="Arial" w:hAnsi="Arial" w:cs="Arial"/>
          <w:sz w:val="24"/>
          <w:szCs w:val="24"/>
        </w:rPr>
        <w:t>de</w:t>
      </w:r>
      <w:r w:rsidR="001D2D5C">
        <w:rPr>
          <w:rFonts w:ascii="Arial" w:hAnsi="Arial" w:cs="Arial"/>
          <w:sz w:val="24"/>
          <w:szCs w:val="24"/>
        </w:rPr>
        <w:t>l</w:t>
      </w:r>
      <w:r w:rsidR="00655C94">
        <w:rPr>
          <w:rFonts w:ascii="Arial" w:hAnsi="Arial" w:cs="Arial"/>
          <w:sz w:val="24"/>
          <w:szCs w:val="24"/>
        </w:rPr>
        <w:t xml:space="preserve"> financiamiento </w:t>
      </w:r>
      <w:r w:rsidRPr="006F70AC">
        <w:rPr>
          <w:rFonts w:ascii="Arial" w:hAnsi="Arial" w:cs="Arial"/>
          <w:sz w:val="24"/>
          <w:szCs w:val="24"/>
        </w:rPr>
        <w:t xml:space="preserve">y </w:t>
      </w:r>
      <w:r w:rsidR="00F72FC1">
        <w:rPr>
          <w:rFonts w:ascii="Arial" w:hAnsi="Arial" w:cs="Arial"/>
          <w:sz w:val="24"/>
          <w:szCs w:val="24"/>
        </w:rPr>
        <w:t xml:space="preserve">los gastos </w:t>
      </w:r>
      <w:r w:rsidRPr="006F70AC">
        <w:rPr>
          <w:rFonts w:ascii="Arial" w:hAnsi="Arial" w:cs="Arial"/>
          <w:sz w:val="24"/>
          <w:szCs w:val="24"/>
        </w:rPr>
        <w:t xml:space="preserve">presupuestados.  </w:t>
      </w:r>
    </w:p>
    <w:p w14:paraId="79230EAB" w14:textId="77777777" w:rsidR="006F70AC" w:rsidRPr="006F70AC" w:rsidRDefault="006F70AC" w:rsidP="001D2C00">
      <w:pPr>
        <w:ind w:right="-300"/>
        <w:jc w:val="both"/>
        <w:rPr>
          <w:rFonts w:ascii="Arial" w:hAnsi="Arial" w:cs="Arial"/>
          <w:sz w:val="24"/>
          <w:szCs w:val="24"/>
        </w:rPr>
      </w:pPr>
    </w:p>
    <w:p w14:paraId="50F6B19A" w14:textId="77777777" w:rsidR="006F70AC" w:rsidRPr="00185368" w:rsidRDefault="000B71A2" w:rsidP="006F70AC">
      <w:pPr>
        <w:ind w:right="-300"/>
        <w:jc w:val="center"/>
        <w:rPr>
          <w:rFonts w:ascii="Arial" w:hAnsi="Arial" w:cs="Arial"/>
          <w:b/>
          <w:sz w:val="18"/>
          <w:szCs w:val="18"/>
        </w:rPr>
      </w:pPr>
      <w:r w:rsidRPr="00185368">
        <w:rPr>
          <w:rFonts w:ascii="Arial" w:hAnsi="Arial" w:cs="Arial"/>
          <w:b/>
          <w:sz w:val="18"/>
          <w:szCs w:val="18"/>
        </w:rPr>
        <w:t>CUADRO Nº 1</w:t>
      </w:r>
    </w:p>
    <w:p w14:paraId="230847F9" w14:textId="77777777" w:rsidR="006F70AC" w:rsidRPr="00185368" w:rsidRDefault="006F70AC" w:rsidP="006F70AC">
      <w:pPr>
        <w:ind w:right="-300"/>
        <w:jc w:val="center"/>
        <w:rPr>
          <w:rFonts w:ascii="Arial" w:hAnsi="Arial" w:cs="Arial"/>
          <w:b/>
          <w:sz w:val="18"/>
          <w:szCs w:val="18"/>
        </w:rPr>
      </w:pPr>
      <w:r w:rsidRPr="00185368">
        <w:rPr>
          <w:rFonts w:ascii="Arial" w:hAnsi="Arial" w:cs="Arial"/>
          <w:b/>
          <w:sz w:val="18"/>
          <w:szCs w:val="18"/>
        </w:rPr>
        <w:t>FONDO NACIONAL DE FINANCIAMIENTO FORESTAL</w:t>
      </w:r>
    </w:p>
    <w:p w14:paraId="0FBDEBEF" w14:textId="77777777" w:rsidR="006F70AC" w:rsidRPr="00185368" w:rsidRDefault="006F70AC" w:rsidP="006F70AC">
      <w:pPr>
        <w:ind w:right="-300"/>
        <w:jc w:val="center"/>
        <w:rPr>
          <w:rFonts w:ascii="Arial" w:hAnsi="Arial" w:cs="Arial"/>
          <w:b/>
          <w:sz w:val="18"/>
          <w:szCs w:val="18"/>
        </w:rPr>
      </w:pPr>
      <w:r w:rsidRPr="00185368">
        <w:rPr>
          <w:rFonts w:ascii="Arial" w:hAnsi="Arial" w:cs="Arial"/>
          <w:b/>
          <w:sz w:val="18"/>
          <w:szCs w:val="18"/>
        </w:rPr>
        <w:t>ESTADO DE ORIGEN Y APLICACIÓN DE RECURSOS</w:t>
      </w:r>
    </w:p>
    <w:p w14:paraId="0410E673" w14:textId="77777777" w:rsidR="006F70AC" w:rsidRPr="00185368" w:rsidRDefault="006F70AC" w:rsidP="006F70AC">
      <w:pPr>
        <w:ind w:right="-300"/>
        <w:jc w:val="center"/>
        <w:rPr>
          <w:rFonts w:ascii="Arial" w:hAnsi="Arial" w:cs="Arial"/>
          <w:b/>
          <w:sz w:val="18"/>
          <w:szCs w:val="18"/>
        </w:rPr>
      </w:pPr>
      <w:r w:rsidRPr="00185368">
        <w:rPr>
          <w:rFonts w:ascii="Arial" w:hAnsi="Arial" w:cs="Arial"/>
          <w:b/>
          <w:sz w:val="18"/>
          <w:szCs w:val="18"/>
        </w:rPr>
        <w:t xml:space="preserve">(Expresado en colones)  </w:t>
      </w:r>
    </w:p>
    <w:p w14:paraId="17658D37" w14:textId="77777777" w:rsidR="006F70AC" w:rsidRDefault="006F70AC" w:rsidP="006F70AC">
      <w:pPr>
        <w:rPr>
          <w:highlight w:val="yellow"/>
        </w:rPr>
      </w:pPr>
    </w:p>
    <w:tbl>
      <w:tblPr>
        <w:tblW w:w="9593" w:type="dxa"/>
        <w:tblCellMar>
          <w:left w:w="70" w:type="dxa"/>
          <w:right w:w="70" w:type="dxa"/>
        </w:tblCellMar>
        <w:tblLook w:val="04A0" w:firstRow="1" w:lastRow="0" w:firstColumn="1" w:lastColumn="0" w:noHBand="0" w:noVBand="1"/>
      </w:tblPr>
      <w:tblGrid>
        <w:gridCol w:w="1871"/>
        <w:gridCol w:w="2014"/>
        <w:gridCol w:w="1365"/>
        <w:gridCol w:w="2324"/>
        <w:gridCol w:w="2214"/>
      </w:tblGrid>
      <w:tr w:rsidR="0037497E" w:rsidRPr="0037497E" w14:paraId="7658C688" w14:textId="77777777" w:rsidTr="008C2F61">
        <w:trPr>
          <w:trHeight w:val="221"/>
        </w:trPr>
        <w:tc>
          <w:tcPr>
            <w:tcW w:w="1878" w:type="dxa"/>
            <w:tcBorders>
              <w:top w:val="single" w:sz="8" w:space="0" w:color="auto"/>
              <w:left w:val="single" w:sz="8" w:space="0" w:color="auto"/>
              <w:bottom w:val="single" w:sz="8" w:space="0" w:color="auto"/>
              <w:right w:val="single" w:sz="8" w:space="0" w:color="auto"/>
            </w:tcBorders>
            <w:shd w:val="clear" w:color="auto" w:fill="4F81BD" w:themeFill="accent1"/>
            <w:noWrap/>
            <w:vAlign w:val="center"/>
            <w:hideMark/>
          </w:tcPr>
          <w:p w14:paraId="667D9E89" w14:textId="0476A8BC" w:rsidR="0037497E" w:rsidRPr="0037497E" w:rsidRDefault="00644C6D"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ORIGEN DE</w:t>
            </w:r>
            <w:r w:rsidR="0037497E" w:rsidRPr="0037497E">
              <w:rPr>
                <w:rFonts w:ascii="Arial" w:eastAsia="Times New Roman" w:hAnsi="Arial" w:cs="Arial"/>
                <w:b/>
                <w:bCs/>
                <w:color w:val="000000"/>
                <w:sz w:val="18"/>
                <w:szCs w:val="18"/>
                <w:lang w:val="es-US" w:eastAsia="es-US"/>
              </w:rPr>
              <w:t xml:space="preserve"> LOS RECURSOS</w:t>
            </w:r>
          </w:p>
        </w:tc>
        <w:tc>
          <w:tcPr>
            <w:tcW w:w="2020" w:type="dxa"/>
            <w:tcBorders>
              <w:top w:val="single" w:sz="8" w:space="0" w:color="auto"/>
              <w:left w:val="nil"/>
              <w:bottom w:val="single" w:sz="8" w:space="0" w:color="auto"/>
              <w:right w:val="single" w:sz="8" w:space="0" w:color="auto"/>
            </w:tcBorders>
            <w:shd w:val="clear" w:color="auto" w:fill="4F81BD" w:themeFill="accent1"/>
            <w:noWrap/>
            <w:vAlign w:val="center"/>
            <w:hideMark/>
          </w:tcPr>
          <w:p w14:paraId="7C37EC78"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xml:space="preserve">MONTO </w:t>
            </w:r>
          </w:p>
        </w:tc>
        <w:tc>
          <w:tcPr>
            <w:tcW w:w="1369" w:type="dxa"/>
            <w:tcBorders>
              <w:top w:val="single" w:sz="8" w:space="0" w:color="auto"/>
              <w:left w:val="nil"/>
              <w:bottom w:val="single" w:sz="8" w:space="0" w:color="auto"/>
              <w:right w:val="single" w:sz="8" w:space="0" w:color="auto"/>
            </w:tcBorders>
            <w:shd w:val="clear" w:color="auto" w:fill="4F81BD" w:themeFill="accent1"/>
            <w:noWrap/>
            <w:vAlign w:val="center"/>
            <w:hideMark/>
          </w:tcPr>
          <w:p w14:paraId="0877BDB8"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xml:space="preserve">PARTIDAS </w:t>
            </w:r>
          </w:p>
        </w:tc>
        <w:tc>
          <w:tcPr>
            <w:tcW w:w="0" w:type="auto"/>
            <w:tcBorders>
              <w:top w:val="single" w:sz="8" w:space="0" w:color="auto"/>
              <w:left w:val="nil"/>
              <w:bottom w:val="single" w:sz="8" w:space="0" w:color="auto"/>
              <w:right w:val="single" w:sz="8" w:space="0" w:color="auto"/>
            </w:tcBorders>
            <w:shd w:val="clear" w:color="auto" w:fill="4F81BD" w:themeFill="accent1"/>
            <w:noWrap/>
            <w:vAlign w:val="center"/>
            <w:hideMark/>
          </w:tcPr>
          <w:p w14:paraId="74B5F4B6"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APLICACIÓN RECURSOS</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4F81BD" w:themeFill="accent1"/>
            <w:noWrap/>
            <w:vAlign w:val="center"/>
            <w:hideMark/>
          </w:tcPr>
          <w:p w14:paraId="0379E527"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MONTO PRESUPUESTO</w:t>
            </w:r>
          </w:p>
        </w:tc>
      </w:tr>
      <w:tr w:rsidR="0037497E" w:rsidRPr="0037497E" w14:paraId="5571477C" w14:textId="77777777" w:rsidTr="008C2F61">
        <w:trPr>
          <w:trHeight w:val="221"/>
        </w:trPr>
        <w:tc>
          <w:tcPr>
            <w:tcW w:w="1878" w:type="dxa"/>
            <w:tcBorders>
              <w:top w:val="nil"/>
              <w:left w:val="single" w:sz="8" w:space="0" w:color="auto"/>
              <w:bottom w:val="single" w:sz="8" w:space="0" w:color="auto"/>
              <w:right w:val="single" w:sz="8" w:space="0" w:color="auto"/>
            </w:tcBorders>
            <w:shd w:val="clear" w:color="auto" w:fill="4F81BD" w:themeFill="accent1"/>
            <w:noWrap/>
            <w:vAlign w:val="center"/>
            <w:hideMark/>
          </w:tcPr>
          <w:p w14:paraId="46C5468B"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CLASIFICACION</w:t>
            </w:r>
          </w:p>
        </w:tc>
        <w:tc>
          <w:tcPr>
            <w:tcW w:w="2020" w:type="dxa"/>
            <w:tcBorders>
              <w:top w:val="nil"/>
              <w:left w:val="nil"/>
              <w:bottom w:val="single" w:sz="8" w:space="0" w:color="auto"/>
              <w:right w:val="single" w:sz="8" w:space="0" w:color="auto"/>
            </w:tcBorders>
            <w:shd w:val="clear" w:color="auto" w:fill="4F81BD" w:themeFill="accent1"/>
            <w:noWrap/>
            <w:vAlign w:val="center"/>
            <w:hideMark/>
          </w:tcPr>
          <w:p w14:paraId="19301525"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PRESUPUESTO</w:t>
            </w:r>
          </w:p>
        </w:tc>
        <w:tc>
          <w:tcPr>
            <w:tcW w:w="1369" w:type="dxa"/>
            <w:tcBorders>
              <w:top w:val="nil"/>
              <w:left w:val="nil"/>
              <w:bottom w:val="single" w:sz="8" w:space="0" w:color="auto"/>
              <w:right w:val="single" w:sz="8" w:space="0" w:color="auto"/>
            </w:tcBorders>
            <w:shd w:val="clear" w:color="auto" w:fill="4F81BD" w:themeFill="accent1"/>
            <w:noWrap/>
            <w:vAlign w:val="center"/>
            <w:hideMark/>
          </w:tcPr>
          <w:p w14:paraId="64A7ED54" w14:textId="2A6EA8D9" w:rsidR="0037497E" w:rsidRPr="0037497E" w:rsidRDefault="005755F4" w:rsidP="0037497E">
            <w:pPr>
              <w:jc w:val="center"/>
              <w:rPr>
                <w:rFonts w:ascii="Arial" w:eastAsia="Times New Roman" w:hAnsi="Arial" w:cs="Arial"/>
                <w:b/>
                <w:bCs/>
                <w:color w:val="000000"/>
                <w:sz w:val="18"/>
                <w:szCs w:val="18"/>
                <w:lang w:val="es-US" w:eastAsia="es-US"/>
              </w:rPr>
            </w:pPr>
            <w:r>
              <w:rPr>
                <w:rFonts w:ascii="Arial" w:eastAsia="Times New Roman" w:hAnsi="Arial" w:cs="Arial"/>
                <w:b/>
                <w:bCs/>
                <w:color w:val="000000"/>
                <w:sz w:val="18"/>
                <w:szCs w:val="18"/>
                <w:lang w:val="es-US" w:eastAsia="es-US"/>
              </w:rPr>
              <w:t>GASTO</w:t>
            </w:r>
          </w:p>
        </w:tc>
        <w:tc>
          <w:tcPr>
            <w:tcW w:w="0" w:type="auto"/>
            <w:tcBorders>
              <w:top w:val="nil"/>
              <w:left w:val="nil"/>
              <w:bottom w:val="single" w:sz="8" w:space="0" w:color="auto"/>
              <w:right w:val="single" w:sz="8" w:space="0" w:color="auto"/>
            </w:tcBorders>
            <w:shd w:val="clear" w:color="auto" w:fill="4F81BD" w:themeFill="accent1"/>
            <w:noWrap/>
            <w:vAlign w:val="center"/>
            <w:hideMark/>
          </w:tcPr>
          <w:p w14:paraId="194894E5"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CLASIFICACION</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084E5D1" w14:textId="77777777" w:rsidR="0037497E" w:rsidRPr="0037497E" w:rsidRDefault="0037497E" w:rsidP="0037497E">
            <w:pPr>
              <w:rPr>
                <w:rFonts w:ascii="Arial" w:eastAsia="Times New Roman" w:hAnsi="Arial" w:cs="Arial"/>
                <w:b/>
                <w:bCs/>
                <w:color w:val="000000"/>
                <w:sz w:val="18"/>
                <w:szCs w:val="18"/>
                <w:lang w:val="es-US" w:eastAsia="es-US"/>
              </w:rPr>
            </w:pPr>
          </w:p>
        </w:tc>
      </w:tr>
      <w:tr w:rsidR="0037497E" w:rsidRPr="0037497E" w14:paraId="795F7BCB" w14:textId="77777777" w:rsidTr="000D3594">
        <w:trPr>
          <w:trHeight w:val="221"/>
        </w:trPr>
        <w:tc>
          <w:tcPr>
            <w:tcW w:w="1878" w:type="dxa"/>
            <w:vMerge w:val="restart"/>
            <w:tcBorders>
              <w:top w:val="nil"/>
              <w:left w:val="single" w:sz="8" w:space="0" w:color="auto"/>
              <w:bottom w:val="single" w:sz="8" w:space="0" w:color="000000"/>
              <w:right w:val="single" w:sz="8" w:space="0" w:color="auto"/>
            </w:tcBorders>
            <w:noWrap/>
            <w:vAlign w:val="center"/>
            <w:hideMark/>
          </w:tcPr>
          <w:p w14:paraId="75D0419A" w14:textId="77777777" w:rsidR="0037497E" w:rsidRPr="0037497E" w:rsidRDefault="0037497E" w:rsidP="0037497E">
            <w:pPr>
              <w:jc w:val="both"/>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Presupuesto Nacional </w:t>
            </w:r>
          </w:p>
        </w:tc>
        <w:tc>
          <w:tcPr>
            <w:tcW w:w="2020" w:type="dxa"/>
            <w:vMerge w:val="restart"/>
            <w:tcBorders>
              <w:top w:val="nil"/>
              <w:left w:val="single" w:sz="8" w:space="0" w:color="auto"/>
              <w:bottom w:val="single" w:sz="8" w:space="0" w:color="000000"/>
              <w:right w:val="single" w:sz="8" w:space="0" w:color="auto"/>
            </w:tcBorders>
            <w:noWrap/>
            <w:vAlign w:val="center"/>
            <w:hideMark/>
          </w:tcPr>
          <w:p w14:paraId="51719DD1" w14:textId="65BCE853" w:rsidR="0037497E" w:rsidRPr="0037497E" w:rsidRDefault="0037497E" w:rsidP="00F751E6">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1</w:t>
            </w:r>
            <w:r w:rsidR="00C968FF">
              <w:rPr>
                <w:rFonts w:ascii="Arial" w:eastAsia="Times New Roman" w:hAnsi="Arial" w:cs="Arial"/>
                <w:color w:val="000000"/>
                <w:sz w:val="18"/>
                <w:szCs w:val="18"/>
                <w:lang w:val="es-US" w:eastAsia="es-US"/>
              </w:rPr>
              <w:t>4</w:t>
            </w:r>
            <w:r w:rsidR="00F751E6">
              <w:rPr>
                <w:rFonts w:ascii="Arial" w:eastAsia="Times New Roman" w:hAnsi="Arial" w:cs="Arial"/>
                <w:color w:val="000000"/>
                <w:sz w:val="18"/>
                <w:szCs w:val="18"/>
                <w:lang w:val="es-US" w:eastAsia="es-US"/>
              </w:rPr>
              <w:t>.</w:t>
            </w:r>
            <w:r w:rsidR="00BF6085">
              <w:rPr>
                <w:rFonts w:ascii="Arial" w:eastAsia="Times New Roman" w:hAnsi="Arial" w:cs="Arial"/>
                <w:color w:val="000000"/>
                <w:sz w:val="18"/>
                <w:szCs w:val="18"/>
                <w:lang w:val="es-US" w:eastAsia="es-US"/>
              </w:rPr>
              <w:t>0</w:t>
            </w:r>
            <w:r w:rsidRPr="0037497E">
              <w:rPr>
                <w:rFonts w:ascii="Arial" w:eastAsia="Times New Roman" w:hAnsi="Arial" w:cs="Arial"/>
                <w:color w:val="000000"/>
                <w:sz w:val="18"/>
                <w:szCs w:val="18"/>
                <w:lang w:val="es-US" w:eastAsia="es-US"/>
              </w:rPr>
              <w:t>55</w:t>
            </w:r>
            <w:r w:rsidR="00F751E6">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600</w:t>
            </w:r>
            <w:r w:rsidR="00F751E6">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000</w:t>
            </w:r>
          </w:p>
        </w:tc>
        <w:tc>
          <w:tcPr>
            <w:tcW w:w="1369" w:type="dxa"/>
            <w:tcBorders>
              <w:top w:val="nil"/>
              <w:left w:val="nil"/>
              <w:bottom w:val="single" w:sz="8" w:space="0" w:color="auto"/>
              <w:right w:val="single" w:sz="8" w:space="0" w:color="auto"/>
            </w:tcBorders>
            <w:noWrap/>
            <w:vAlign w:val="center"/>
            <w:hideMark/>
          </w:tcPr>
          <w:p w14:paraId="0EC031EC"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0</w:t>
            </w:r>
          </w:p>
        </w:tc>
        <w:tc>
          <w:tcPr>
            <w:tcW w:w="0" w:type="auto"/>
            <w:tcBorders>
              <w:top w:val="nil"/>
              <w:left w:val="nil"/>
              <w:bottom w:val="single" w:sz="8" w:space="0" w:color="auto"/>
              <w:right w:val="single" w:sz="8" w:space="0" w:color="auto"/>
            </w:tcBorders>
            <w:noWrap/>
            <w:vAlign w:val="center"/>
            <w:hideMark/>
          </w:tcPr>
          <w:p w14:paraId="7E47D9C9"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Remuneraciones</w:t>
            </w:r>
          </w:p>
        </w:tc>
        <w:tc>
          <w:tcPr>
            <w:tcW w:w="0" w:type="auto"/>
            <w:tcBorders>
              <w:top w:val="nil"/>
              <w:left w:val="nil"/>
              <w:bottom w:val="single" w:sz="8" w:space="0" w:color="auto"/>
              <w:right w:val="single" w:sz="8" w:space="0" w:color="auto"/>
            </w:tcBorders>
            <w:noWrap/>
            <w:vAlign w:val="center"/>
            <w:hideMark/>
          </w:tcPr>
          <w:p w14:paraId="257AF6EC" w14:textId="5254CF55" w:rsidR="0037497E" w:rsidRPr="0037497E" w:rsidRDefault="0043310C" w:rsidP="0037497E">
            <w:pPr>
              <w:jc w:val="right"/>
              <w:rPr>
                <w:rFonts w:ascii="Arial" w:eastAsia="Times New Roman" w:hAnsi="Arial" w:cs="Arial"/>
                <w:color w:val="000000"/>
                <w:sz w:val="18"/>
                <w:szCs w:val="18"/>
                <w:lang w:val="es-US" w:eastAsia="es-US"/>
              </w:rPr>
            </w:pPr>
            <w:r>
              <w:rPr>
                <w:rFonts w:ascii="Arial" w:eastAsia="Times New Roman" w:hAnsi="Arial" w:cs="Arial"/>
                <w:color w:val="000000"/>
                <w:sz w:val="18"/>
                <w:szCs w:val="18"/>
                <w:lang w:val="es-US" w:eastAsia="es-US"/>
              </w:rPr>
              <w:t>2.171.144.224</w:t>
            </w:r>
            <w:r w:rsidR="0037497E" w:rsidRPr="0037497E">
              <w:rPr>
                <w:rFonts w:ascii="Arial" w:eastAsia="Times New Roman" w:hAnsi="Arial" w:cs="Arial"/>
                <w:color w:val="000000"/>
                <w:sz w:val="18"/>
                <w:szCs w:val="18"/>
                <w:lang w:val="es-US" w:eastAsia="es-US"/>
              </w:rPr>
              <w:t xml:space="preserve"> </w:t>
            </w:r>
          </w:p>
        </w:tc>
      </w:tr>
      <w:tr w:rsidR="0037497E" w:rsidRPr="0037497E" w14:paraId="0EFB60FE" w14:textId="77777777" w:rsidTr="000D3594">
        <w:trPr>
          <w:trHeight w:val="221"/>
        </w:trPr>
        <w:tc>
          <w:tcPr>
            <w:tcW w:w="1878" w:type="dxa"/>
            <w:vMerge/>
            <w:tcBorders>
              <w:top w:val="nil"/>
              <w:left w:val="single" w:sz="8" w:space="0" w:color="auto"/>
              <w:bottom w:val="single" w:sz="8" w:space="0" w:color="000000"/>
              <w:right w:val="single" w:sz="8" w:space="0" w:color="auto"/>
            </w:tcBorders>
            <w:vAlign w:val="center"/>
            <w:hideMark/>
          </w:tcPr>
          <w:p w14:paraId="5F1D2690" w14:textId="77777777" w:rsidR="0037497E" w:rsidRPr="0037497E" w:rsidRDefault="0037497E" w:rsidP="0037497E">
            <w:pPr>
              <w:rPr>
                <w:rFonts w:ascii="Arial" w:eastAsia="Times New Roman" w:hAnsi="Arial" w:cs="Arial"/>
                <w:color w:val="000000"/>
                <w:sz w:val="18"/>
                <w:szCs w:val="18"/>
                <w:lang w:val="es-US" w:eastAsia="es-US"/>
              </w:rPr>
            </w:pPr>
          </w:p>
        </w:tc>
        <w:tc>
          <w:tcPr>
            <w:tcW w:w="2020" w:type="dxa"/>
            <w:vMerge/>
            <w:tcBorders>
              <w:top w:val="nil"/>
              <w:left w:val="single" w:sz="8" w:space="0" w:color="auto"/>
              <w:bottom w:val="single" w:sz="8" w:space="0" w:color="000000"/>
              <w:right w:val="single" w:sz="8" w:space="0" w:color="auto"/>
            </w:tcBorders>
            <w:vAlign w:val="center"/>
            <w:hideMark/>
          </w:tcPr>
          <w:p w14:paraId="7C5D3A0D"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369" w:type="dxa"/>
            <w:tcBorders>
              <w:top w:val="nil"/>
              <w:left w:val="nil"/>
              <w:bottom w:val="single" w:sz="8" w:space="0" w:color="auto"/>
              <w:right w:val="single" w:sz="8" w:space="0" w:color="auto"/>
            </w:tcBorders>
            <w:noWrap/>
            <w:vAlign w:val="center"/>
            <w:hideMark/>
          </w:tcPr>
          <w:p w14:paraId="1F88F977"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1</w:t>
            </w:r>
          </w:p>
        </w:tc>
        <w:tc>
          <w:tcPr>
            <w:tcW w:w="0" w:type="auto"/>
            <w:tcBorders>
              <w:top w:val="nil"/>
              <w:left w:val="nil"/>
              <w:bottom w:val="single" w:sz="8" w:space="0" w:color="auto"/>
              <w:right w:val="single" w:sz="8" w:space="0" w:color="auto"/>
            </w:tcBorders>
            <w:noWrap/>
            <w:vAlign w:val="center"/>
            <w:hideMark/>
          </w:tcPr>
          <w:p w14:paraId="64D6FDB4"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Servicios</w:t>
            </w:r>
          </w:p>
        </w:tc>
        <w:tc>
          <w:tcPr>
            <w:tcW w:w="0" w:type="auto"/>
            <w:tcBorders>
              <w:top w:val="nil"/>
              <w:left w:val="nil"/>
              <w:bottom w:val="single" w:sz="8" w:space="0" w:color="auto"/>
              <w:right w:val="single" w:sz="8" w:space="0" w:color="auto"/>
            </w:tcBorders>
            <w:noWrap/>
            <w:vAlign w:val="center"/>
            <w:hideMark/>
          </w:tcPr>
          <w:p w14:paraId="26CFDA6D" w14:textId="5F278225" w:rsidR="0037497E" w:rsidRPr="0037497E" w:rsidRDefault="00B329DF" w:rsidP="0037497E">
            <w:pPr>
              <w:jc w:val="right"/>
              <w:rPr>
                <w:rFonts w:ascii="Arial" w:eastAsia="Times New Roman" w:hAnsi="Arial" w:cs="Arial"/>
                <w:color w:val="000000"/>
                <w:sz w:val="18"/>
                <w:szCs w:val="18"/>
                <w:lang w:val="es-US" w:eastAsia="es-US"/>
              </w:rPr>
            </w:pPr>
            <w:r>
              <w:rPr>
                <w:rFonts w:ascii="Arial" w:eastAsia="Times New Roman" w:hAnsi="Arial" w:cs="Arial"/>
                <w:color w:val="000000"/>
                <w:sz w:val="18"/>
                <w:szCs w:val="18"/>
                <w:lang w:val="es-US" w:eastAsia="es-US"/>
              </w:rPr>
              <w:t>835.516.617</w:t>
            </w:r>
          </w:p>
        </w:tc>
      </w:tr>
      <w:tr w:rsidR="0037497E" w:rsidRPr="0037497E" w14:paraId="3ACAEA81" w14:textId="77777777" w:rsidTr="000D3594">
        <w:trPr>
          <w:trHeight w:val="221"/>
        </w:trPr>
        <w:tc>
          <w:tcPr>
            <w:tcW w:w="1878" w:type="dxa"/>
            <w:vMerge/>
            <w:tcBorders>
              <w:top w:val="nil"/>
              <w:left w:val="single" w:sz="8" w:space="0" w:color="auto"/>
              <w:bottom w:val="single" w:sz="8" w:space="0" w:color="000000"/>
              <w:right w:val="single" w:sz="8" w:space="0" w:color="auto"/>
            </w:tcBorders>
            <w:vAlign w:val="center"/>
            <w:hideMark/>
          </w:tcPr>
          <w:p w14:paraId="5CC49822" w14:textId="77777777" w:rsidR="0037497E" w:rsidRPr="0037497E" w:rsidRDefault="0037497E" w:rsidP="0037497E">
            <w:pPr>
              <w:rPr>
                <w:rFonts w:ascii="Arial" w:eastAsia="Times New Roman" w:hAnsi="Arial" w:cs="Arial"/>
                <w:color w:val="000000"/>
                <w:sz w:val="18"/>
                <w:szCs w:val="18"/>
                <w:lang w:val="es-US" w:eastAsia="es-US"/>
              </w:rPr>
            </w:pPr>
          </w:p>
        </w:tc>
        <w:tc>
          <w:tcPr>
            <w:tcW w:w="2020" w:type="dxa"/>
            <w:vMerge/>
            <w:tcBorders>
              <w:top w:val="nil"/>
              <w:left w:val="single" w:sz="8" w:space="0" w:color="auto"/>
              <w:bottom w:val="single" w:sz="8" w:space="0" w:color="000000"/>
              <w:right w:val="single" w:sz="8" w:space="0" w:color="auto"/>
            </w:tcBorders>
            <w:vAlign w:val="center"/>
            <w:hideMark/>
          </w:tcPr>
          <w:p w14:paraId="7D0D4277"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369" w:type="dxa"/>
            <w:tcBorders>
              <w:top w:val="nil"/>
              <w:left w:val="nil"/>
              <w:bottom w:val="single" w:sz="8" w:space="0" w:color="auto"/>
              <w:right w:val="single" w:sz="8" w:space="0" w:color="auto"/>
            </w:tcBorders>
            <w:noWrap/>
            <w:vAlign w:val="center"/>
            <w:hideMark/>
          </w:tcPr>
          <w:p w14:paraId="00BBC193"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2</w:t>
            </w:r>
          </w:p>
        </w:tc>
        <w:tc>
          <w:tcPr>
            <w:tcW w:w="0" w:type="auto"/>
            <w:tcBorders>
              <w:top w:val="nil"/>
              <w:left w:val="nil"/>
              <w:bottom w:val="single" w:sz="8" w:space="0" w:color="auto"/>
              <w:right w:val="single" w:sz="8" w:space="0" w:color="auto"/>
            </w:tcBorders>
            <w:noWrap/>
            <w:vAlign w:val="center"/>
            <w:hideMark/>
          </w:tcPr>
          <w:p w14:paraId="3DFDDF12"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Materiales</w:t>
            </w:r>
          </w:p>
        </w:tc>
        <w:tc>
          <w:tcPr>
            <w:tcW w:w="0" w:type="auto"/>
            <w:tcBorders>
              <w:top w:val="nil"/>
              <w:left w:val="nil"/>
              <w:bottom w:val="single" w:sz="8" w:space="0" w:color="auto"/>
              <w:right w:val="single" w:sz="8" w:space="0" w:color="auto"/>
            </w:tcBorders>
            <w:noWrap/>
            <w:vAlign w:val="center"/>
            <w:hideMark/>
          </w:tcPr>
          <w:p w14:paraId="4F6397FF" w14:textId="43DE704D" w:rsidR="0037497E" w:rsidRPr="0037497E" w:rsidRDefault="0037497E" w:rsidP="0037497E">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w:t>
            </w:r>
            <w:r w:rsidR="009575B9">
              <w:rPr>
                <w:rFonts w:ascii="Arial" w:eastAsia="Times New Roman" w:hAnsi="Arial" w:cs="Arial"/>
                <w:color w:val="000000"/>
                <w:sz w:val="18"/>
                <w:szCs w:val="18"/>
                <w:lang w:val="es-US" w:eastAsia="es-US"/>
              </w:rPr>
              <w:t>32.367.700</w:t>
            </w:r>
          </w:p>
        </w:tc>
      </w:tr>
      <w:tr w:rsidR="0037497E" w:rsidRPr="0037497E" w14:paraId="174B6528" w14:textId="77777777" w:rsidTr="000D3594">
        <w:trPr>
          <w:trHeight w:val="221"/>
        </w:trPr>
        <w:tc>
          <w:tcPr>
            <w:tcW w:w="1878" w:type="dxa"/>
            <w:vMerge/>
            <w:tcBorders>
              <w:top w:val="nil"/>
              <w:left w:val="single" w:sz="8" w:space="0" w:color="auto"/>
              <w:bottom w:val="single" w:sz="8" w:space="0" w:color="000000"/>
              <w:right w:val="single" w:sz="8" w:space="0" w:color="auto"/>
            </w:tcBorders>
            <w:vAlign w:val="center"/>
            <w:hideMark/>
          </w:tcPr>
          <w:p w14:paraId="15931AAD" w14:textId="77777777" w:rsidR="0037497E" w:rsidRPr="0037497E" w:rsidRDefault="0037497E" w:rsidP="0037497E">
            <w:pPr>
              <w:rPr>
                <w:rFonts w:ascii="Arial" w:eastAsia="Times New Roman" w:hAnsi="Arial" w:cs="Arial"/>
                <w:color w:val="000000"/>
                <w:sz w:val="18"/>
                <w:szCs w:val="18"/>
                <w:lang w:val="es-US" w:eastAsia="es-US"/>
              </w:rPr>
            </w:pPr>
          </w:p>
        </w:tc>
        <w:tc>
          <w:tcPr>
            <w:tcW w:w="2020" w:type="dxa"/>
            <w:vMerge/>
            <w:tcBorders>
              <w:top w:val="nil"/>
              <w:left w:val="single" w:sz="8" w:space="0" w:color="auto"/>
              <w:bottom w:val="single" w:sz="8" w:space="0" w:color="000000"/>
              <w:right w:val="single" w:sz="8" w:space="0" w:color="auto"/>
            </w:tcBorders>
            <w:vAlign w:val="center"/>
            <w:hideMark/>
          </w:tcPr>
          <w:p w14:paraId="47732116"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369" w:type="dxa"/>
            <w:tcBorders>
              <w:top w:val="nil"/>
              <w:left w:val="nil"/>
              <w:bottom w:val="single" w:sz="8" w:space="0" w:color="auto"/>
              <w:right w:val="single" w:sz="8" w:space="0" w:color="auto"/>
            </w:tcBorders>
            <w:noWrap/>
            <w:vAlign w:val="center"/>
            <w:hideMark/>
          </w:tcPr>
          <w:p w14:paraId="26C91259"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5</w:t>
            </w:r>
          </w:p>
        </w:tc>
        <w:tc>
          <w:tcPr>
            <w:tcW w:w="0" w:type="auto"/>
            <w:tcBorders>
              <w:top w:val="nil"/>
              <w:left w:val="nil"/>
              <w:bottom w:val="single" w:sz="8" w:space="0" w:color="auto"/>
              <w:right w:val="single" w:sz="8" w:space="0" w:color="auto"/>
            </w:tcBorders>
            <w:noWrap/>
            <w:vAlign w:val="center"/>
            <w:hideMark/>
          </w:tcPr>
          <w:p w14:paraId="0AD1B382"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Bienes Duraderos</w:t>
            </w:r>
          </w:p>
        </w:tc>
        <w:tc>
          <w:tcPr>
            <w:tcW w:w="0" w:type="auto"/>
            <w:tcBorders>
              <w:top w:val="nil"/>
              <w:left w:val="nil"/>
              <w:bottom w:val="single" w:sz="8" w:space="0" w:color="auto"/>
              <w:right w:val="single" w:sz="8" w:space="0" w:color="auto"/>
            </w:tcBorders>
            <w:noWrap/>
            <w:vAlign w:val="center"/>
            <w:hideMark/>
          </w:tcPr>
          <w:p w14:paraId="29E0272B" w14:textId="7296735F" w:rsidR="0037497E" w:rsidRPr="0037497E" w:rsidRDefault="0037497E" w:rsidP="0037497E">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3</w:t>
            </w:r>
            <w:r w:rsidR="009575B9">
              <w:rPr>
                <w:rFonts w:ascii="Arial" w:eastAsia="Times New Roman" w:hAnsi="Arial" w:cs="Arial"/>
                <w:color w:val="000000"/>
                <w:sz w:val="18"/>
                <w:szCs w:val="18"/>
                <w:lang w:val="es-US" w:eastAsia="es-US"/>
              </w:rPr>
              <w:t>6.186.496</w:t>
            </w:r>
          </w:p>
        </w:tc>
      </w:tr>
      <w:tr w:rsidR="0037497E" w:rsidRPr="0037497E" w14:paraId="46061617" w14:textId="77777777" w:rsidTr="000D3594">
        <w:trPr>
          <w:trHeight w:val="221"/>
        </w:trPr>
        <w:tc>
          <w:tcPr>
            <w:tcW w:w="1878" w:type="dxa"/>
            <w:vMerge/>
            <w:tcBorders>
              <w:top w:val="nil"/>
              <w:left w:val="single" w:sz="8" w:space="0" w:color="auto"/>
              <w:bottom w:val="single" w:sz="8" w:space="0" w:color="000000"/>
              <w:right w:val="single" w:sz="8" w:space="0" w:color="auto"/>
            </w:tcBorders>
            <w:vAlign w:val="center"/>
            <w:hideMark/>
          </w:tcPr>
          <w:p w14:paraId="42745C6A" w14:textId="77777777" w:rsidR="0037497E" w:rsidRPr="0037497E" w:rsidRDefault="0037497E" w:rsidP="0037497E">
            <w:pPr>
              <w:rPr>
                <w:rFonts w:ascii="Arial" w:eastAsia="Times New Roman" w:hAnsi="Arial" w:cs="Arial"/>
                <w:color w:val="000000"/>
                <w:sz w:val="18"/>
                <w:szCs w:val="18"/>
                <w:lang w:val="es-US" w:eastAsia="es-US"/>
              </w:rPr>
            </w:pPr>
          </w:p>
        </w:tc>
        <w:tc>
          <w:tcPr>
            <w:tcW w:w="2020" w:type="dxa"/>
            <w:vMerge/>
            <w:tcBorders>
              <w:top w:val="nil"/>
              <w:left w:val="single" w:sz="8" w:space="0" w:color="auto"/>
              <w:bottom w:val="single" w:sz="8" w:space="0" w:color="000000"/>
              <w:right w:val="single" w:sz="8" w:space="0" w:color="auto"/>
            </w:tcBorders>
            <w:vAlign w:val="center"/>
            <w:hideMark/>
          </w:tcPr>
          <w:p w14:paraId="050A20C8"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369" w:type="dxa"/>
            <w:tcBorders>
              <w:top w:val="nil"/>
              <w:left w:val="nil"/>
              <w:bottom w:val="single" w:sz="8" w:space="0" w:color="auto"/>
              <w:right w:val="single" w:sz="8" w:space="0" w:color="auto"/>
            </w:tcBorders>
            <w:noWrap/>
            <w:vAlign w:val="center"/>
            <w:hideMark/>
          </w:tcPr>
          <w:p w14:paraId="70985D10"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6</w:t>
            </w:r>
          </w:p>
        </w:tc>
        <w:tc>
          <w:tcPr>
            <w:tcW w:w="0" w:type="auto"/>
            <w:tcBorders>
              <w:top w:val="nil"/>
              <w:left w:val="nil"/>
              <w:bottom w:val="single" w:sz="8" w:space="0" w:color="auto"/>
              <w:right w:val="single" w:sz="8" w:space="0" w:color="auto"/>
            </w:tcBorders>
            <w:noWrap/>
            <w:vAlign w:val="center"/>
            <w:hideMark/>
          </w:tcPr>
          <w:p w14:paraId="203728CC"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Transferencias Corrientes</w:t>
            </w:r>
          </w:p>
        </w:tc>
        <w:tc>
          <w:tcPr>
            <w:tcW w:w="0" w:type="auto"/>
            <w:tcBorders>
              <w:top w:val="nil"/>
              <w:left w:val="nil"/>
              <w:bottom w:val="single" w:sz="8" w:space="0" w:color="auto"/>
              <w:right w:val="single" w:sz="8" w:space="0" w:color="auto"/>
            </w:tcBorders>
            <w:noWrap/>
            <w:vAlign w:val="center"/>
            <w:hideMark/>
          </w:tcPr>
          <w:p w14:paraId="7F24E8DB" w14:textId="6E80D918" w:rsidR="0037497E" w:rsidRPr="0037497E" w:rsidRDefault="0037497E" w:rsidP="0037497E">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w:t>
            </w:r>
            <w:r w:rsidR="00B329DF">
              <w:rPr>
                <w:rFonts w:ascii="Arial" w:eastAsia="Times New Roman" w:hAnsi="Arial" w:cs="Arial"/>
                <w:color w:val="000000"/>
                <w:sz w:val="18"/>
                <w:szCs w:val="18"/>
                <w:lang w:val="es-US" w:eastAsia="es-US"/>
              </w:rPr>
              <w:t>126.280.974</w:t>
            </w:r>
          </w:p>
        </w:tc>
      </w:tr>
      <w:tr w:rsidR="0037497E" w:rsidRPr="0037497E" w14:paraId="46155AF0" w14:textId="77777777" w:rsidTr="000D3594">
        <w:trPr>
          <w:trHeight w:val="221"/>
        </w:trPr>
        <w:tc>
          <w:tcPr>
            <w:tcW w:w="1878" w:type="dxa"/>
            <w:vMerge/>
            <w:tcBorders>
              <w:top w:val="nil"/>
              <w:left w:val="single" w:sz="8" w:space="0" w:color="auto"/>
              <w:bottom w:val="single" w:sz="8" w:space="0" w:color="000000"/>
              <w:right w:val="single" w:sz="8" w:space="0" w:color="auto"/>
            </w:tcBorders>
            <w:vAlign w:val="center"/>
            <w:hideMark/>
          </w:tcPr>
          <w:p w14:paraId="728A45FF" w14:textId="77777777" w:rsidR="0037497E" w:rsidRPr="0037497E" w:rsidRDefault="0037497E" w:rsidP="0037497E">
            <w:pPr>
              <w:rPr>
                <w:rFonts w:ascii="Arial" w:eastAsia="Times New Roman" w:hAnsi="Arial" w:cs="Arial"/>
                <w:color w:val="000000"/>
                <w:sz w:val="18"/>
                <w:szCs w:val="18"/>
                <w:lang w:val="es-US" w:eastAsia="es-US"/>
              </w:rPr>
            </w:pPr>
          </w:p>
        </w:tc>
        <w:tc>
          <w:tcPr>
            <w:tcW w:w="2020" w:type="dxa"/>
            <w:vMerge/>
            <w:tcBorders>
              <w:top w:val="nil"/>
              <w:left w:val="single" w:sz="8" w:space="0" w:color="auto"/>
              <w:bottom w:val="single" w:sz="8" w:space="0" w:color="000000"/>
              <w:right w:val="single" w:sz="8" w:space="0" w:color="auto"/>
            </w:tcBorders>
            <w:vAlign w:val="center"/>
            <w:hideMark/>
          </w:tcPr>
          <w:p w14:paraId="3DAC3914"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369" w:type="dxa"/>
            <w:tcBorders>
              <w:top w:val="nil"/>
              <w:left w:val="nil"/>
              <w:bottom w:val="single" w:sz="8" w:space="0" w:color="auto"/>
              <w:right w:val="single" w:sz="8" w:space="0" w:color="auto"/>
            </w:tcBorders>
            <w:noWrap/>
            <w:vAlign w:val="center"/>
            <w:hideMark/>
          </w:tcPr>
          <w:p w14:paraId="13168E68"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7</w:t>
            </w:r>
          </w:p>
        </w:tc>
        <w:tc>
          <w:tcPr>
            <w:tcW w:w="0" w:type="auto"/>
            <w:tcBorders>
              <w:top w:val="nil"/>
              <w:left w:val="nil"/>
              <w:bottom w:val="single" w:sz="8" w:space="0" w:color="auto"/>
              <w:right w:val="single" w:sz="8" w:space="0" w:color="auto"/>
            </w:tcBorders>
            <w:noWrap/>
            <w:vAlign w:val="center"/>
            <w:hideMark/>
          </w:tcPr>
          <w:p w14:paraId="6361F2F6"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Transferencias de capital</w:t>
            </w:r>
          </w:p>
        </w:tc>
        <w:tc>
          <w:tcPr>
            <w:tcW w:w="0" w:type="auto"/>
            <w:tcBorders>
              <w:top w:val="nil"/>
              <w:left w:val="nil"/>
              <w:bottom w:val="single" w:sz="8" w:space="0" w:color="auto"/>
              <w:right w:val="single" w:sz="8" w:space="0" w:color="auto"/>
            </w:tcBorders>
            <w:noWrap/>
            <w:vAlign w:val="center"/>
            <w:hideMark/>
          </w:tcPr>
          <w:p w14:paraId="3FB2B6A3" w14:textId="5987A5E7" w:rsidR="0037497E" w:rsidRPr="0037497E" w:rsidRDefault="00B329DF" w:rsidP="00D71552">
            <w:pPr>
              <w:jc w:val="right"/>
              <w:rPr>
                <w:rFonts w:ascii="Arial" w:eastAsia="Times New Roman" w:hAnsi="Arial" w:cs="Arial"/>
                <w:color w:val="000000"/>
                <w:sz w:val="18"/>
                <w:szCs w:val="18"/>
                <w:lang w:val="es-US" w:eastAsia="es-US"/>
              </w:rPr>
            </w:pPr>
            <w:r>
              <w:rPr>
                <w:rFonts w:ascii="Arial" w:eastAsia="Times New Roman" w:hAnsi="Arial" w:cs="Arial"/>
                <w:color w:val="000000"/>
                <w:sz w:val="18"/>
                <w:szCs w:val="18"/>
                <w:lang w:val="es-US" w:eastAsia="es-US"/>
              </w:rPr>
              <w:t>12.554.103.989</w:t>
            </w:r>
          </w:p>
        </w:tc>
      </w:tr>
      <w:tr w:rsidR="0037497E" w:rsidRPr="0037497E" w14:paraId="2659F1D6" w14:textId="77777777" w:rsidTr="008C2F61">
        <w:trPr>
          <w:trHeight w:val="221"/>
        </w:trPr>
        <w:tc>
          <w:tcPr>
            <w:tcW w:w="1878" w:type="dxa"/>
            <w:tcBorders>
              <w:top w:val="nil"/>
              <w:left w:val="single" w:sz="8" w:space="0" w:color="auto"/>
              <w:bottom w:val="single" w:sz="8" w:space="0" w:color="auto"/>
              <w:right w:val="single" w:sz="8" w:space="0" w:color="auto"/>
            </w:tcBorders>
            <w:shd w:val="clear" w:color="auto" w:fill="4F81BD" w:themeFill="accent1"/>
            <w:noWrap/>
            <w:vAlign w:val="center"/>
            <w:hideMark/>
          </w:tcPr>
          <w:p w14:paraId="3C4E8D38" w14:textId="77777777" w:rsidR="0037497E" w:rsidRPr="0037497E" w:rsidRDefault="0037497E" w:rsidP="0037497E">
            <w:pPr>
              <w:jc w:val="both"/>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TOTAL</w:t>
            </w:r>
          </w:p>
        </w:tc>
        <w:tc>
          <w:tcPr>
            <w:tcW w:w="2020" w:type="dxa"/>
            <w:tcBorders>
              <w:top w:val="nil"/>
              <w:left w:val="nil"/>
              <w:bottom w:val="single" w:sz="8" w:space="0" w:color="auto"/>
              <w:right w:val="single" w:sz="8" w:space="0" w:color="auto"/>
            </w:tcBorders>
            <w:shd w:val="clear" w:color="auto" w:fill="4F81BD" w:themeFill="accent1"/>
            <w:noWrap/>
            <w:vAlign w:val="center"/>
            <w:hideMark/>
          </w:tcPr>
          <w:p w14:paraId="2C8C63A1" w14:textId="73700441" w:rsidR="0037497E" w:rsidRPr="00F751E6" w:rsidRDefault="0037497E" w:rsidP="00F751E6">
            <w:pPr>
              <w:jc w:val="right"/>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xml:space="preserve">                               </w:t>
            </w:r>
            <w:r w:rsidR="00F751E6" w:rsidRPr="00F751E6">
              <w:rPr>
                <w:rFonts w:ascii="Arial" w:eastAsia="Times New Roman" w:hAnsi="Arial" w:cs="Arial"/>
                <w:b/>
                <w:color w:val="000000"/>
                <w:sz w:val="18"/>
                <w:szCs w:val="18"/>
                <w:lang w:val="es-US" w:eastAsia="es-US"/>
              </w:rPr>
              <w:t>1</w:t>
            </w:r>
            <w:r w:rsidR="000D3594">
              <w:rPr>
                <w:rFonts w:ascii="Arial" w:eastAsia="Times New Roman" w:hAnsi="Arial" w:cs="Arial"/>
                <w:b/>
                <w:color w:val="000000"/>
                <w:sz w:val="18"/>
                <w:szCs w:val="18"/>
                <w:lang w:val="es-US" w:eastAsia="es-US"/>
              </w:rPr>
              <w:t>4.055.600</w:t>
            </w:r>
            <w:r w:rsidR="00F751E6">
              <w:rPr>
                <w:rFonts w:ascii="Arial" w:eastAsia="Times New Roman" w:hAnsi="Arial" w:cs="Arial"/>
                <w:b/>
                <w:color w:val="000000"/>
                <w:sz w:val="18"/>
                <w:szCs w:val="18"/>
                <w:lang w:val="es-US" w:eastAsia="es-US"/>
              </w:rPr>
              <w:t>.</w:t>
            </w:r>
            <w:r w:rsidR="00F751E6" w:rsidRPr="00F751E6">
              <w:rPr>
                <w:rFonts w:ascii="Arial" w:eastAsia="Times New Roman" w:hAnsi="Arial" w:cs="Arial"/>
                <w:b/>
                <w:color w:val="000000"/>
                <w:sz w:val="18"/>
                <w:szCs w:val="18"/>
                <w:lang w:val="es-US" w:eastAsia="es-US"/>
              </w:rPr>
              <w:t>000</w:t>
            </w:r>
          </w:p>
        </w:tc>
        <w:tc>
          <w:tcPr>
            <w:tcW w:w="1369" w:type="dxa"/>
            <w:tcBorders>
              <w:top w:val="nil"/>
              <w:left w:val="nil"/>
              <w:bottom w:val="single" w:sz="8" w:space="0" w:color="auto"/>
              <w:right w:val="single" w:sz="8" w:space="0" w:color="auto"/>
            </w:tcBorders>
            <w:shd w:val="clear" w:color="auto" w:fill="4F81BD" w:themeFill="accent1"/>
            <w:noWrap/>
            <w:vAlign w:val="center"/>
            <w:hideMark/>
          </w:tcPr>
          <w:p w14:paraId="20D6D981"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w:t>
            </w:r>
          </w:p>
        </w:tc>
        <w:tc>
          <w:tcPr>
            <w:tcW w:w="0" w:type="auto"/>
            <w:tcBorders>
              <w:top w:val="nil"/>
              <w:left w:val="nil"/>
              <w:bottom w:val="single" w:sz="8" w:space="0" w:color="auto"/>
              <w:right w:val="single" w:sz="8" w:space="0" w:color="auto"/>
            </w:tcBorders>
            <w:shd w:val="clear" w:color="auto" w:fill="4F81BD" w:themeFill="accent1"/>
            <w:noWrap/>
            <w:vAlign w:val="center"/>
            <w:hideMark/>
          </w:tcPr>
          <w:p w14:paraId="6D62DE50" w14:textId="77777777" w:rsidR="0037497E" w:rsidRPr="0037497E" w:rsidRDefault="0037497E" w:rsidP="0037497E">
            <w:pP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TOTAL</w:t>
            </w:r>
          </w:p>
        </w:tc>
        <w:tc>
          <w:tcPr>
            <w:tcW w:w="0" w:type="auto"/>
            <w:tcBorders>
              <w:top w:val="nil"/>
              <w:left w:val="nil"/>
              <w:bottom w:val="single" w:sz="8" w:space="0" w:color="auto"/>
              <w:right w:val="single" w:sz="8" w:space="0" w:color="auto"/>
            </w:tcBorders>
            <w:shd w:val="clear" w:color="auto" w:fill="4F81BD" w:themeFill="accent1"/>
            <w:noWrap/>
            <w:vAlign w:val="center"/>
            <w:hideMark/>
          </w:tcPr>
          <w:p w14:paraId="4AEDD83F" w14:textId="77777777" w:rsidR="00D71552" w:rsidRDefault="00D71552" w:rsidP="0037497E">
            <w:pPr>
              <w:jc w:val="right"/>
              <w:rPr>
                <w:rFonts w:ascii="Arial" w:eastAsia="Times New Roman" w:hAnsi="Arial" w:cs="Arial"/>
                <w:b/>
                <w:bCs/>
                <w:color w:val="000000"/>
                <w:sz w:val="18"/>
                <w:szCs w:val="18"/>
                <w:lang w:val="es-US" w:eastAsia="es-US"/>
              </w:rPr>
            </w:pPr>
          </w:p>
          <w:p w14:paraId="04F7829A" w14:textId="5D593BE3" w:rsidR="0037497E" w:rsidRPr="0037497E" w:rsidRDefault="00D71552" w:rsidP="0037497E">
            <w:pPr>
              <w:jc w:val="right"/>
              <w:rPr>
                <w:rFonts w:ascii="Arial" w:eastAsia="Times New Roman" w:hAnsi="Arial" w:cs="Arial"/>
                <w:b/>
                <w:bCs/>
                <w:color w:val="000000"/>
                <w:sz w:val="18"/>
                <w:szCs w:val="18"/>
                <w:lang w:val="es-US" w:eastAsia="es-US"/>
              </w:rPr>
            </w:pPr>
            <w:r>
              <w:rPr>
                <w:rFonts w:ascii="Arial" w:eastAsia="Times New Roman" w:hAnsi="Arial" w:cs="Arial"/>
                <w:b/>
                <w:bCs/>
                <w:color w:val="000000"/>
                <w:sz w:val="18"/>
                <w:szCs w:val="18"/>
                <w:lang w:val="es-US" w:eastAsia="es-US"/>
              </w:rPr>
              <w:t>1</w:t>
            </w:r>
            <w:r w:rsidR="00B329DF">
              <w:rPr>
                <w:rFonts w:ascii="Arial" w:eastAsia="Times New Roman" w:hAnsi="Arial" w:cs="Arial"/>
                <w:b/>
                <w:bCs/>
                <w:color w:val="000000"/>
                <w:sz w:val="18"/>
                <w:szCs w:val="18"/>
                <w:lang w:val="es-US" w:eastAsia="es-US"/>
              </w:rPr>
              <w:t>5</w:t>
            </w:r>
            <w:r>
              <w:rPr>
                <w:rFonts w:ascii="Arial" w:eastAsia="Times New Roman" w:hAnsi="Arial" w:cs="Arial"/>
                <w:b/>
                <w:bCs/>
                <w:color w:val="000000"/>
                <w:sz w:val="18"/>
                <w:szCs w:val="18"/>
                <w:lang w:val="es-US" w:eastAsia="es-US"/>
              </w:rPr>
              <w:t>.</w:t>
            </w:r>
            <w:r w:rsidR="00B329DF">
              <w:rPr>
                <w:rFonts w:ascii="Arial" w:eastAsia="Times New Roman" w:hAnsi="Arial" w:cs="Arial"/>
                <w:b/>
                <w:bCs/>
                <w:color w:val="000000"/>
                <w:sz w:val="18"/>
                <w:szCs w:val="18"/>
                <w:lang w:val="es-US" w:eastAsia="es-US"/>
              </w:rPr>
              <w:t>7</w:t>
            </w:r>
            <w:r>
              <w:rPr>
                <w:rFonts w:ascii="Arial" w:eastAsia="Times New Roman" w:hAnsi="Arial" w:cs="Arial"/>
                <w:b/>
                <w:bCs/>
                <w:color w:val="000000"/>
                <w:sz w:val="18"/>
                <w:szCs w:val="18"/>
                <w:lang w:val="es-US" w:eastAsia="es-US"/>
              </w:rPr>
              <w:t>55.600.000</w:t>
            </w:r>
          </w:p>
        </w:tc>
      </w:tr>
    </w:tbl>
    <w:p w14:paraId="5F2BE912" w14:textId="77777777" w:rsidR="0037497E" w:rsidRPr="006F70AC" w:rsidRDefault="0037497E" w:rsidP="006F70AC">
      <w:pPr>
        <w:rPr>
          <w:highlight w:val="yellow"/>
        </w:rPr>
      </w:pPr>
    </w:p>
    <w:p w14:paraId="31A44F47" w14:textId="078214D6" w:rsidR="00337B70" w:rsidRDefault="00337B70" w:rsidP="006F70AC">
      <w:pPr>
        <w:rPr>
          <w:highlight w:val="yellow"/>
        </w:rPr>
      </w:pPr>
    </w:p>
    <w:p w14:paraId="49828D24" w14:textId="77777777" w:rsidR="0037497E" w:rsidRPr="00185368" w:rsidRDefault="0037497E" w:rsidP="006F70AC">
      <w:pPr>
        <w:ind w:right="-234"/>
        <w:jc w:val="center"/>
        <w:rPr>
          <w:rFonts w:ascii="Arial" w:hAnsi="Arial" w:cs="Arial"/>
          <w:b/>
          <w:i/>
          <w:sz w:val="18"/>
          <w:szCs w:val="18"/>
        </w:rPr>
      </w:pPr>
    </w:p>
    <w:p w14:paraId="23A78E74" w14:textId="77777777" w:rsidR="006F70AC" w:rsidRDefault="006F70AC" w:rsidP="006F70AC">
      <w:pPr>
        <w:ind w:right="-234"/>
        <w:jc w:val="center"/>
        <w:rPr>
          <w:rFonts w:ascii="Arial" w:hAnsi="Arial" w:cs="Arial"/>
          <w:b/>
          <w:i/>
          <w:sz w:val="24"/>
          <w:szCs w:val="24"/>
        </w:rPr>
      </w:pPr>
    </w:p>
    <w:p w14:paraId="6E10BA99" w14:textId="3B2BC62D" w:rsidR="006F70AC" w:rsidRPr="005D3E31" w:rsidRDefault="006F70AC" w:rsidP="006C5F95">
      <w:pPr>
        <w:pStyle w:val="Prrafodelista"/>
        <w:ind w:right="-234"/>
        <w:rPr>
          <w:rFonts w:ascii="Arial" w:hAnsi="Arial" w:cs="Arial"/>
          <w:sz w:val="24"/>
          <w:szCs w:val="24"/>
        </w:rPr>
      </w:pPr>
    </w:p>
    <w:p w14:paraId="3670E8E0" w14:textId="78B9CCA5" w:rsidR="006F70AC" w:rsidRPr="006F70AC" w:rsidRDefault="006F70AC" w:rsidP="009130A6">
      <w:pPr>
        <w:keepNext/>
        <w:numPr>
          <w:ilvl w:val="1"/>
          <w:numId w:val="6"/>
        </w:numPr>
        <w:ind w:right="-232"/>
        <w:outlineLvl w:val="1"/>
        <w:rPr>
          <w:rFonts w:ascii="Arial" w:hAnsi="Arial"/>
          <w:b/>
          <w:sz w:val="24"/>
          <w:szCs w:val="24"/>
        </w:rPr>
      </w:pPr>
      <w:bookmarkStart w:id="29" w:name="_Toc462898523"/>
      <w:r w:rsidRPr="006F70AC">
        <w:rPr>
          <w:rFonts w:ascii="Arial" w:hAnsi="Arial"/>
          <w:b/>
          <w:sz w:val="24"/>
          <w:szCs w:val="24"/>
        </w:rPr>
        <w:lastRenderedPageBreak/>
        <w:t xml:space="preserve"> </w:t>
      </w:r>
      <w:bookmarkStart w:id="30" w:name="_Toc71883539"/>
      <w:bookmarkStart w:id="31" w:name="_Toc199711670"/>
      <w:r w:rsidRPr="006F70AC">
        <w:rPr>
          <w:rFonts w:ascii="Arial" w:hAnsi="Arial"/>
          <w:b/>
          <w:sz w:val="24"/>
          <w:szCs w:val="24"/>
        </w:rPr>
        <w:t xml:space="preserve">Presupuesto de </w:t>
      </w:r>
      <w:r w:rsidR="00364648">
        <w:rPr>
          <w:rFonts w:ascii="Arial" w:hAnsi="Arial"/>
          <w:b/>
          <w:sz w:val="24"/>
          <w:szCs w:val="24"/>
        </w:rPr>
        <w:t>gastos</w:t>
      </w:r>
      <w:bookmarkEnd w:id="29"/>
      <w:bookmarkEnd w:id="30"/>
      <w:bookmarkEnd w:id="31"/>
    </w:p>
    <w:p w14:paraId="24A2B158" w14:textId="77777777" w:rsidR="006F70AC" w:rsidRPr="006F70AC" w:rsidRDefault="006F70AC" w:rsidP="006F70AC">
      <w:pPr>
        <w:jc w:val="both"/>
        <w:rPr>
          <w:rFonts w:ascii="Arial" w:hAnsi="Arial" w:cs="Arial"/>
          <w:b/>
          <w:sz w:val="24"/>
          <w:szCs w:val="24"/>
        </w:rPr>
      </w:pPr>
    </w:p>
    <w:p w14:paraId="3C0B86CB" w14:textId="60ECA078" w:rsidR="006F70AC" w:rsidRPr="00A018B4" w:rsidRDefault="006F70AC" w:rsidP="006F70AC">
      <w:pPr>
        <w:jc w:val="center"/>
        <w:rPr>
          <w:rFonts w:ascii="Arial" w:hAnsi="Arial" w:cs="Arial"/>
          <w:b/>
          <w:sz w:val="24"/>
          <w:szCs w:val="24"/>
        </w:rPr>
      </w:pPr>
      <w:r w:rsidRPr="00A018B4">
        <w:rPr>
          <w:rFonts w:ascii="Arial" w:hAnsi="Arial" w:cs="Arial"/>
          <w:b/>
          <w:sz w:val="24"/>
          <w:szCs w:val="24"/>
        </w:rPr>
        <w:t xml:space="preserve">CUADRO Nº </w:t>
      </w:r>
      <w:r w:rsidR="00F23399" w:rsidRPr="00A018B4">
        <w:rPr>
          <w:rFonts w:ascii="Arial" w:hAnsi="Arial" w:cs="Arial"/>
          <w:b/>
          <w:sz w:val="24"/>
          <w:szCs w:val="24"/>
        </w:rPr>
        <w:t>2</w:t>
      </w:r>
    </w:p>
    <w:p w14:paraId="213EDE9B" w14:textId="77777777" w:rsidR="006F70AC" w:rsidRPr="00A018B4" w:rsidRDefault="006F70AC" w:rsidP="006F70AC">
      <w:pPr>
        <w:jc w:val="center"/>
        <w:rPr>
          <w:rFonts w:ascii="Arial" w:hAnsi="Arial" w:cs="Arial"/>
          <w:b/>
          <w:sz w:val="24"/>
          <w:szCs w:val="24"/>
        </w:rPr>
      </w:pPr>
      <w:r w:rsidRPr="00A018B4">
        <w:rPr>
          <w:rFonts w:ascii="Arial" w:hAnsi="Arial" w:cs="Arial"/>
          <w:b/>
          <w:sz w:val="24"/>
          <w:szCs w:val="24"/>
        </w:rPr>
        <w:t>FONDO NACIONAL DE FINANCIAMIENTO FORESTAL</w:t>
      </w:r>
    </w:p>
    <w:p w14:paraId="03EEB761" w14:textId="3B61754B" w:rsidR="006F70AC" w:rsidRPr="00A018B4" w:rsidRDefault="006F70AC" w:rsidP="006F70AC">
      <w:pPr>
        <w:jc w:val="center"/>
        <w:rPr>
          <w:rFonts w:ascii="Arial" w:hAnsi="Arial" w:cs="Arial"/>
          <w:b/>
          <w:sz w:val="24"/>
          <w:szCs w:val="24"/>
        </w:rPr>
      </w:pPr>
      <w:r w:rsidRPr="00A018B4">
        <w:rPr>
          <w:rFonts w:ascii="Arial" w:hAnsi="Arial" w:cs="Arial"/>
          <w:b/>
          <w:sz w:val="24"/>
          <w:szCs w:val="24"/>
        </w:rPr>
        <w:t xml:space="preserve">Presupuesto de </w:t>
      </w:r>
      <w:r w:rsidR="00364648" w:rsidRPr="00A018B4">
        <w:rPr>
          <w:rFonts w:ascii="Arial" w:hAnsi="Arial" w:cs="Arial"/>
          <w:b/>
          <w:sz w:val="24"/>
          <w:szCs w:val="24"/>
        </w:rPr>
        <w:t>Gastos</w:t>
      </w:r>
      <w:r w:rsidRPr="00A018B4">
        <w:rPr>
          <w:rFonts w:ascii="Arial" w:hAnsi="Arial" w:cs="Arial"/>
          <w:b/>
          <w:sz w:val="24"/>
          <w:szCs w:val="24"/>
        </w:rPr>
        <w:t xml:space="preserve">, periodo </w:t>
      </w:r>
      <w:r w:rsidR="0060192E" w:rsidRPr="00A018B4">
        <w:rPr>
          <w:rFonts w:ascii="Arial" w:hAnsi="Arial" w:cs="Arial"/>
          <w:b/>
          <w:sz w:val="24"/>
          <w:szCs w:val="24"/>
        </w:rPr>
        <w:t>202</w:t>
      </w:r>
      <w:r w:rsidR="00F23399" w:rsidRPr="00A018B4">
        <w:rPr>
          <w:rFonts w:ascii="Arial" w:hAnsi="Arial" w:cs="Arial"/>
          <w:b/>
          <w:sz w:val="24"/>
          <w:szCs w:val="24"/>
        </w:rPr>
        <w:t>6</w:t>
      </w:r>
    </w:p>
    <w:p w14:paraId="5AD1048E" w14:textId="77777777" w:rsidR="00BA0400" w:rsidRPr="00A018B4" w:rsidRDefault="006F70AC" w:rsidP="00F23399">
      <w:pPr>
        <w:jc w:val="center"/>
        <w:rPr>
          <w:rFonts w:ascii="Arial" w:hAnsi="Arial" w:cs="Arial"/>
          <w:i/>
          <w:sz w:val="24"/>
          <w:szCs w:val="24"/>
        </w:rPr>
      </w:pPr>
      <w:r w:rsidRPr="00A018B4">
        <w:rPr>
          <w:rFonts w:ascii="Arial" w:hAnsi="Arial" w:cs="Arial"/>
          <w:b/>
          <w:sz w:val="24"/>
          <w:szCs w:val="24"/>
        </w:rPr>
        <w:t>(Expresado en colones)</w:t>
      </w:r>
      <w:r w:rsidRPr="00A018B4">
        <w:rPr>
          <w:rFonts w:ascii="Arial" w:hAnsi="Arial" w:cs="Arial"/>
          <w:i/>
          <w:sz w:val="24"/>
          <w:szCs w:val="24"/>
        </w:rPr>
        <w:t xml:space="preserve"> </w:t>
      </w:r>
    </w:p>
    <w:p w14:paraId="19E05F86" w14:textId="463ADA2F" w:rsidR="00F23399" w:rsidRDefault="006F70AC" w:rsidP="00F23399">
      <w:pPr>
        <w:jc w:val="center"/>
        <w:rPr>
          <w:rFonts w:ascii="Arial" w:hAnsi="Arial" w:cs="Arial"/>
          <w:b/>
          <w:sz w:val="24"/>
          <w:szCs w:val="22"/>
        </w:rPr>
      </w:pPr>
      <w:r w:rsidRPr="006F70AC">
        <w:rPr>
          <w:rFonts w:ascii="Arial" w:hAnsi="Arial" w:cs="Arial"/>
          <w:i/>
          <w:szCs w:val="22"/>
        </w:rPr>
        <w:t xml:space="preserve">             </w:t>
      </w:r>
    </w:p>
    <w:tbl>
      <w:tblPr>
        <w:tblW w:w="10244" w:type="dxa"/>
        <w:tblCellMar>
          <w:left w:w="70" w:type="dxa"/>
          <w:right w:w="70" w:type="dxa"/>
        </w:tblCellMar>
        <w:tblLook w:val="04A0" w:firstRow="1" w:lastRow="0" w:firstColumn="1" w:lastColumn="0" w:noHBand="0" w:noVBand="1"/>
      </w:tblPr>
      <w:tblGrid>
        <w:gridCol w:w="3089"/>
        <w:gridCol w:w="1726"/>
        <w:gridCol w:w="1670"/>
        <w:gridCol w:w="2157"/>
        <w:gridCol w:w="1602"/>
      </w:tblGrid>
      <w:tr w:rsidR="00F23399" w:rsidRPr="00E01AEC" w14:paraId="22617A7A" w14:textId="77777777" w:rsidTr="00C71EE0">
        <w:trPr>
          <w:trHeight w:val="126"/>
        </w:trPr>
        <w:tc>
          <w:tcPr>
            <w:tcW w:w="3089" w:type="dxa"/>
            <w:tcBorders>
              <w:top w:val="single" w:sz="4" w:space="0" w:color="auto"/>
              <w:left w:val="single" w:sz="4" w:space="0" w:color="auto"/>
              <w:bottom w:val="single" w:sz="4" w:space="0" w:color="auto"/>
              <w:right w:val="single" w:sz="4" w:space="0" w:color="auto"/>
            </w:tcBorders>
            <w:shd w:val="clear" w:color="auto" w:fill="4F81BD" w:themeFill="accent1"/>
            <w:noWrap/>
            <w:vAlign w:val="bottom"/>
            <w:hideMark/>
          </w:tcPr>
          <w:p w14:paraId="4FBD4B9B" w14:textId="77777777" w:rsidR="00F23399" w:rsidRPr="00F23399" w:rsidRDefault="00F23399" w:rsidP="00F23399">
            <w:pPr>
              <w:jc w:val="center"/>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Partidas Presupuestarias</w:t>
            </w:r>
          </w:p>
        </w:tc>
        <w:tc>
          <w:tcPr>
            <w:tcW w:w="1726"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2C0A4E6E" w14:textId="77777777" w:rsidR="00F23399" w:rsidRPr="00F23399" w:rsidRDefault="00F23399" w:rsidP="00F23399">
            <w:pPr>
              <w:jc w:val="center"/>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 xml:space="preserve"> Presupuesto 2026</w:t>
            </w:r>
          </w:p>
        </w:tc>
        <w:tc>
          <w:tcPr>
            <w:tcW w:w="1670"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226F92A0" w14:textId="77777777" w:rsidR="00F23399" w:rsidRPr="00F23399" w:rsidRDefault="00F23399" w:rsidP="00F23399">
            <w:pPr>
              <w:jc w:val="center"/>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 xml:space="preserve"> Presupuesto 2025</w:t>
            </w:r>
          </w:p>
        </w:tc>
        <w:tc>
          <w:tcPr>
            <w:tcW w:w="2157"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2D58D499" w14:textId="77777777" w:rsidR="00F23399" w:rsidRPr="00F23399" w:rsidRDefault="00F23399" w:rsidP="00F23399">
            <w:pPr>
              <w:jc w:val="center"/>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Variación</w:t>
            </w:r>
          </w:p>
        </w:tc>
        <w:tc>
          <w:tcPr>
            <w:tcW w:w="1602"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43E0CE91" w14:textId="77777777" w:rsidR="00F23399" w:rsidRPr="00F23399" w:rsidRDefault="00F23399" w:rsidP="00F23399">
            <w:pPr>
              <w:jc w:val="center"/>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Variación %</w:t>
            </w:r>
          </w:p>
        </w:tc>
      </w:tr>
      <w:tr w:rsidR="00E01AEC" w:rsidRPr="00F23399" w14:paraId="1CB9900A" w14:textId="77777777" w:rsidTr="00C71EE0">
        <w:trPr>
          <w:trHeight w:val="126"/>
        </w:trPr>
        <w:tc>
          <w:tcPr>
            <w:tcW w:w="3089" w:type="dxa"/>
            <w:tcBorders>
              <w:top w:val="nil"/>
              <w:left w:val="single" w:sz="4" w:space="0" w:color="auto"/>
              <w:bottom w:val="single" w:sz="4" w:space="0" w:color="auto"/>
              <w:right w:val="single" w:sz="4" w:space="0" w:color="auto"/>
            </w:tcBorders>
            <w:shd w:val="clear" w:color="000000" w:fill="FFFFFF"/>
            <w:noWrap/>
            <w:vAlign w:val="bottom"/>
            <w:hideMark/>
          </w:tcPr>
          <w:p w14:paraId="10A46015" w14:textId="77777777" w:rsidR="00F23399" w:rsidRPr="00F23399" w:rsidRDefault="00F23399" w:rsidP="00F23399">
            <w:pPr>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0. Remuneraciones</w:t>
            </w:r>
          </w:p>
        </w:tc>
        <w:tc>
          <w:tcPr>
            <w:tcW w:w="1726" w:type="dxa"/>
            <w:tcBorders>
              <w:top w:val="nil"/>
              <w:left w:val="nil"/>
              <w:bottom w:val="single" w:sz="4" w:space="0" w:color="auto"/>
              <w:right w:val="single" w:sz="4" w:space="0" w:color="auto"/>
            </w:tcBorders>
            <w:shd w:val="clear" w:color="000000" w:fill="FFFFFF"/>
            <w:noWrap/>
            <w:vAlign w:val="bottom"/>
            <w:hideMark/>
          </w:tcPr>
          <w:p w14:paraId="0D06BD3B" w14:textId="6DDCEA81"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2</w:t>
            </w:r>
            <w:r w:rsidRPr="00E01AEC">
              <w:rPr>
                <w:rFonts w:ascii="Arial" w:eastAsia="Times New Roman" w:hAnsi="Arial" w:cs="Arial"/>
                <w:color w:val="000000"/>
                <w:sz w:val="22"/>
                <w:szCs w:val="22"/>
                <w:lang w:val="es-US" w:eastAsia="es-US"/>
              </w:rPr>
              <w:t>.</w:t>
            </w:r>
            <w:r w:rsidR="00E77509">
              <w:rPr>
                <w:rFonts w:ascii="Arial" w:eastAsia="Times New Roman" w:hAnsi="Arial" w:cs="Arial"/>
                <w:color w:val="000000"/>
                <w:sz w:val="22"/>
                <w:szCs w:val="22"/>
                <w:lang w:val="es-US" w:eastAsia="es-US"/>
              </w:rPr>
              <w:t>171.144.224</w:t>
            </w:r>
          </w:p>
        </w:tc>
        <w:tc>
          <w:tcPr>
            <w:tcW w:w="1670" w:type="dxa"/>
            <w:tcBorders>
              <w:top w:val="nil"/>
              <w:left w:val="nil"/>
              <w:bottom w:val="single" w:sz="4" w:space="0" w:color="auto"/>
              <w:right w:val="single" w:sz="4" w:space="0" w:color="auto"/>
            </w:tcBorders>
            <w:shd w:val="clear" w:color="000000" w:fill="FFFFFF"/>
            <w:noWrap/>
            <w:vAlign w:val="bottom"/>
            <w:hideMark/>
          </w:tcPr>
          <w:p w14:paraId="56962B5E" w14:textId="4EBC0DB9"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2</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108</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200</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573 </w:t>
            </w:r>
          </w:p>
        </w:tc>
        <w:tc>
          <w:tcPr>
            <w:tcW w:w="2157" w:type="dxa"/>
            <w:tcBorders>
              <w:top w:val="nil"/>
              <w:left w:val="nil"/>
              <w:bottom w:val="single" w:sz="4" w:space="0" w:color="auto"/>
              <w:right w:val="single" w:sz="4" w:space="0" w:color="auto"/>
            </w:tcBorders>
            <w:shd w:val="clear" w:color="000000" w:fill="FFFFFF"/>
            <w:noWrap/>
            <w:vAlign w:val="bottom"/>
            <w:hideMark/>
          </w:tcPr>
          <w:p w14:paraId="5A0A920F" w14:textId="33FEC126"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w:t>
            </w:r>
            <w:r w:rsidR="00C71EE0">
              <w:rPr>
                <w:rFonts w:ascii="Arial" w:eastAsia="Times New Roman" w:hAnsi="Arial" w:cs="Arial"/>
                <w:color w:val="000000"/>
                <w:sz w:val="22"/>
                <w:szCs w:val="22"/>
                <w:lang w:val="es-US" w:eastAsia="es-US"/>
              </w:rPr>
              <w:t>62.943.651</w:t>
            </w:r>
            <w:r w:rsidRPr="00F23399">
              <w:rPr>
                <w:rFonts w:ascii="Arial" w:eastAsia="Times New Roman" w:hAnsi="Arial" w:cs="Arial"/>
                <w:color w:val="000000"/>
                <w:sz w:val="22"/>
                <w:szCs w:val="22"/>
                <w:lang w:val="es-US" w:eastAsia="es-US"/>
              </w:rPr>
              <w:t xml:space="preserve"> </w:t>
            </w:r>
          </w:p>
        </w:tc>
        <w:tc>
          <w:tcPr>
            <w:tcW w:w="1602" w:type="dxa"/>
            <w:tcBorders>
              <w:top w:val="nil"/>
              <w:left w:val="nil"/>
              <w:bottom w:val="single" w:sz="4" w:space="0" w:color="auto"/>
              <w:right w:val="single" w:sz="4" w:space="0" w:color="auto"/>
            </w:tcBorders>
            <w:shd w:val="clear" w:color="000000" w:fill="FFFFFF"/>
            <w:noWrap/>
            <w:vAlign w:val="bottom"/>
            <w:hideMark/>
          </w:tcPr>
          <w:p w14:paraId="62922C47" w14:textId="4388BA9B" w:rsidR="00F23399" w:rsidRPr="00F23399" w:rsidRDefault="00C71EE0" w:rsidP="00F23399">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2,99%</w:t>
            </w:r>
          </w:p>
        </w:tc>
      </w:tr>
      <w:tr w:rsidR="00E01AEC" w:rsidRPr="00F23399" w14:paraId="372FB6FE" w14:textId="77777777" w:rsidTr="00C71EE0">
        <w:trPr>
          <w:trHeight w:val="126"/>
        </w:trPr>
        <w:tc>
          <w:tcPr>
            <w:tcW w:w="3089" w:type="dxa"/>
            <w:tcBorders>
              <w:top w:val="nil"/>
              <w:left w:val="single" w:sz="4" w:space="0" w:color="auto"/>
              <w:bottom w:val="single" w:sz="4" w:space="0" w:color="auto"/>
              <w:right w:val="single" w:sz="4" w:space="0" w:color="auto"/>
            </w:tcBorders>
            <w:shd w:val="clear" w:color="000000" w:fill="FFFFFF"/>
            <w:noWrap/>
            <w:vAlign w:val="bottom"/>
            <w:hideMark/>
          </w:tcPr>
          <w:p w14:paraId="15D786DC" w14:textId="77777777" w:rsidR="00F23399" w:rsidRPr="00F23399" w:rsidRDefault="00F23399" w:rsidP="00F23399">
            <w:pPr>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1. Servicios</w:t>
            </w:r>
          </w:p>
        </w:tc>
        <w:tc>
          <w:tcPr>
            <w:tcW w:w="1726" w:type="dxa"/>
            <w:tcBorders>
              <w:top w:val="nil"/>
              <w:left w:val="nil"/>
              <w:bottom w:val="single" w:sz="4" w:space="0" w:color="auto"/>
              <w:right w:val="single" w:sz="4" w:space="0" w:color="auto"/>
            </w:tcBorders>
            <w:shd w:val="clear" w:color="000000" w:fill="FFFFFF"/>
            <w:noWrap/>
            <w:vAlign w:val="bottom"/>
            <w:hideMark/>
          </w:tcPr>
          <w:p w14:paraId="085D5462" w14:textId="3458E5AC"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w:t>
            </w:r>
            <w:r w:rsidR="00E77509">
              <w:rPr>
                <w:rFonts w:ascii="Arial" w:eastAsia="Times New Roman" w:hAnsi="Arial" w:cs="Arial"/>
                <w:color w:val="000000"/>
                <w:sz w:val="22"/>
                <w:szCs w:val="22"/>
                <w:lang w:val="es-US" w:eastAsia="es-US"/>
              </w:rPr>
              <w:t>835.516.617</w:t>
            </w:r>
            <w:r w:rsidRPr="00F23399">
              <w:rPr>
                <w:rFonts w:ascii="Arial" w:eastAsia="Times New Roman" w:hAnsi="Arial" w:cs="Arial"/>
                <w:color w:val="000000"/>
                <w:sz w:val="22"/>
                <w:szCs w:val="22"/>
                <w:lang w:val="es-US" w:eastAsia="es-US"/>
              </w:rPr>
              <w:t xml:space="preserve"> </w:t>
            </w:r>
          </w:p>
        </w:tc>
        <w:tc>
          <w:tcPr>
            <w:tcW w:w="1670" w:type="dxa"/>
            <w:tcBorders>
              <w:top w:val="nil"/>
              <w:left w:val="nil"/>
              <w:bottom w:val="single" w:sz="4" w:space="0" w:color="auto"/>
              <w:right w:val="single" w:sz="4" w:space="0" w:color="auto"/>
            </w:tcBorders>
            <w:shd w:val="clear" w:color="000000" w:fill="FFFFFF"/>
            <w:noWrap/>
            <w:vAlign w:val="bottom"/>
            <w:hideMark/>
          </w:tcPr>
          <w:p w14:paraId="7F7AD863" w14:textId="6CC58E0F"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793</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265</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086 </w:t>
            </w:r>
          </w:p>
        </w:tc>
        <w:tc>
          <w:tcPr>
            <w:tcW w:w="2157" w:type="dxa"/>
            <w:tcBorders>
              <w:top w:val="nil"/>
              <w:left w:val="nil"/>
              <w:bottom w:val="single" w:sz="4" w:space="0" w:color="auto"/>
              <w:right w:val="single" w:sz="4" w:space="0" w:color="auto"/>
            </w:tcBorders>
            <w:shd w:val="clear" w:color="000000" w:fill="FFFFFF"/>
            <w:noWrap/>
            <w:vAlign w:val="bottom"/>
            <w:hideMark/>
          </w:tcPr>
          <w:p w14:paraId="26CC554A" w14:textId="3CEA2839" w:rsidR="00F23399" w:rsidRPr="00F23399" w:rsidRDefault="00C71EE0" w:rsidP="00BA0400">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42.251.531</w:t>
            </w:r>
          </w:p>
        </w:tc>
        <w:tc>
          <w:tcPr>
            <w:tcW w:w="1602" w:type="dxa"/>
            <w:tcBorders>
              <w:top w:val="nil"/>
              <w:left w:val="nil"/>
              <w:bottom w:val="single" w:sz="4" w:space="0" w:color="auto"/>
              <w:right w:val="single" w:sz="4" w:space="0" w:color="auto"/>
            </w:tcBorders>
            <w:shd w:val="clear" w:color="000000" w:fill="FFFFFF"/>
            <w:noWrap/>
            <w:vAlign w:val="bottom"/>
            <w:hideMark/>
          </w:tcPr>
          <w:p w14:paraId="07F0AD29" w14:textId="5783E604" w:rsidR="00F23399" w:rsidRPr="00F23399" w:rsidRDefault="00CA152B" w:rsidP="00F23399">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5,33%</w:t>
            </w:r>
          </w:p>
        </w:tc>
      </w:tr>
      <w:tr w:rsidR="00E01AEC" w:rsidRPr="00F23399" w14:paraId="3907D61C" w14:textId="77777777" w:rsidTr="00C71EE0">
        <w:trPr>
          <w:trHeight w:val="126"/>
        </w:trPr>
        <w:tc>
          <w:tcPr>
            <w:tcW w:w="3089" w:type="dxa"/>
            <w:tcBorders>
              <w:top w:val="nil"/>
              <w:left w:val="single" w:sz="4" w:space="0" w:color="auto"/>
              <w:bottom w:val="single" w:sz="4" w:space="0" w:color="auto"/>
              <w:right w:val="single" w:sz="4" w:space="0" w:color="auto"/>
            </w:tcBorders>
            <w:shd w:val="clear" w:color="000000" w:fill="FFFFFF"/>
            <w:noWrap/>
            <w:vAlign w:val="bottom"/>
            <w:hideMark/>
          </w:tcPr>
          <w:p w14:paraId="3C8BF17C" w14:textId="77777777" w:rsidR="00F23399" w:rsidRPr="00F23399" w:rsidRDefault="00F23399" w:rsidP="00F23399">
            <w:pPr>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2. Materiales y Suministros</w:t>
            </w:r>
          </w:p>
        </w:tc>
        <w:tc>
          <w:tcPr>
            <w:tcW w:w="1726" w:type="dxa"/>
            <w:tcBorders>
              <w:top w:val="nil"/>
              <w:left w:val="nil"/>
              <w:bottom w:val="single" w:sz="4" w:space="0" w:color="auto"/>
              <w:right w:val="single" w:sz="4" w:space="0" w:color="auto"/>
            </w:tcBorders>
            <w:shd w:val="clear" w:color="000000" w:fill="FFFFFF"/>
            <w:noWrap/>
            <w:vAlign w:val="bottom"/>
            <w:hideMark/>
          </w:tcPr>
          <w:p w14:paraId="5FBBF943" w14:textId="0C5332AB"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32</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367</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700 </w:t>
            </w:r>
          </w:p>
        </w:tc>
        <w:tc>
          <w:tcPr>
            <w:tcW w:w="1670" w:type="dxa"/>
            <w:tcBorders>
              <w:top w:val="nil"/>
              <w:left w:val="nil"/>
              <w:bottom w:val="single" w:sz="4" w:space="0" w:color="auto"/>
              <w:right w:val="single" w:sz="4" w:space="0" w:color="auto"/>
            </w:tcBorders>
            <w:shd w:val="clear" w:color="000000" w:fill="FFFFFF"/>
            <w:noWrap/>
            <w:vAlign w:val="bottom"/>
            <w:hideMark/>
          </w:tcPr>
          <w:p w14:paraId="495669AA" w14:textId="424F1037"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26</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090</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369 </w:t>
            </w:r>
          </w:p>
        </w:tc>
        <w:tc>
          <w:tcPr>
            <w:tcW w:w="2157" w:type="dxa"/>
            <w:tcBorders>
              <w:top w:val="nil"/>
              <w:left w:val="nil"/>
              <w:bottom w:val="single" w:sz="4" w:space="0" w:color="auto"/>
              <w:right w:val="single" w:sz="4" w:space="0" w:color="auto"/>
            </w:tcBorders>
            <w:shd w:val="clear" w:color="000000" w:fill="FFFFFF"/>
            <w:noWrap/>
            <w:vAlign w:val="bottom"/>
            <w:hideMark/>
          </w:tcPr>
          <w:p w14:paraId="13206EEF" w14:textId="092C47BA" w:rsidR="00F23399" w:rsidRPr="00F23399" w:rsidRDefault="00C71EE0" w:rsidP="00BA0400">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6.277.331</w:t>
            </w:r>
          </w:p>
        </w:tc>
        <w:tc>
          <w:tcPr>
            <w:tcW w:w="1602" w:type="dxa"/>
            <w:tcBorders>
              <w:top w:val="nil"/>
              <w:left w:val="nil"/>
              <w:bottom w:val="single" w:sz="4" w:space="0" w:color="auto"/>
              <w:right w:val="single" w:sz="4" w:space="0" w:color="auto"/>
            </w:tcBorders>
            <w:shd w:val="clear" w:color="000000" w:fill="FFFFFF"/>
            <w:noWrap/>
            <w:vAlign w:val="bottom"/>
            <w:hideMark/>
          </w:tcPr>
          <w:p w14:paraId="5E4C87EF" w14:textId="33FE6179" w:rsidR="00F23399" w:rsidRPr="00F23399" w:rsidRDefault="00F23399" w:rsidP="00F23399">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24</w:t>
            </w:r>
            <w:r w:rsidR="00BA0400">
              <w:rPr>
                <w:rFonts w:ascii="Arial" w:eastAsia="Times New Roman" w:hAnsi="Arial" w:cs="Arial"/>
                <w:color w:val="000000"/>
                <w:sz w:val="22"/>
                <w:szCs w:val="22"/>
                <w:lang w:val="es-US" w:eastAsia="es-US"/>
              </w:rPr>
              <w:t>,06</w:t>
            </w:r>
            <w:r w:rsidRPr="00F23399">
              <w:rPr>
                <w:rFonts w:ascii="Arial" w:eastAsia="Times New Roman" w:hAnsi="Arial" w:cs="Arial"/>
                <w:color w:val="000000"/>
                <w:sz w:val="22"/>
                <w:szCs w:val="22"/>
                <w:lang w:val="es-US" w:eastAsia="es-US"/>
              </w:rPr>
              <w:t>%</w:t>
            </w:r>
          </w:p>
        </w:tc>
      </w:tr>
      <w:tr w:rsidR="00E01AEC" w:rsidRPr="00F23399" w14:paraId="0F318936" w14:textId="77777777" w:rsidTr="00C71EE0">
        <w:trPr>
          <w:trHeight w:val="126"/>
        </w:trPr>
        <w:tc>
          <w:tcPr>
            <w:tcW w:w="3089" w:type="dxa"/>
            <w:tcBorders>
              <w:top w:val="nil"/>
              <w:left w:val="single" w:sz="4" w:space="0" w:color="auto"/>
              <w:bottom w:val="single" w:sz="4" w:space="0" w:color="auto"/>
              <w:right w:val="single" w:sz="4" w:space="0" w:color="auto"/>
            </w:tcBorders>
            <w:shd w:val="clear" w:color="000000" w:fill="FFFFFF"/>
            <w:noWrap/>
            <w:vAlign w:val="bottom"/>
            <w:hideMark/>
          </w:tcPr>
          <w:p w14:paraId="7CADB46E" w14:textId="77777777" w:rsidR="00F23399" w:rsidRPr="00F23399" w:rsidRDefault="00F23399" w:rsidP="00F23399">
            <w:pPr>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5. Bienes Duraderos</w:t>
            </w:r>
          </w:p>
        </w:tc>
        <w:tc>
          <w:tcPr>
            <w:tcW w:w="1726" w:type="dxa"/>
            <w:tcBorders>
              <w:top w:val="nil"/>
              <w:left w:val="nil"/>
              <w:bottom w:val="single" w:sz="4" w:space="0" w:color="auto"/>
              <w:right w:val="single" w:sz="4" w:space="0" w:color="auto"/>
            </w:tcBorders>
            <w:shd w:val="clear" w:color="000000" w:fill="FFFFFF"/>
            <w:noWrap/>
            <w:vAlign w:val="bottom"/>
            <w:hideMark/>
          </w:tcPr>
          <w:p w14:paraId="2EEFCC02" w14:textId="44328214"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36</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186</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496 </w:t>
            </w:r>
          </w:p>
        </w:tc>
        <w:tc>
          <w:tcPr>
            <w:tcW w:w="1670" w:type="dxa"/>
            <w:tcBorders>
              <w:top w:val="nil"/>
              <w:left w:val="nil"/>
              <w:bottom w:val="single" w:sz="4" w:space="0" w:color="auto"/>
              <w:right w:val="single" w:sz="4" w:space="0" w:color="auto"/>
            </w:tcBorders>
            <w:shd w:val="clear" w:color="000000" w:fill="FFFFFF"/>
            <w:noWrap/>
            <w:vAlign w:val="bottom"/>
            <w:hideMark/>
          </w:tcPr>
          <w:p w14:paraId="40723FDE" w14:textId="3319428F"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37</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550</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761 </w:t>
            </w:r>
          </w:p>
        </w:tc>
        <w:tc>
          <w:tcPr>
            <w:tcW w:w="2157" w:type="dxa"/>
            <w:tcBorders>
              <w:top w:val="nil"/>
              <w:left w:val="nil"/>
              <w:bottom w:val="single" w:sz="4" w:space="0" w:color="auto"/>
              <w:right w:val="single" w:sz="4" w:space="0" w:color="auto"/>
            </w:tcBorders>
            <w:shd w:val="clear" w:color="000000" w:fill="FFFFFF"/>
            <w:noWrap/>
            <w:vAlign w:val="bottom"/>
            <w:hideMark/>
          </w:tcPr>
          <w:p w14:paraId="7A090B00" w14:textId="356D9663" w:rsidR="00F23399" w:rsidRPr="00F23399" w:rsidRDefault="00C71EE0" w:rsidP="00BA0400">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-1.364.265</w:t>
            </w:r>
            <w:r w:rsidR="00F23399" w:rsidRPr="00F23399">
              <w:rPr>
                <w:rFonts w:ascii="Arial" w:eastAsia="Times New Roman" w:hAnsi="Arial" w:cs="Arial"/>
                <w:color w:val="000000"/>
                <w:sz w:val="22"/>
                <w:szCs w:val="22"/>
                <w:lang w:val="es-US" w:eastAsia="es-US"/>
              </w:rPr>
              <w:t xml:space="preserve"> </w:t>
            </w:r>
          </w:p>
        </w:tc>
        <w:tc>
          <w:tcPr>
            <w:tcW w:w="1602" w:type="dxa"/>
            <w:tcBorders>
              <w:top w:val="nil"/>
              <w:left w:val="nil"/>
              <w:bottom w:val="single" w:sz="4" w:space="0" w:color="auto"/>
              <w:right w:val="single" w:sz="4" w:space="0" w:color="auto"/>
            </w:tcBorders>
            <w:shd w:val="clear" w:color="000000" w:fill="FFFFFF"/>
            <w:noWrap/>
            <w:vAlign w:val="bottom"/>
            <w:hideMark/>
          </w:tcPr>
          <w:p w14:paraId="47F7F9A8" w14:textId="73D6806E" w:rsidR="00F23399" w:rsidRPr="00F23399" w:rsidRDefault="00F23399" w:rsidP="00F23399">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w:t>
            </w:r>
            <w:r w:rsidR="00BA0400">
              <w:rPr>
                <w:rFonts w:ascii="Arial" w:eastAsia="Times New Roman" w:hAnsi="Arial" w:cs="Arial"/>
                <w:color w:val="000000"/>
                <w:sz w:val="22"/>
                <w:szCs w:val="22"/>
                <w:lang w:val="es-US" w:eastAsia="es-US"/>
              </w:rPr>
              <w:t>3,63</w:t>
            </w:r>
            <w:r w:rsidRPr="00F23399">
              <w:rPr>
                <w:rFonts w:ascii="Arial" w:eastAsia="Times New Roman" w:hAnsi="Arial" w:cs="Arial"/>
                <w:color w:val="000000"/>
                <w:sz w:val="22"/>
                <w:szCs w:val="22"/>
                <w:lang w:val="es-US" w:eastAsia="es-US"/>
              </w:rPr>
              <w:t>%</w:t>
            </w:r>
          </w:p>
        </w:tc>
      </w:tr>
      <w:tr w:rsidR="00E01AEC" w:rsidRPr="00F23399" w14:paraId="02E23CB9" w14:textId="77777777" w:rsidTr="00C71EE0">
        <w:trPr>
          <w:trHeight w:val="126"/>
        </w:trPr>
        <w:tc>
          <w:tcPr>
            <w:tcW w:w="3089" w:type="dxa"/>
            <w:tcBorders>
              <w:top w:val="nil"/>
              <w:left w:val="single" w:sz="4" w:space="0" w:color="auto"/>
              <w:bottom w:val="single" w:sz="4" w:space="0" w:color="auto"/>
              <w:right w:val="single" w:sz="4" w:space="0" w:color="auto"/>
            </w:tcBorders>
            <w:shd w:val="clear" w:color="000000" w:fill="FFFFFF"/>
            <w:noWrap/>
            <w:vAlign w:val="bottom"/>
            <w:hideMark/>
          </w:tcPr>
          <w:p w14:paraId="7A6994A9" w14:textId="77777777" w:rsidR="00F23399" w:rsidRPr="00F23399" w:rsidRDefault="00F23399" w:rsidP="00F23399">
            <w:pPr>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6. Transferencias Corrientes</w:t>
            </w:r>
          </w:p>
        </w:tc>
        <w:tc>
          <w:tcPr>
            <w:tcW w:w="1726" w:type="dxa"/>
            <w:tcBorders>
              <w:top w:val="nil"/>
              <w:left w:val="nil"/>
              <w:bottom w:val="single" w:sz="4" w:space="0" w:color="auto"/>
              <w:right w:val="single" w:sz="4" w:space="0" w:color="auto"/>
            </w:tcBorders>
            <w:shd w:val="clear" w:color="000000" w:fill="FFFFFF"/>
            <w:noWrap/>
            <w:vAlign w:val="bottom"/>
            <w:hideMark/>
          </w:tcPr>
          <w:p w14:paraId="3F791281" w14:textId="5DC70E6B"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w:t>
            </w:r>
            <w:r w:rsidR="00E77509">
              <w:rPr>
                <w:rFonts w:ascii="Arial" w:eastAsia="Times New Roman" w:hAnsi="Arial" w:cs="Arial"/>
                <w:color w:val="000000"/>
                <w:sz w:val="22"/>
                <w:szCs w:val="22"/>
                <w:lang w:val="es-US" w:eastAsia="es-US"/>
              </w:rPr>
              <w:t>126.280.974</w:t>
            </w:r>
            <w:r w:rsidRPr="00F23399">
              <w:rPr>
                <w:rFonts w:ascii="Arial" w:eastAsia="Times New Roman" w:hAnsi="Arial" w:cs="Arial"/>
                <w:color w:val="000000"/>
                <w:sz w:val="22"/>
                <w:szCs w:val="22"/>
                <w:lang w:val="es-US" w:eastAsia="es-US"/>
              </w:rPr>
              <w:t xml:space="preserve"> </w:t>
            </w:r>
          </w:p>
        </w:tc>
        <w:tc>
          <w:tcPr>
            <w:tcW w:w="1670" w:type="dxa"/>
            <w:tcBorders>
              <w:top w:val="nil"/>
              <w:left w:val="nil"/>
              <w:bottom w:val="single" w:sz="4" w:space="0" w:color="auto"/>
              <w:right w:val="single" w:sz="4" w:space="0" w:color="auto"/>
            </w:tcBorders>
            <w:shd w:val="clear" w:color="000000" w:fill="FFFFFF"/>
            <w:noWrap/>
            <w:vAlign w:val="bottom"/>
            <w:hideMark/>
          </w:tcPr>
          <w:p w14:paraId="22C7A320" w14:textId="02547C35"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109</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801</w:t>
            </w:r>
            <w:r w:rsidRPr="00E01AEC">
              <w:rPr>
                <w:rFonts w:ascii="Arial" w:eastAsia="Times New Roman" w:hAnsi="Arial" w:cs="Arial"/>
                <w:color w:val="000000"/>
                <w:sz w:val="22"/>
                <w:szCs w:val="22"/>
                <w:lang w:val="es-US" w:eastAsia="es-US"/>
              </w:rPr>
              <w:t>.</w:t>
            </w:r>
            <w:r w:rsidRPr="00F23399">
              <w:rPr>
                <w:rFonts w:ascii="Arial" w:eastAsia="Times New Roman" w:hAnsi="Arial" w:cs="Arial"/>
                <w:color w:val="000000"/>
                <w:sz w:val="22"/>
                <w:szCs w:val="22"/>
                <w:lang w:val="es-US" w:eastAsia="es-US"/>
              </w:rPr>
              <w:t xml:space="preserve">068 </w:t>
            </w:r>
          </w:p>
        </w:tc>
        <w:tc>
          <w:tcPr>
            <w:tcW w:w="2157" w:type="dxa"/>
            <w:tcBorders>
              <w:top w:val="nil"/>
              <w:left w:val="nil"/>
              <w:bottom w:val="single" w:sz="4" w:space="0" w:color="auto"/>
              <w:right w:val="single" w:sz="4" w:space="0" w:color="auto"/>
            </w:tcBorders>
            <w:shd w:val="clear" w:color="000000" w:fill="FFFFFF"/>
            <w:noWrap/>
            <w:vAlign w:val="bottom"/>
            <w:hideMark/>
          </w:tcPr>
          <w:p w14:paraId="5FC9C84F" w14:textId="48BF7EFE"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w:t>
            </w:r>
            <w:r w:rsidR="00C71EE0">
              <w:rPr>
                <w:rFonts w:ascii="Arial" w:eastAsia="Times New Roman" w:hAnsi="Arial" w:cs="Arial"/>
                <w:color w:val="000000"/>
                <w:sz w:val="22"/>
                <w:szCs w:val="22"/>
                <w:lang w:val="es-US" w:eastAsia="es-US"/>
              </w:rPr>
              <w:t>16.479.906</w:t>
            </w:r>
            <w:r w:rsidRPr="00F23399">
              <w:rPr>
                <w:rFonts w:ascii="Arial" w:eastAsia="Times New Roman" w:hAnsi="Arial" w:cs="Arial"/>
                <w:color w:val="000000"/>
                <w:sz w:val="22"/>
                <w:szCs w:val="22"/>
                <w:lang w:val="es-US" w:eastAsia="es-US"/>
              </w:rPr>
              <w:t xml:space="preserve">   </w:t>
            </w:r>
          </w:p>
        </w:tc>
        <w:tc>
          <w:tcPr>
            <w:tcW w:w="1602" w:type="dxa"/>
            <w:tcBorders>
              <w:top w:val="nil"/>
              <w:left w:val="nil"/>
              <w:bottom w:val="single" w:sz="4" w:space="0" w:color="auto"/>
              <w:right w:val="single" w:sz="4" w:space="0" w:color="auto"/>
            </w:tcBorders>
            <w:shd w:val="clear" w:color="000000" w:fill="FFFFFF"/>
            <w:noWrap/>
            <w:vAlign w:val="bottom"/>
            <w:hideMark/>
          </w:tcPr>
          <w:p w14:paraId="5B1655B1" w14:textId="72D9B6E3" w:rsidR="00F23399" w:rsidRPr="00F23399" w:rsidRDefault="00CA152B" w:rsidP="00F23399">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15</w:t>
            </w:r>
            <w:r w:rsidR="00BA0400">
              <w:rPr>
                <w:rFonts w:ascii="Arial" w:eastAsia="Times New Roman" w:hAnsi="Arial" w:cs="Arial"/>
                <w:color w:val="000000"/>
                <w:sz w:val="22"/>
                <w:szCs w:val="22"/>
                <w:lang w:val="es-US" w:eastAsia="es-US"/>
              </w:rPr>
              <w:t>,</w:t>
            </w:r>
            <w:r>
              <w:rPr>
                <w:rFonts w:ascii="Arial" w:eastAsia="Times New Roman" w:hAnsi="Arial" w:cs="Arial"/>
                <w:color w:val="000000"/>
                <w:sz w:val="22"/>
                <w:szCs w:val="22"/>
                <w:lang w:val="es-US" w:eastAsia="es-US"/>
              </w:rPr>
              <w:t>01</w:t>
            </w:r>
            <w:r w:rsidR="00F23399" w:rsidRPr="00F23399">
              <w:rPr>
                <w:rFonts w:ascii="Arial" w:eastAsia="Times New Roman" w:hAnsi="Arial" w:cs="Arial"/>
                <w:color w:val="000000"/>
                <w:sz w:val="22"/>
                <w:szCs w:val="22"/>
                <w:lang w:val="es-US" w:eastAsia="es-US"/>
              </w:rPr>
              <w:t>%</w:t>
            </w:r>
          </w:p>
        </w:tc>
      </w:tr>
      <w:tr w:rsidR="00E01AEC" w:rsidRPr="00F23399" w14:paraId="674889E5" w14:textId="77777777" w:rsidTr="00C71EE0">
        <w:trPr>
          <w:trHeight w:val="126"/>
        </w:trPr>
        <w:tc>
          <w:tcPr>
            <w:tcW w:w="3089" w:type="dxa"/>
            <w:tcBorders>
              <w:top w:val="nil"/>
              <w:left w:val="single" w:sz="4" w:space="0" w:color="auto"/>
              <w:bottom w:val="single" w:sz="4" w:space="0" w:color="auto"/>
              <w:right w:val="single" w:sz="4" w:space="0" w:color="auto"/>
            </w:tcBorders>
            <w:shd w:val="clear" w:color="000000" w:fill="FFFFFF"/>
            <w:noWrap/>
            <w:vAlign w:val="bottom"/>
            <w:hideMark/>
          </w:tcPr>
          <w:p w14:paraId="3C403B61" w14:textId="77777777" w:rsidR="00F23399" w:rsidRPr="00F23399" w:rsidRDefault="00F23399" w:rsidP="00F23399">
            <w:pPr>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7. Transferencias de Capital</w:t>
            </w:r>
          </w:p>
        </w:tc>
        <w:tc>
          <w:tcPr>
            <w:tcW w:w="1726" w:type="dxa"/>
            <w:tcBorders>
              <w:top w:val="nil"/>
              <w:left w:val="nil"/>
              <w:bottom w:val="single" w:sz="4" w:space="0" w:color="auto"/>
              <w:right w:val="single" w:sz="4" w:space="0" w:color="auto"/>
            </w:tcBorders>
            <w:shd w:val="clear" w:color="000000" w:fill="FFFFFF"/>
            <w:noWrap/>
            <w:vAlign w:val="bottom"/>
            <w:hideMark/>
          </w:tcPr>
          <w:p w14:paraId="0732DE99" w14:textId="096E5905" w:rsidR="00F23399" w:rsidRPr="00F23399" w:rsidRDefault="00E77509" w:rsidP="00BA0400">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12.554.103.989</w:t>
            </w:r>
          </w:p>
        </w:tc>
        <w:tc>
          <w:tcPr>
            <w:tcW w:w="1670" w:type="dxa"/>
            <w:tcBorders>
              <w:top w:val="nil"/>
              <w:left w:val="nil"/>
              <w:bottom w:val="single" w:sz="4" w:space="0" w:color="auto"/>
              <w:right w:val="single" w:sz="4" w:space="0" w:color="auto"/>
            </w:tcBorders>
            <w:shd w:val="clear" w:color="000000" w:fill="FFFFFF"/>
            <w:noWrap/>
            <w:vAlign w:val="bottom"/>
            <w:hideMark/>
          </w:tcPr>
          <w:p w14:paraId="45923C58" w14:textId="21ED919E"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w:t>
            </w:r>
            <w:r w:rsidR="0085211E">
              <w:rPr>
                <w:rFonts w:ascii="Arial" w:eastAsia="Times New Roman" w:hAnsi="Arial" w:cs="Arial"/>
                <w:color w:val="000000"/>
                <w:sz w:val="22"/>
                <w:szCs w:val="22"/>
                <w:lang w:val="es-US" w:eastAsia="es-US"/>
              </w:rPr>
              <w:t>12.</w:t>
            </w:r>
            <w:r w:rsidR="00D16C81">
              <w:rPr>
                <w:rFonts w:ascii="Arial" w:eastAsia="Times New Roman" w:hAnsi="Arial" w:cs="Arial"/>
                <w:color w:val="000000"/>
                <w:sz w:val="22"/>
                <w:szCs w:val="22"/>
                <w:lang w:val="es-US" w:eastAsia="es-US"/>
              </w:rPr>
              <w:t>680.692.143</w:t>
            </w:r>
            <w:r w:rsidRPr="00F23399">
              <w:rPr>
                <w:rFonts w:ascii="Arial" w:eastAsia="Times New Roman" w:hAnsi="Arial" w:cs="Arial"/>
                <w:color w:val="000000"/>
                <w:sz w:val="22"/>
                <w:szCs w:val="22"/>
                <w:lang w:val="es-US" w:eastAsia="es-US"/>
              </w:rPr>
              <w:t xml:space="preserve"> </w:t>
            </w:r>
          </w:p>
        </w:tc>
        <w:tc>
          <w:tcPr>
            <w:tcW w:w="2157" w:type="dxa"/>
            <w:tcBorders>
              <w:top w:val="nil"/>
              <w:left w:val="nil"/>
              <w:bottom w:val="single" w:sz="4" w:space="0" w:color="auto"/>
              <w:right w:val="single" w:sz="4" w:space="0" w:color="auto"/>
            </w:tcBorders>
            <w:shd w:val="clear" w:color="000000" w:fill="FFFFFF"/>
            <w:noWrap/>
            <w:vAlign w:val="bottom"/>
            <w:hideMark/>
          </w:tcPr>
          <w:p w14:paraId="1621CE9E" w14:textId="6340A3A4" w:rsidR="00F23399" w:rsidRPr="00F23399" w:rsidRDefault="00F23399" w:rsidP="00BA0400">
            <w:pPr>
              <w:jc w:val="right"/>
              <w:rPr>
                <w:rFonts w:ascii="Arial" w:eastAsia="Times New Roman" w:hAnsi="Arial" w:cs="Arial"/>
                <w:color w:val="000000"/>
                <w:sz w:val="22"/>
                <w:szCs w:val="22"/>
                <w:lang w:val="es-US" w:eastAsia="es-US"/>
              </w:rPr>
            </w:pPr>
            <w:r w:rsidRPr="00F23399">
              <w:rPr>
                <w:rFonts w:ascii="Arial" w:eastAsia="Times New Roman" w:hAnsi="Arial" w:cs="Arial"/>
                <w:color w:val="000000"/>
                <w:sz w:val="22"/>
                <w:szCs w:val="22"/>
                <w:lang w:val="es-US" w:eastAsia="es-US"/>
              </w:rPr>
              <w:t xml:space="preserve">          </w:t>
            </w:r>
            <w:r w:rsidR="00C71EE0">
              <w:rPr>
                <w:rFonts w:ascii="Arial" w:eastAsia="Times New Roman" w:hAnsi="Arial" w:cs="Arial"/>
                <w:color w:val="000000"/>
                <w:sz w:val="22"/>
                <w:szCs w:val="22"/>
                <w:lang w:val="es-US" w:eastAsia="es-US"/>
              </w:rPr>
              <w:t>-126.588.154</w:t>
            </w:r>
            <w:r w:rsidRPr="00F23399">
              <w:rPr>
                <w:rFonts w:ascii="Arial" w:eastAsia="Times New Roman" w:hAnsi="Arial" w:cs="Arial"/>
                <w:color w:val="000000"/>
                <w:sz w:val="22"/>
                <w:szCs w:val="22"/>
                <w:lang w:val="es-US" w:eastAsia="es-US"/>
              </w:rPr>
              <w:t xml:space="preserve"> </w:t>
            </w:r>
          </w:p>
        </w:tc>
        <w:tc>
          <w:tcPr>
            <w:tcW w:w="1602" w:type="dxa"/>
            <w:tcBorders>
              <w:top w:val="nil"/>
              <w:left w:val="nil"/>
              <w:bottom w:val="single" w:sz="4" w:space="0" w:color="auto"/>
              <w:right w:val="single" w:sz="4" w:space="0" w:color="auto"/>
            </w:tcBorders>
            <w:shd w:val="clear" w:color="000000" w:fill="FFFFFF"/>
            <w:noWrap/>
            <w:vAlign w:val="bottom"/>
            <w:hideMark/>
          </w:tcPr>
          <w:p w14:paraId="2A00444A" w14:textId="3F17DC59" w:rsidR="00F23399" w:rsidRPr="00F23399" w:rsidRDefault="00CA152B" w:rsidP="00F23399">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-1</w:t>
            </w:r>
            <w:r w:rsidR="00BA0400">
              <w:rPr>
                <w:rFonts w:ascii="Arial" w:eastAsia="Times New Roman" w:hAnsi="Arial" w:cs="Arial"/>
                <w:color w:val="000000"/>
                <w:sz w:val="22"/>
                <w:szCs w:val="22"/>
                <w:lang w:val="es-US" w:eastAsia="es-US"/>
              </w:rPr>
              <w:t>,</w:t>
            </w:r>
            <w:r>
              <w:rPr>
                <w:rFonts w:ascii="Arial" w:eastAsia="Times New Roman" w:hAnsi="Arial" w:cs="Arial"/>
                <w:color w:val="000000"/>
                <w:sz w:val="22"/>
                <w:szCs w:val="22"/>
                <w:lang w:val="es-US" w:eastAsia="es-US"/>
              </w:rPr>
              <w:t>0</w:t>
            </w:r>
            <w:r w:rsidR="00BA0400">
              <w:rPr>
                <w:rFonts w:ascii="Arial" w:eastAsia="Times New Roman" w:hAnsi="Arial" w:cs="Arial"/>
                <w:color w:val="000000"/>
                <w:sz w:val="22"/>
                <w:szCs w:val="22"/>
                <w:lang w:val="es-US" w:eastAsia="es-US"/>
              </w:rPr>
              <w:t>0</w:t>
            </w:r>
            <w:r w:rsidR="00F23399" w:rsidRPr="00F23399">
              <w:rPr>
                <w:rFonts w:ascii="Arial" w:eastAsia="Times New Roman" w:hAnsi="Arial" w:cs="Arial"/>
                <w:color w:val="000000"/>
                <w:sz w:val="22"/>
                <w:szCs w:val="22"/>
                <w:lang w:val="es-US" w:eastAsia="es-US"/>
              </w:rPr>
              <w:t>%</w:t>
            </w:r>
          </w:p>
        </w:tc>
      </w:tr>
      <w:tr w:rsidR="00F23399" w:rsidRPr="00E01AEC" w14:paraId="28DC96E4" w14:textId="77777777" w:rsidTr="00C71EE0">
        <w:trPr>
          <w:trHeight w:val="126"/>
        </w:trPr>
        <w:tc>
          <w:tcPr>
            <w:tcW w:w="3089" w:type="dxa"/>
            <w:tcBorders>
              <w:top w:val="nil"/>
              <w:left w:val="single" w:sz="4" w:space="0" w:color="auto"/>
              <w:bottom w:val="single" w:sz="4" w:space="0" w:color="auto"/>
              <w:right w:val="single" w:sz="4" w:space="0" w:color="auto"/>
            </w:tcBorders>
            <w:shd w:val="clear" w:color="auto" w:fill="4F81BD" w:themeFill="accent1"/>
            <w:noWrap/>
            <w:vAlign w:val="bottom"/>
            <w:hideMark/>
          </w:tcPr>
          <w:p w14:paraId="64DF0D2D" w14:textId="77777777" w:rsidR="00F23399" w:rsidRPr="00F23399" w:rsidRDefault="00F23399" w:rsidP="00F23399">
            <w:pPr>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 xml:space="preserve"> TOTAL</w:t>
            </w:r>
          </w:p>
        </w:tc>
        <w:tc>
          <w:tcPr>
            <w:tcW w:w="1726" w:type="dxa"/>
            <w:tcBorders>
              <w:top w:val="nil"/>
              <w:left w:val="nil"/>
              <w:bottom w:val="single" w:sz="4" w:space="0" w:color="auto"/>
              <w:right w:val="single" w:sz="4" w:space="0" w:color="auto"/>
            </w:tcBorders>
            <w:shd w:val="clear" w:color="auto" w:fill="4F81BD" w:themeFill="accent1"/>
            <w:noWrap/>
            <w:vAlign w:val="bottom"/>
            <w:hideMark/>
          </w:tcPr>
          <w:p w14:paraId="5C096245" w14:textId="3D9853A6" w:rsidR="00F23399" w:rsidRPr="00F23399" w:rsidRDefault="00F23399" w:rsidP="00E77509">
            <w:pPr>
              <w:jc w:val="right"/>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 xml:space="preserve">        </w:t>
            </w:r>
            <w:r w:rsidR="00E77509">
              <w:rPr>
                <w:rFonts w:ascii="Arial" w:eastAsia="Times New Roman" w:hAnsi="Arial" w:cs="Arial"/>
                <w:b/>
                <w:bCs/>
                <w:color w:val="000000"/>
                <w:sz w:val="22"/>
                <w:szCs w:val="22"/>
                <w:lang w:val="es-US" w:eastAsia="es-US"/>
              </w:rPr>
              <w:t>15.755.600.000</w:t>
            </w:r>
            <w:r w:rsidRPr="00F23399">
              <w:rPr>
                <w:rFonts w:ascii="Arial" w:eastAsia="Times New Roman" w:hAnsi="Arial" w:cs="Arial"/>
                <w:b/>
                <w:bCs/>
                <w:color w:val="000000"/>
                <w:sz w:val="22"/>
                <w:szCs w:val="22"/>
                <w:lang w:val="es-US" w:eastAsia="es-US"/>
              </w:rPr>
              <w:t xml:space="preserve"> </w:t>
            </w:r>
          </w:p>
        </w:tc>
        <w:tc>
          <w:tcPr>
            <w:tcW w:w="1670" w:type="dxa"/>
            <w:tcBorders>
              <w:top w:val="nil"/>
              <w:left w:val="nil"/>
              <w:bottom w:val="single" w:sz="4" w:space="0" w:color="auto"/>
              <w:right w:val="single" w:sz="4" w:space="0" w:color="auto"/>
            </w:tcBorders>
            <w:shd w:val="clear" w:color="auto" w:fill="4F81BD" w:themeFill="accent1"/>
            <w:noWrap/>
            <w:vAlign w:val="bottom"/>
            <w:hideMark/>
          </w:tcPr>
          <w:p w14:paraId="6F0BD29F" w14:textId="3E592402" w:rsidR="00F23399" w:rsidRPr="00F23399" w:rsidRDefault="00F23399" w:rsidP="00BA0400">
            <w:pPr>
              <w:jc w:val="right"/>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 xml:space="preserve">        1</w:t>
            </w:r>
            <w:r w:rsidR="00D16C81">
              <w:rPr>
                <w:rFonts w:ascii="Arial" w:eastAsia="Times New Roman" w:hAnsi="Arial" w:cs="Arial"/>
                <w:b/>
                <w:bCs/>
                <w:color w:val="000000"/>
                <w:sz w:val="22"/>
                <w:szCs w:val="22"/>
                <w:lang w:val="es-US" w:eastAsia="es-US"/>
              </w:rPr>
              <w:t>5</w:t>
            </w:r>
            <w:r w:rsidRPr="00E01AEC">
              <w:rPr>
                <w:rFonts w:ascii="Arial" w:eastAsia="Times New Roman" w:hAnsi="Arial" w:cs="Arial"/>
                <w:b/>
                <w:bCs/>
                <w:color w:val="000000"/>
                <w:sz w:val="22"/>
                <w:szCs w:val="22"/>
                <w:lang w:val="es-US" w:eastAsia="es-US"/>
              </w:rPr>
              <w:t>.</w:t>
            </w:r>
            <w:r w:rsidR="00D16C81">
              <w:rPr>
                <w:rFonts w:ascii="Arial" w:eastAsia="Times New Roman" w:hAnsi="Arial" w:cs="Arial"/>
                <w:b/>
                <w:bCs/>
                <w:color w:val="000000"/>
                <w:sz w:val="22"/>
                <w:szCs w:val="22"/>
                <w:lang w:val="es-US" w:eastAsia="es-US"/>
              </w:rPr>
              <w:t>7</w:t>
            </w:r>
            <w:r w:rsidRPr="00F23399">
              <w:rPr>
                <w:rFonts w:ascii="Arial" w:eastAsia="Times New Roman" w:hAnsi="Arial" w:cs="Arial"/>
                <w:b/>
                <w:bCs/>
                <w:color w:val="000000"/>
                <w:sz w:val="22"/>
                <w:szCs w:val="22"/>
                <w:lang w:val="es-US" w:eastAsia="es-US"/>
              </w:rPr>
              <w:t>55</w:t>
            </w:r>
            <w:r w:rsidRPr="00E01AEC">
              <w:rPr>
                <w:rFonts w:ascii="Arial" w:eastAsia="Times New Roman" w:hAnsi="Arial" w:cs="Arial"/>
                <w:b/>
                <w:bCs/>
                <w:color w:val="000000"/>
                <w:sz w:val="22"/>
                <w:szCs w:val="22"/>
                <w:lang w:val="es-US" w:eastAsia="es-US"/>
              </w:rPr>
              <w:t>.</w:t>
            </w:r>
            <w:r w:rsidRPr="00F23399">
              <w:rPr>
                <w:rFonts w:ascii="Arial" w:eastAsia="Times New Roman" w:hAnsi="Arial" w:cs="Arial"/>
                <w:b/>
                <w:bCs/>
                <w:color w:val="000000"/>
                <w:sz w:val="22"/>
                <w:szCs w:val="22"/>
                <w:lang w:val="es-US" w:eastAsia="es-US"/>
              </w:rPr>
              <w:t>600</w:t>
            </w:r>
            <w:r w:rsidRPr="00E01AEC">
              <w:rPr>
                <w:rFonts w:ascii="Arial" w:eastAsia="Times New Roman" w:hAnsi="Arial" w:cs="Arial"/>
                <w:b/>
                <w:bCs/>
                <w:color w:val="000000"/>
                <w:sz w:val="22"/>
                <w:szCs w:val="22"/>
                <w:lang w:val="es-US" w:eastAsia="es-US"/>
              </w:rPr>
              <w:t>.</w:t>
            </w:r>
            <w:r w:rsidRPr="00F23399">
              <w:rPr>
                <w:rFonts w:ascii="Arial" w:eastAsia="Times New Roman" w:hAnsi="Arial" w:cs="Arial"/>
                <w:b/>
                <w:bCs/>
                <w:color w:val="000000"/>
                <w:sz w:val="22"/>
                <w:szCs w:val="22"/>
                <w:lang w:val="es-US" w:eastAsia="es-US"/>
              </w:rPr>
              <w:t xml:space="preserve">000 </w:t>
            </w:r>
          </w:p>
        </w:tc>
        <w:tc>
          <w:tcPr>
            <w:tcW w:w="2157" w:type="dxa"/>
            <w:tcBorders>
              <w:top w:val="nil"/>
              <w:left w:val="nil"/>
              <w:bottom w:val="single" w:sz="4" w:space="0" w:color="auto"/>
              <w:right w:val="single" w:sz="4" w:space="0" w:color="auto"/>
            </w:tcBorders>
            <w:shd w:val="clear" w:color="auto" w:fill="4F81BD" w:themeFill="accent1"/>
            <w:noWrap/>
            <w:vAlign w:val="bottom"/>
            <w:hideMark/>
          </w:tcPr>
          <w:p w14:paraId="339C0AA2" w14:textId="79A5E916" w:rsidR="00F23399" w:rsidRPr="00F23399" w:rsidRDefault="00C71EE0" w:rsidP="00C71EE0">
            <w:pPr>
              <w:jc w:val="right"/>
              <w:rPr>
                <w:rFonts w:ascii="Arial" w:eastAsia="Times New Roman" w:hAnsi="Arial" w:cs="Arial"/>
                <w:b/>
                <w:bCs/>
                <w:color w:val="000000"/>
                <w:sz w:val="22"/>
                <w:szCs w:val="22"/>
                <w:lang w:val="es-US" w:eastAsia="es-US"/>
              </w:rPr>
            </w:pPr>
            <w:r>
              <w:rPr>
                <w:rFonts w:ascii="Arial" w:eastAsia="Times New Roman" w:hAnsi="Arial" w:cs="Arial"/>
                <w:b/>
                <w:bCs/>
                <w:color w:val="000000"/>
                <w:sz w:val="22"/>
                <w:szCs w:val="22"/>
                <w:lang w:val="es-US" w:eastAsia="es-US"/>
              </w:rPr>
              <w:t>0</w:t>
            </w:r>
            <w:r w:rsidR="00F23399" w:rsidRPr="00F23399">
              <w:rPr>
                <w:rFonts w:ascii="Arial" w:eastAsia="Times New Roman" w:hAnsi="Arial" w:cs="Arial"/>
                <w:b/>
                <w:bCs/>
                <w:color w:val="000000"/>
                <w:sz w:val="22"/>
                <w:szCs w:val="22"/>
                <w:lang w:val="es-US" w:eastAsia="es-US"/>
              </w:rPr>
              <w:t xml:space="preserve">   </w:t>
            </w:r>
          </w:p>
        </w:tc>
        <w:tc>
          <w:tcPr>
            <w:tcW w:w="1602" w:type="dxa"/>
            <w:tcBorders>
              <w:top w:val="nil"/>
              <w:left w:val="nil"/>
              <w:bottom w:val="single" w:sz="4" w:space="0" w:color="auto"/>
              <w:right w:val="single" w:sz="4" w:space="0" w:color="auto"/>
            </w:tcBorders>
            <w:shd w:val="clear" w:color="auto" w:fill="4F81BD" w:themeFill="accent1"/>
            <w:noWrap/>
            <w:vAlign w:val="bottom"/>
            <w:hideMark/>
          </w:tcPr>
          <w:p w14:paraId="0450BFD9" w14:textId="232C06A8" w:rsidR="00F23399" w:rsidRPr="00F23399" w:rsidRDefault="00F23399" w:rsidP="00CA152B">
            <w:pPr>
              <w:jc w:val="right"/>
              <w:rPr>
                <w:rFonts w:ascii="Arial" w:eastAsia="Times New Roman" w:hAnsi="Arial" w:cs="Arial"/>
                <w:b/>
                <w:bCs/>
                <w:color w:val="000000"/>
                <w:sz w:val="22"/>
                <w:szCs w:val="22"/>
                <w:lang w:val="es-US" w:eastAsia="es-US"/>
              </w:rPr>
            </w:pPr>
            <w:r w:rsidRPr="00F23399">
              <w:rPr>
                <w:rFonts w:ascii="Arial" w:eastAsia="Times New Roman" w:hAnsi="Arial" w:cs="Arial"/>
                <w:b/>
                <w:bCs/>
                <w:color w:val="000000"/>
                <w:sz w:val="22"/>
                <w:szCs w:val="22"/>
                <w:lang w:val="es-US" w:eastAsia="es-US"/>
              </w:rPr>
              <w:t> </w:t>
            </w:r>
            <w:r w:rsidR="00CA152B">
              <w:rPr>
                <w:rFonts w:ascii="Arial" w:eastAsia="Times New Roman" w:hAnsi="Arial" w:cs="Arial"/>
                <w:b/>
                <w:bCs/>
                <w:color w:val="000000"/>
                <w:sz w:val="22"/>
                <w:szCs w:val="22"/>
                <w:lang w:val="es-US" w:eastAsia="es-US"/>
              </w:rPr>
              <w:t>0%</w:t>
            </w:r>
          </w:p>
        </w:tc>
      </w:tr>
    </w:tbl>
    <w:p w14:paraId="463102EC" w14:textId="2C9CFDAA" w:rsidR="00A12E88" w:rsidRPr="00BA0400" w:rsidRDefault="00A12E88" w:rsidP="006F70AC">
      <w:pPr>
        <w:jc w:val="both"/>
        <w:rPr>
          <w:rFonts w:ascii="Arial" w:hAnsi="Arial" w:cs="Arial"/>
          <w:b/>
          <w:sz w:val="16"/>
          <w:szCs w:val="16"/>
        </w:rPr>
      </w:pPr>
    </w:p>
    <w:p w14:paraId="09E9CA53" w14:textId="77777777" w:rsidR="00C77130" w:rsidRDefault="00C77130" w:rsidP="006F70AC">
      <w:pPr>
        <w:jc w:val="both"/>
        <w:rPr>
          <w:rFonts w:ascii="Arial" w:hAnsi="Arial" w:cs="Arial"/>
          <w:b/>
          <w:sz w:val="24"/>
          <w:szCs w:val="22"/>
        </w:rPr>
      </w:pPr>
    </w:p>
    <w:p w14:paraId="4F804F5F" w14:textId="77777777" w:rsidR="000A1520" w:rsidRDefault="000A1520" w:rsidP="006F70AC">
      <w:pPr>
        <w:jc w:val="both"/>
        <w:rPr>
          <w:rFonts w:ascii="Arial" w:hAnsi="Arial" w:cs="Arial"/>
          <w:b/>
          <w:sz w:val="24"/>
          <w:szCs w:val="22"/>
        </w:rPr>
      </w:pPr>
    </w:p>
    <w:p w14:paraId="00B2ACBC" w14:textId="77777777" w:rsidR="00BA0400" w:rsidRDefault="00BA0400" w:rsidP="006F70AC">
      <w:pPr>
        <w:jc w:val="both"/>
        <w:rPr>
          <w:rFonts w:ascii="Arial" w:hAnsi="Arial" w:cs="Arial"/>
          <w:b/>
          <w:sz w:val="24"/>
          <w:szCs w:val="22"/>
        </w:rPr>
      </w:pPr>
    </w:p>
    <w:p w14:paraId="55BE3171" w14:textId="77777777" w:rsidR="00BA0400" w:rsidRDefault="00BA0400" w:rsidP="006F70AC">
      <w:pPr>
        <w:jc w:val="both"/>
        <w:rPr>
          <w:rFonts w:ascii="Arial" w:hAnsi="Arial" w:cs="Arial"/>
          <w:b/>
          <w:sz w:val="24"/>
          <w:szCs w:val="22"/>
        </w:rPr>
      </w:pPr>
    </w:p>
    <w:p w14:paraId="30624D43" w14:textId="77777777" w:rsidR="00BA0400" w:rsidRDefault="00BA0400" w:rsidP="006F70AC">
      <w:pPr>
        <w:jc w:val="both"/>
        <w:rPr>
          <w:rFonts w:ascii="Arial" w:hAnsi="Arial" w:cs="Arial"/>
          <w:b/>
          <w:sz w:val="24"/>
          <w:szCs w:val="22"/>
        </w:rPr>
      </w:pPr>
    </w:p>
    <w:p w14:paraId="16CF4962" w14:textId="77777777" w:rsidR="000A1520" w:rsidRDefault="000A1520" w:rsidP="006F70AC">
      <w:pPr>
        <w:jc w:val="both"/>
        <w:rPr>
          <w:rFonts w:ascii="Arial" w:hAnsi="Arial" w:cs="Arial"/>
          <w:b/>
          <w:sz w:val="24"/>
          <w:szCs w:val="22"/>
        </w:rPr>
      </w:pPr>
    </w:p>
    <w:p w14:paraId="7103D015" w14:textId="77777777" w:rsidR="000A1520" w:rsidRDefault="000A1520" w:rsidP="006F70AC">
      <w:pPr>
        <w:jc w:val="both"/>
        <w:rPr>
          <w:rFonts w:ascii="Arial" w:hAnsi="Arial" w:cs="Arial"/>
          <w:b/>
          <w:sz w:val="24"/>
          <w:szCs w:val="22"/>
        </w:rPr>
      </w:pPr>
    </w:p>
    <w:p w14:paraId="27CC9F2B" w14:textId="77777777" w:rsidR="000A1520" w:rsidRDefault="000A1520" w:rsidP="006F70AC">
      <w:pPr>
        <w:jc w:val="both"/>
        <w:rPr>
          <w:rFonts w:ascii="Arial" w:hAnsi="Arial" w:cs="Arial"/>
          <w:b/>
          <w:sz w:val="24"/>
          <w:szCs w:val="22"/>
        </w:rPr>
      </w:pPr>
    </w:p>
    <w:p w14:paraId="27E9D31F" w14:textId="77777777" w:rsidR="000A1520" w:rsidRDefault="000A1520" w:rsidP="006F70AC">
      <w:pPr>
        <w:jc w:val="both"/>
        <w:rPr>
          <w:rFonts w:ascii="Arial" w:hAnsi="Arial" w:cs="Arial"/>
          <w:b/>
          <w:sz w:val="24"/>
          <w:szCs w:val="22"/>
        </w:rPr>
      </w:pPr>
    </w:p>
    <w:p w14:paraId="22F2E2B3" w14:textId="77777777" w:rsidR="000A1520" w:rsidRDefault="000A1520" w:rsidP="006F70AC">
      <w:pPr>
        <w:jc w:val="both"/>
        <w:rPr>
          <w:rFonts w:ascii="Arial" w:hAnsi="Arial" w:cs="Arial"/>
          <w:b/>
          <w:sz w:val="24"/>
          <w:szCs w:val="22"/>
        </w:rPr>
      </w:pPr>
    </w:p>
    <w:p w14:paraId="3917041D" w14:textId="77777777" w:rsidR="00F23399" w:rsidRDefault="00F23399" w:rsidP="006F70AC">
      <w:pPr>
        <w:jc w:val="both"/>
        <w:rPr>
          <w:rFonts w:ascii="Arial" w:hAnsi="Arial" w:cs="Arial"/>
          <w:b/>
          <w:sz w:val="24"/>
          <w:szCs w:val="22"/>
        </w:rPr>
      </w:pPr>
    </w:p>
    <w:p w14:paraId="47402B6A" w14:textId="77777777" w:rsidR="00F23399" w:rsidRDefault="00F23399" w:rsidP="006F70AC">
      <w:pPr>
        <w:jc w:val="both"/>
        <w:rPr>
          <w:rFonts w:ascii="Arial" w:hAnsi="Arial" w:cs="Arial"/>
          <w:b/>
          <w:sz w:val="24"/>
          <w:szCs w:val="22"/>
        </w:rPr>
      </w:pPr>
    </w:p>
    <w:p w14:paraId="1E317B67" w14:textId="77777777" w:rsidR="00F23399" w:rsidRDefault="00F23399" w:rsidP="006F70AC">
      <w:pPr>
        <w:jc w:val="both"/>
        <w:rPr>
          <w:rFonts w:ascii="Arial" w:hAnsi="Arial" w:cs="Arial"/>
          <w:b/>
          <w:sz w:val="24"/>
          <w:szCs w:val="22"/>
        </w:rPr>
      </w:pPr>
    </w:p>
    <w:p w14:paraId="26CAE572" w14:textId="77777777" w:rsidR="00F23399" w:rsidRDefault="00F23399" w:rsidP="006F70AC">
      <w:pPr>
        <w:jc w:val="both"/>
        <w:rPr>
          <w:rFonts w:ascii="Arial" w:hAnsi="Arial" w:cs="Arial"/>
          <w:b/>
          <w:sz w:val="24"/>
          <w:szCs w:val="22"/>
        </w:rPr>
      </w:pPr>
    </w:p>
    <w:p w14:paraId="510E626D" w14:textId="77777777" w:rsidR="00732FCC" w:rsidRDefault="00732FCC" w:rsidP="006F70AC">
      <w:pPr>
        <w:jc w:val="both"/>
        <w:rPr>
          <w:rFonts w:ascii="Arial" w:hAnsi="Arial" w:cs="Arial"/>
          <w:b/>
          <w:sz w:val="24"/>
          <w:szCs w:val="22"/>
        </w:rPr>
      </w:pPr>
    </w:p>
    <w:p w14:paraId="177E0E00" w14:textId="77777777" w:rsidR="00E01AEC" w:rsidRDefault="00E01AEC" w:rsidP="006F70AC">
      <w:pPr>
        <w:jc w:val="both"/>
        <w:rPr>
          <w:rFonts w:ascii="Arial" w:hAnsi="Arial" w:cs="Arial"/>
          <w:b/>
          <w:sz w:val="24"/>
          <w:szCs w:val="22"/>
        </w:rPr>
      </w:pPr>
    </w:p>
    <w:p w14:paraId="2884F450" w14:textId="77777777" w:rsidR="00732FCC" w:rsidRDefault="00732FCC" w:rsidP="006F70AC">
      <w:pPr>
        <w:jc w:val="both"/>
        <w:rPr>
          <w:rFonts w:ascii="Arial" w:hAnsi="Arial" w:cs="Arial"/>
          <w:b/>
          <w:sz w:val="24"/>
          <w:szCs w:val="22"/>
        </w:rPr>
      </w:pPr>
    </w:p>
    <w:p w14:paraId="23FFE9F1" w14:textId="77777777" w:rsidR="00732FCC" w:rsidRDefault="00732FCC" w:rsidP="006F70AC">
      <w:pPr>
        <w:jc w:val="both"/>
        <w:rPr>
          <w:rFonts w:ascii="Arial" w:hAnsi="Arial" w:cs="Arial"/>
          <w:b/>
          <w:sz w:val="24"/>
          <w:szCs w:val="22"/>
        </w:rPr>
      </w:pPr>
    </w:p>
    <w:p w14:paraId="0F9ACA98" w14:textId="77777777" w:rsidR="000A1520" w:rsidRDefault="000A1520" w:rsidP="006F70AC">
      <w:pPr>
        <w:jc w:val="both"/>
        <w:rPr>
          <w:rFonts w:ascii="Arial" w:hAnsi="Arial" w:cs="Arial"/>
          <w:b/>
          <w:sz w:val="24"/>
          <w:szCs w:val="22"/>
        </w:rPr>
      </w:pPr>
    </w:p>
    <w:p w14:paraId="108C2F82" w14:textId="77777777" w:rsidR="000A1520" w:rsidRDefault="000A1520" w:rsidP="006F70AC">
      <w:pPr>
        <w:jc w:val="both"/>
        <w:rPr>
          <w:rFonts w:ascii="Arial" w:hAnsi="Arial" w:cs="Arial"/>
          <w:b/>
          <w:sz w:val="24"/>
          <w:szCs w:val="22"/>
        </w:rPr>
      </w:pPr>
    </w:p>
    <w:p w14:paraId="5BFC25D1" w14:textId="77777777" w:rsidR="000A1520" w:rsidRDefault="000A1520" w:rsidP="006F70AC">
      <w:pPr>
        <w:jc w:val="both"/>
        <w:rPr>
          <w:rFonts w:ascii="Arial" w:hAnsi="Arial" w:cs="Arial"/>
          <w:b/>
          <w:sz w:val="24"/>
          <w:szCs w:val="22"/>
        </w:rPr>
      </w:pPr>
    </w:p>
    <w:p w14:paraId="36292FFE" w14:textId="77777777" w:rsidR="008A3997" w:rsidRDefault="008A3997" w:rsidP="006F70AC">
      <w:pPr>
        <w:jc w:val="both"/>
        <w:rPr>
          <w:rFonts w:ascii="Arial" w:hAnsi="Arial" w:cs="Arial"/>
          <w:b/>
          <w:sz w:val="24"/>
          <w:szCs w:val="22"/>
        </w:rPr>
      </w:pPr>
    </w:p>
    <w:p w14:paraId="0735F72A" w14:textId="77777777" w:rsidR="008A3997" w:rsidRDefault="008A3997" w:rsidP="006F70AC">
      <w:pPr>
        <w:jc w:val="both"/>
        <w:rPr>
          <w:rFonts w:ascii="Arial" w:hAnsi="Arial" w:cs="Arial"/>
          <w:b/>
          <w:sz w:val="24"/>
          <w:szCs w:val="22"/>
        </w:rPr>
      </w:pPr>
    </w:p>
    <w:p w14:paraId="4BB3E21D" w14:textId="77777777" w:rsidR="000A1520" w:rsidRDefault="000A1520" w:rsidP="006F70AC">
      <w:pPr>
        <w:jc w:val="both"/>
        <w:rPr>
          <w:rFonts w:ascii="Arial" w:hAnsi="Arial" w:cs="Arial"/>
          <w:b/>
          <w:sz w:val="24"/>
          <w:szCs w:val="22"/>
        </w:rPr>
      </w:pPr>
    </w:p>
    <w:p w14:paraId="4A6EBD87" w14:textId="680BA03F" w:rsidR="006F70AC" w:rsidRPr="003549A9" w:rsidRDefault="00A12E88" w:rsidP="009130A6">
      <w:pPr>
        <w:pStyle w:val="Prrafodelista"/>
        <w:keepNext/>
        <w:numPr>
          <w:ilvl w:val="2"/>
          <w:numId w:val="6"/>
        </w:numPr>
        <w:ind w:right="-232"/>
        <w:outlineLvl w:val="1"/>
        <w:rPr>
          <w:rFonts w:ascii="Arial" w:hAnsi="Arial"/>
          <w:b/>
          <w:sz w:val="24"/>
          <w:szCs w:val="24"/>
        </w:rPr>
      </w:pPr>
      <w:bookmarkStart w:id="32" w:name="_Toc199711671"/>
      <w:bookmarkStart w:id="33" w:name="_Toc71883540"/>
      <w:r w:rsidRPr="003549A9">
        <w:rPr>
          <w:rFonts w:ascii="Arial" w:hAnsi="Arial"/>
          <w:b/>
          <w:sz w:val="24"/>
          <w:szCs w:val="24"/>
        </w:rPr>
        <w:lastRenderedPageBreak/>
        <w:t xml:space="preserve">Detalle </w:t>
      </w:r>
      <w:r w:rsidR="00415E42">
        <w:rPr>
          <w:rFonts w:ascii="Arial" w:hAnsi="Arial"/>
          <w:b/>
          <w:sz w:val="24"/>
          <w:szCs w:val="24"/>
        </w:rPr>
        <w:t>Gastos</w:t>
      </w:r>
      <w:bookmarkEnd w:id="32"/>
      <w:r w:rsidR="00415E42">
        <w:rPr>
          <w:rFonts w:ascii="Arial" w:hAnsi="Arial"/>
          <w:b/>
          <w:sz w:val="24"/>
          <w:szCs w:val="24"/>
        </w:rPr>
        <w:t xml:space="preserve"> </w:t>
      </w:r>
      <w:bookmarkEnd w:id="33"/>
      <w:r w:rsidRPr="003549A9">
        <w:rPr>
          <w:rFonts w:ascii="Arial" w:hAnsi="Arial"/>
          <w:b/>
          <w:sz w:val="24"/>
          <w:szCs w:val="24"/>
        </w:rPr>
        <w:t xml:space="preserve"> </w:t>
      </w:r>
    </w:p>
    <w:p w14:paraId="1569B378" w14:textId="77777777" w:rsidR="006F70AC" w:rsidRPr="006F70AC" w:rsidRDefault="006F70AC" w:rsidP="006F70AC"/>
    <w:p w14:paraId="1316CAC1" w14:textId="77777777" w:rsidR="006F70AC" w:rsidRPr="006F70AC" w:rsidRDefault="006F70AC" w:rsidP="006F70AC"/>
    <w:p w14:paraId="6C6CFE84" w14:textId="452D0409" w:rsidR="006F70AC" w:rsidRPr="00A0527F" w:rsidRDefault="00A35A06" w:rsidP="006F70AC">
      <w:pPr>
        <w:jc w:val="center"/>
        <w:rPr>
          <w:rFonts w:ascii="Arial" w:hAnsi="Arial" w:cs="Arial"/>
          <w:b/>
          <w:sz w:val="24"/>
          <w:szCs w:val="24"/>
        </w:rPr>
      </w:pPr>
      <w:r w:rsidRPr="00A0527F">
        <w:rPr>
          <w:rFonts w:ascii="Arial" w:hAnsi="Arial" w:cs="Arial"/>
          <w:b/>
          <w:sz w:val="24"/>
          <w:szCs w:val="24"/>
        </w:rPr>
        <w:t xml:space="preserve">CUADRO Nº </w:t>
      </w:r>
      <w:r w:rsidR="00E01AEC" w:rsidRPr="00A0527F">
        <w:rPr>
          <w:rFonts w:ascii="Arial" w:hAnsi="Arial" w:cs="Arial"/>
          <w:b/>
          <w:sz w:val="24"/>
          <w:szCs w:val="24"/>
        </w:rPr>
        <w:t>3</w:t>
      </w:r>
    </w:p>
    <w:p w14:paraId="2C6CF4D5" w14:textId="77777777" w:rsidR="006F70AC" w:rsidRPr="00A0527F" w:rsidRDefault="006F70AC" w:rsidP="006F70AC">
      <w:pPr>
        <w:ind w:right="-316"/>
        <w:jc w:val="center"/>
        <w:rPr>
          <w:rFonts w:ascii="Arial" w:hAnsi="Arial" w:cs="Arial"/>
          <w:b/>
          <w:sz w:val="24"/>
          <w:szCs w:val="24"/>
        </w:rPr>
      </w:pPr>
      <w:r w:rsidRPr="00A0527F">
        <w:rPr>
          <w:rFonts w:ascii="Arial" w:hAnsi="Arial" w:cs="Arial"/>
          <w:b/>
          <w:sz w:val="24"/>
          <w:szCs w:val="24"/>
        </w:rPr>
        <w:t>FONDO NACIONAL DE FINANCIAMIENTO FORESTAL</w:t>
      </w:r>
    </w:p>
    <w:p w14:paraId="6AF951FD" w14:textId="1D1BB414" w:rsidR="006F70AC" w:rsidRDefault="00A73E4E" w:rsidP="00415E42">
      <w:pPr>
        <w:ind w:right="-316"/>
        <w:jc w:val="center"/>
        <w:rPr>
          <w:rFonts w:ascii="Arial" w:hAnsi="Arial" w:cs="Arial"/>
          <w:b/>
          <w:sz w:val="24"/>
          <w:szCs w:val="24"/>
        </w:rPr>
      </w:pPr>
      <w:r w:rsidRPr="00A0527F">
        <w:rPr>
          <w:rFonts w:ascii="Arial" w:hAnsi="Arial" w:cs="Arial"/>
          <w:b/>
          <w:sz w:val="24"/>
          <w:szCs w:val="24"/>
        </w:rPr>
        <w:t>DETALLE DE G</w:t>
      </w:r>
      <w:r w:rsidR="00415E42" w:rsidRPr="00A0527F">
        <w:rPr>
          <w:rFonts w:ascii="Arial" w:hAnsi="Arial" w:cs="Arial"/>
          <w:b/>
          <w:sz w:val="24"/>
          <w:szCs w:val="24"/>
        </w:rPr>
        <w:t>ASTOS</w:t>
      </w:r>
      <w:r w:rsidR="00092361" w:rsidRPr="00A0527F">
        <w:rPr>
          <w:rFonts w:ascii="Arial" w:hAnsi="Arial" w:cs="Arial"/>
          <w:b/>
          <w:sz w:val="24"/>
          <w:szCs w:val="24"/>
        </w:rPr>
        <w:t xml:space="preserve"> </w:t>
      </w:r>
    </w:p>
    <w:p w14:paraId="1E5CE720" w14:textId="77777777" w:rsidR="00A0527F" w:rsidRPr="00A0527F" w:rsidRDefault="00A0527F" w:rsidP="00415E42">
      <w:pPr>
        <w:ind w:right="-316"/>
        <w:jc w:val="center"/>
        <w:rPr>
          <w:rFonts w:ascii="Arial" w:hAnsi="Arial" w:cs="Arial"/>
          <w:b/>
          <w:sz w:val="24"/>
          <w:szCs w:val="24"/>
        </w:rPr>
      </w:pPr>
    </w:p>
    <w:tbl>
      <w:tblPr>
        <w:tblW w:w="10343" w:type="dxa"/>
        <w:tblCellMar>
          <w:left w:w="70" w:type="dxa"/>
          <w:right w:w="70" w:type="dxa"/>
        </w:tblCellMar>
        <w:tblLook w:val="04A0" w:firstRow="1" w:lastRow="0" w:firstColumn="1" w:lastColumn="0" w:noHBand="0" w:noVBand="1"/>
      </w:tblPr>
      <w:tblGrid>
        <w:gridCol w:w="1464"/>
        <w:gridCol w:w="6665"/>
        <w:gridCol w:w="2214"/>
      </w:tblGrid>
      <w:tr w:rsidR="00A0527F" w:rsidRPr="00A0527F" w14:paraId="0FD9600F" w14:textId="77777777" w:rsidTr="00A0527F">
        <w:trPr>
          <w:trHeight w:val="577"/>
        </w:trPr>
        <w:tc>
          <w:tcPr>
            <w:tcW w:w="1464" w:type="dxa"/>
            <w:tcBorders>
              <w:top w:val="single" w:sz="4" w:space="0" w:color="auto"/>
              <w:left w:val="single" w:sz="4" w:space="0" w:color="auto"/>
              <w:bottom w:val="single" w:sz="4" w:space="0" w:color="auto"/>
              <w:right w:val="single" w:sz="4" w:space="0" w:color="auto"/>
            </w:tcBorders>
            <w:shd w:val="clear" w:color="auto" w:fill="4F81BD" w:themeFill="accent1"/>
            <w:noWrap/>
            <w:vAlign w:val="bottom"/>
            <w:hideMark/>
          </w:tcPr>
          <w:p w14:paraId="046463F2" w14:textId="77777777" w:rsidR="00A0527F" w:rsidRPr="00A0527F" w:rsidRDefault="00A0527F" w:rsidP="00CC12AF">
            <w:pPr>
              <w:jc w:val="center"/>
              <w:rPr>
                <w:rFonts w:ascii="Arial" w:eastAsia="Times New Roman" w:hAnsi="Arial" w:cs="Arial"/>
                <w:b/>
                <w:bCs/>
                <w:color w:val="000000"/>
                <w:sz w:val="24"/>
                <w:szCs w:val="24"/>
                <w:lang w:val="es-US" w:eastAsia="es-US"/>
              </w:rPr>
            </w:pPr>
            <w:r w:rsidRPr="00A0527F">
              <w:rPr>
                <w:rFonts w:ascii="Arial" w:eastAsia="Times New Roman" w:hAnsi="Arial" w:cs="Arial"/>
                <w:b/>
                <w:bCs/>
                <w:color w:val="000000"/>
                <w:sz w:val="24"/>
                <w:szCs w:val="24"/>
                <w:lang w:val="es-US" w:eastAsia="es-US"/>
              </w:rPr>
              <w:t>Subpartida</w:t>
            </w:r>
          </w:p>
        </w:tc>
        <w:tc>
          <w:tcPr>
            <w:tcW w:w="6665"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1A5AE03B" w14:textId="77777777" w:rsidR="00A0527F" w:rsidRPr="00A0527F" w:rsidRDefault="00A0527F" w:rsidP="00CC12AF">
            <w:pPr>
              <w:jc w:val="center"/>
              <w:rPr>
                <w:rFonts w:ascii="Arial" w:eastAsia="Times New Roman" w:hAnsi="Arial" w:cs="Arial"/>
                <w:b/>
                <w:bCs/>
                <w:color w:val="000000"/>
                <w:sz w:val="24"/>
                <w:szCs w:val="24"/>
                <w:lang w:val="es-US" w:eastAsia="es-US"/>
              </w:rPr>
            </w:pPr>
            <w:r w:rsidRPr="00A0527F">
              <w:rPr>
                <w:rFonts w:ascii="Arial" w:eastAsia="Times New Roman" w:hAnsi="Arial" w:cs="Arial"/>
                <w:b/>
                <w:bCs/>
                <w:color w:val="000000"/>
                <w:sz w:val="24"/>
                <w:szCs w:val="24"/>
                <w:lang w:val="es-US" w:eastAsia="es-US"/>
              </w:rPr>
              <w:t>Nombre</w:t>
            </w:r>
          </w:p>
        </w:tc>
        <w:tc>
          <w:tcPr>
            <w:tcW w:w="2214"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2B58FC72" w14:textId="77777777" w:rsidR="00A0527F" w:rsidRPr="00A0527F" w:rsidRDefault="00A0527F" w:rsidP="00CC12AF">
            <w:pPr>
              <w:jc w:val="center"/>
              <w:rPr>
                <w:rFonts w:ascii="Arial" w:eastAsia="Times New Roman" w:hAnsi="Arial" w:cs="Arial"/>
                <w:b/>
                <w:bCs/>
                <w:color w:val="000000"/>
                <w:sz w:val="24"/>
                <w:szCs w:val="24"/>
                <w:lang w:val="es-US" w:eastAsia="es-US"/>
              </w:rPr>
            </w:pPr>
            <w:r w:rsidRPr="00A0527F">
              <w:rPr>
                <w:rFonts w:ascii="Arial" w:eastAsia="Times New Roman" w:hAnsi="Arial" w:cs="Arial"/>
                <w:b/>
                <w:bCs/>
                <w:color w:val="000000"/>
                <w:sz w:val="24"/>
                <w:szCs w:val="24"/>
                <w:lang w:val="es-US" w:eastAsia="es-US"/>
              </w:rPr>
              <w:t>Presupuesto 2026</w:t>
            </w:r>
          </w:p>
        </w:tc>
      </w:tr>
      <w:tr w:rsidR="00A0527F" w:rsidRPr="00A0527F" w14:paraId="4C07B2D2"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2146CD3C"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0.01.01</w:t>
            </w:r>
          </w:p>
        </w:tc>
        <w:tc>
          <w:tcPr>
            <w:tcW w:w="6665" w:type="dxa"/>
            <w:tcBorders>
              <w:top w:val="nil"/>
              <w:left w:val="nil"/>
              <w:bottom w:val="single" w:sz="4" w:space="0" w:color="auto"/>
              <w:right w:val="single" w:sz="4" w:space="0" w:color="auto"/>
            </w:tcBorders>
            <w:noWrap/>
            <w:vAlign w:val="bottom"/>
            <w:hideMark/>
          </w:tcPr>
          <w:p w14:paraId="343C2999"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Sueldos para cargos fijos</w:t>
            </w:r>
          </w:p>
        </w:tc>
        <w:tc>
          <w:tcPr>
            <w:tcW w:w="2214" w:type="dxa"/>
            <w:tcBorders>
              <w:top w:val="nil"/>
              <w:left w:val="nil"/>
              <w:bottom w:val="single" w:sz="4" w:space="0" w:color="auto"/>
              <w:right w:val="single" w:sz="4" w:space="0" w:color="auto"/>
            </w:tcBorders>
            <w:noWrap/>
            <w:vAlign w:val="bottom"/>
            <w:hideMark/>
          </w:tcPr>
          <w:p w14:paraId="0314B245" w14:textId="1777B5E1"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973</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958</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388</w:t>
            </w:r>
          </w:p>
        </w:tc>
      </w:tr>
      <w:tr w:rsidR="00363E49" w:rsidRPr="00A0527F" w14:paraId="6A4FBB72"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tcPr>
          <w:p w14:paraId="6319188C" w14:textId="556DF499" w:rsidR="00363E49" w:rsidRPr="00A0527F" w:rsidRDefault="005B4F8D" w:rsidP="00A0527F">
            <w:pPr>
              <w:rPr>
                <w:rFonts w:ascii="Arial" w:eastAsia="Times New Roman" w:hAnsi="Arial" w:cs="Arial"/>
                <w:color w:val="000000"/>
                <w:sz w:val="24"/>
                <w:szCs w:val="24"/>
                <w:lang w:val="es-US" w:eastAsia="es-US"/>
              </w:rPr>
            </w:pPr>
            <w:r>
              <w:rPr>
                <w:rFonts w:ascii="Arial" w:eastAsia="Times New Roman" w:hAnsi="Arial" w:cs="Arial"/>
                <w:color w:val="000000"/>
                <w:sz w:val="24"/>
                <w:szCs w:val="24"/>
                <w:lang w:val="es-US" w:eastAsia="es-US"/>
              </w:rPr>
              <w:t>0.01.05</w:t>
            </w:r>
          </w:p>
        </w:tc>
        <w:tc>
          <w:tcPr>
            <w:tcW w:w="6665" w:type="dxa"/>
            <w:tcBorders>
              <w:top w:val="nil"/>
              <w:left w:val="nil"/>
              <w:bottom w:val="single" w:sz="4" w:space="0" w:color="auto"/>
              <w:right w:val="single" w:sz="4" w:space="0" w:color="auto"/>
            </w:tcBorders>
            <w:noWrap/>
            <w:vAlign w:val="bottom"/>
          </w:tcPr>
          <w:p w14:paraId="54CFAA25" w14:textId="608E9962" w:rsidR="00363E49" w:rsidRPr="00A0527F" w:rsidRDefault="005B4F8D" w:rsidP="00A0527F">
            <w:pPr>
              <w:rPr>
                <w:rFonts w:ascii="Arial" w:eastAsia="Times New Roman" w:hAnsi="Arial" w:cs="Arial"/>
                <w:color w:val="000000"/>
                <w:sz w:val="24"/>
                <w:szCs w:val="24"/>
                <w:lang w:val="es-US" w:eastAsia="es-US"/>
              </w:rPr>
            </w:pPr>
            <w:r>
              <w:rPr>
                <w:rFonts w:ascii="Arial" w:eastAsia="Times New Roman" w:hAnsi="Arial" w:cs="Arial"/>
                <w:color w:val="000000"/>
                <w:sz w:val="24"/>
                <w:szCs w:val="24"/>
                <w:lang w:val="es-US" w:eastAsia="es-US"/>
              </w:rPr>
              <w:t>Suplencias</w:t>
            </w:r>
          </w:p>
        </w:tc>
        <w:tc>
          <w:tcPr>
            <w:tcW w:w="2214" w:type="dxa"/>
            <w:tcBorders>
              <w:top w:val="nil"/>
              <w:left w:val="nil"/>
              <w:bottom w:val="single" w:sz="4" w:space="0" w:color="auto"/>
              <w:right w:val="single" w:sz="4" w:space="0" w:color="auto"/>
            </w:tcBorders>
            <w:noWrap/>
            <w:vAlign w:val="bottom"/>
          </w:tcPr>
          <w:p w14:paraId="3DBF2DE0" w14:textId="6A4EF8AD" w:rsidR="00363E49" w:rsidRPr="00A0527F" w:rsidRDefault="005B4F8D" w:rsidP="00A0527F">
            <w:pPr>
              <w:jc w:val="right"/>
              <w:rPr>
                <w:rFonts w:ascii="Arial" w:eastAsia="Times New Roman" w:hAnsi="Arial" w:cs="Arial"/>
                <w:color w:val="000000"/>
                <w:sz w:val="24"/>
                <w:szCs w:val="24"/>
                <w:lang w:val="es-US" w:eastAsia="es-US"/>
              </w:rPr>
            </w:pPr>
            <w:r>
              <w:rPr>
                <w:rFonts w:ascii="Arial" w:eastAsia="Times New Roman" w:hAnsi="Arial" w:cs="Arial"/>
                <w:color w:val="000000"/>
                <w:sz w:val="24"/>
                <w:szCs w:val="24"/>
                <w:lang w:val="es-US" w:eastAsia="es-US"/>
              </w:rPr>
              <w:t>25.566.066</w:t>
            </w:r>
          </w:p>
        </w:tc>
      </w:tr>
      <w:tr w:rsidR="00A0527F" w:rsidRPr="00A0527F" w14:paraId="51204420"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5E63ED25"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0.03.01</w:t>
            </w:r>
          </w:p>
        </w:tc>
        <w:tc>
          <w:tcPr>
            <w:tcW w:w="6665" w:type="dxa"/>
            <w:tcBorders>
              <w:top w:val="nil"/>
              <w:left w:val="nil"/>
              <w:bottom w:val="single" w:sz="4" w:space="0" w:color="auto"/>
              <w:right w:val="single" w:sz="4" w:space="0" w:color="auto"/>
            </w:tcBorders>
            <w:noWrap/>
            <w:vAlign w:val="bottom"/>
            <w:hideMark/>
          </w:tcPr>
          <w:p w14:paraId="3A8D8087"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Retribución por años servidos</w:t>
            </w:r>
          </w:p>
        </w:tc>
        <w:tc>
          <w:tcPr>
            <w:tcW w:w="2214" w:type="dxa"/>
            <w:tcBorders>
              <w:top w:val="nil"/>
              <w:left w:val="nil"/>
              <w:bottom w:val="single" w:sz="4" w:space="0" w:color="auto"/>
              <w:right w:val="single" w:sz="4" w:space="0" w:color="auto"/>
            </w:tcBorders>
            <w:noWrap/>
            <w:vAlign w:val="bottom"/>
            <w:hideMark/>
          </w:tcPr>
          <w:p w14:paraId="61889DF2" w14:textId="2D0E634B" w:rsidR="00A0527F" w:rsidRPr="00A0527F" w:rsidRDefault="0086092C" w:rsidP="00A0527F">
            <w:pPr>
              <w:jc w:val="right"/>
              <w:rPr>
                <w:rFonts w:ascii="Arial" w:eastAsia="Times New Roman" w:hAnsi="Arial" w:cs="Arial"/>
                <w:color w:val="000000"/>
                <w:sz w:val="24"/>
                <w:szCs w:val="24"/>
                <w:lang w:val="es-US" w:eastAsia="es-US"/>
              </w:rPr>
            </w:pPr>
            <w:r>
              <w:rPr>
                <w:rFonts w:ascii="Arial" w:eastAsia="Times New Roman" w:hAnsi="Arial" w:cs="Arial"/>
                <w:color w:val="000000"/>
                <w:sz w:val="24"/>
                <w:szCs w:val="24"/>
                <w:lang w:val="es-US" w:eastAsia="es-US"/>
              </w:rPr>
              <w:t>208.</w:t>
            </w:r>
            <w:r w:rsidR="00A0527F" w:rsidRPr="00A0527F">
              <w:rPr>
                <w:rFonts w:ascii="Arial" w:eastAsia="Times New Roman" w:hAnsi="Arial" w:cs="Arial"/>
                <w:color w:val="000000"/>
                <w:sz w:val="24"/>
                <w:szCs w:val="24"/>
                <w:lang w:val="es-US" w:eastAsia="es-US"/>
              </w:rPr>
              <w:t>273</w:t>
            </w:r>
            <w:r w:rsidR="00DF7FFE">
              <w:rPr>
                <w:rFonts w:ascii="Arial" w:eastAsia="Times New Roman" w:hAnsi="Arial" w:cs="Arial"/>
                <w:color w:val="000000"/>
                <w:sz w:val="24"/>
                <w:szCs w:val="24"/>
                <w:lang w:val="es-US" w:eastAsia="es-US"/>
              </w:rPr>
              <w:t>.</w:t>
            </w:r>
            <w:r w:rsidR="00A0527F" w:rsidRPr="00A0527F">
              <w:rPr>
                <w:rFonts w:ascii="Arial" w:eastAsia="Times New Roman" w:hAnsi="Arial" w:cs="Arial"/>
                <w:color w:val="000000"/>
                <w:sz w:val="24"/>
                <w:szCs w:val="24"/>
                <w:lang w:val="es-US" w:eastAsia="es-US"/>
              </w:rPr>
              <w:t xml:space="preserve">872 </w:t>
            </w:r>
          </w:p>
        </w:tc>
      </w:tr>
      <w:tr w:rsidR="00A0527F" w:rsidRPr="00A0527F" w14:paraId="421561E9"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5DE25916"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0.03.02</w:t>
            </w:r>
          </w:p>
        </w:tc>
        <w:tc>
          <w:tcPr>
            <w:tcW w:w="6665" w:type="dxa"/>
            <w:tcBorders>
              <w:top w:val="nil"/>
              <w:left w:val="nil"/>
              <w:bottom w:val="single" w:sz="4" w:space="0" w:color="auto"/>
              <w:right w:val="single" w:sz="4" w:space="0" w:color="auto"/>
            </w:tcBorders>
            <w:noWrap/>
            <w:vAlign w:val="bottom"/>
            <w:hideMark/>
          </w:tcPr>
          <w:p w14:paraId="4F809C8C"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Restricción al ejercicio liberal de la profesión</w:t>
            </w:r>
          </w:p>
        </w:tc>
        <w:tc>
          <w:tcPr>
            <w:tcW w:w="2214" w:type="dxa"/>
            <w:tcBorders>
              <w:top w:val="nil"/>
              <w:left w:val="nil"/>
              <w:bottom w:val="single" w:sz="4" w:space="0" w:color="auto"/>
              <w:right w:val="single" w:sz="4" w:space="0" w:color="auto"/>
            </w:tcBorders>
            <w:noWrap/>
            <w:vAlign w:val="bottom"/>
            <w:hideMark/>
          </w:tcPr>
          <w:p w14:paraId="140294DB" w14:textId="542BDE1E"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244</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413</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 xml:space="preserve">720 </w:t>
            </w:r>
          </w:p>
        </w:tc>
      </w:tr>
      <w:tr w:rsidR="00A0527F" w:rsidRPr="00A0527F" w14:paraId="3A4EDC8D"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495A0501"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0.03.03</w:t>
            </w:r>
          </w:p>
        </w:tc>
        <w:tc>
          <w:tcPr>
            <w:tcW w:w="6665" w:type="dxa"/>
            <w:tcBorders>
              <w:top w:val="nil"/>
              <w:left w:val="nil"/>
              <w:bottom w:val="single" w:sz="4" w:space="0" w:color="auto"/>
              <w:right w:val="single" w:sz="4" w:space="0" w:color="auto"/>
            </w:tcBorders>
            <w:noWrap/>
            <w:vAlign w:val="bottom"/>
            <w:hideMark/>
          </w:tcPr>
          <w:p w14:paraId="1D7EDDA5"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Decimotercer mes</w:t>
            </w:r>
          </w:p>
        </w:tc>
        <w:tc>
          <w:tcPr>
            <w:tcW w:w="2214" w:type="dxa"/>
            <w:tcBorders>
              <w:top w:val="nil"/>
              <w:left w:val="nil"/>
              <w:bottom w:val="single" w:sz="4" w:space="0" w:color="auto"/>
              <w:right w:val="single" w:sz="4" w:space="0" w:color="auto"/>
            </w:tcBorders>
            <w:noWrap/>
            <w:vAlign w:val="bottom"/>
            <w:hideMark/>
          </w:tcPr>
          <w:p w14:paraId="2709B419" w14:textId="2692E6B5"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w:t>
            </w:r>
            <w:r w:rsidR="00F04214">
              <w:rPr>
                <w:rFonts w:ascii="Arial" w:eastAsia="Times New Roman" w:hAnsi="Arial" w:cs="Arial"/>
                <w:color w:val="000000"/>
                <w:sz w:val="24"/>
                <w:szCs w:val="24"/>
                <w:lang w:val="es-US" w:eastAsia="es-US"/>
              </w:rPr>
              <w:t>132.116.304</w:t>
            </w:r>
            <w:r w:rsidRPr="00A0527F">
              <w:rPr>
                <w:rFonts w:ascii="Arial" w:eastAsia="Times New Roman" w:hAnsi="Arial" w:cs="Arial"/>
                <w:color w:val="000000"/>
                <w:sz w:val="24"/>
                <w:szCs w:val="24"/>
                <w:lang w:val="es-US" w:eastAsia="es-US"/>
              </w:rPr>
              <w:t xml:space="preserve"> </w:t>
            </w:r>
          </w:p>
        </w:tc>
      </w:tr>
      <w:tr w:rsidR="00A0527F" w:rsidRPr="00A0527F" w14:paraId="06AB2FD7"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7E6FF346"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0.03.04</w:t>
            </w:r>
          </w:p>
        </w:tc>
        <w:tc>
          <w:tcPr>
            <w:tcW w:w="6665" w:type="dxa"/>
            <w:tcBorders>
              <w:top w:val="nil"/>
              <w:left w:val="nil"/>
              <w:bottom w:val="single" w:sz="4" w:space="0" w:color="auto"/>
              <w:right w:val="single" w:sz="4" w:space="0" w:color="auto"/>
            </w:tcBorders>
            <w:noWrap/>
            <w:vAlign w:val="bottom"/>
            <w:hideMark/>
          </w:tcPr>
          <w:p w14:paraId="27D4AD68"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Salario escolar</w:t>
            </w:r>
          </w:p>
        </w:tc>
        <w:tc>
          <w:tcPr>
            <w:tcW w:w="2214" w:type="dxa"/>
            <w:tcBorders>
              <w:top w:val="nil"/>
              <w:left w:val="nil"/>
              <w:bottom w:val="single" w:sz="4" w:space="0" w:color="auto"/>
              <w:right w:val="single" w:sz="4" w:space="0" w:color="auto"/>
            </w:tcBorders>
            <w:noWrap/>
            <w:vAlign w:val="bottom"/>
            <w:hideMark/>
          </w:tcPr>
          <w:p w14:paraId="250D34B1" w14:textId="5334AE58"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w:t>
            </w:r>
            <w:r w:rsidR="00F04214">
              <w:rPr>
                <w:rFonts w:ascii="Arial" w:eastAsia="Times New Roman" w:hAnsi="Arial" w:cs="Arial"/>
                <w:color w:val="000000"/>
                <w:sz w:val="24"/>
                <w:szCs w:val="24"/>
                <w:lang w:val="es-US" w:eastAsia="es-US"/>
              </w:rPr>
              <w:t>122.121.024</w:t>
            </w:r>
            <w:r w:rsidRPr="00A0527F">
              <w:rPr>
                <w:rFonts w:ascii="Arial" w:eastAsia="Times New Roman" w:hAnsi="Arial" w:cs="Arial"/>
                <w:color w:val="000000"/>
                <w:sz w:val="24"/>
                <w:szCs w:val="24"/>
                <w:lang w:val="es-US" w:eastAsia="es-US"/>
              </w:rPr>
              <w:t xml:space="preserve"> </w:t>
            </w:r>
          </w:p>
        </w:tc>
      </w:tr>
      <w:tr w:rsidR="00A0527F" w:rsidRPr="00A0527F" w14:paraId="6CD32ED4"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7056EDCB"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0.03.99</w:t>
            </w:r>
          </w:p>
        </w:tc>
        <w:tc>
          <w:tcPr>
            <w:tcW w:w="6665" w:type="dxa"/>
            <w:tcBorders>
              <w:top w:val="nil"/>
              <w:left w:val="nil"/>
              <w:bottom w:val="single" w:sz="4" w:space="0" w:color="auto"/>
              <w:right w:val="single" w:sz="4" w:space="0" w:color="auto"/>
            </w:tcBorders>
            <w:noWrap/>
            <w:vAlign w:val="bottom"/>
            <w:hideMark/>
          </w:tcPr>
          <w:p w14:paraId="51ED88C5"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Otros incentivos salariales</w:t>
            </w:r>
          </w:p>
        </w:tc>
        <w:tc>
          <w:tcPr>
            <w:tcW w:w="2214" w:type="dxa"/>
            <w:tcBorders>
              <w:top w:val="nil"/>
              <w:left w:val="nil"/>
              <w:bottom w:val="single" w:sz="4" w:space="0" w:color="auto"/>
              <w:right w:val="single" w:sz="4" w:space="0" w:color="auto"/>
            </w:tcBorders>
            <w:noWrap/>
            <w:vAlign w:val="bottom"/>
            <w:hideMark/>
          </w:tcPr>
          <w:p w14:paraId="20A4C981" w14:textId="5B95FC33"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67</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589</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96</w:t>
            </w:r>
            <w:r w:rsidR="00F04214">
              <w:rPr>
                <w:rFonts w:ascii="Arial" w:eastAsia="Times New Roman" w:hAnsi="Arial" w:cs="Arial"/>
                <w:color w:val="000000"/>
                <w:sz w:val="24"/>
                <w:szCs w:val="24"/>
                <w:lang w:val="es-US" w:eastAsia="es-US"/>
              </w:rPr>
              <w:t>4</w:t>
            </w:r>
            <w:r w:rsidRPr="00A0527F">
              <w:rPr>
                <w:rFonts w:ascii="Arial" w:eastAsia="Times New Roman" w:hAnsi="Arial" w:cs="Arial"/>
                <w:color w:val="000000"/>
                <w:sz w:val="24"/>
                <w:szCs w:val="24"/>
                <w:lang w:val="es-US" w:eastAsia="es-US"/>
              </w:rPr>
              <w:t xml:space="preserve"> </w:t>
            </w:r>
          </w:p>
        </w:tc>
      </w:tr>
      <w:tr w:rsidR="00A0527F" w:rsidRPr="00A0527F" w14:paraId="62818B6D"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7CB87A77"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0.04.01</w:t>
            </w:r>
          </w:p>
        </w:tc>
        <w:tc>
          <w:tcPr>
            <w:tcW w:w="6665" w:type="dxa"/>
            <w:tcBorders>
              <w:top w:val="nil"/>
              <w:left w:val="nil"/>
              <w:bottom w:val="single" w:sz="4" w:space="0" w:color="auto"/>
              <w:right w:val="single" w:sz="4" w:space="0" w:color="auto"/>
            </w:tcBorders>
            <w:noWrap/>
            <w:vAlign w:val="bottom"/>
            <w:hideMark/>
          </w:tcPr>
          <w:p w14:paraId="4C3F2662"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Contribución Patronal al Seguro de Salud de la Caja Costarricense de Seguro Social</w:t>
            </w:r>
          </w:p>
        </w:tc>
        <w:tc>
          <w:tcPr>
            <w:tcW w:w="2214" w:type="dxa"/>
            <w:tcBorders>
              <w:top w:val="nil"/>
              <w:left w:val="nil"/>
              <w:bottom w:val="single" w:sz="4" w:space="0" w:color="auto"/>
              <w:right w:val="single" w:sz="4" w:space="0" w:color="auto"/>
            </w:tcBorders>
            <w:noWrap/>
            <w:vAlign w:val="bottom"/>
            <w:hideMark/>
          </w:tcPr>
          <w:p w14:paraId="2DB060E2" w14:textId="7C9FFAB8"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w:t>
            </w:r>
            <w:r w:rsidR="006C7F91">
              <w:rPr>
                <w:rFonts w:ascii="Arial" w:eastAsia="Times New Roman" w:hAnsi="Arial" w:cs="Arial"/>
                <w:color w:val="000000"/>
                <w:sz w:val="24"/>
                <w:szCs w:val="24"/>
                <w:lang w:val="es-US" w:eastAsia="es-US"/>
              </w:rPr>
              <w:t>151.877.881</w:t>
            </w:r>
            <w:r w:rsidRPr="00A0527F">
              <w:rPr>
                <w:rFonts w:ascii="Arial" w:eastAsia="Times New Roman" w:hAnsi="Arial" w:cs="Arial"/>
                <w:color w:val="000000"/>
                <w:sz w:val="24"/>
                <w:szCs w:val="24"/>
                <w:lang w:val="es-US" w:eastAsia="es-US"/>
              </w:rPr>
              <w:t xml:space="preserve"> </w:t>
            </w:r>
          </w:p>
        </w:tc>
      </w:tr>
      <w:tr w:rsidR="00A0527F" w:rsidRPr="00A0527F" w14:paraId="6BF6D2E7"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1ECEBFD3"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0.04.05</w:t>
            </w:r>
          </w:p>
        </w:tc>
        <w:tc>
          <w:tcPr>
            <w:tcW w:w="6665" w:type="dxa"/>
            <w:tcBorders>
              <w:top w:val="nil"/>
              <w:left w:val="nil"/>
              <w:bottom w:val="single" w:sz="4" w:space="0" w:color="auto"/>
              <w:right w:val="single" w:sz="4" w:space="0" w:color="auto"/>
            </w:tcBorders>
            <w:noWrap/>
            <w:vAlign w:val="bottom"/>
            <w:hideMark/>
          </w:tcPr>
          <w:p w14:paraId="7CA1B25A"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Contribución Patronal al Banco Popular y de Desarrollo Comunal</w:t>
            </w:r>
          </w:p>
        </w:tc>
        <w:tc>
          <w:tcPr>
            <w:tcW w:w="2214" w:type="dxa"/>
            <w:tcBorders>
              <w:top w:val="nil"/>
              <w:left w:val="nil"/>
              <w:bottom w:val="single" w:sz="4" w:space="0" w:color="auto"/>
              <w:right w:val="single" w:sz="4" w:space="0" w:color="auto"/>
            </w:tcBorders>
            <w:noWrap/>
            <w:vAlign w:val="bottom"/>
            <w:hideMark/>
          </w:tcPr>
          <w:p w14:paraId="62442972" w14:textId="18FA079F"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w:t>
            </w:r>
            <w:r w:rsidR="006C7F91">
              <w:rPr>
                <w:rFonts w:ascii="Arial" w:eastAsia="Times New Roman" w:hAnsi="Arial" w:cs="Arial"/>
                <w:color w:val="000000"/>
                <w:sz w:val="24"/>
                <w:szCs w:val="24"/>
                <w:lang w:val="es-US" w:eastAsia="es-US"/>
              </w:rPr>
              <w:t>8.209.615</w:t>
            </w:r>
            <w:r w:rsidRPr="00A0527F">
              <w:rPr>
                <w:rFonts w:ascii="Arial" w:eastAsia="Times New Roman" w:hAnsi="Arial" w:cs="Arial"/>
                <w:color w:val="000000"/>
                <w:sz w:val="24"/>
                <w:szCs w:val="24"/>
                <w:lang w:val="es-US" w:eastAsia="es-US"/>
              </w:rPr>
              <w:t xml:space="preserve"> </w:t>
            </w:r>
          </w:p>
        </w:tc>
      </w:tr>
      <w:tr w:rsidR="00A0527F" w:rsidRPr="00A0527F" w14:paraId="5D9179FE"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7705D59C"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0.05.01</w:t>
            </w:r>
          </w:p>
        </w:tc>
        <w:tc>
          <w:tcPr>
            <w:tcW w:w="6665" w:type="dxa"/>
            <w:tcBorders>
              <w:top w:val="nil"/>
              <w:left w:val="nil"/>
              <w:bottom w:val="single" w:sz="4" w:space="0" w:color="auto"/>
              <w:right w:val="single" w:sz="4" w:space="0" w:color="auto"/>
            </w:tcBorders>
            <w:noWrap/>
            <w:vAlign w:val="bottom"/>
            <w:hideMark/>
          </w:tcPr>
          <w:p w14:paraId="35E0BEE1" w14:textId="19084BB6"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Contribución Patronal al Seguro de Pensiones de la Caja </w:t>
            </w:r>
            <w:r w:rsidR="000B681A" w:rsidRPr="00A0527F">
              <w:rPr>
                <w:rFonts w:ascii="Arial" w:eastAsia="Times New Roman" w:hAnsi="Arial" w:cs="Arial"/>
                <w:color w:val="000000"/>
                <w:sz w:val="24"/>
                <w:szCs w:val="24"/>
                <w:lang w:val="es-US" w:eastAsia="es-US"/>
              </w:rPr>
              <w:t>Costarricense de</w:t>
            </w:r>
            <w:r w:rsidRPr="00A0527F">
              <w:rPr>
                <w:rFonts w:ascii="Arial" w:eastAsia="Times New Roman" w:hAnsi="Arial" w:cs="Arial"/>
                <w:color w:val="000000"/>
                <w:sz w:val="24"/>
                <w:szCs w:val="24"/>
                <w:lang w:val="es-US" w:eastAsia="es-US"/>
              </w:rPr>
              <w:t xml:space="preserve"> Seguro Social</w:t>
            </w:r>
          </w:p>
        </w:tc>
        <w:tc>
          <w:tcPr>
            <w:tcW w:w="2214" w:type="dxa"/>
            <w:tcBorders>
              <w:top w:val="nil"/>
              <w:left w:val="nil"/>
              <w:bottom w:val="single" w:sz="4" w:space="0" w:color="auto"/>
              <w:right w:val="single" w:sz="4" w:space="0" w:color="auto"/>
            </w:tcBorders>
            <w:noWrap/>
            <w:vAlign w:val="bottom"/>
            <w:hideMark/>
          </w:tcPr>
          <w:p w14:paraId="0A07854C" w14:textId="7DFD6206"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w:t>
            </w:r>
            <w:r w:rsidR="00393C51">
              <w:rPr>
                <w:rFonts w:ascii="Arial" w:eastAsia="Times New Roman" w:hAnsi="Arial" w:cs="Arial"/>
                <w:color w:val="000000"/>
                <w:sz w:val="24"/>
                <w:szCs w:val="24"/>
                <w:lang w:val="es-US" w:eastAsia="es-US"/>
              </w:rPr>
              <w:t>91.619.305</w:t>
            </w:r>
            <w:r w:rsidRPr="00A0527F">
              <w:rPr>
                <w:rFonts w:ascii="Arial" w:eastAsia="Times New Roman" w:hAnsi="Arial" w:cs="Arial"/>
                <w:color w:val="000000"/>
                <w:sz w:val="24"/>
                <w:szCs w:val="24"/>
                <w:lang w:val="es-US" w:eastAsia="es-US"/>
              </w:rPr>
              <w:t xml:space="preserve"> </w:t>
            </w:r>
          </w:p>
        </w:tc>
      </w:tr>
      <w:tr w:rsidR="00A0527F" w:rsidRPr="00A0527F" w14:paraId="52D433D9"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3101E6C2"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0.05.02</w:t>
            </w:r>
          </w:p>
        </w:tc>
        <w:tc>
          <w:tcPr>
            <w:tcW w:w="6665" w:type="dxa"/>
            <w:tcBorders>
              <w:top w:val="nil"/>
              <w:left w:val="nil"/>
              <w:bottom w:val="single" w:sz="4" w:space="0" w:color="auto"/>
              <w:right w:val="single" w:sz="4" w:space="0" w:color="auto"/>
            </w:tcBorders>
            <w:noWrap/>
            <w:vAlign w:val="bottom"/>
            <w:hideMark/>
          </w:tcPr>
          <w:p w14:paraId="30FE6004"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Aporte Patronal al Régimen Obligatorio de Pensiones Complementarias</w:t>
            </w:r>
          </w:p>
        </w:tc>
        <w:tc>
          <w:tcPr>
            <w:tcW w:w="2214" w:type="dxa"/>
            <w:tcBorders>
              <w:top w:val="nil"/>
              <w:left w:val="nil"/>
              <w:bottom w:val="single" w:sz="4" w:space="0" w:color="auto"/>
              <w:right w:val="single" w:sz="4" w:space="0" w:color="auto"/>
            </w:tcBorders>
            <w:noWrap/>
            <w:vAlign w:val="bottom"/>
            <w:hideMark/>
          </w:tcPr>
          <w:p w14:paraId="29B6547E" w14:textId="4A833258" w:rsidR="00A0527F" w:rsidRPr="00A0527F" w:rsidRDefault="00393C51" w:rsidP="00A0527F">
            <w:pPr>
              <w:jc w:val="right"/>
              <w:rPr>
                <w:rFonts w:ascii="Arial" w:eastAsia="Times New Roman" w:hAnsi="Arial" w:cs="Arial"/>
                <w:color w:val="000000"/>
                <w:sz w:val="24"/>
                <w:szCs w:val="24"/>
                <w:lang w:val="es-US" w:eastAsia="es-US"/>
              </w:rPr>
            </w:pPr>
            <w:r>
              <w:rPr>
                <w:rFonts w:ascii="Arial" w:eastAsia="Times New Roman" w:hAnsi="Arial" w:cs="Arial"/>
                <w:color w:val="000000"/>
                <w:sz w:val="24"/>
                <w:szCs w:val="24"/>
                <w:lang w:val="es-US" w:eastAsia="es-US"/>
              </w:rPr>
              <w:t>49.257.691</w:t>
            </w:r>
          </w:p>
        </w:tc>
      </w:tr>
      <w:tr w:rsidR="00A0527F" w:rsidRPr="00A0527F" w14:paraId="0EB05405"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31D5F003"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0.05.03</w:t>
            </w:r>
          </w:p>
        </w:tc>
        <w:tc>
          <w:tcPr>
            <w:tcW w:w="6665" w:type="dxa"/>
            <w:tcBorders>
              <w:top w:val="nil"/>
              <w:left w:val="nil"/>
              <w:bottom w:val="single" w:sz="4" w:space="0" w:color="auto"/>
              <w:right w:val="single" w:sz="4" w:space="0" w:color="auto"/>
            </w:tcBorders>
            <w:noWrap/>
            <w:vAlign w:val="bottom"/>
            <w:hideMark/>
          </w:tcPr>
          <w:p w14:paraId="7765774E"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Aporte Patronal al Fondo de Capitalización Laboral</w:t>
            </w:r>
          </w:p>
        </w:tc>
        <w:tc>
          <w:tcPr>
            <w:tcW w:w="2214" w:type="dxa"/>
            <w:tcBorders>
              <w:top w:val="nil"/>
              <w:left w:val="nil"/>
              <w:bottom w:val="single" w:sz="4" w:space="0" w:color="auto"/>
              <w:right w:val="single" w:sz="4" w:space="0" w:color="auto"/>
            </w:tcBorders>
            <w:noWrap/>
            <w:vAlign w:val="bottom"/>
            <w:hideMark/>
          </w:tcPr>
          <w:p w14:paraId="0A9EF1D6" w14:textId="6CCFBB62"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w:t>
            </w:r>
            <w:r w:rsidR="00393C51">
              <w:rPr>
                <w:rFonts w:ascii="Arial" w:eastAsia="Times New Roman" w:hAnsi="Arial" w:cs="Arial"/>
                <w:color w:val="000000"/>
                <w:sz w:val="24"/>
                <w:szCs w:val="24"/>
                <w:lang w:val="es-US" w:eastAsia="es-US"/>
              </w:rPr>
              <w:t>24.628.846</w:t>
            </w:r>
            <w:r w:rsidRPr="00A0527F">
              <w:rPr>
                <w:rFonts w:ascii="Arial" w:eastAsia="Times New Roman" w:hAnsi="Arial" w:cs="Arial"/>
                <w:color w:val="000000"/>
                <w:sz w:val="24"/>
                <w:szCs w:val="24"/>
                <w:lang w:val="es-US" w:eastAsia="es-US"/>
              </w:rPr>
              <w:t xml:space="preserve"> </w:t>
            </w:r>
          </w:p>
        </w:tc>
      </w:tr>
      <w:tr w:rsidR="00A0527F" w:rsidRPr="00A0527F" w14:paraId="51702746" w14:textId="77777777" w:rsidTr="00A0527F">
        <w:trPr>
          <w:trHeight w:val="288"/>
        </w:trPr>
        <w:tc>
          <w:tcPr>
            <w:tcW w:w="1464" w:type="dxa"/>
            <w:tcBorders>
              <w:top w:val="nil"/>
              <w:left w:val="single" w:sz="4" w:space="0" w:color="auto"/>
              <w:bottom w:val="single" w:sz="4" w:space="0" w:color="auto"/>
              <w:right w:val="single" w:sz="4" w:space="0" w:color="auto"/>
            </w:tcBorders>
            <w:noWrap/>
            <w:vAlign w:val="bottom"/>
            <w:hideMark/>
          </w:tcPr>
          <w:p w14:paraId="1D93FCEA"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0.05.05</w:t>
            </w:r>
          </w:p>
        </w:tc>
        <w:tc>
          <w:tcPr>
            <w:tcW w:w="6665" w:type="dxa"/>
            <w:tcBorders>
              <w:top w:val="nil"/>
              <w:left w:val="nil"/>
              <w:bottom w:val="single" w:sz="4" w:space="0" w:color="auto"/>
              <w:right w:val="single" w:sz="4" w:space="0" w:color="auto"/>
            </w:tcBorders>
            <w:noWrap/>
            <w:vAlign w:val="bottom"/>
            <w:hideMark/>
          </w:tcPr>
          <w:p w14:paraId="515A6038" w14:textId="77777777" w:rsidR="00A0527F" w:rsidRPr="00A0527F" w:rsidRDefault="00A0527F" w:rsidP="00A0527F">
            <w:pPr>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Contribución patronal a fondos administrados por entes privados</w:t>
            </w:r>
          </w:p>
        </w:tc>
        <w:tc>
          <w:tcPr>
            <w:tcW w:w="2214" w:type="dxa"/>
            <w:tcBorders>
              <w:top w:val="nil"/>
              <w:left w:val="nil"/>
              <w:bottom w:val="single" w:sz="4" w:space="0" w:color="auto"/>
              <w:right w:val="single" w:sz="4" w:space="0" w:color="auto"/>
            </w:tcBorders>
            <w:noWrap/>
            <w:vAlign w:val="bottom"/>
            <w:hideMark/>
          </w:tcPr>
          <w:p w14:paraId="132A1B90" w14:textId="0DB95989" w:rsidR="00A0527F" w:rsidRPr="00A0527F" w:rsidRDefault="00A0527F" w:rsidP="00A0527F">
            <w:pPr>
              <w:jc w:val="right"/>
              <w:rPr>
                <w:rFonts w:ascii="Arial" w:eastAsia="Times New Roman" w:hAnsi="Arial" w:cs="Arial"/>
                <w:color w:val="000000"/>
                <w:sz w:val="24"/>
                <w:szCs w:val="24"/>
                <w:lang w:val="es-US" w:eastAsia="es-US"/>
              </w:rPr>
            </w:pPr>
            <w:r w:rsidRPr="00A0527F">
              <w:rPr>
                <w:rFonts w:ascii="Arial" w:eastAsia="Times New Roman" w:hAnsi="Arial" w:cs="Arial"/>
                <w:color w:val="000000"/>
                <w:sz w:val="24"/>
                <w:szCs w:val="24"/>
                <w:lang w:val="es-US" w:eastAsia="es-US"/>
              </w:rPr>
              <w:t xml:space="preserve">                            71</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511</w:t>
            </w:r>
            <w:r w:rsidR="00DF7FFE">
              <w:rPr>
                <w:rFonts w:ascii="Arial" w:eastAsia="Times New Roman" w:hAnsi="Arial" w:cs="Arial"/>
                <w:color w:val="000000"/>
                <w:sz w:val="24"/>
                <w:szCs w:val="24"/>
                <w:lang w:val="es-US" w:eastAsia="es-US"/>
              </w:rPr>
              <w:t>.</w:t>
            </w:r>
            <w:r w:rsidRPr="00A0527F">
              <w:rPr>
                <w:rFonts w:ascii="Arial" w:eastAsia="Times New Roman" w:hAnsi="Arial" w:cs="Arial"/>
                <w:color w:val="000000"/>
                <w:sz w:val="24"/>
                <w:szCs w:val="24"/>
                <w:lang w:val="es-US" w:eastAsia="es-US"/>
              </w:rPr>
              <w:t xml:space="preserve">548 </w:t>
            </w:r>
          </w:p>
        </w:tc>
      </w:tr>
      <w:tr w:rsidR="00A0527F" w:rsidRPr="00A0527F" w14:paraId="153E6A28" w14:textId="77777777" w:rsidTr="00CC12AF">
        <w:trPr>
          <w:trHeight w:val="288"/>
        </w:trPr>
        <w:tc>
          <w:tcPr>
            <w:tcW w:w="8129" w:type="dxa"/>
            <w:gridSpan w:val="2"/>
            <w:tcBorders>
              <w:top w:val="single" w:sz="4" w:space="0" w:color="auto"/>
              <w:left w:val="single" w:sz="4" w:space="0" w:color="auto"/>
              <w:bottom w:val="single" w:sz="4" w:space="0" w:color="auto"/>
              <w:right w:val="single" w:sz="4" w:space="0" w:color="000000"/>
            </w:tcBorders>
            <w:shd w:val="clear" w:color="auto" w:fill="4F81BD" w:themeFill="accent1"/>
            <w:noWrap/>
            <w:vAlign w:val="bottom"/>
            <w:hideMark/>
          </w:tcPr>
          <w:p w14:paraId="569F789A" w14:textId="77777777" w:rsidR="00A0527F" w:rsidRPr="00A0527F" w:rsidRDefault="00A0527F" w:rsidP="00A0527F">
            <w:pPr>
              <w:rPr>
                <w:rFonts w:ascii="Arial" w:eastAsia="Times New Roman" w:hAnsi="Arial" w:cs="Arial"/>
                <w:b/>
                <w:bCs/>
                <w:color w:val="000000"/>
                <w:sz w:val="24"/>
                <w:szCs w:val="24"/>
                <w:lang w:val="es-US" w:eastAsia="es-US"/>
              </w:rPr>
            </w:pPr>
            <w:proofErr w:type="gramStart"/>
            <w:r w:rsidRPr="00A0527F">
              <w:rPr>
                <w:rFonts w:ascii="Arial" w:eastAsia="Times New Roman" w:hAnsi="Arial" w:cs="Arial"/>
                <w:b/>
                <w:bCs/>
                <w:color w:val="000000"/>
                <w:sz w:val="24"/>
                <w:szCs w:val="24"/>
                <w:lang w:val="es-US" w:eastAsia="es-US"/>
              </w:rPr>
              <w:t>Total</w:t>
            </w:r>
            <w:proofErr w:type="gramEnd"/>
            <w:r w:rsidRPr="00A0527F">
              <w:rPr>
                <w:rFonts w:ascii="Arial" w:eastAsia="Times New Roman" w:hAnsi="Arial" w:cs="Arial"/>
                <w:b/>
                <w:bCs/>
                <w:color w:val="000000"/>
                <w:sz w:val="24"/>
                <w:szCs w:val="24"/>
                <w:lang w:val="es-US" w:eastAsia="es-US"/>
              </w:rPr>
              <w:t xml:space="preserve"> Remuneraciones</w:t>
            </w:r>
          </w:p>
        </w:tc>
        <w:tc>
          <w:tcPr>
            <w:tcW w:w="2214" w:type="dxa"/>
            <w:tcBorders>
              <w:top w:val="nil"/>
              <w:left w:val="nil"/>
              <w:bottom w:val="single" w:sz="4" w:space="0" w:color="auto"/>
              <w:right w:val="single" w:sz="4" w:space="0" w:color="auto"/>
            </w:tcBorders>
            <w:shd w:val="clear" w:color="auto" w:fill="4F81BD" w:themeFill="accent1"/>
            <w:noWrap/>
            <w:vAlign w:val="bottom"/>
            <w:hideMark/>
          </w:tcPr>
          <w:p w14:paraId="3EE2936C" w14:textId="26EF68D0" w:rsidR="00A0527F" w:rsidRPr="00A0527F" w:rsidRDefault="00A0527F" w:rsidP="00A0527F">
            <w:pPr>
              <w:jc w:val="right"/>
              <w:rPr>
                <w:rFonts w:ascii="Arial" w:eastAsia="Times New Roman" w:hAnsi="Arial" w:cs="Arial"/>
                <w:b/>
                <w:bCs/>
                <w:color w:val="000000"/>
                <w:sz w:val="24"/>
                <w:szCs w:val="24"/>
                <w:lang w:val="es-US" w:eastAsia="es-US"/>
              </w:rPr>
            </w:pPr>
            <w:r w:rsidRPr="00A0527F">
              <w:rPr>
                <w:rFonts w:ascii="Arial" w:eastAsia="Times New Roman" w:hAnsi="Arial" w:cs="Arial"/>
                <w:b/>
                <w:bCs/>
                <w:color w:val="000000"/>
                <w:sz w:val="24"/>
                <w:szCs w:val="24"/>
                <w:lang w:val="es-US" w:eastAsia="es-US"/>
              </w:rPr>
              <w:t xml:space="preserve">                      </w:t>
            </w:r>
            <w:r w:rsidR="00B37515">
              <w:rPr>
                <w:rFonts w:ascii="Arial" w:eastAsia="Times New Roman" w:hAnsi="Arial" w:cs="Arial"/>
                <w:b/>
                <w:bCs/>
                <w:color w:val="000000"/>
                <w:sz w:val="24"/>
                <w:szCs w:val="24"/>
                <w:lang w:val="es-US" w:eastAsia="es-US"/>
              </w:rPr>
              <w:t>2.171.144.224</w:t>
            </w:r>
            <w:r w:rsidRPr="00A0527F">
              <w:rPr>
                <w:rFonts w:ascii="Arial" w:eastAsia="Times New Roman" w:hAnsi="Arial" w:cs="Arial"/>
                <w:b/>
                <w:bCs/>
                <w:color w:val="000000"/>
                <w:sz w:val="24"/>
                <w:szCs w:val="24"/>
                <w:lang w:val="es-US" w:eastAsia="es-US"/>
              </w:rPr>
              <w:t xml:space="preserve"> </w:t>
            </w:r>
          </w:p>
        </w:tc>
      </w:tr>
    </w:tbl>
    <w:p w14:paraId="79CB431A" w14:textId="77777777" w:rsidR="006F70AC" w:rsidRPr="006F70AC" w:rsidRDefault="006F70AC" w:rsidP="006F70AC">
      <w:pPr>
        <w:ind w:right="-316"/>
        <w:jc w:val="center"/>
        <w:rPr>
          <w:rFonts w:ascii="Arial" w:hAnsi="Arial" w:cs="Arial"/>
          <w:b/>
        </w:rPr>
      </w:pPr>
    </w:p>
    <w:p w14:paraId="474D6C83" w14:textId="77777777" w:rsidR="00B404A3" w:rsidRPr="00A0527F" w:rsidRDefault="00B404A3" w:rsidP="006F70AC">
      <w:pPr>
        <w:rPr>
          <w:rFonts w:ascii="Arial" w:hAnsi="Arial" w:cs="Arial"/>
          <w:sz w:val="24"/>
          <w:szCs w:val="24"/>
        </w:rPr>
      </w:pPr>
    </w:p>
    <w:p w14:paraId="14622BFE" w14:textId="77777777" w:rsidR="00A0527F" w:rsidRDefault="00A0527F" w:rsidP="006F70AC">
      <w:pPr>
        <w:rPr>
          <w:rFonts w:ascii="Arial" w:hAnsi="Arial" w:cs="Arial"/>
          <w:sz w:val="24"/>
          <w:szCs w:val="24"/>
        </w:rPr>
      </w:pPr>
    </w:p>
    <w:p w14:paraId="2378F1B0" w14:textId="6941979C" w:rsidR="006F70AC" w:rsidRPr="00A0527F" w:rsidRDefault="00267A71" w:rsidP="006F70AC">
      <w:pPr>
        <w:rPr>
          <w:rFonts w:ascii="Arial" w:hAnsi="Arial" w:cs="Arial"/>
          <w:sz w:val="24"/>
          <w:szCs w:val="24"/>
        </w:rPr>
      </w:pPr>
      <w:r w:rsidRPr="00A0527F">
        <w:rPr>
          <w:rFonts w:ascii="Arial" w:hAnsi="Arial" w:cs="Arial"/>
          <w:sz w:val="24"/>
          <w:szCs w:val="24"/>
        </w:rPr>
        <w:t>Continúa</w:t>
      </w:r>
    </w:p>
    <w:p w14:paraId="40F7EF37" w14:textId="3CDA108F" w:rsidR="0095265B" w:rsidRDefault="0095265B" w:rsidP="006F70AC">
      <w:pPr>
        <w:rPr>
          <w:sz w:val="16"/>
          <w:szCs w:val="16"/>
        </w:rPr>
      </w:pPr>
    </w:p>
    <w:p w14:paraId="14BA0FA0" w14:textId="7726D905" w:rsidR="0095265B" w:rsidRDefault="0095265B" w:rsidP="006F70AC">
      <w:pPr>
        <w:rPr>
          <w:sz w:val="16"/>
          <w:szCs w:val="16"/>
        </w:rPr>
      </w:pPr>
    </w:p>
    <w:p w14:paraId="28608835" w14:textId="15732A10" w:rsidR="0095265B" w:rsidRDefault="0095265B" w:rsidP="006F70AC">
      <w:pPr>
        <w:rPr>
          <w:sz w:val="16"/>
          <w:szCs w:val="16"/>
        </w:rPr>
      </w:pPr>
    </w:p>
    <w:p w14:paraId="3886C872" w14:textId="77777777" w:rsidR="00282A6E" w:rsidRDefault="00282A6E" w:rsidP="006F70AC">
      <w:pPr>
        <w:rPr>
          <w:sz w:val="16"/>
          <w:szCs w:val="16"/>
        </w:rPr>
      </w:pPr>
    </w:p>
    <w:p w14:paraId="009279CF" w14:textId="77777777" w:rsidR="00282A6E" w:rsidRDefault="00282A6E" w:rsidP="006F70AC">
      <w:pPr>
        <w:rPr>
          <w:sz w:val="16"/>
          <w:szCs w:val="16"/>
        </w:rPr>
      </w:pPr>
    </w:p>
    <w:p w14:paraId="53FC5F8A" w14:textId="77777777" w:rsidR="00282A6E" w:rsidRDefault="00282A6E" w:rsidP="006F70AC">
      <w:pPr>
        <w:rPr>
          <w:sz w:val="16"/>
          <w:szCs w:val="16"/>
        </w:rPr>
      </w:pPr>
    </w:p>
    <w:p w14:paraId="0DC606DD" w14:textId="77777777" w:rsidR="00A0527F" w:rsidRDefault="00A0527F" w:rsidP="006F70AC">
      <w:pPr>
        <w:rPr>
          <w:sz w:val="16"/>
          <w:szCs w:val="16"/>
        </w:rPr>
      </w:pPr>
    </w:p>
    <w:p w14:paraId="42F781F2" w14:textId="77777777" w:rsidR="00A0527F" w:rsidRDefault="00A0527F" w:rsidP="006F70AC">
      <w:pPr>
        <w:rPr>
          <w:sz w:val="16"/>
          <w:szCs w:val="16"/>
        </w:rPr>
      </w:pPr>
    </w:p>
    <w:p w14:paraId="53A71DD6" w14:textId="77777777" w:rsidR="00A0527F" w:rsidRDefault="00A0527F" w:rsidP="006F70AC">
      <w:pPr>
        <w:rPr>
          <w:sz w:val="16"/>
          <w:szCs w:val="16"/>
        </w:rPr>
      </w:pPr>
    </w:p>
    <w:p w14:paraId="568AEE96" w14:textId="77777777" w:rsidR="00A0527F" w:rsidRDefault="00A0527F" w:rsidP="006F70AC">
      <w:pPr>
        <w:rPr>
          <w:sz w:val="16"/>
          <w:szCs w:val="16"/>
        </w:rPr>
      </w:pPr>
    </w:p>
    <w:p w14:paraId="4BFB5302" w14:textId="77777777" w:rsidR="00A0527F" w:rsidRDefault="00A0527F" w:rsidP="006F70AC">
      <w:pPr>
        <w:rPr>
          <w:sz w:val="16"/>
          <w:szCs w:val="16"/>
        </w:rPr>
      </w:pPr>
    </w:p>
    <w:p w14:paraId="0453A369" w14:textId="77777777" w:rsidR="00A0527F" w:rsidRDefault="00A0527F" w:rsidP="006F70AC">
      <w:pPr>
        <w:rPr>
          <w:sz w:val="16"/>
          <w:szCs w:val="16"/>
        </w:rPr>
      </w:pPr>
    </w:p>
    <w:tbl>
      <w:tblPr>
        <w:tblW w:w="9782" w:type="dxa"/>
        <w:tblCellMar>
          <w:left w:w="70" w:type="dxa"/>
          <w:right w:w="70" w:type="dxa"/>
        </w:tblCellMar>
        <w:tblLook w:val="04A0" w:firstRow="1" w:lastRow="0" w:firstColumn="1" w:lastColumn="0" w:noHBand="0" w:noVBand="1"/>
      </w:tblPr>
      <w:tblGrid>
        <w:gridCol w:w="1601"/>
        <w:gridCol w:w="4933"/>
        <w:gridCol w:w="3264"/>
      </w:tblGrid>
      <w:tr w:rsidR="00CC12AF" w:rsidRPr="002648F5" w14:paraId="7F6069A4" w14:textId="77777777" w:rsidTr="00CC12AF">
        <w:trPr>
          <w:trHeight w:val="365"/>
        </w:trPr>
        <w:tc>
          <w:tcPr>
            <w:tcW w:w="1606" w:type="dxa"/>
            <w:tcBorders>
              <w:top w:val="single" w:sz="4" w:space="0" w:color="auto"/>
              <w:left w:val="single" w:sz="4" w:space="0" w:color="auto"/>
              <w:bottom w:val="single" w:sz="4" w:space="0" w:color="auto"/>
              <w:right w:val="single" w:sz="4" w:space="0" w:color="auto"/>
            </w:tcBorders>
            <w:shd w:val="clear" w:color="auto" w:fill="4F81BD" w:themeFill="accent1"/>
            <w:noWrap/>
            <w:vAlign w:val="bottom"/>
            <w:hideMark/>
          </w:tcPr>
          <w:p w14:paraId="22A9FCAA" w14:textId="77777777" w:rsidR="002648F5" w:rsidRPr="002648F5" w:rsidRDefault="002648F5" w:rsidP="00CC12AF">
            <w:pPr>
              <w:jc w:val="center"/>
              <w:rPr>
                <w:rFonts w:ascii="Arial" w:eastAsia="Times New Roman" w:hAnsi="Arial" w:cs="Arial"/>
                <w:b/>
                <w:bCs/>
                <w:color w:val="000000"/>
                <w:sz w:val="24"/>
                <w:szCs w:val="24"/>
                <w:lang w:val="es-US" w:eastAsia="es-US"/>
              </w:rPr>
            </w:pPr>
            <w:r w:rsidRPr="002648F5">
              <w:rPr>
                <w:rFonts w:ascii="Arial" w:eastAsia="Times New Roman" w:hAnsi="Arial" w:cs="Arial"/>
                <w:b/>
                <w:bCs/>
                <w:color w:val="000000"/>
                <w:sz w:val="24"/>
                <w:szCs w:val="24"/>
                <w:lang w:val="es-US" w:eastAsia="es-US"/>
              </w:rPr>
              <w:lastRenderedPageBreak/>
              <w:t>Subpartida</w:t>
            </w:r>
          </w:p>
        </w:tc>
        <w:tc>
          <w:tcPr>
            <w:tcW w:w="4949"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6E4ECECF" w14:textId="77777777" w:rsidR="002648F5" w:rsidRPr="002648F5" w:rsidRDefault="002648F5" w:rsidP="00CC12AF">
            <w:pPr>
              <w:jc w:val="center"/>
              <w:rPr>
                <w:rFonts w:ascii="Arial" w:eastAsia="Times New Roman" w:hAnsi="Arial" w:cs="Arial"/>
                <w:b/>
                <w:bCs/>
                <w:color w:val="000000"/>
                <w:sz w:val="24"/>
                <w:szCs w:val="24"/>
                <w:lang w:val="es-US" w:eastAsia="es-US"/>
              </w:rPr>
            </w:pPr>
            <w:r w:rsidRPr="002648F5">
              <w:rPr>
                <w:rFonts w:ascii="Arial" w:eastAsia="Times New Roman" w:hAnsi="Arial" w:cs="Arial"/>
                <w:b/>
                <w:bCs/>
                <w:color w:val="000000"/>
                <w:sz w:val="24"/>
                <w:szCs w:val="24"/>
                <w:lang w:val="es-US" w:eastAsia="es-US"/>
              </w:rPr>
              <w:t>Nombre</w:t>
            </w:r>
          </w:p>
        </w:tc>
        <w:tc>
          <w:tcPr>
            <w:tcW w:w="0" w:type="auto"/>
            <w:tcBorders>
              <w:top w:val="single" w:sz="4" w:space="0" w:color="auto"/>
              <w:left w:val="nil"/>
              <w:bottom w:val="single" w:sz="4" w:space="0" w:color="auto"/>
              <w:right w:val="single" w:sz="4" w:space="0" w:color="auto"/>
            </w:tcBorders>
            <w:shd w:val="clear" w:color="auto" w:fill="4F81BD" w:themeFill="accent1"/>
            <w:noWrap/>
            <w:vAlign w:val="bottom"/>
            <w:hideMark/>
          </w:tcPr>
          <w:p w14:paraId="6060DF39" w14:textId="77777777" w:rsidR="002648F5" w:rsidRPr="002648F5" w:rsidRDefault="002648F5" w:rsidP="00CC12AF">
            <w:pPr>
              <w:jc w:val="center"/>
              <w:rPr>
                <w:rFonts w:ascii="Arial" w:eastAsia="Times New Roman" w:hAnsi="Arial" w:cs="Arial"/>
                <w:b/>
                <w:bCs/>
                <w:color w:val="000000"/>
                <w:sz w:val="24"/>
                <w:szCs w:val="24"/>
                <w:lang w:val="es-US" w:eastAsia="es-US"/>
              </w:rPr>
            </w:pPr>
            <w:r w:rsidRPr="002648F5">
              <w:rPr>
                <w:rFonts w:ascii="Arial" w:eastAsia="Times New Roman" w:hAnsi="Arial" w:cs="Arial"/>
                <w:b/>
                <w:bCs/>
                <w:color w:val="000000"/>
                <w:sz w:val="24"/>
                <w:szCs w:val="24"/>
                <w:lang w:val="es-US" w:eastAsia="es-US"/>
              </w:rPr>
              <w:t>Presupuesto 2026</w:t>
            </w:r>
          </w:p>
        </w:tc>
      </w:tr>
      <w:tr w:rsidR="00CC12AF" w:rsidRPr="002648F5" w14:paraId="55568E1B"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30C1B3E9"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1.01.01</w:t>
            </w:r>
          </w:p>
        </w:tc>
        <w:tc>
          <w:tcPr>
            <w:tcW w:w="4949" w:type="dxa"/>
            <w:tcBorders>
              <w:top w:val="nil"/>
              <w:left w:val="nil"/>
              <w:bottom w:val="single" w:sz="4" w:space="0" w:color="auto"/>
              <w:right w:val="single" w:sz="4" w:space="0" w:color="auto"/>
            </w:tcBorders>
            <w:noWrap/>
            <w:vAlign w:val="bottom"/>
            <w:hideMark/>
          </w:tcPr>
          <w:p w14:paraId="121FCAE3" w14:textId="5FE9C334"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Alquiler de edificios</w:t>
            </w:r>
            <w:r w:rsidR="00E44A77">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 locales y terrenos</w:t>
            </w:r>
          </w:p>
        </w:tc>
        <w:tc>
          <w:tcPr>
            <w:tcW w:w="0" w:type="auto"/>
            <w:tcBorders>
              <w:top w:val="nil"/>
              <w:left w:val="nil"/>
              <w:bottom w:val="single" w:sz="4" w:space="0" w:color="auto"/>
              <w:right w:val="single" w:sz="4" w:space="0" w:color="auto"/>
            </w:tcBorders>
            <w:noWrap/>
            <w:vAlign w:val="bottom"/>
            <w:hideMark/>
          </w:tcPr>
          <w:p w14:paraId="68B726C0" w14:textId="466C5AA6"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327</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493</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750 </w:t>
            </w:r>
          </w:p>
        </w:tc>
      </w:tr>
      <w:tr w:rsidR="00CC12AF" w:rsidRPr="002648F5" w14:paraId="750B85FD"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74969366"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1.01.02</w:t>
            </w:r>
          </w:p>
        </w:tc>
        <w:tc>
          <w:tcPr>
            <w:tcW w:w="4949" w:type="dxa"/>
            <w:tcBorders>
              <w:top w:val="nil"/>
              <w:left w:val="nil"/>
              <w:bottom w:val="single" w:sz="4" w:space="0" w:color="auto"/>
              <w:right w:val="single" w:sz="4" w:space="0" w:color="auto"/>
            </w:tcBorders>
            <w:noWrap/>
            <w:vAlign w:val="bottom"/>
            <w:hideMark/>
          </w:tcPr>
          <w:p w14:paraId="4FA197FB" w14:textId="7E5B16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Alquiler de maquinaria</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 equipo y mobiliario</w:t>
            </w:r>
          </w:p>
        </w:tc>
        <w:tc>
          <w:tcPr>
            <w:tcW w:w="0" w:type="auto"/>
            <w:tcBorders>
              <w:top w:val="nil"/>
              <w:left w:val="nil"/>
              <w:bottom w:val="single" w:sz="4" w:space="0" w:color="auto"/>
              <w:right w:val="single" w:sz="4" w:space="0" w:color="auto"/>
            </w:tcBorders>
            <w:noWrap/>
            <w:vAlign w:val="bottom"/>
            <w:hideMark/>
          </w:tcPr>
          <w:p w14:paraId="05504FA1" w14:textId="69D62271"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76</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723 </w:t>
            </w:r>
          </w:p>
        </w:tc>
      </w:tr>
      <w:tr w:rsidR="00CC12AF" w:rsidRPr="002648F5" w14:paraId="6C865971"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56202515"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1.01.99</w:t>
            </w:r>
          </w:p>
        </w:tc>
        <w:tc>
          <w:tcPr>
            <w:tcW w:w="4949" w:type="dxa"/>
            <w:tcBorders>
              <w:top w:val="nil"/>
              <w:left w:val="nil"/>
              <w:bottom w:val="single" w:sz="4" w:space="0" w:color="auto"/>
              <w:right w:val="single" w:sz="4" w:space="0" w:color="auto"/>
            </w:tcBorders>
            <w:noWrap/>
            <w:vAlign w:val="bottom"/>
            <w:hideMark/>
          </w:tcPr>
          <w:p w14:paraId="2A3B7F4E"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Otros alquileres</w:t>
            </w:r>
          </w:p>
        </w:tc>
        <w:tc>
          <w:tcPr>
            <w:tcW w:w="0" w:type="auto"/>
            <w:tcBorders>
              <w:top w:val="nil"/>
              <w:left w:val="nil"/>
              <w:bottom w:val="single" w:sz="4" w:space="0" w:color="auto"/>
              <w:right w:val="single" w:sz="4" w:space="0" w:color="auto"/>
            </w:tcBorders>
            <w:noWrap/>
            <w:vAlign w:val="bottom"/>
            <w:hideMark/>
          </w:tcPr>
          <w:p w14:paraId="478FA3A9" w14:textId="3669D0A3"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5</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000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33F6D633"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79223617"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1.02.01</w:t>
            </w:r>
          </w:p>
        </w:tc>
        <w:tc>
          <w:tcPr>
            <w:tcW w:w="4949" w:type="dxa"/>
            <w:tcBorders>
              <w:top w:val="nil"/>
              <w:left w:val="nil"/>
              <w:bottom w:val="single" w:sz="4" w:space="0" w:color="auto"/>
              <w:right w:val="single" w:sz="4" w:space="0" w:color="auto"/>
            </w:tcBorders>
            <w:noWrap/>
            <w:vAlign w:val="bottom"/>
            <w:hideMark/>
          </w:tcPr>
          <w:p w14:paraId="3081FBE1"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 de agua y alcantarillado</w:t>
            </w:r>
          </w:p>
        </w:tc>
        <w:tc>
          <w:tcPr>
            <w:tcW w:w="0" w:type="auto"/>
            <w:tcBorders>
              <w:top w:val="nil"/>
              <w:left w:val="nil"/>
              <w:bottom w:val="single" w:sz="4" w:space="0" w:color="auto"/>
              <w:right w:val="single" w:sz="4" w:space="0" w:color="auto"/>
            </w:tcBorders>
            <w:noWrap/>
            <w:vAlign w:val="bottom"/>
            <w:hideMark/>
          </w:tcPr>
          <w:p w14:paraId="05A8B365" w14:textId="7BE0D445"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3</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324</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3A4CEE7D"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1F843853"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1.02.02</w:t>
            </w:r>
          </w:p>
        </w:tc>
        <w:tc>
          <w:tcPr>
            <w:tcW w:w="4949" w:type="dxa"/>
            <w:tcBorders>
              <w:top w:val="nil"/>
              <w:left w:val="nil"/>
              <w:bottom w:val="single" w:sz="4" w:space="0" w:color="auto"/>
              <w:right w:val="single" w:sz="4" w:space="0" w:color="auto"/>
            </w:tcBorders>
            <w:noWrap/>
            <w:vAlign w:val="bottom"/>
            <w:hideMark/>
          </w:tcPr>
          <w:p w14:paraId="2E717ACE"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 de energía eléctrica</w:t>
            </w:r>
          </w:p>
        </w:tc>
        <w:tc>
          <w:tcPr>
            <w:tcW w:w="0" w:type="auto"/>
            <w:tcBorders>
              <w:top w:val="nil"/>
              <w:left w:val="nil"/>
              <w:bottom w:val="single" w:sz="4" w:space="0" w:color="auto"/>
              <w:right w:val="single" w:sz="4" w:space="0" w:color="auto"/>
            </w:tcBorders>
            <w:noWrap/>
            <w:vAlign w:val="bottom"/>
            <w:hideMark/>
          </w:tcPr>
          <w:p w14:paraId="52810295" w14:textId="49D5A06E"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16</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728</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261BA945"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3465FB84"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1.02.03</w:t>
            </w:r>
          </w:p>
        </w:tc>
        <w:tc>
          <w:tcPr>
            <w:tcW w:w="4949" w:type="dxa"/>
            <w:tcBorders>
              <w:top w:val="nil"/>
              <w:left w:val="nil"/>
              <w:bottom w:val="single" w:sz="4" w:space="0" w:color="auto"/>
              <w:right w:val="single" w:sz="4" w:space="0" w:color="auto"/>
            </w:tcBorders>
            <w:noWrap/>
            <w:vAlign w:val="bottom"/>
            <w:hideMark/>
          </w:tcPr>
          <w:p w14:paraId="476EC315"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 de correo</w:t>
            </w:r>
          </w:p>
        </w:tc>
        <w:tc>
          <w:tcPr>
            <w:tcW w:w="0" w:type="auto"/>
            <w:tcBorders>
              <w:top w:val="nil"/>
              <w:left w:val="nil"/>
              <w:bottom w:val="single" w:sz="4" w:space="0" w:color="auto"/>
              <w:right w:val="single" w:sz="4" w:space="0" w:color="auto"/>
            </w:tcBorders>
            <w:noWrap/>
            <w:vAlign w:val="bottom"/>
            <w:hideMark/>
          </w:tcPr>
          <w:p w14:paraId="7F3EC515" w14:textId="5A32C8E6"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1</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945</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7784A035"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0E39929D"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1.02.04</w:t>
            </w:r>
          </w:p>
        </w:tc>
        <w:tc>
          <w:tcPr>
            <w:tcW w:w="4949" w:type="dxa"/>
            <w:tcBorders>
              <w:top w:val="nil"/>
              <w:left w:val="nil"/>
              <w:bottom w:val="single" w:sz="4" w:space="0" w:color="auto"/>
              <w:right w:val="single" w:sz="4" w:space="0" w:color="auto"/>
            </w:tcBorders>
            <w:noWrap/>
            <w:vAlign w:val="bottom"/>
            <w:hideMark/>
          </w:tcPr>
          <w:p w14:paraId="51BA3CA5"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 de telecomunicaciones</w:t>
            </w:r>
          </w:p>
        </w:tc>
        <w:tc>
          <w:tcPr>
            <w:tcW w:w="0" w:type="auto"/>
            <w:tcBorders>
              <w:top w:val="nil"/>
              <w:left w:val="nil"/>
              <w:bottom w:val="single" w:sz="4" w:space="0" w:color="auto"/>
              <w:right w:val="single" w:sz="4" w:space="0" w:color="auto"/>
            </w:tcBorders>
            <w:noWrap/>
            <w:vAlign w:val="bottom"/>
            <w:hideMark/>
          </w:tcPr>
          <w:p w14:paraId="70B554D7" w14:textId="06586F26"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7</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430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400 </w:t>
            </w:r>
          </w:p>
        </w:tc>
      </w:tr>
      <w:tr w:rsidR="00CC12AF" w:rsidRPr="002648F5" w14:paraId="6D80C2B5"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360304DF"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1.02.99</w:t>
            </w:r>
          </w:p>
        </w:tc>
        <w:tc>
          <w:tcPr>
            <w:tcW w:w="4949" w:type="dxa"/>
            <w:tcBorders>
              <w:top w:val="nil"/>
              <w:left w:val="nil"/>
              <w:bottom w:val="single" w:sz="4" w:space="0" w:color="auto"/>
              <w:right w:val="single" w:sz="4" w:space="0" w:color="auto"/>
            </w:tcBorders>
            <w:noWrap/>
            <w:vAlign w:val="bottom"/>
            <w:hideMark/>
          </w:tcPr>
          <w:p w14:paraId="2CDE9CFB"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Otros servicios básicos</w:t>
            </w:r>
          </w:p>
        </w:tc>
        <w:tc>
          <w:tcPr>
            <w:tcW w:w="0" w:type="auto"/>
            <w:tcBorders>
              <w:top w:val="nil"/>
              <w:left w:val="nil"/>
              <w:bottom w:val="single" w:sz="4" w:space="0" w:color="auto"/>
              <w:right w:val="single" w:sz="4" w:space="0" w:color="auto"/>
            </w:tcBorders>
            <w:noWrap/>
            <w:vAlign w:val="bottom"/>
            <w:hideMark/>
          </w:tcPr>
          <w:p w14:paraId="733904F9" w14:textId="41D037B5"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200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5C74960A"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7FBA9C80"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1.03.01</w:t>
            </w:r>
          </w:p>
        </w:tc>
        <w:tc>
          <w:tcPr>
            <w:tcW w:w="4949" w:type="dxa"/>
            <w:tcBorders>
              <w:top w:val="nil"/>
              <w:left w:val="nil"/>
              <w:bottom w:val="single" w:sz="4" w:space="0" w:color="auto"/>
              <w:right w:val="single" w:sz="4" w:space="0" w:color="auto"/>
            </w:tcBorders>
            <w:noWrap/>
            <w:vAlign w:val="bottom"/>
            <w:hideMark/>
          </w:tcPr>
          <w:p w14:paraId="3512D95B"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Información</w:t>
            </w:r>
          </w:p>
        </w:tc>
        <w:tc>
          <w:tcPr>
            <w:tcW w:w="0" w:type="auto"/>
            <w:tcBorders>
              <w:top w:val="nil"/>
              <w:left w:val="nil"/>
              <w:bottom w:val="single" w:sz="4" w:space="0" w:color="auto"/>
              <w:right w:val="single" w:sz="4" w:space="0" w:color="auto"/>
            </w:tcBorders>
            <w:noWrap/>
            <w:vAlign w:val="bottom"/>
            <w:hideMark/>
          </w:tcPr>
          <w:p w14:paraId="2F293F77" w14:textId="36915836"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3</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000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5CD723B1"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7FACE75A"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1.03.02</w:t>
            </w:r>
          </w:p>
        </w:tc>
        <w:tc>
          <w:tcPr>
            <w:tcW w:w="4949" w:type="dxa"/>
            <w:tcBorders>
              <w:top w:val="nil"/>
              <w:left w:val="nil"/>
              <w:bottom w:val="single" w:sz="4" w:space="0" w:color="auto"/>
              <w:right w:val="single" w:sz="4" w:space="0" w:color="auto"/>
            </w:tcBorders>
            <w:noWrap/>
            <w:vAlign w:val="bottom"/>
            <w:hideMark/>
          </w:tcPr>
          <w:p w14:paraId="27347337"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Publicidad y propaganda</w:t>
            </w:r>
          </w:p>
        </w:tc>
        <w:tc>
          <w:tcPr>
            <w:tcW w:w="0" w:type="auto"/>
            <w:tcBorders>
              <w:top w:val="nil"/>
              <w:left w:val="nil"/>
              <w:bottom w:val="single" w:sz="4" w:space="0" w:color="auto"/>
              <w:right w:val="single" w:sz="4" w:space="0" w:color="auto"/>
            </w:tcBorders>
            <w:noWrap/>
            <w:vAlign w:val="bottom"/>
            <w:hideMark/>
          </w:tcPr>
          <w:p w14:paraId="2234C0DA" w14:textId="58BBE006"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400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00E3EAD9"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4481157E"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1.03.03</w:t>
            </w:r>
          </w:p>
        </w:tc>
        <w:tc>
          <w:tcPr>
            <w:tcW w:w="4949" w:type="dxa"/>
            <w:tcBorders>
              <w:top w:val="nil"/>
              <w:left w:val="nil"/>
              <w:bottom w:val="single" w:sz="4" w:space="0" w:color="auto"/>
              <w:right w:val="single" w:sz="4" w:space="0" w:color="auto"/>
            </w:tcBorders>
            <w:noWrap/>
            <w:vAlign w:val="bottom"/>
            <w:hideMark/>
          </w:tcPr>
          <w:p w14:paraId="27225499" w14:textId="656170F6"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Impresión</w:t>
            </w:r>
            <w:r w:rsidR="00E44A77">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 encuadernación y otros</w:t>
            </w:r>
          </w:p>
        </w:tc>
        <w:tc>
          <w:tcPr>
            <w:tcW w:w="0" w:type="auto"/>
            <w:tcBorders>
              <w:top w:val="nil"/>
              <w:left w:val="nil"/>
              <w:bottom w:val="single" w:sz="4" w:space="0" w:color="auto"/>
              <w:right w:val="single" w:sz="4" w:space="0" w:color="auto"/>
            </w:tcBorders>
            <w:noWrap/>
            <w:vAlign w:val="bottom"/>
            <w:hideMark/>
          </w:tcPr>
          <w:p w14:paraId="6B14328B" w14:textId="59E7E981"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20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39A2BFAC"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42B52D1F"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1.03.04</w:t>
            </w:r>
          </w:p>
        </w:tc>
        <w:tc>
          <w:tcPr>
            <w:tcW w:w="4949" w:type="dxa"/>
            <w:tcBorders>
              <w:top w:val="nil"/>
              <w:left w:val="nil"/>
              <w:bottom w:val="single" w:sz="4" w:space="0" w:color="auto"/>
              <w:right w:val="single" w:sz="4" w:space="0" w:color="auto"/>
            </w:tcBorders>
            <w:noWrap/>
            <w:vAlign w:val="bottom"/>
            <w:hideMark/>
          </w:tcPr>
          <w:p w14:paraId="3B90D122"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Transporte de bienes</w:t>
            </w:r>
          </w:p>
        </w:tc>
        <w:tc>
          <w:tcPr>
            <w:tcW w:w="0" w:type="auto"/>
            <w:tcBorders>
              <w:top w:val="nil"/>
              <w:left w:val="nil"/>
              <w:bottom w:val="single" w:sz="4" w:space="0" w:color="auto"/>
              <w:right w:val="single" w:sz="4" w:space="0" w:color="auto"/>
            </w:tcBorders>
            <w:noWrap/>
            <w:vAlign w:val="bottom"/>
            <w:hideMark/>
          </w:tcPr>
          <w:p w14:paraId="3DB3E69C" w14:textId="657367C5"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70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38A3711B"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339FEA86"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1.03.06</w:t>
            </w:r>
          </w:p>
        </w:tc>
        <w:tc>
          <w:tcPr>
            <w:tcW w:w="4949" w:type="dxa"/>
            <w:tcBorders>
              <w:top w:val="nil"/>
              <w:left w:val="nil"/>
              <w:bottom w:val="single" w:sz="4" w:space="0" w:color="auto"/>
              <w:right w:val="single" w:sz="4" w:space="0" w:color="auto"/>
            </w:tcBorders>
            <w:noWrap/>
            <w:vAlign w:val="bottom"/>
            <w:hideMark/>
          </w:tcPr>
          <w:p w14:paraId="18F4E3A2"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Comisiones y gastos por servicios financieros y comerciales</w:t>
            </w:r>
          </w:p>
        </w:tc>
        <w:tc>
          <w:tcPr>
            <w:tcW w:w="0" w:type="auto"/>
            <w:tcBorders>
              <w:top w:val="nil"/>
              <w:left w:val="nil"/>
              <w:bottom w:val="single" w:sz="4" w:space="0" w:color="auto"/>
              <w:right w:val="single" w:sz="4" w:space="0" w:color="auto"/>
            </w:tcBorders>
            <w:noWrap/>
            <w:vAlign w:val="bottom"/>
            <w:hideMark/>
          </w:tcPr>
          <w:p w14:paraId="05CD863C" w14:textId="3EFA57EE" w:rsidR="002648F5" w:rsidRPr="002648F5" w:rsidRDefault="005F35D4" w:rsidP="00CC12AF">
            <w:pPr>
              <w:jc w:val="right"/>
              <w:rPr>
                <w:rFonts w:ascii="Arial" w:eastAsia="Times New Roman" w:hAnsi="Arial" w:cs="Arial"/>
                <w:color w:val="000000"/>
                <w:sz w:val="24"/>
                <w:szCs w:val="24"/>
                <w:lang w:val="es-US" w:eastAsia="es-US"/>
              </w:rPr>
            </w:pPr>
            <w:r>
              <w:rPr>
                <w:rFonts w:ascii="Arial" w:eastAsia="Times New Roman" w:hAnsi="Arial" w:cs="Arial"/>
                <w:color w:val="000000"/>
                <w:sz w:val="24"/>
                <w:szCs w:val="24"/>
                <w:lang w:val="es-US" w:eastAsia="es-US"/>
              </w:rPr>
              <w:t>184.632.247</w:t>
            </w:r>
            <w:r w:rsidR="002648F5" w:rsidRPr="002648F5">
              <w:rPr>
                <w:rFonts w:ascii="Arial" w:eastAsia="Times New Roman" w:hAnsi="Arial" w:cs="Arial"/>
                <w:color w:val="000000"/>
                <w:sz w:val="24"/>
                <w:szCs w:val="24"/>
                <w:lang w:val="es-US" w:eastAsia="es-US"/>
              </w:rPr>
              <w:t xml:space="preserve"> </w:t>
            </w:r>
          </w:p>
        </w:tc>
      </w:tr>
      <w:tr w:rsidR="00CC12AF" w:rsidRPr="002648F5" w14:paraId="5E555A89"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7136F352"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1.03.07</w:t>
            </w:r>
          </w:p>
        </w:tc>
        <w:tc>
          <w:tcPr>
            <w:tcW w:w="4949" w:type="dxa"/>
            <w:tcBorders>
              <w:top w:val="nil"/>
              <w:left w:val="nil"/>
              <w:bottom w:val="single" w:sz="4" w:space="0" w:color="auto"/>
              <w:right w:val="single" w:sz="4" w:space="0" w:color="auto"/>
            </w:tcBorders>
            <w:noWrap/>
            <w:vAlign w:val="bottom"/>
            <w:hideMark/>
          </w:tcPr>
          <w:p w14:paraId="64217AD0"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Servicios de tecnologías de información</w:t>
            </w:r>
          </w:p>
        </w:tc>
        <w:tc>
          <w:tcPr>
            <w:tcW w:w="0" w:type="auto"/>
            <w:tcBorders>
              <w:top w:val="nil"/>
              <w:left w:val="nil"/>
              <w:bottom w:val="single" w:sz="4" w:space="0" w:color="auto"/>
              <w:right w:val="single" w:sz="4" w:space="0" w:color="auto"/>
            </w:tcBorders>
            <w:noWrap/>
            <w:vAlign w:val="bottom"/>
            <w:hideMark/>
          </w:tcPr>
          <w:p w14:paraId="7371584C" w14:textId="5A9971C3"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83</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000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73DF46A4"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0B7F2E96"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1.04.03</w:t>
            </w:r>
          </w:p>
        </w:tc>
        <w:tc>
          <w:tcPr>
            <w:tcW w:w="4949" w:type="dxa"/>
            <w:tcBorders>
              <w:top w:val="nil"/>
              <w:left w:val="nil"/>
              <w:bottom w:val="single" w:sz="4" w:space="0" w:color="auto"/>
              <w:right w:val="single" w:sz="4" w:space="0" w:color="auto"/>
            </w:tcBorders>
            <w:noWrap/>
            <w:vAlign w:val="bottom"/>
            <w:hideMark/>
          </w:tcPr>
          <w:p w14:paraId="292AEACA"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Servicios de ingeniería y arquitectura</w:t>
            </w:r>
          </w:p>
        </w:tc>
        <w:tc>
          <w:tcPr>
            <w:tcW w:w="0" w:type="auto"/>
            <w:tcBorders>
              <w:top w:val="nil"/>
              <w:left w:val="nil"/>
              <w:bottom w:val="single" w:sz="4" w:space="0" w:color="auto"/>
              <w:right w:val="single" w:sz="4" w:space="0" w:color="auto"/>
            </w:tcBorders>
            <w:noWrap/>
            <w:vAlign w:val="bottom"/>
            <w:hideMark/>
          </w:tcPr>
          <w:p w14:paraId="6E7E06FF" w14:textId="59906CE4"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1</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990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48BB8369"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57A5F1E5"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1.04.04</w:t>
            </w:r>
          </w:p>
        </w:tc>
        <w:tc>
          <w:tcPr>
            <w:tcW w:w="4949" w:type="dxa"/>
            <w:tcBorders>
              <w:top w:val="nil"/>
              <w:left w:val="nil"/>
              <w:bottom w:val="single" w:sz="4" w:space="0" w:color="auto"/>
              <w:right w:val="single" w:sz="4" w:space="0" w:color="auto"/>
            </w:tcBorders>
            <w:noWrap/>
            <w:vAlign w:val="bottom"/>
            <w:hideMark/>
          </w:tcPr>
          <w:p w14:paraId="143DC2D3"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Servicios en ciencias económicas y sociales</w:t>
            </w:r>
          </w:p>
        </w:tc>
        <w:tc>
          <w:tcPr>
            <w:tcW w:w="0" w:type="auto"/>
            <w:tcBorders>
              <w:top w:val="nil"/>
              <w:left w:val="nil"/>
              <w:bottom w:val="single" w:sz="4" w:space="0" w:color="auto"/>
              <w:right w:val="single" w:sz="4" w:space="0" w:color="auto"/>
            </w:tcBorders>
            <w:noWrap/>
            <w:vAlign w:val="bottom"/>
            <w:hideMark/>
          </w:tcPr>
          <w:p w14:paraId="2067C9F5" w14:textId="1BAA54A9"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12</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808</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800 </w:t>
            </w:r>
          </w:p>
        </w:tc>
      </w:tr>
      <w:tr w:rsidR="00CC12AF" w:rsidRPr="002648F5" w14:paraId="0334976C"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5CAD30F4"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1.04.06</w:t>
            </w:r>
          </w:p>
        </w:tc>
        <w:tc>
          <w:tcPr>
            <w:tcW w:w="4949" w:type="dxa"/>
            <w:tcBorders>
              <w:top w:val="nil"/>
              <w:left w:val="nil"/>
              <w:bottom w:val="single" w:sz="4" w:space="0" w:color="auto"/>
              <w:right w:val="single" w:sz="4" w:space="0" w:color="auto"/>
            </w:tcBorders>
            <w:noWrap/>
            <w:vAlign w:val="bottom"/>
            <w:hideMark/>
          </w:tcPr>
          <w:p w14:paraId="7B3BEA5C"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Servicios generales</w:t>
            </w:r>
          </w:p>
        </w:tc>
        <w:tc>
          <w:tcPr>
            <w:tcW w:w="0" w:type="auto"/>
            <w:tcBorders>
              <w:top w:val="nil"/>
              <w:left w:val="nil"/>
              <w:bottom w:val="single" w:sz="4" w:space="0" w:color="auto"/>
              <w:right w:val="single" w:sz="4" w:space="0" w:color="auto"/>
            </w:tcBorders>
            <w:noWrap/>
            <w:vAlign w:val="bottom"/>
            <w:hideMark/>
          </w:tcPr>
          <w:p w14:paraId="449AD6F0" w14:textId="33F1504C"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87</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727</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426 </w:t>
            </w:r>
          </w:p>
        </w:tc>
      </w:tr>
      <w:tr w:rsidR="00CC12AF" w:rsidRPr="002648F5" w14:paraId="59F99609"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13A1C2BC"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1.04.99</w:t>
            </w:r>
          </w:p>
        </w:tc>
        <w:tc>
          <w:tcPr>
            <w:tcW w:w="4949" w:type="dxa"/>
            <w:tcBorders>
              <w:top w:val="nil"/>
              <w:left w:val="nil"/>
              <w:bottom w:val="single" w:sz="4" w:space="0" w:color="auto"/>
              <w:right w:val="single" w:sz="4" w:space="0" w:color="auto"/>
            </w:tcBorders>
            <w:noWrap/>
            <w:vAlign w:val="bottom"/>
            <w:hideMark/>
          </w:tcPr>
          <w:p w14:paraId="3FB85820"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Otros servicios de gestión y apoyo</w:t>
            </w:r>
          </w:p>
        </w:tc>
        <w:tc>
          <w:tcPr>
            <w:tcW w:w="0" w:type="auto"/>
            <w:tcBorders>
              <w:top w:val="nil"/>
              <w:left w:val="nil"/>
              <w:bottom w:val="single" w:sz="4" w:space="0" w:color="auto"/>
              <w:right w:val="single" w:sz="4" w:space="0" w:color="auto"/>
            </w:tcBorders>
            <w:noWrap/>
            <w:vAlign w:val="bottom"/>
            <w:hideMark/>
          </w:tcPr>
          <w:p w14:paraId="1E19AC74" w14:textId="4831E638"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13</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790</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000 </w:t>
            </w:r>
          </w:p>
        </w:tc>
      </w:tr>
      <w:tr w:rsidR="00CC12AF" w:rsidRPr="002648F5" w14:paraId="587C6576"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56FDC470"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1.05.01</w:t>
            </w:r>
          </w:p>
        </w:tc>
        <w:tc>
          <w:tcPr>
            <w:tcW w:w="4949" w:type="dxa"/>
            <w:tcBorders>
              <w:top w:val="nil"/>
              <w:left w:val="nil"/>
              <w:bottom w:val="single" w:sz="4" w:space="0" w:color="auto"/>
              <w:right w:val="single" w:sz="4" w:space="0" w:color="auto"/>
            </w:tcBorders>
            <w:noWrap/>
            <w:vAlign w:val="bottom"/>
            <w:hideMark/>
          </w:tcPr>
          <w:p w14:paraId="6065EF7A"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Transporte dentro del país</w:t>
            </w:r>
          </w:p>
        </w:tc>
        <w:tc>
          <w:tcPr>
            <w:tcW w:w="0" w:type="auto"/>
            <w:tcBorders>
              <w:top w:val="nil"/>
              <w:left w:val="nil"/>
              <w:bottom w:val="single" w:sz="4" w:space="0" w:color="auto"/>
              <w:right w:val="single" w:sz="4" w:space="0" w:color="auto"/>
            </w:tcBorders>
            <w:noWrap/>
            <w:vAlign w:val="bottom"/>
            <w:hideMark/>
          </w:tcPr>
          <w:p w14:paraId="41A0FFA6" w14:textId="39E6AE24"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741</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250 </w:t>
            </w:r>
          </w:p>
        </w:tc>
      </w:tr>
      <w:tr w:rsidR="00CC12AF" w:rsidRPr="002648F5" w14:paraId="76339EDC"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374D37C2"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1.05.02</w:t>
            </w:r>
          </w:p>
        </w:tc>
        <w:tc>
          <w:tcPr>
            <w:tcW w:w="4949" w:type="dxa"/>
            <w:tcBorders>
              <w:top w:val="nil"/>
              <w:left w:val="nil"/>
              <w:bottom w:val="single" w:sz="4" w:space="0" w:color="auto"/>
              <w:right w:val="single" w:sz="4" w:space="0" w:color="auto"/>
            </w:tcBorders>
            <w:noWrap/>
            <w:vAlign w:val="bottom"/>
            <w:hideMark/>
          </w:tcPr>
          <w:p w14:paraId="2860E9CA"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Viáticos dentro del país</w:t>
            </w:r>
          </w:p>
        </w:tc>
        <w:tc>
          <w:tcPr>
            <w:tcW w:w="0" w:type="auto"/>
            <w:tcBorders>
              <w:top w:val="nil"/>
              <w:left w:val="nil"/>
              <w:bottom w:val="single" w:sz="4" w:space="0" w:color="auto"/>
              <w:right w:val="single" w:sz="4" w:space="0" w:color="auto"/>
            </w:tcBorders>
            <w:noWrap/>
            <w:vAlign w:val="bottom"/>
            <w:hideMark/>
          </w:tcPr>
          <w:p w14:paraId="28F5BBD5" w14:textId="0323EED9"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31</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594</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104 </w:t>
            </w:r>
          </w:p>
        </w:tc>
      </w:tr>
      <w:tr w:rsidR="00CC12AF" w:rsidRPr="002648F5" w14:paraId="5E439E24" w14:textId="77777777" w:rsidTr="00CC12AF">
        <w:trPr>
          <w:trHeight w:val="365"/>
        </w:trPr>
        <w:tc>
          <w:tcPr>
            <w:tcW w:w="1606" w:type="dxa"/>
            <w:tcBorders>
              <w:top w:val="nil"/>
              <w:left w:val="single" w:sz="4" w:space="0" w:color="auto"/>
              <w:bottom w:val="single" w:sz="4" w:space="0" w:color="auto"/>
              <w:right w:val="single" w:sz="4" w:space="0" w:color="auto"/>
            </w:tcBorders>
            <w:noWrap/>
            <w:vAlign w:val="bottom"/>
            <w:hideMark/>
          </w:tcPr>
          <w:p w14:paraId="35625EE0"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1.06.01</w:t>
            </w:r>
          </w:p>
        </w:tc>
        <w:tc>
          <w:tcPr>
            <w:tcW w:w="4949" w:type="dxa"/>
            <w:tcBorders>
              <w:top w:val="nil"/>
              <w:left w:val="nil"/>
              <w:bottom w:val="single" w:sz="4" w:space="0" w:color="auto"/>
              <w:right w:val="single" w:sz="4" w:space="0" w:color="auto"/>
            </w:tcBorders>
            <w:noWrap/>
            <w:vAlign w:val="bottom"/>
            <w:hideMark/>
          </w:tcPr>
          <w:p w14:paraId="19DE8215" w14:textId="77777777" w:rsidR="002648F5" w:rsidRPr="002648F5" w:rsidRDefault="002648F5" w:rsidP="002648F5">
            <w:pPr>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Seguros</w:t>
            </w:r>
          </w:p>
        </w:tc>
        <w:tc>
          <w:tcPr>
            <w:tcW w:w="0" w:type="auto"/>
            <w:tcBorders>
              <w:top w:val="nil"/>
              <w:left w:val="nil"/>
              <w:bottom w:val="single" w:sz="4" w:space="0" w:color="auto"/>
              <w:right w:val="single" w:sz="4" w:space="0" w:color="auto"/>
            </w:tcBorders>
            <w:noWrap/>
            <w:vAlign w:val="bottom"/>
            <w:hideMark/>
          </w:tcPr>
          <w:p w14:paraId="083116C8" w14:textId="5451E6E8" w:rsidR="002648F5" w:rsidRPr="002648F5" w:rsidRDefault="002648F5" w:rsidP="00CC12AF">
            <w:pPr>
              <w:jc w:val="right"/>
              <w:rPr>
                <w:rFonts w:ascii="Arial" w:eastAsia="Times New Roman" w:hAnsi="Arial" w:cs="Arial"/>
                <w:color w:val="000000"/>
                <w:sz w:val="24"/>
                <w:szCs w:val="24"/>
                <w:lang w:val="es-US" w:eastAsia="es-US"/>
              </w:rPr>
            </w:pPr>
            <w:r w:rsidRPr="002648F5">
              <w:rPr>
                <w:rFonts w:ascii="Arial" w:eastAsia="Times New Roman" w:hAnsi="Arial" w:cs="Arial"/>
                <w:color w:val="000000"/>
                <w:sz w:val="24"/>
                <w:szCs w:val="24"/>
                <w:lang w:val="es-US" w:eastAsia="es-US"/>
              </w:rPr>
              <w:t xml:space="preserve">                            26</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017</w:t>
            </w:r>
            <w:r w:rsidR="00DF7FFE">
              <w:rPr>
                <w:rFonts w:ascii="Arial" w:eastAsia="Times New Roman" w:hAnsi="Arial" w:cs="Arial"/>
                <w:color w:val="000000"/>
                <w:sz w:val="24"/>
                <w:szCs w:val="24"/>
                <w:lang w:val="es-US" w:eastAsia="es-US"/>
              </w:rPr>
              <w:t>.</w:t>
            </w:r>
            <w:r w:rsidRPr="002648F5">
              <w:rPr>
                <w:rFonts w:ascii="Arial" w:eastAsia="Times New Roman" w:hAnsi="Arial" w:cs="Arial"/>
                <w:color w:val="000000"/>
                <w:sz w:val="24"/>
                <w:szCs w:val="24"/>
                <w:lang w:val="es-US" w:eastAsia="es-US"/>
              </w:rPr>
              <w:t xml:space="preserve">614 </w:t>
            </w:r>
          </w:p>
        </w:tc>
      </w:tr>
    </w:tbl>
    <w:p w14:paraId="711FBA79" w14:textId="77777777" w:rsidR="00A0527F" w:rsidRDefault="00A0527F" w:rsidP="006F70AC">
      <w:pPr>
        <w:rPr>
          <w:sz w:val="16"/>
          <w:szCs w:val="16"/>
        </w:rPr>
      </w:pPr>
    </w:p>
    <w:p w14:paraId="14679799" w14:textId="77777777" w:rsidR="00282A6E" w:rsidRDefault="00282A6E" w:rsidP="006F70AC">
      <w:pPr>
        <w:rPr>
          <w:sz w:val="16"/>
          <w:szCs w:val="16"/>
        </w:rPr>
      </w:pPr>
    </w:p>
    <w:p w14:paraId="6949E209" w14:textId="77777777" w:rsidR="00282A6E" w:rsidRDefault="00282A6E" w:rsidP="006F70AC">
      <w:pPr>
        <w:rPr>
          <w:sz w:val="16"/>
          <w:szCs w:val="16"/>
        </w:rPr>
      </w:pPr>
    </w:p>
    <w:p w14:paraId="7E215CB5" w14:textId="4F70EC54" w:rsidR="0095265B" w:rsidRDefault="0095265B" w:rsidP="006F70AC">
      <w:pPr>
        <w:rPr>
          <w:sz w:val="16"/>
          <w:szCs w:val="16"/>
        </w:rPr>
      </w:pPr>
    </w:p>
    <w:p w14:paraId="2D192A42" w14:textId="77777777" w:rsidR="000C3C40" w:rsidRPr="00CC12AF" w:rsidRDefault="000C3C40" w:rsidP="000C3C40">
      <w:pPr>
        <w:rPr>
          <w:rFonts w:ascii="Arial" w:hAnsi="Arial" w:cs="Arial"/>
          <w:sz w:val="24"/>
          <w:szCs w:val="24"/>
        </w:rPr>
      </w:pPr>
      <w:r w:rsidRPr="00CC12AF">
        <w:rPr>
          <w:rFonts w:ascii="Arial" w:hAnsi="Arial" w:cs="Arial"/>
          <w:sz w:val="24"/>
          <w:szCs w:val="24"/>
        </w:rPr>
        <w:t>Continúa</w:t>
      </w:r>
    </w:p>
    <w:p w14:paraId="3972963D" w14:textId="7BFA76AD" w:rsidR="004E273E" w:rsidRDefault="004E273E" w:rsidP="006F70AC"/>
    <w:p w14:paraId="52A7C6DA" w14:textId="09848AB7" w:rsidR="004E273E" w:rsidRDefault="004E273E" w:rsidP="006F70AC"/>
    <w:p w14:paraId="3CCA4913" w14:textId="37623964" w:rsidR="004E273E" w:rsidRDefault="004E273E" w:rsidP="006F70AC"/>
    <w:p w14:paraId="4E4082D9" w14:textId="1BE8B0A7" w:rsidR="004E273E" w:rsidRDefault="004E273E" w:rsidP="006F70AC"/>
    <w:p w14:paraId="48CDA6C6" w14:textId="77777777" w:rsidR="004E273E" w:rsidRDefault="004E273E" w:rsidP="006F70AC"/>
    <w:p w14:paraId="53419D98" w14:textId="75C05402" w:rsidR="00C77130" w:rsidRDefault="00C77130" w:rsidP="006F70AC"/>
    <w:p w14:paraId="6E63BC79" w14:textId="03424F98" w:rsidR="004E273E" w:rsidRDefault="004E273E" w:rsidP="006F70AC"/>
    <w:tbl>
      <w:tblPr>
        <w:tblW w:w="0" w:type="auto"/>
        <w:tblCellMar>
          <w:left w:w="70" w:type="dxa"/>
          <w:right w:w="70" w:type="dxa"/>
        </w:tblCellMar>
        <w:tblLook w:val="04A0" w:firstRow="1" w:lastRow="0" w:firstColumn="1" w:lastColumn="0" w:noHBand="0" w:noVBand="1"/>
      </w:tblPr>
      <w:tblGrid>
        <w:gridCol w:w="1066"/>
        <w:gridCol w:w="6277"/>
        <w:gridCol w:w="2455"/>
      </w:tblGrid>
      <w:tr w:rsidR="007D596F" w:rsidRPr="007D596F" w14:paraId="55F27498" w14:textId="77777777" w:rsidTr="007D596F">
        <w:trPr>
          <w:trHeight w:val="227"/>
        </w:trPr>
        <w:tc>
          <w:tcPr>
            <w:tcW w:w="0" w:type="auto"/>
            <w:tcBorders>
              <w:top w:val="single" w:sz="4" w:space="0" w:color="auto"/>
              <w:left w:val="single" w:sz="4" w:space="0" w:color="auto"/>
              <w:bottom w:val="single" w:sz="4" w:space="0" w:color="auto"/>
              <w:right w:val="single" w:sz="4" w:space="0" w:color="auto"/>
            </w:tcBorders>
            <w:shd w:val="clear" w:color="auto" w:fill="4F81BD" w:themeFill="accent1"/>
            <w:noWrap/>
            <w:vAlign w:val="bottom"/>
            <w:hideMark/>
          </w:tcPr>
          <w:p w14:paraId="6CE90EF5" w14:textId="77777777" w:rsidR="00A1783F" w:rsidRPr="00A1783F" w:rsidRDefault="00A1783F" w:rsidP="00A1783F">
            <w:pPr>
              <w:jc w:val="center"/>
              <w:rPr>
                <w:rFonts w:ascii="Arial" w:eastAsia="Times New Roman" w:hAnsi="Arial" w:cs="Arial"/>
                <w:b/>
                <w:bCs/>
                <w:color w:val="000000"/>
                <w:sz w:val="22"/>
                <w:szCs w:val="22"/>
                <w:lang w:val="es-US" w:eastAsia="es-US"/>
              </w:rPr>
            </w:pPr>
            <w:r w:rsidRPr="00A1783F">
              <w:rPr>
                <w:rFonts w:ascii="Arial" w:eastAsia="Times New Roman" w:hAnsi="Arial" w:cs="Arial"/>
                <w:b/>
                <w:bCs/>
                <w:color w:val="000000"/>
                <w:sz w:val="22"/>
                <w:szCs w:val="22"/>
                <w:lang w:val="es-US" w:eastAsia="es-US"/>
              </w:rPr>
              <w:t>Subpartida</w:t>
            </w:r>
          </w:p>
        </w:tc>
        <w:tc>
          <w:tcPr>
            <w:tcW w:w="0" w:type="auto"/>
            <w:tcBorders>
              <w:top w:val="single" w:sz="4" w:space="0" w:color="auto"/>
              <w:left w:val="nil"/>
              <w:bottom w:val="single" w:sz="4" w:space="0" w:color="auto"/>
              <w:right w:val="single" w:sz="4" w:space="0" w:color="auto"/>
            </w:tcBorders>
            <w:shd w:val="clear" w:color="auto" w:fill="4F81BD" w:themeFill="accent1"/>
            <w:noWrap/>
            <w:vAlign w:val="bottom"/>
            <w:hideMark/>
          </w:tcPr>
          <w:p w14:paraId="43EFB1A2" w14:textId="77777777" w:rsidR="00A1783F" w:rsidRPr="00A1783F" w:rsidRDefault="00A1783F" w:rsidP="00A1783F">
            <w:pPr>
              <w:jc w:val="center"/>
              <w:rPr>
                <w:rFonts w:ascii="Arial" w:eastAsia="Times New Roman" w:hAnsi="Arial" w:cs="Arial"/>
                <w:b/>
                <w:bCs/>
                <w:color w:val="000000"/>
                <w:sz w:val="22"/>
                <w:szCs w:val="22"/>
                <w:lang w:val="es-US" w:eastAsia="es-US"/>
              </w:rPr>
            </w:pPr>
            <w:r w:rsidRPr="00A1783F">
              <w:rPr>
                <w:rFonts w:ascii="Arial" w:eastAsia="Times New Roman" w:hAnsi="Arial" w:cs="Arial"/>
                <w:b/>
                <w:bCs/>
                <w:color w:val="000000"/>
                <w:sz w:val="22"/>
                <w:szCs w:val="22"/>
                <w:lang w:val="es-US" w:eastAsia="es-US"/>
              </w:rPr>
              <w:t>Nombre</w:t>
            </w:r>
          </w:p>
        </w:tc>
        <w:tc>
          <w:tcPr>
            <w:tcW w:w="0" w:type="auto"/>
            <w:tcBorders>
              <w:top w:val="single" w:sz="4" w:space="0" w:color="auto"/>
              <w:left w:val="nil"/>
              <w:bottom w:val="single" w:sz="4" w:space="0" w:color="auto"/>
              <w:right w:val="single" w:sz="4" w:space="0" w:color="auto"/>
            </w:tcBorders>
            <w:shd w:val="clear" w:color="auto" w:fill="4F81BD" w:themeFill="accent1"/>
            <w:noWrap/>
            <w:vAlign w:val="bottom"/>
            <w:hideMark/>
          </w:tcPr>
          <w:p w14:paraId="5D7E6B97" w14:textId="77777777" w:rsidR="00A1783F" w:rsidRPr="00A1783F" w:rsidRDefault="00A1783F" w:rsidP="00A1783F">
            <w:pPr>
              <w:jc w:val="center"/>
              <w:rPr>
                <w:rFonts w:ascii="Arial" w:eastAsia="Times New Roman" w:hAnsi="Arial" w:cs="Arial"/>
                <w:b/>
                <w:bCs/>
                <w:color w:val="000000"/>
                <w:sz w:val="22"/>
                <w:szCs w:val="22"/>
                <w:lang w:val="es-US" w:eastAsia="es-US"/>
              </w:rPr>
            </w:pPr>
            <w:r w:rsidRPr="00A1783F">
              <w:rPr>
                <w:rFonts w:ascii="Arial" w:eastAsia="Times New Roman" w:hAnsi="Arial" w:cs="Arial"/>
                <w:b/>
                <w:bCs/>
                <w:color w:val="000000"/>
                <w:sz w:val="22"/>
                <w:szCs w:val="22"/>
                <w:lang w:val="es-US" w:eastAsia="es-US"/>
              </w:rPr>
              <w:t>Presupuesto 2026</w:t>
            </w:r>
          </w:p>
        </w:tc>
      </w:tr>
      <w:tr w:rsidR="00A1783F" w:rsidRPr="00A1783F" w14:paraId="58142C7D"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516FC4E8"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1.07.02</w:t>
            </w:r>
          </w:p>
        </w:tc>
        <w:tc>
          <w:tcPr>
            <w:tcW w:w="0" w:type="auto"/>
            <w:tcBorders>
              <w:top w:val="nil"/>
              <w:left w:val="nil"/>
              <w:bottom w:val="single" w:sz="4" w:space="0" w:color="auto"/>
              <w:right w:val="single" w:sz="4" w:space="0" w:color="auto"/>
            </w:tcBorders>
            <w:noWrap/>
            <w:vAlign w:val="bottom"/>
            <w:hideMark/>
          </w:tcPr>
          <w:p w14:paraId="47E1E261"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Actividades protocolarias y sociales</w:t>
            </w:r>
          </w:p>
        </w:tc>
        <w:tc>
          <w:tcPr>
            <w:tcW w:w="0" w:type="auto"/>
            <w:tcBorders>
              <w:top w:val="nil"/>
              <w:left w:val="nil"/>
              <w:bottom w:val="single" w:sz="4" w:space="0" w:color="auto"/>
              <w:right w:val="single" w:sz="4" w:space="0" w:color="auto"/>
            </w:tcBorders>
            <w:noWrap/>
            <w:vAlign w:val="bottom"/>
            <w:hideMark/>
          </w:tcPr>
          <w:p w14:paraId="3FB684DF" w14:textId="51049D69"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403</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5E4B9ECA"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18FB8A35"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1.08.01</w:t>
            </w:r>
          </w:p>
        </w:tc>
        <w:tc>
          <w:tcPr>
            <w:tcW w:w="0" w:type="auto"/>
            <w:tcBorders>
              <w:top w:val="nil"/>
              <w:left w:val="nil"/>
              <w:bottom w:val="single" w:sz="4" w:space="0" w:color="auto"/>
              <w:right w:val="single" w:sz="4" w:space="0" w:color="auto"/>
            </w:tcBorders>
            <w:noWrap/>
            <w:vAlign w:val="bottom"/>
            <w:hideMark/>
          </w:tcPr>
          <w:p w14:paraId="04F1E215" w14:textId="5871EFC8"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Mantenimiento de edificios</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 locales y terrenos</w:t>
            </w:r>
          </w:p>
        </w:tc>
        <w:tc>
          <w:tcPr>
            <w:tcW w:w="0" w:type="auto"/>
            <w:tcBorders>
              <w:top w:val="nil"/>
              <w:left w:val="nil"/>
              <w:bottom w:val="single" w:sz="4" w:space="0" w:color="auto"/>
              <w:right w:val="single" w:sz="4" w:space="0" w:color="auto"/>
            </w:tcBorders>
            <w:noWrap/>
            <w:vAlign w:val="bottom"/>
            <w:hideMark/>
          </w:tcPr>
          <w:p w14:paraId="4E7AF667" w14:textId="24BFA62E"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7</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335</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58A458E2"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16178F44"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1.08.05</w:t>
            </w:r>
          </w:p>
        </w:tc>
        <w:tc>
          <w:tcPr>
            <w:tcW w:w="0" w:type="auto"/>
            <w:tcBorders>
              <w:top w:val="nil"/>
              <w:left w:val="nil"/>
              <w:bottom w:val="single" w:sz="4" w:space="0" w:color="auto"/>
              <w:right w:val="single" w:sz="4" w:space="0" w:color="auto"/>
            </w:tcBorders>
            <w:noWrap/>
            <w:vAlign w:val="bottom"/>
            <w:hideMark/>
          </w:tcPr>
          <w:p w14:paraId="20DFDC0D"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Mantenimiento y reparación de equipo de transporte</w:t>
            </w:r>
          </w:p>
        </w:tc>
        <w:tc>
          <w:tcPr>
            <w:tcW w:w="0" w:type="auto"/>
            <w:tcBorders>
              <w:top w:val="nil"/>
              <w:left w:val="nil"/>
              <w:bottom w:val="single" w:sz="4" w:space="0" w:color="auto"/>
              <w:right w:val="single" w:sz="4" w:space="0" w:color="auto"/>
            </w:tcBorders>
            <w:noWrap/>
            <w:vAlign w:val="bottom"/>
            <w:hideMark/>
          </w:tcPr>
          <w:p w14:paraId="4709A8FA" w14:textId="7D5C9621"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9</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73AF35C7"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33F2BCAE"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1.08.06</w:t>
            </w:r>
          </w:p>
        </w:tc>
        <w:tc>
          <w:tcPr>
            <w:tcW w:w="0" w:type="auto"/>
            <w:tcBorders>
              <w:top w:val="nil"/>
              <w:left w:val="nil"/>
              <w:bottom w:val="single" w:sz="4" w:space="0" w:color="auto"/>
              <w:right w:val="single" w:sz="4" w:space="0" w:color="auto"/>
            </w:tcBorders>
            <w:noWrap/>
            <w:vAlign w:val="bottom"/>
            <w:hideMark/>
          </w:tcPr>
          <w:p w14:paraId="023D2C3E"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Mantenimiento y reparación de equipo de comunicación</w:t>
            </w:r>
          </w:p>
        </w:tc>
        <w:tc>
          <w:tcPr>
            <w:tcW w:w="0" w:type="auto"/>
            <w:tcBorders>
              <w:top w:val="nil"/>
              <w:left w:val="nil"/>
              <w:bottom w:val="single" w:sz="4" w:space="0" w:color="auto"/>
              <w:right w:val="single" w:sz="4" w:space="0" w:color="auto"/>
            </w:tcBorders>
            <w:noWrap/>
            <w:vAlign w:val="bottom"/>
            <w:hideMark/>
          </w:tcPr>
          <w:p w14:paraId="7FD6EF81" w14:textId="4C5F6046"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100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5123B872"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23AF0543"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1.08.07</w:t>
            </w:r>
          </w:p>
        </w:tc>
        <w:tc>
          <w:tcPr>
            <w:tcW w:w="0" w:type="auto"/>
            <w:tcBorders>
              <w:top w:val="nil"/>
              <w:left w:val="nil"/>
              <w:bottom w:val="single" w:sz="4" w:space="0" w:color="auto"/>
              <w:right w:val="single" w:sz="4" w:space="0" w:color="auto"/>
            </w:tcBorders>
            <w:noWrap/>
            <w:vAlign w:val="bottom"/>
            <w:hideMark/>
          </w:tcPr>
          <w:p w14:paraId="0C699975"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Mantenimiento y reparación de equipo y mobiliario de oficina</w:t>
            </w:r>
          </w:p>
        </w:tc>
        <w:tc>
          <w:tcPr>
            <w:tcW w:w="0" w:type="auto"/>
            <w:tcBorders>
              <w:top w:val="nil"/>
              <w:left w:val="nil"/>
              <w:bottom w:val="single" w:sz="4" w:space="0" w:color="auto"/>
              <w:right w:val="single" w:sz="4" w:space="0" w:color="auto"/>
            </w:tcBorders>
            <w:noWrap/>
            <w:vAlign w:val="bottom"/>
            <w:hideMark/>
          </w:tcPr>
          <w:p w14:paraId="4A30E73C" w14:textId="60E9259A"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5</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580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2A436097"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6267CA79"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1.08.08</w:t>
            </w:r>
          </w:p>
        </w:tc>
        <w:tc>
          <w:tcPr>
            <w:tcW w:w="0" w:type="auto"/>
            <w:tcBorders>
              <w:top w:val="nil"/>
              <w:left w:val="nil"/>
              <w:bottom w:val="single" w:sz="4" w:space="0" w:color="auto"/>
              <w:right w:val="single" w:sz="4" w:space="0" w:color="auto"/>
            </w:tcBorders>
            <w:noWrap/>
            <w:vAlign w:val="bottom"/>
            <w:hideMark/>
          </w:tcPr>
          <w:p w14:paraId="42CF74B9"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Mantenimiento y reparación de equipo de cómputo y sistemas </w:t>
            </w:r>
            <w:proofErr w:type="gramStart"/>
            <w:r w:rsidRPr="00A1783F">
              <w:rPr>
                <w:rFonts w:ascii="Arial" w:eastAsia="Times New Roman" w:hAnsi="Arial" w:cs="Arial"/>
                <w:color w:val="000000"/>
                <w:sz w:val="22"/>
                <w:szCs w:val="22"/>
                <w:lang w:val="es-US" w:eastAsia="es-US"/>
              </w:rPr>
              <w:t>de  información</w:t>
            </w:r>
            <w:proofErr w:type="gramEnd"/>
          </w:p>
        </w:tc>
        <w:tc>
          <w:tcPr>
            <w:tcW w:w="0" w:type="auto"/>
            <w:tcBorders>
              <w:top w:val="nil"/>
              <w:left w:val="nil"/>
              <w:bottom w:val="single" w:sz="4" w:space="0" w:color="auto"/>
              <w:right w:val="single" w:sz="4" w:space="0" w:color="auto"/>
            </w:tcBorders>
            <w:noWrap/>
            <w:vAlign w:val="bottom"/>
            <w:hideMark/>
          </w:tcPr>
          <w:p w14:paraId="2BBDC536" w14:textId="237ED7F6"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3</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040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1815804E"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75DD4EA1"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1.08.99</w:t>
            </w:r>
          </w:p>
        </w:tc>
        <w:tc>
          <w:tcPr>
            <w:tcW w:w="0" w:type="auto"/>
            <w:tcBorders>
              <w:top w:val="nil"/>
              <w:left w:val="nil"/>
              <w:bottom w:val="single" w:sz="4" w:space="0" w:color="auto"/>
              <w:right w:val="single" w:sz="4" w:space="0" w:color="auto"/>
            </w:tcBorders>
            <w:noWrap/>
            <w:vAlign w:val="bottom"/>
            <w:hideMark/>
          </w:tcPr>
          <w:p w14:paraId="461E6528"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Mantenimiento y reparación de otros equipos</w:t>
            </w:r>
          </w:p>
        </w:tc>
        <w:tc>
          <w:tcPr>
            <w:tcW w:w="0" w:type="auto"/>
            <w:tcBorders>
              <w:top w:val="nil"/>
              <w:left w:val="nil"/>
              <w:bottom w:val="single" w:sz="4" w:space="0" w:color="auto"/>
              <w:right w:val="single" w:sz="4" w:space="0" w:color="auto"/>
            </w:tcBorders>
            <w:noWrap/>
            <w:vAlign w:val="bottom"/>
            <w:hideMark/>
          </w:tcPr>
          <w:p w14:paraId="171B9450" w14:textId="47D9E15C"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395</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42A00E4B"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0BE7EF81"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1.09.99</w:t>
            </w:r>
          </w:p>
        </w:tc>
        <w:tc>
          <w:tcPr>
            <w:tcW w:w="0" w:type="auto"/>
            <w:tcBorders>
              <w:top w:val="nil"/>
              <w:left w:val="nil"/>
              <w:bottom w:val="single" w:sz="4" w:space="0" w:color="auto"/>
              <w:right w:val="single" w:sz="4" w:space="0" w:color="auto"/>
            </w:tcBorders>
            <w:noWrap/>
            <w:vAlign w:val="bottom"/>
            <w:hideMark/>
          </w:tcPr>
          <w:p w14:paraId="5BDBE00F"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Otros impuestos</w:t>
            </w:r>
          </w:p>
        </w:tc>
        <w:tc>
          <w:tcPr>
            <w:tcW w:w="0" w:type="auto"/>
            <w:tcBorders>
              <w:top w:val="nil"/>
              <w:left w:val="nil"/>
              <w:bottom w:val="single" w:sz="4" w:space="0" w:color="auto"/>
              <w:right w:val="single" w:sz="4" w:space="0" w:color="auto"/>
            </w:tcBorders>
            <w:noWrap/>
            <w:vAlign w:val="bottom"/>
            <w:hideMark/>
          </w:tcPr>
          <w:p w14:paraId="1D2F8222" w14:textId="0BEB3E9A"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900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58D06D8C"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11513914"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1.99.01</w:t>
            </w:r>
          </w:p>
        </w:tc>
        <w:tc>
          <w:tcPr>
            <w:tcW w:w="0" w:type="auto"/>
            <w:tcBorders>
              <w:top w:val="nil"/>
              <w:left w:val="nil"/>
              <w:bottom w:val="single" w:sz="4" w:space="0" w:color="auto"/>
              <w:right w:val="single" w:sz="4" w:space="0" w:color="auto"/>
            </w:tcBorders>
            <w:noWrap/>
            <w:vAlign w:val="bottom"/>
            <w:hideMark/>
          </w:tcPr>
          <w:p w14:paraId="740761F8"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Servicios de regulación</w:t>
            </w:r>
          </w:p>
        </w:tc>
        <w:tc>
          <w:tcPr>
            <w:tcW w:w="0" w:type="auto"/>
            <w:tcBorders>
              <w:top w:val="nil"/>
              <w:left w:val="nil"/>
              <w:bottom w:val="single" w:sz="4" w:space="0" w:color="auto"/>
              <w:right w:val="single" w:sz="4" w:space="0" w:color="auto"/>
            </w:tcBorders>
            <w:noWrap/>
            <w:vAlign w:val="bottom"/>
            <w:hideMark/>
          </w:tcPr>
          <w:p w14:paraId="5A465FA7" w14:textId="11E930DB"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124</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303 </w:t>
            </w:r>
          </w:p>
        </w:tc>
      </w:tr>
      <w:tr w:rsidR="00A1783F" w:rsidRPr="00A1783F" w14:paraId="53EF956D"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4F077291"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1.99.02</w:t>
            </w:r>
          </w:p>
        </w:tc>
        <w:tc>
          <w:tcPr>
            <w:tcW w:w="0" w:type="auto"/>
            <w:tcBorders>
              <w:top w:val="nil"/>
              <w:left w:val="nil"/>
              <w:bottom w:val="single" w:sz="4" w:space="0" w:color="auto"/>
              <w:right w:val="single" w:sz="4" w:space="0" w:color="auto"/>
            </w:tcBorders>
            <w:noWrap/>
            <w:vAlign w:val="bottom"/>
            <w:hideMark/>
          </w:tcPr>
          <w:p w14:paraId="6BC3154A"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Intereses moratorios y multas</w:t>
            </w:r>
          </w:p>
        </w:tc>
        <w:tc>
          <w:tcPr>
            <w:tcW w:w="0" w:type="auto"/>
            <w:tcBorders>
              <w:top w:val="nil"/>
              <w:left w:val="nil"/>
              <w:bottom w:val="single" w:sz="4" w:space="0" w:color="auto"/>
              <w:right w:val="single" w:sz="4" w:space="0" w:color="auto"/>
            </w:tcBorders>
            <w:noWrap/>
            <w:vAlign w:val="bottom"/>
            <w:hideMark/>
          </w:tcPr>
          <w:p w14:paraId="3614B850" w14:textId="478E0CE7"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50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412300D4"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29445190"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1.99.05</w:t>
            </w:r>
          </w:p>
        </w:tc>
        <w:tc>
          <w:tcPr>
            <w:tcW w:w="0" w:type="auto"/>
            <w:tcBorders>
              <w:top w:val="nil"/>
              <w:left w:val="nil"/>
              <w:bottom w:val="single" w:sz="4" w:space="0" w:color="auto"/>
              <w:right w:val="single" w:sz="4" w:space="0" w:color="auto"/>
            </w:tcBorders>
            <w:noWrap/>
            <w:vAlign w:val="bottom"/>
            <w:hideMark/>
          </w:tcPr>
          <w:p w14:paraId="3CF9C86C"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Deducibles</w:t>
            </w:r>
          </w:p>
        </w:tc>
        <w:tc>
          <w:tcPr>
            <w:tcW w:w="0" w:type="auto"/>
            <w:tcBorders>
              <w:top w:val="nil"/>
              <w:left w:val="nil"/>
              <w:bottom w:val="single" w:sz="4" w:space="0" w:color="auto"/>
              <w:right w:val="single" w:sz="4" w:space="0" w:color="auto"/>
            </w:tcBorders>
            <w:noWrap/>
            <w:vAlign w:val="bottom"/>
            <w:hideMark/>
          </w:tcPr>
          <w:p w14:paraId="558A992C" w14:textId="09A63D72"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450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5F4B584F"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76E3A8AB"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1.99.99</w:t>
            </w:r>
          </w:p>
        </w:tc>
        <w:tc>
          <w:tcPr>
            <w:tcW w:w="0" w:type="auto"/>
            <w:tcBorders>
              <w:top w:val="nil"/>
              <w:left w:val="nil"/>
              <w:bottom w:val="single" w:sz="4" w:space="0" w:color="auto"/>
              <w:right w:val="single" w:sz="4" w:space="0" w:color="auto"/>
            </w:tcBorders>
            <w:noWrap/>
            <w:vAlign w:val="bottom"/>
            <w:hideMark/>
          </w:tcPr>
          <w:p w14:paraId="16CA984B"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Otros servicios no especificados</w:t>
            </w:r>
          </w:p>
        </w:tc>
        <w:tc>
          <w:tcPr>
            <w:tcW w:w="0" w:type="auto"/>
            <w:tcBorders>
              <w:top w:val="nil"/>
              <w:left w:val="nil"/>
              <w:bottom w:val="single" w:sz="4" w:space="0" w:color="auto"/>
              <w:right w:val="single" w:sz="4" w:space="0" w:color="auto"/>
            </w:tcBorders>
            <w:noWrap/>
            <w:vAlign w:val="bottom"/>
            <w:hideMark/>
          </w:tcPr>
          <w:p w14:paraId="75412592" w14:textId="2FF523E2"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150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000 </w:t>
            </w:r>
          </w:p>
        </w:tc>
      </w:tr>
      <w:tr w:rsidR="00A1783F" w:rsidRPr="00A1783F" w14:paraId="4725A73C" w14:textId="77777777" w:rsidTr="007D596F">
        <w:trPr>
          <w:trHeight w:val="227"/>
        </w:trPr>
        <w:tc>
          <w:tcPr>
            <w:tcW w:w="0" w:type="auto"/>
            <w:gridSpan w:val="2"/>
            <w:tcBorders>
              <w:top w:val="single" w:sz="4" w:space="0" w:color="auto"/>
              <w:left w:val="single" w:sz="4" w:space="0" w:color="auto"/>
              <w:bottom w:val="single" w:sz="4" w:space="0" w:color="auto"/>
              <w:right w:val="single" w:sz="4" w:space="0" w:color="000000"/>
            </w:tcBorders>
            <w:noWrap/>
            <w:vAlign w:val="bottom"/>
            <w:hideMark/>
          </w:tcPr>
          <w:p w14:paraId="6887BBB8" w14:textId="77777777" w:rsidR="00A1783F" w:rsidRPr="00A1783F" w:rsidRDefault="00A1783F" w:rsidP="00A1783F">
            <w:pPr>
              <w:rPr>
                <w:rFonts w:ascii="Arial" w:eastAsia="Times New Roman" w:hAnsi="Arial" w:cs="Arial"/>
                <w:b/>
                <w:bCs/>
                <w:color w:val="000000"/>
                <w:sz w:val="22"/>
                <w:szCs w:val="22"/>
                <w:lang w:val="es-US" w:eastAsia="es-US"/>
              </w:rPr>
            </w:pPr>
            <w:proofErr w:type="gramStart"/>
            <w:r w:rsidRPr="00A1783F">
              <w:rPr>
                <w:rFonts w:ascii="Arial" w:eastAsia="Times New Roman" w:hAnsi="Arial" w:cs="Arial"/>
                <w:b/>
                <w:bCs/>
                <w:color w:val="000000"/>
                <w:sz w:val="22"/>
                <w:szCs w:val="22"/>
                <w:lang w:val="es-US" w:eastAsia="es-US"/>
              </w:rPr>
              <w:t>Total</w:t>
            </w:r>
            <w:proofErr w:type="gramEnd"/>
            <w:r w:rsidRPr="00A1783F">
              <w:rPr>
                <w:rFonts w:ascii="Arial" w:eastAsia="Times New Roman" w:hAnsi="Arial" w:cs="Arial"/>
                <w:b/>
                <w:bCs/>
                <w:color w:val="000000"/>
                <w:sz w:val="22"/>
                <w:szCs w:val="22"/>
                <w:lang w:val="es-US" w:eastAsia="es-US"/>
              </w:rPr>
              <w:t xml:space="preserve"> Servicios</w:t>
            </w:r>
          </w:p>
        </w:tc>
        <w:tc>
          <w:tcPr>
            <w:tcW w:w="0" w:type="auto"/>
            <w:tcBorders>
              <w:top w:val="nil"/>
              <w:left w:val="nil"/>
              <w:bottom w:val="single" w:sz="4" w:space="0" w:color="auto"/>
              <w:right w:val="single" w:sz="4" w:space="0" w:color="auto"/>
            </w:tcBorders>
            <w:noWrap/>
            <w:vAlign w:val="bottom"/>
            <w:hideMark/>
          </w:tcPr>
          <w:p w14:paraId="3A3966B3" w14:textId="6A28045F" w:rsidR="00A1783F" w:rsidRPr="00A1783F" w:rsidRDefault="00A1783F" w:rsidP="007D596F">
            <w:pPr>
              <w:jc w:val="right"/>
              <w:rPr>
                <w:rFonts w:ascii="Arial" w:eastAsia="Times New Roman" w:hAnsi="Arial" w:cs="Arial"/>
                <w:b/>
                <w:bCs/>
                <w:color w:val="000000"/>
                <w:sz w:val="22"/>
                <w:szCs w:val="22"/>
                <w:lang w:val="es-US" w:eastAsia="es-US"/>
              </w:rPr>
            </w:pPr>
            <w:r w:rsidRPr="00A1783F">
              <w:rPr>
                <w:rFonts w:ascii="Arial" w:eastAsia="Times New Roman" w:hAnsi="Arial" w:cs="Arial"/>
                <w:b/>
                <w:bCs/>
                <w:color w:val="000000"/>
                <w:sz w:val="22"/>
                <w:szCs w:val="22"/>
                <w:lang w:val="es-US" w:eastAsia="es-US"/>
              </w:rPr>
              <w:t xml:space="preserve">                          </w:t>
            </w:r>
            <w:r w:rsidR="00CE5A98">
              <w:rPr>
                <w:rFonts w:ascii="Arial" w:eastAsia="Times New Roman" w:hAnsi="Arial" w:cs="Arial"/>
                <w:b/>
                <w:bCs/>
                <w:color w:val="000000"/>
                <w:sz w:val="22"/>
                <w:szCs w:val="22"/>
                <w:lang w:val="es-US" w:eastAsia="es-US"/>
              </w:rPr>
              <w:t>835.516.617</w:t>
            </w:r>
            <w:r w:rsidRPr="00A1783F">
              <w:rPr>
                <w:rFonts w:ascii="Arial" w:eastAsia="Times New Roman" w:hAnsi="Arial" w:cs="Arial"/>
                <w:b/>
                <w:bCs/>
                <w:color w:val="000000"/>
                <w:sz w:val="22"/>
                <w:szCs w:val="22"/>
                <w:lang w:val="es-US" w:eastAsia="es-US"/>
              </w:rPr>
              <w:t xml:space="preserve"> </w:t>
            </w:r>
          </w:p>
        </w:tc>
      </w:tr>
      <w:tr w:rsidR="00A1783F" w:rsidRPr="00A1783F" w14:paraId="3674C56A"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0A8D8A35"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2.01.01</w:t>
            </w:r>
          </w:p>
        </w:tc>
        <w:tc>
          <w:tcPr>
            <w:tcW w:w="0" w:type="auto"/>
            <w:tcBorders>
              <w:top w:val="nil"/>
              <w:left w:val="nil"/>
              <w:bottom w:val="single" w:sz="4" w:space="0" w:color="auto"/>
              <w:right w:val="single" w:sz="4" w:space="0" w:color="auto"/>
            </w:tcBorders>
            <w:noWrap/>
            <w:vAlign w:val="bottom"/>
            <w:hideMark/>
          </w:tcPr>
          <w:p w14:paraId="72FBCBD2"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Combustibles y lubricantes</w:t>
            </w:r>
          </w:p>
        </w:tc>
        <w:tc>
          <w:tcPr>
            <w:tcW w:w="0" w:type="auto"/>
            <w:tcBorders>
              <w:top w:val="nil"/>
              <w:left w:val="nil"/>
              <w:bottom w:val="single" w:sz="4" w:space="0" w:color="auto"/>
              <w:right w:val="single" w:sz="4" w:space="0" w:color="auto"/>
            </w:tcBorders>
            <w:noWrap/>
            <w:vAlign w:val="bottom"/>
            <w:hideMark/>
          </w:tcPr>
          <w:p w14:paraId="40C73CD0" w14:textId="11ABE019"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12</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719</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79CD19BF"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38C642C8"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2.01.04</w:t>
            </w:r>
          </w:p>
        </w:tc>
        <w:tc>
          <w:tcPr>
            <w:tcW w:w="0" w:type="auto"/>
            <w:tcBorders>
              <w:top w:val="nil"/>
              <w:left w:val="nil"/>
              <w:bottom w:val="single" w:sz="4" w:space="0" w:color="auto"/>
              <w:right w:val="single" w:sz="4" w:space="0" w:color="auto"/>
            </w:tcBorders>
            <w:noWrap/>
            <w:vAlign w:val="bottom"/>
            <w:hideMark/>
          </w:tcPr>
          <w:p w14:paraId="28FCD33E" w14:textId="475FF258"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Tintas</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 pinturas y diluyentes</w:t>
            </w:r>
          </w:p>
        </w:tc>
        <w:tc>
          <w:tcPr>
            <w:tcW w:w="0" w:type="auto"/>
            <w:tcBorders>
              <w:top w:val="nil"/>
              <w:left w:val="nil"/>
              <w:bottom w:val="single" w:sz="4" w:space="0" w:color="auto"/>
              <w:right w:val="single" w:sz="4" w:space="0" w:color="auto"/>
            </w:tcBorders>
            <w:noWrap/>
            <w:vAlign w:val="bottom"/>
            <w:hideMark/>
          </w:tcPr>
          <w:p w14:paraId="0640AA2C" w14:textId="5398F28D"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6</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267D9255"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4C61A454"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2.01.99</w:t>
            </w:r>
          </w:p>
        </w:tc>
        <w:tc>
          <w:tcPr>
            <w:tcW w:w="0" w:type="auto"/>
            <w:tcBorders>
              <w:top w:val="nil"/>
              <w:left w:val="nil"/>
              <w:bottom w:val="single" w:sz="4" w:space="0" w:color="auto"/>
              <w:right w:val="single" w:sz="4" w:space="0" w:color="auto"/>
            </w:tcBorders>
            <w:noWrap/>
            <w:vAlign w:val="bottom"/>
            <w:hideMark/>
          </w:tcPr>
          <w:p w14:paraId="58EA12BD"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Otros productos químicos y conexos</w:t>
            </w:r>
          </w:p>
        </w:tc>
        <w:tc>
          <w:tcPr>
            <w:tcW w:w="0" w:type="auto"/>
            <w:tcBorders>
              <w:top w:val="nil"/>
              <w:left w:val="nil"/>
              <w:bottom w:val="single" w:sz="4" w:space="0" w:color="auto"/>
              <w:right w:val="single" w:sz="4" w:space="0" w:color="auto"/>
            </w:tcBorders>
            <w:noWrap/>
            <w:vAlign w:val="bottom"/>
            <w:hideMark/>
          </w:tcPr>
          <w:p w14:paraId="26DDCFE7" w14:textId="1D412A4C"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199</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500</w:t>
            </w:r>
          </w:p>
        </w:tc>
      </w:tr>
      <w:tr w:rsidR="00A1783F" w:rsidRPr="00A1783F" w14:paraId="150E82CA"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3A63904F"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2.02.03</w:t>
            </w:r>
          </w:p>
        </w:tc>
        <w:tc>
          <w:tcPr>
            <w:tcW w:w="0" w:type="auto"/>
            <w:tcBorders>
              <w:top w:val="nil"/>
              <w:left w:val="nil"/>
              <w:bottom w:val="single" w:sz="4" w:space="0" w:color="auto"/>
              <w:right w:val="single" w:sz="4" w:space="0" w:color="auto"/>
            </w:tcBorders>
            <w:noWrap/>
            <w:vAlign w:val="bottom"/>
            <w:hideMark/>
          </w:tcPr>
          <w:p w14:paraId="18A400D7"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Alimentos y bebidas</w:t>
            </w:r>
          </w:p>
        </w:tc>
        <w:tc>
          <w:tcPr>
            <w:tcW w:w="0" w:type="auto"/>
            <w:tcBorders>
              <w:top w:val="nil"/>
              <w:left w:val="nil"/>
              <w:bottom w:val="single" w:sz="4" w:space="0" w:color="auto"/>
              <w:right w:val="single" w:sz="4" w:space="0" w:color="auto"/>
            </w:tcBorders>
            <w:noWrap/>
            <w:vAlign w:val="bottom"/>
            <w:hideMark/>
          </w:tcPr>
          <w:p w14:paraId="66C0FF49" w14:textId="58091C33"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4</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109</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200</w:t>
            </w:r>
          </w:p>
        </w:tc>
      </w:tr>
      <w:tr w:rsidR="00A1783F" w:rsidRPr="00A1783F" w14:paraId="004C3658"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68BC4F1B"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2.04.02</w:t>
            </w:r>
          </w:p>
        </w:tc>
        <w:tc>
          <w:tcPr>
            <w:tcW w:w="0" w:type="auto"/>
            <w:tcBorders>
              <w:top w:val="nil"/>
              <w:left w:val="nil"/>
              <w:bottom w:val="single" w:sz="4" w:space="0" w:color="auto"/>
              <w:right w:val="single" w:sz="4" w:space="0" w:color="auto"/>
            </w:tcBorders>
            <w:noWrap/>
            <w:vAlign w:val="bottom"/>
            <w:hideMark/>
          </w:tcPr>
          <w:p w14:paraId="1B33A2D7"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Repuestos y accesorios</w:t>
            </w:r>
          </w:p>
        </w:tc>
        <w:tc>
          <w:tcPr>
            <w:tcW w:w="0" w:type="auto"/>
            <w:tcBorders>
              <w:top w:val="nil"/>
              <w:left w:val="nil"/>
              <w:bottom w:val="single" w:sz="4" w:space="0" w:color="auto"/>
              <w:right w:val="single" w:sz="4" w:space="0" w:color="auto"/>
            </w:tcBorders>
            <w:noWrap/>
            <w:vAlign w:val="bottom"/>
            <w:hideMark/>
          </w:tcPr>
          <w:p w14:paraId="26FAD864" w14:textId="78873612"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910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3B4F70A9"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06CD826C"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2.99.01</w:t>
            </w:r>
          </w:p>
        </w:tc>
        <w:tc>
          <w:tcPr>
            <w:tcW w:w="0" w:type="auto"/>
            <w:tcBorders>
              <w:top w:val="nil"/>
              <w:left w:val="nil"/>
              <w:bottom w:val="single" w:sz="4" w:space="0" w:color="auto"/>
              <w:right w:val="single" w:sz="4" w:space="0" w:color="auto"/>
            </w:tcBorders>
            <w:noWrap/>
            <w:vAlign w:val="bottom"/>
            <w:hideMark/>
          </w:tcPr>
          <w:p w14:paraId="15112269"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Útiles y materiales de oficina y cómputo</w:t>
            </w:r>
          </w:p>
        </w:tc>
        <w:tc>
          <w:tcPr>
            <w:tcW w:w="0" w:type="auto"/>
            <w:tcBorders>
              <w:top w:val="nil"/>
              <w:left w:val="nil"/>
              <w:bottom w:val="single" w:sz="4" w:space="0" w:color="auto"/>
              <w:right w:val="single" w:sz="4" w:space="0" w:color="auto"/>
            </w:tcBorders>
            <w:noWrap/>
            <w:vAlign w:val="bottom"/>
            <w:hideMark/>
          </w:tcPr>
          <w:p w14:paraId="4D61C856" w14:textId="005F3CA8"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400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615FFA1F"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71A1C448"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2.99.03</w:t>
            </w:r>
          </w:p>
        </w:tc>
        <w:tc>
          <w:tcPr>
            <w:tcW w:w="0" w:type="auto"/>
            <w:tcBorders>
              <w:top w:val="nil"/>
              <w:left w:val="nil"/>
              <w:bottom w:val="single" w:sz="4" w:space="0" w:color="auto"/>
              <w:right w:val="single" w:sz="4" w:space="0" w:color="auto"/>
            </w:tcBorders>
            <w:noWrap/>
            <w:vAlign w:val="bottom"/>
            <w:hideMark/>
          </w:tcPr>
          <w:p w14:paraId="65F3E388" w14:textId="296926FF"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Productos de papel</w:t>
            </w:r>
            <w:r w:rsidR="007D2ACD">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 xml:space="preserve"> cartón e impresos</w:t>
            </w:r>
          </w:p>
        </w:tc>
        <w:tc>
          <w:tcPr>
            <w:tcW w:w="0" w:type="auto"/>
            <w:tcBorders>
              <w:top w:val="nil"/>
              <w:left w:val="nil"/>
              <w:bottom w:val="single" w:sz="4" w:space="0" w:color="auto"/>
              <w:right w:val="single" w:sz="4" w:space="0" w:color="auto"/>
            </w:tcBorders>
            <w:noWrap/>
            <w:vAlign w:val="bottom"/>
            <w:hideMark/>
          </w:tcPr>
          <w:p w14:paraId="586CCF77" w14:textId="38EE0906"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5</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610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7E7F2AD6"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3A0B54B3"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2.99.05</w:t>
            </w:r>
          </w:p>
        </w:tc>
        <w:tc>
          <w:tcPr>
            <w:tcW w:w="0" w:type="auto"/>
            <w:tcBorders>
              <w:top w:val="nil"/>
              <w:left w:val="nil"/>
              <w:bottom w:val="single" w:sz="4" w:space="0" w:color="auto"/>
              <w:right w:val="single" w:sz="4" w:space="0" w:color="auto"/>
            </w:tcBorders>
            <w:noWrap/>
            <w:vAlign w:val="bottom"/>
            <w:hideMark/>
          </w:tcPr>
          <w:p w14:paraId="5FBD1DE8"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Útiles y materiales de limpieza</w:t>
            </w:r>
          </w:p>
        </w:tc>
        <w:tc>
          <w:tcPr>
            <w:tcW w:w="0" w:type="auto"/>
            <w:tcBorders>
              <w:top w:val="nil"/>
              <w:left w:val="nil"/>
              <w:bottom w:val="single" w:sz="4" w:space="0" w:color="auto"/>
              <w:right w:val="single" w:sz="4" w:space="0" w:color="auto"/>
            </w:tcBorders>
            <w:noWrap/>
            <w:vAlign w:val="bottom"/>
            <w:hideMark/>
          </w:tcPr>
          <w:p w14:paraId="75314709" w14:textId="1D19C4E4"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400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531E909C" w14:textId="77777777" w:rsidTr="007D596F">
        <w:trPr>
          <w:trHeight w:val="227"/>
        </w:trPr>
        <w:tc>
          <w:tcPr>
            <w:tcW w:w="0" w:type="auto"/>
            <w:tcBorders>
              <w:top w:val="nil"/>
              <w:left w:val="single" w:sz="4" w:space="0" w:color="auto"/>
              <w:bottom w:val="single" w:sz="4" w:space="0" w:color="auto"/>
              <w:right w:val="single" w:sz="4" w:space="0" w:color="auto"/>
            </w:tcBorders>
            <w:noWrap/>
            <w:vAlign w:val="bottom"/>
            <w:hideMark/>
          </w:tcPr>
          <w:p w14:paraId="6F9B5CA2"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2.99.06</w:t>
            </w:r>
          </w:p>
        </w:tc>
        <w:tc>
          <w:tcPr>
            <w:tcW w:w="0" w:type="auto"/>
            <w:tcBorders>
              <w:top w:val="nil"/>
              <w:left w:val="nil"/>
              <w:bottom w:val="single" w:sz="4" w:space="0" w:color="auto"/>
              <w:right w:val="single" w:sz="4" w:space="0" w:color="auto"/>
            </w:tcBorders>
            <w:noWrap/>
            <w:vAlign w:val="bottom"/>
            <w:hideMark/>
          </w:tcPr>
          <w:p w14:paraId="363DADA9" w14:textId="77777777" w:rsidR="00A1783F" w:rsidRPr="00A1783F" w:rsidRDefault="00A1783F" w:rsidP="00A1783F">
            <w:pPr>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Útiles y materiales de resguardo y seguridad</w:t>
            </w:r>
          </w:p>
        </w:tc>
        <w:tc>
          <w:tcPr>
            <w:tcW w:w="0" w:type="auto"/>
            <w:tcBorders>
              <w:top w:val="nil"/>
              <w:left w:val="nil"/>
              <w:bottom w:val="single" w:sz="4" w:space="0" w:color="auto"/>
              <w:right w:val="single" w:sz="4" w:space="0" w:color="auto"/>
            </w:tcBorders>
            <w:noWrap/>
            <w:vAlign w:val="bottom"/>
            <w:hideMark/>
          </w:tcPr>
          <w:p w14:paraId="773BFB24" w14:textId="33CDCD06" w:rsidR="00A1783F" w:rsidRPr="00A1783F" w:rsidRDefault="00A1783F" w:rsidP="007D596F">
            <w:pPr>
              <w:jc w:val="right"/>
              <w:rPr>
                <w:rFonts w:ascii="Arial" w:eastAsia="Times New Roman" w:hAnsi="Arial" w:cs="Arial"/>
                <w:color w:val="000000"/>
                <w:sz w:val="22"/>
                <w:szCs w:val="22"/>
                <w:lang w:val="es-US" w:eastAsia="es-US"/>
              </w:rPr>
            </w:pPr>
            <w:r w:rsidRPr="00A1783F">
              <w:rPr>
                <w:rFonts w:ascii="Arial" w:eastAsia="Times New Roman" w:hAnsi="Arial" w:cs="Arial"/>
                <w:color w:val="000000"/>
                <w:sz w:val="22"/>
                <w:szCs w:val="22"/>
                <w:lang w:val="es-US" w:eastAsia="es-US"/>
              </w:rPr>
              <w:t xml:space="preserve">                         1</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020</w:t>
            </w:r>
            <w:r w:rsidR="00DF7FFE">
              <w:rPr>
                <w:rFonts w:ascii="Arial" w:eastAsia="Times New Roman" w:hAnsi="Arial" w:cs="Arial"/>
                <w:color w:val="000000"/>
                <w:sz w:val="22"/>
                <w:szCs w:val="22"/>
                <w:lang w:val="es-US" w:eastAsia="es-US"/>
              </w:rPr>
              <w:t>.</w:t>
            </w:r>
            <w:r w:rsidRPr="00A1783F">
              <w:rPr>
                <w:rFonts w:ascii="Arial" w:eastAsia="Times New Roman" w:hAnsi="Arial" w:cs="Arial"/>
                <w:color w:val="000000"/>
                <w:sz w:val="22"/>
                <w:szCs w:val="22"/>
                <w:lang w:val="es-US" w:eastAsia="es-US"/>
              </w:rPr>
              <w:t>000</w:t>
            </w:r>
          </w:p>
        </w:tc>
      </w:tr>
      <w:tr w:rsidR="00A1783F" w:rsidRPr="00A1783F" w14:paraId="2BE7DADB" w14:textId="77777777" w:rsidTr="00C117E5">
        <w:trPr>
          <w:trHeight w:val="227"/>
        </w:trPr>
        <w:tc>
          <w:tcPr>
            <w:tcW w:w="0" w:type="auto"/>
            <w:gridSpan w:val="2"/>
            <w:tcBorders>
              <w:top w:val="single" w:sz="4" w:space="0" w:color="auto"/>
              <w:left w:val="single" w:sz="4" w:space="0" w:color="auto"/>
              <w:bottom w:val="single" w:sz="4" w:space="0" w:color="auto"/>
              <w:right w:val="single" w:sz="4" w:space="0" w:color="000000"/>
            </w:tcBorders>
            <w:shd w:val="clear" w:color="auto" w:fill="4F81BD" w:themeFill="accent1"/>
            <w:noWrap/>
            <w:vAlign w:val="bottom"/>
            <w:hideMark/>
          </w:tcPr>
          <w:p w14:paraId="569E8650" w14:textId="77777777" w:rsidR="00A1783F" w:rsidRPr="00A1783F" w:rsidRDefault="00A1783F" w:rsidP="00A1783F">
            <w:pPr>
              <w:rPr>
                <w:rFonts w:ascii="Arial" w:eastAsia="Times New Roman" w:hAnsi="Arial" w:cs="Arial"/>
                <w:b/>
                <w:bCs/>
                <w:color w:val="000000"/>
                <w:sz w:val="22"/>
                <w:szCs w:val="22"/>
                <w:lang w:val="es-US" w:eastAsia="es-US"/>
              </w:rPr>
            </w:pPr>
            <w:proofErr w:type="gramStart"/>
            <w:r w:rsidRPr="00A1783F">
              <w:rPr>
                <w:rFonts w:ascii="Arial" w:eastAsia="Times New Roman" w:hAnsi="Arial" w:cs="Arial"/>
                <w:b/>
                <w:bCs/>
                <w:color w:val="000000"/>
                <w:sz w:val="22"/>
                <w:szCs w:val="22"/>
                <w:lang w:val="es-US" w:eastAsia="es-US"/>
              </w:rPr>
              <w:t>Total</w:t>
            </w:r>
            <w:proofErr w:type="gramEnd"/>
            <w:r w:rsidRPr="00A1783F">
              <w:rPr>
                <w:rFonts w:ascii="Arial" w:eastAsia="Times New Roman" w:hAnsi="Arial" w:cs="Arial"/>
                <w:b/>
                <w:bCs/>
                <w:color w:val="000000"/>
                <w:sz w:val="22"/>
                <w:szCs w:val="22"/>
                <w:lang w:val="es-US" w:eastAsia="es-US"/>
              </w:rPr>
              <w:t xml:space="preserve"> Materiales y suministros</w:t>
            </w:r>
          </w:p>
        </w:tc>
        <w:tc>
          <w:tcPr>
            <w:tcW w:w="0" w:type="auto"/>
            <w:tcBorders>
              <w:top w:val="nil"/>
              <w:left w:val="nil"/>
              <w:bottom w:val="single" w:sz="4" w:space="0" w:color="auto"/>
              <w:right w:val="single" w:sz="4" w:space="0" w:color="auto"/>
            </w:tcBorders>
            <w:shd w:val="clear" w:color="auto" w:fill="4F81BD" w:themeFill="accent1"/>
            <w:noWrap/>
            <w:vAlign w:val="bottom"/>
            <w:hideMark/>
          </w:tcPr>
          <w:p w14:paraId="1A939C82" w14:textId="0BB654A5" w:rsidR="00A1783F" w:rsidRPr="00A1783F" w:rsidRDefault="00A1783F" w:rsidP="007D596F">
            <w:pPr>
              <w:jc w:val="right"/>
              <w:rPr>
                <w:rFonts w:ascii="Arial" w:eastAsia="Times New Roman" w:hAnsi="Arial" w:cs="Arial"/>
                <w:b/>
                <w:bCs/>
                <w:color w:val="000000"/>
                <w:sz w:val="22"/>
                <w:szCs w:val="22"/>
                <w:lang w:val="es-US" w:eastAsia="es-US"/>
              </w:rPr>
            </w:pPr>
            <w:r w:rsidRPr="00A1783F">
              <w:rPr>
                <w:rFonts w:ascii="Arial" w:eastAsia="Times New Roman" w:hAnsi="Arial" w:cs="Arial"/>
                <w:b/>
                <w:bCs/>
                <w:color w:val="000000"/>
                <w:sz w:val="22"/>
                <w:szCs w:val="22"/>
                <w:lang w:val="es-US" w:eastAsia="es-US"/>
              </w:rPr>
              <w:t xml:space="preserve">                      32</w:t>
            </w:r>
            <w:r w:rsidR="00DF7FFE">
              <w:rPr>
                <w:rFonts w:ascii="Arial" w:eastAsia="Times New Roman" w:hAnsi="Arial" w:cs="Arial"/>
                <w:b/>
                <w:bCs/>
                <w:color w:val="000000"/>
                <w:sz w:val="22"/>
                <w:szCs w:val="22"/>
                <w:lang w:val="es-US" w:eastAsia="es-US"/>
              </w:rPr>
              <w:t>.</w:t>
            </w:r>
            <w:r w:rsidRPr="00A1783F">
              <w:rPr>
                <w:rFonts w:ascii="Arial" w:eastAsia="Times New Roman" w:hAnsi="Arial" w:cs="Arial"/>
                <w:b/>
                <w:bCs/>
                <w:color w:val="000000"/>
                <w:sz w:val="22"/>
                <w:szCs w:val="22"/>
                <w:lang w:val="es-US" w:eastAsia="es-US"/>
              </w:rPr>
              <w:t>367</w:t>
            </w:r>
            <w:r w:rsidR="00DF7FFE">
              <w:rPr>
                <w:rFonts w:ascii="Arial" w:eastAsia="Times New Roman" w:hAnsi="Arial" w:cs="Arial"/>
                <w:b/>
                <w:bCs/>
                <w:color w:val="000000"/>
                <w:sz w:val="22"/>
                <w:szCs w:val="22"/>
                <w:lang w:val="es-US" w:eastAsia="es-US"/>
              </w:rPr>
              <w:t>.</w:t>
            </w:r>
            <w:r w:rsidRPr="00A1783F">
              <w:rPr>
                <w:rFonts w:ascii="Arial" w:eastAsia="Times New Roman" w:hAnsi="Arial" w:cs="Arial"/>
                <w:b/>
                <w:bCs/>
                <w:color w:val="000000"/>
                <w:sz w:val="22"/>
                <w:szCs w:val="22"/>
                <w:lang w:val="es-US" w:eastAsia="es-US"/>
              </w:rPr>
              <w:t>700</w:t>
            </w:r>
          </w:p>
        </w:tc>
      </w:tr>
    </w:tbl>
    <w:p w14:paraId="21F42169" w14:textId="2DB26C8D" w:rsidR="004E273E" w:rsidRDefault="004E273E" w:rsidP="006F70AC"/>
    <w:p w14:paraId="30FB1891" w14:textId="52618CDB" w:rsidR="004E273E" w:rsidRPr="00453CA3" w:rsidRDefault="00453CA3" w:rsidP="006F70AC">
      <w:pPr>
        <w:rPr>
          <w:rFonts w:ascii="Arial" w:hAnsi="Arial" w:cs="Arial"/>
          <w:sz w:val="24"/>
          <w:szCs w:val="24"/>
        </w:rPr>
      </w:pPr>
      <w:r w:rsidRPr="00453CA3">
        <w:rPr>
          <w:rFonts w:ascii="Arial" w:hAnsi="Arial" w:cs="Arial"/>
          <w:sz w:val="24"/>
          <w:szCs w:val="24"/>
        </w:rPr>
        <w:t>Continua</w:t>
      </w:r>
    </w:p>
    <w:tbl>
      <w:tblPr>
        <w:tblW w:w="0" w:type="auto"/>
        <w:tblLayout w:type="fixed"/>
        <w:tblCellMar>
          <w:left w:w="70" w:type="dxa"/>
          <w:right w:w="70" w:type="dxa"/>
        </w:tblCellMar>
        <w:tblLook w:val="04A0" w:firstRow="1" w:lastRow="0" w:firstColumn="1" w:lastColumn="0" w:noHBand="0" w:noVBand="1"/>
      </w:tblPr>
      <w:tblGrid>
        <w:gridCol w:w="1555"/>
        <w:gridCol w:w="5796"/>
        <w:gridCol w:w="2447"/>
      </w:tblGrid>
      <w:tr w:rsidR="0015003B" w:rsidRPr="0015003B" w14:paraId="58A71F41" w14:textId="77777777" w:rsidTr="009E77EB">
        <w:trPr>
          <w:trHeight w:val="288"/>
        </w:trPr>
        <w:tc>
          <w:tcPr>
            <w:tcW w:w="1555" w:type="dxa"/>
            <w:tcBorders>
              <w:top w:val="single" w:sz="4" w:space="0" w:color="auto"/>
              <w:left w:val="single" w:sz="4" w:space="0" w:color="auto"/>
              <w:bottom w:val="single" w:sz="4" w:space="0" w:color="auto"/>
              <w:right w:val="single" w:sz="4" w:space="0" w:color="auto"/>
            </w:tcBorders>
            <w:shd w:val="clear" w:color="auto" w:fill="4F81BD" w:themeFill="accent1"/>
            <w:noWrap/>
            <w:vAlign w:val="bottom"/>
            <w:hideMark/>
          </w:tcPr>
          <w:p w14:paraId="6D4D34C9" w14:textId="77777777" w:rsidR="0015003B" w:rsidRPr="0015003B" w:rsidRDefault="0015003B" w:rsidP="0015003B">
            <w:pPr>
              <w:jc w:val="center"/>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lastRenderedPageBreak/>
              <w:t>Subpartida</w:t>
            </w:r>
          </w:p>
        </w:tc>
        <w:tc>
          <w:tcPr>
            <w:tcW w:w="5796"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45EEE553" w14:textId="77777777" w:rsidR="0015003B" w:rsidRPr="0015003B" w:rsidRDefault="0015003B" w:rsidP="0015003B">
            <w:pPr>
              <w:jc w:val="center"/>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Nombre</w:t>
            </w:r>
          </w:p>
        </w:tc>
        <w:tc>
          <w:tcPr>
            <w:tcW w:w="2447"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78E086FA" w14:textId="77777777" w:rsidR="0015003B" w:rsidRPr="0015003B" w:rsidRDefault="0015003B" w:rsidP="0015003B">
            <w:pPr>
              <w:jc w:val="center"/>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Presupuesto 2026</w:t>
            </w:r>
          </w:p>
        </w:tc>
      </w:tr>
      <w:tr w:rsidR="0015003B" w:rsidRPr="0015003B" w14:paraId="7CA6CB96" w14:textId="77777777" w:rsidTr="0015003B">
        <w:trPr>
          <w:trHeight w:val="288"/>
        </w:trPr>
        <w:tc>
          <w:tcPr>
            <w:tcW w:w="1555" w:type="dxa"/>
            <w:tcBorders>
              <w:top w:val="nil"/>
              <w:left w:val="single" w:sz="4" w:space="0" w:color="auto"/>
              <w:bottom w:val="single" w:sz="4" w:space="0" w:color="auto"/>
              <w:right w:val="single" w:sz="4" w:space="0" w:color="auto"/>
            </w:tcBorders>
            <w:noWrap/>
            <w:vAlign w:val="bottom"/>
            <w:hideMark/>
          </w:tcPr>
          <w:p w14:paraId="1E66D2F6"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5.99.03</w:t>
            </w:r>
          </w:p>
        </w:tc>
        <w:tc>
          <w:tcPr>
            <w:tcW w:w="5796" w:type="dxa"/>
            <w:tcBorders>
              <w:top w:val="nil"/>
              <w:left w:val="nil"/>
              <w:bottom w:val="single" w:sz="4" w:space="0" w:color="auto"/>
              <w:right w:val="single" w:sz="4" w:space="0" w:color="auto"/>
            </w:tcBorders>
            <w:noWrap/>
            <w:vAlign w:val="bottom"/>
            <w:hideMark/>
          </w:tcPr>
          <w:p w14:paraId="69B7F2BE"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Bienes intangibles</w:t>
            </w:r>
          </w:p>
        </w:tc>
        <w:tc>
          <w:tcPr>
            <w:tcW w:w="2447" w:type="dxa"/>
            <w:tcBorders>
              <w:top w:val="nil"/>
              <w:left w:val="nil"/>
              <w:bottom w:val="single" w:sz="4" w:space="0" w:color="auto"/>
              <w:right w:val="single" w:sz="4" w:space="0" w:color="auto"/>
            </w:tcBorders>
            <w:noWrap/>
            <w:vAlign w:val="bottom"/>
            <w:hideMark/>
          </w:tcPr>
          <w:p w14:paraId="50E858E3" w14:textId="13AA9B82" w:rsidR="0015003B" w:rsidRPr="0015003B" w:rsidRDefault="0015003B" w:rsidP="0015003B">
            <w:pPr>
              <w:jc w:val="right"/>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36</w:t>
            </w:r>
            <w:r>
              <w:rPr>
                <w:rFonts w:ascii="Arial" w:eastAsia="Times New Roman" w:hAnsi="Arial" w:cs="Arial"/>
                <w:color w:val="000000"/>
                <w:sz w:val="22"/>
                <w:szCs w:val="22"/>
                <w:lang w:val="es-US" w:eastAsia="es-US"/>
              </w:rPr>
              <w:t>.</w:t>
            </w:r>
            <w:r w:rsidRPr="0015003B">
              <w:rPr>
                <w:rFonts w:ascii="Arial" w:eastAsia="Times New Roman" w:hAnsi="Arial" w:cs="Arial"/>
                <w:color w:val="000000"/>
                <w:sz w:val="22"/>
                <w:szCs w:val="22"/>
                <w:lang w:val="es-US" w:eastAsia="es-US"/>
              </w:rPr>
              <w:t>186</w:t>
            </w:r>
            <w:r>
              <w:rPr>
                <w:rFonts w:ascii="Arial" w:eastAsia="Times New Roman" w:hAnsi="Arial" w:cs="Arial"/>
                <w:color w:val="000000"/>
                <w:sz w:val="22"/>
                <w:szCs w:val="22"/>
                <w:lang w:val="es-US" w:eastAsia="es-US"/>
              </w:rPr>
              <w:t>.</w:t>
            </w:r>
            <w:r w:rsidRPr="0015003B">
              <w:rPr>
                <w:rFonts w:ascii="Arial" w:eastAsia="Times New Roman" w:hAnsi="Arial" w:cs="Arial"/>
                <w:color w:val="000000"/>
                <w:sz w:val="22"/>
                <w:szCs w:val="22"/>
                <w:lang w:val="es-US" w:eastAsia="es-US"/>
              </w:rPr>
              <w:t>496</w:t>
            </w:r>
          </w:p>
        </w:tc>
      </w:tr>
      <w:tr w:rsidR="0015003B" w:rsidRPr="0015003B" w14:paraId="0F886E00" w14:textId="77777777" w:rsidTr="009E77EB">
        <w:trPr>
          <w:trHeight w:val="288"/>
        </w:trPr>
        <w:tc>
          <w:tcPr>
            <w:tcW w:w="7351" w:type="dxa"/>
            <w:gridSpan w:val="2"/>
            <w:tcBorders>
              <w:top w:val="single" w:sz="4" w:space="0" w:color="auto"/>
              <w:left w:val="single" w:sz="4" w:space="0" w:color="auto"/>
              <w:bottom w:val="single" w:sz="4" w:space="0" w:color="auto"/>
              <w:right w:val="single" w:sz="4" w:space="0" w:color="000000"/>
            </w:tcBorders>
            <w:shd w:val="clear" w:color="auto" w:fill="4F81BD" w:themeFill="accent1"/>
            <w:noWrap/>
            <w:vAlign w:val="bottom"/>
            <w:hideMark/>
          </w:tcPr>
          <w:p w14:paraId="25DD3281" w14:textId="77777777" w:rsidR="0015003B" w:rsidRPr="0015003B" w:rsidRDefault="0015003B" w:rsidP="0015003B">
            <w:pPr>
              <w:rPr>
                <w:rFonts w:ascii="Arial" w:eastAsia="Times New Roman" w:hAnsi="Arial" w:cs="Arial"/>
                <w:b/>
                <w:bCs/>
                <w:color w:val="000000"/>
                <w:sz w:val="22"/>
                <w:szCs w:val="22"/>
                <w:lang w:val="es-US" w:eastAsia="es-US"/>
              </w:rPr>
            </w:pPr>
            <w:proofErr w:type="gramStart"/>
            <w:r w:rsidRPr="0015003B">
              <w:rPr>
                <w:rFonts w:ascii="Arial" w:eastAsia="Times New Roman" w:hAnsi="Arial" w:cs="Arial"/>
                <w:b/>
                <w:bCs/>
                <w:color w:val="000000"/>
                <w:sz w:val="22"/>
                <w:szCs w:val="22"/>
                <w:lang w:val="es-US" w:eastAsia="es-US"/>
              </w:rPr>
              <w:t>Total</w:t>
            </w:r>
            <w:proofErr w:type="gramEnd"/>
            <w:r w:rsidRPr="0015003B">
              <w:rPr>
                <w:rFonts w:ascii="Arial" w:eastAsia="Times New Roman" w:hAnsi="Arial" w:cs="Arial"/>
                <w:b/>
                <w:bCs/>
                <w:color w:val="000000"/>
                <w:sz w:val="22"/>
                <w:szCs w:val="22"/>
                <w:lang w:val="es-US" w:eastAsia="es-US"/>
              </w:rPr>
              <w:t xml:space="preserve"> bienes duraderos</w:t>
            </w:r>
          </w:p>
        </w:tc>
        <w:tc>
          <w:tcPr>
            <w:tcW w:w="2447" w:type="dxa"/>
            <w:tcBorders>
              <w:top w:val="nil"/>
              <w:left w:val="nil"/>
              <w:bottom w:val="single" w:sz="4" w:space="0" w:color="auto"/>
              <w:right w:val="single" w:sz="4" w:space="0" w:color="auto"/>
            </w:tcBorders>
            <w:shd w:val="clear" w:color="auto" w:fill="4F81BD" w:themeFill="accent1"/>
            <w:noWrap/>
            <w:vAlign w:val="bottom"/>
            <w:hideMark/>
          </w:tcPr>
          <w:p w14:paraId="31E73FD4" w14:textId="2CC0BA46" w:rsidR="0015003B" w:rsidRPr="0015003B" w:rsidRDefault="0015003B" w:rsidP="0015003B">
            <w:pPr>
              <w:jc w:val="right"/>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 xml:space="preserve">                      36</w:t>
            </w:r>
            <w:r>
              <w:rPr>
                <w:rFonts w:ascii="Arial" w:eastAsia="Times New Roman" w:hAnsi="Arial" w:cs="Arial"/>
                <w:b/>
                <w:bCs/>
                <w:color w:val="000000"/>
                <w:sz w:val="22"/>
                <w:szCs w:val="22"/>
                <w:lang w:val="es-US" w:eastAsia="es-US"/>
              </w:rPr>
              <w:t>.</w:t>
            </w:r>
            <w:r w:rsidRPr="0015003B">
              <w:rPr>
                <w:rFonts w:ascii="Arial" w:eastAsia="Times New Roman" w:hAnsi="Arial" w:cs="Arial"/>
                <w:b/>
                <w:bCs/>
                <w:color w:val="000000"/>
                <w:sz w:val="22"/>
                <w:szCs w:val="22"/>
                <w:lang w:val="es-US" w:eastAsia="es-US"/>
              </w:rPr>
              <w:t>186</w:t>
            </w:r>
            <w:r>
              <w:rPr>
                <w:rFonts w:ascii="Arial" w:eastAsia="Times New Roman" w:hAnsi="Arial" w:cs="Arial"/>
                <w:b/>
                <w:bCs/>
                <w:color w:val="000000"/>
                <w:sz w:val="22"/>
                <w:szCs w:val="22"/>
                <w:lang w:val="es-US" w:eastAsia="es-US"/>
              </w:rPr>
              <w:t>.</w:t>
            </w:r>
            <w:r w:rsidRPr="0015003B">
              <w:rPr>
                <w:rFonts w:ascii="Arial" w:eastAsia="Times New Roman" w:hAnsi="Arial" w:cs="Arial"/>
                <w:b/>
                <w:bCs/>
                <w:color w:val="000000"/>
                <w:sz w:val="22"/>
                <w:szCs w:val="22"/>
                <w:lang w:val="es-US" w:eastAsia="es-US"/>
              </w:rPr>
              <w:t>496</w:t>
            </w:r>
          </w:p>
        </w:tc>
      </w:tr>
      <w:tr w:rsidR="0015003B" w:rsidRPr="0015003B" w14:paraId="0F667EB6" w14:textId="77777777" w:rsidTr="0015003B">
        <w:trPr>
          <w:trHeight w:val="288"/>
        </w:trPr>
        <w:tc>
          <w:tcPr>
            <w:tcW w:w="1555" w:type="dxa"/>
            <w:tcBorders>
              <w:top w:val="nil"/>
              <w:left w:val="single" w:sz="4" w:space="0" w:color="auto"/>
              <w:bottom w:val="single" w:sz="4" w:space="0" w:color="auto"/>
              <w:right w:val="single" w:sz="4" w:space="0" w:color="auto"/>
            </w:tcBorders>
            <w:noWrap/>
            <w:vAlign w:val="bottom"/>
            <w:hideMark/>
          </w:tcPr>
          <w:p w14:paraId="7FF0C280"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6.01.03</w:t>
            </w:r>
          </w:p>
        </w:tc>
        <w:tc>
          <w:tcPr>
            <w:tcW w:w="5796" w:type="dxa"/>
            <w:tcBorders>
              <w:top w:val="nil"/>
              <w:left w:val="nil"/>
              <w:bottom w:val="single" w:sz="4" w:space="0" w:color="auto"/>
              <w:right w:val="single" w:sz="4" w:space="0" w:color="auto"/>
            </w:tcBorders>
            <w:noWrap/>
            <w:vAlign w:val="bottom"/>
            <w:hideMark/>
          </w:tcPr>
          <w:p w14:paraId="526293CC"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Transferencias corrientes a Instituciones Descentralizadas no Empresariales</w:t>
            </w:r>
          </w:p>
        </w:tc>
        <w:tc>
          <w:tcPr>
            <w:tcW w:w="2447" w:type="dxa"/>
            <w:tcBorders>
              <w:top w:val="nil"/>
              <w:left w:val="nil"/>
              <w:bottom w:val="single" w:sz="4" w:space="0" w:color="auto"/>
              <w:right w:val="single" w:sz="4" w:space="0" w:color="auto"/>
            </w:tcBorders>
            <w:noWrap/>
            <w:vAlign w:val="bottom"/>
            <w:hideMark/>
          </w:tcPr>
          <w:p w14:paraId="2ACCD725" w14:textId="31AB4084" w:rsidR="0015003B" w:rsidRPr="0015003B" w:rsidRDefault="002109B4" w:rsidP="0015003B">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72.</w:t>
            </w:r>
            <w:r w:rsidR="003C6543">
              <w:rPr>
                <w:rFonts w:ascii="Arial" w:eastAsia="Times New Roman" w:hAnsi="Arial" w:cs="Arial"/>
                <w:color w:val="000000"/>
                <w:sz w:val="22"/>
                <w:szCs w:val="22"/>
                <w:lang w:val="es-US" w:eastAsia="es-US"/>
              </w:rPr>
              <w:t>505.734</w:t>
            </w:r>
          </w:p>
        </w:tc>
      </w:tr>
      <w:tr w:rsidR="0015003B" w:rsidRPr="0015003B" w14:paraId="526E56BB" w14:textId="77777777" w:rsidTr="0015003B">
        <w:trPr>
          <w:trHeight w:val="288"/>
        </w:trPr>
        <w:tc>
          <w:tcPr>
            <w:tcW w:w="1555" w:type="dxa"/>
            <w:tcBorders>
              <w:top w:val="nil"/>
              <w:left w:val="single" w:sz="4" w:space="0" w:color="auto"/>
              <w:bottom w:val="single" w:sz="4" w:space="0" w:color="auto"/>
              <w:right w:val="single" w:sz="4" w:space="0" w:color="auto"/>
            </w:tcBorders>
            <w:noWrap/>
            <w:vAlign w:val="bottom"/>
            <w:hideMark/>
          </w:tcPr>
          <w:p w14:paraId="6A17BE8B"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6.03.01</w:t>
            </w:r>
          </w:p>
        </w:tc>
        <w:tc>
          <w:tcPr>
            <w:tcW w:w="5796" w:type="dxa"/>
            <w:tcBorders>
              <w:top w:val="nil"/>
              <w:left w:val="nil"/>
              <w:bottom w:val="single" w:sz="4" w:space="0" w:color="auto"/>
              <w:right w:val="single" w:sz="4" w:space="0" w:color="auto"/>
            </w:tcBorders>
            <w:noWrap/>
            <w:vAlign w:val="bottom"/>
            <w:hideMark/>
          </w:tcPr>
          <w:p w14:paraId="2BF5BDB4"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Prestaciones legales</w:t>
            </w:r>
          </w:p>
        </w:tc>
        <w:tc>
          <w:tcPr>
            <w:tcW w:w="2447" w:type="dxa"/>
            <w:tcBorders>
              <w:top w:val="nil"/>
              <w:left w:val="nil"/>
              <w:bottom w:val="single" w:sz="4" w:space="0" w:color="auto"/>
              <w:right w:val="single" w:sz="4" w:space="0" w:color="auto"/>
            </w:tcBorders>
            <w:shd w:val="clear" w:color="000000" w:fill="FFFFFF"/>
            <w:noWrap/>
            <w:vAlign w:val="bottom"/>
            <w:hideMark/>
          </w:tcPr>
          <w:p w14:paraId="0D7B68C0" w14:textId="51DF379B" w:rsidR="0015003B" w:rsidRPr="0015003B" w:rsidRDefault="0015003B" w:rsidP="0015003B">
            <w:pPr>
              <w:jc w:val="right"/>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14</w:t>
            </w:r>
            <w:r>
              <w:rPr>
                <w:rFonts w:ascii="Arial" w:eastAsia="Times New Roman" w:hAnsi="Arial" w:cs="Arial"/>
                <w:color w:val="000000"/>
                <w:sz w:val="22"/>
                <w:szCs w:val="22"/>
                <w:lang w:val="es-US" w:eastAsia="es-US"/>
              </w:rPr>
              <w:t>.</w:t>
            </w:r>
            <w:r w:rsidRPr="0015003B">
              <w:rPr>
                <w:rFonts w:ascii="Arial" w:eastAsia="Times New Roman" w:hAnsi="Arial" w:cs="Arial"/>
                <w:color w:val="000000"/>
                <w:sz w:val="22"/>
                <w:szCs w:val="22"/>
                <w:lang w:val="es-US" w:eastAsia="es-US"/>
              </w:rPr>
              <w:t>357</w:t>
            </w:r>
            <w:r>
              <w:rPr>
                <w:rFonts w:ascii="Arial" w:eastAsia="Times New Roman" w:hAnsi="Arial" w:cs="Arial"/>
                <w:color w:val="000000"/>
                <w:sz w:val="22"/>
                <w:szCs w:val="22"/>
                <w:lang w:val="es-US" w:eastAsia="es-US"/>
              </w:rPr>
              <w:t>.</w:t>
            </w:r>
            <w:r w:rsidRPr="0015003B">
              <w:rPr>
                <w:rFonts w:ascii="Arial" w:eastAsia="Times New Roman" w:hAnsi="Arial" w:cs="Arial"/>
                <w:color w:val="000000"/>
                <w:sz w:val="22"/>
                <w:szCs w:val="22"/>
                <w:lang w:val="es-US" w:eastAsia="es-US"/>
              </w:rPr>
              <w:t>227</w:t>
            </w:r>
          </w:p>
        </w:tc>
      </w:tr>
      <w:tr w:rsidR="0015003B" w:rsidRPr="0015003B" w14:paraId="6B2757F3" w14:textId="77777777" w:rsidTr="0015003B">
        <w:trPr>
          <w:trHeight w:val="288"/>
        </w:trPr>
        <w:tc>
          <w:tcPr>
            <w:tcW w:w="1555" w:type="dxa"/>
            <w:tcBorders>
              <w:top w:val="nil"/>
              <w:left w:val="single" w:sz="4" w:space="0" w:color="auto"/>
              <w:bottom w:val="single" w:sz="4" w:space="0" w:color="auto"/>
              <w:right w:val="single" w:sz="4" w:space="0" w:color="auto"/>
            </w:tcBorders>
            <w:shd w:val="clear" w:color="000000" w:fill="FFFFFF"/>
            <w:noWrap/>
            <w:vAlign w:val="bottom"/>
            <w:hideMark/>
          </w:tcPr>
          <w:p w14:paraId="6E021AA0"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6.03.99</w:t>
            </w:r>
          </w:p>
        </w:tc>
        <w:tc>
          <w:tcPr>
            <w:tcW w:w="5796" w:type="dxa"/>
            <w:tcBorders>
              <w:top w:val="nil"/>
              <w:left w:val="nil"/>
              <w:bottom w:val="single" w:sz="4" w:space="0" w:color="auto"/>
              <w:right w:val="single" w:sz="4" w:space="0" w:color="auto"/>
            </w:tcBorders>
            <w:shd w:val="clear" w:color="000000" w:fill="FFFFFF"/>
            <w:noWrap/>
            <w:vAlign w:val="bottom"/>
            <w:hideMark/>
          </w:tcPr>
          <w:p w14:paraId="61C44C08"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Otras prestaciones</w:t>
            </w:r>
          </w:p>
        </w:tc>
        <w:tc>
          <w:tcPr>
            <w:tcW w:w="2447" w:type="dxa"/>
            <w:tcBorders>
              <w:top w:val="nil"/>
              <w:left w:val="nil"/>
              <w:bottom w:val="single" w:sz="4" w:space="0" w:color="auto"/>
              <w:right w:val="single" w:sz="4" w:space="0" w:color="auto"/>
            </w:tcBorders>
            <w:shd w:val="clear" w:color="000000" w:fill="FFFFFF"/>
            <w:noWrap/>
            <w:vAlign w:val="bottom"/>
            <w:hideMark/>
          </w:tcPr>
          <w:p w14:paraId="42A5BBED" w14:textId="316406F3" w:rsidR="0015003B" w:rsidRPr="0015003B" w:rsidRDefault="003C6543" w:rsidP="0015003B">
            <w:pPr>
              <w:jc w:val="right"/>
              <w:rPr>
                <w:rFonts w:ascii="Arial" w:eastAsia="Times New Roman" w:hAnsi="Arial" w:cs="Arial"/>
                <w:color w:val="000000"/>
                <w:sz w:val="22"/>
                <w:szCs w:val="22"/>
                <w:lang w:val="es-US" w:eastAsia="es-US"/>
              </w:rPr>
            </w:pPr>
            <w:r>
              <w:rPr>
                <w:rFonts w:ascii="Arial" w:eastAsia="Times New Roman" w:hAnsi="Arial" w:cs="Arial"/>
                <w:color w:val="000000"/>
                <w:sz w:val="22"/>
                <w:szCs w:val="22"/>
                <w:lang w:val="es-US" w:eastAsia="es-US"/>
              </w:rPr>
              <w:t>16.628.013</w:t>
            </w:r>
          </w:p>
        </w:tc>
      </w:tr>
      <w:tr w:rsidR="0015003B" w:rsidRPr="0015003B" w14:paraId="3E00C3C5" w14:textId="77777777" w:rsidTr="0015003B">
        <w:trPr>
          <w:trHeight w:val="288"/>
        </w:trPr>
        <w:tc>
          <w:tcPr>
            <w:tcW w:w="1555" w:type="dxa"/>
            <w:tcBorders>
              <w:top w:val="nil"/>
              <w:left w:val="single" w:sz="4" w:space="0" w:color="auto"/>
              <w:bottom w:val="single" w:sz="4" w:space="0" w:color="auto"/>
              <w:right w:val="single" w:sz="4" w:space="0" w:color="auto"/>
            </w:tcBorders>
            <w:shd w:val="clear" w:color="000000" w:fill="FFFFFF"/>
            <w:noWrap/>
            <w:vAlign w:val="bottom"/>
            <w:hideMark/>
          </w:tcPr>
          <w:p w14:paraId="5F65F1D9"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6.07.01</w:t>
            </w:r>
          </w:p>
        </w:tc>
        <w:tc>
          <w:tcPr>
            <w:tcW w:w="5796" w:type="dxa"/>
            <w:tcBorders>
              <w:top w:val="nil"/>
              <w:left w:val="nil"/>
              <w:bottom w:val="single" w:sz="4" w:space="0" w:color="auto"/>
              <w:right w:val="single" w:sz="4" w:space="0" w:color="auto"/>
            </w:tcBorders>
            <w:shd w:val="clear" w:color="000000" w:fill="FFFFFF"/>
            <w:noWrap/>
            <w:vAlign w:val="bottom"/>
            <w:hideMark/>
          </w:tcPr>
          <w:p w14:paraId="64FBF350"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Transferencias corrientes a Organismos Internacionales</w:t>
            </w:r>
          </w:p>
        </w:tc>
        <w:tc>
          <w:tcPr>
            <w:tcW w:w="2447" w:type="dxa"/>
            <w:tcBorders>
              <w:top w:val="nil"/>
              <w:left w:val="nil"/>
              <w:bottom w:val="single" w:sz="4" w:space="0" w:color="auto"/>
              <w:right w:val="single" w:sz="4" w:space="0" w:color="auto"/>
            </w:tcBorders>
            <w:shd w:val="clear" w:color="000000" w:fill="FFFFFF"/>
            <w:noWrap/>
            <w:vAlign w:val="bottom"/>
            <w:hideMark/>
          </w:tcPr>
          <w:p w14:paraId="30B229F7" w14:textId="580EA69A" w:rsidR="0015003B" w:rsidRPr="0015003B" w:rsidRDefault="0015003B" w:rsidP="0015003B">
            <w:pPr>
              <w:jc w:val="right"/>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22</w:t>
            </w:r>
            <w:r>
              <w:rPr>
                <w:rFonts w:ascii="Arial" w:eastAsia="Times New Roman" w:hAnsi="Arial" w:cs="Arial"/>
                <w:color w:val="000000"/>
                <w:sz w:val="22"/>
                <w:szCs w:val="22"/>
                <w:lang w:val="es-US" w:eastAsia="es-US"/>
              </w:rPr>
              <w:t>.</w:t>
            </w:r>
            <w:r w:rsidRPr="0015003B">
              <w:rPr>
                <w:rFonts w:ascii="Arial" w:eastAsia="Times New Roman" w:hAnsi="Arial" w:cs="Arial"/>
                <w:color w:val="000000"/>
                <w:sz w:val="22"/>
                <w:szCs w:val="22"/>
                <w:lang w:val="es-US" w:eastAsia="es-US"/>
              </w:rPr>
              <w:t>790</w:t>
            </w:r>
            <w:r>
              <w:rPr>
                <w:rFonts w:ascii="Arial" w:eastAsia="Times New Roman" w:hAnsi="Arial" w:cs="Arial"/>
                <w:color w:val="000000"/>
                <w:sz w:val="22"/>
                <w:szCs w:val="22"/>
                <w:lang w:val="es-US" w:eastAsia="es-US"/>
              </w:rPr>
              <w:t>.</w:t>
            </w:r>
            <w:r w:rsidRPr="0015003B">
              <w:rPr>
                <w:rFonts w:ascii="Arial" w:eastAsia="Times New Roman" w:hAnsi="Arial" w:cs="Arial"/>
                <w:color w:val="000000"/>
                <w:sz w:val="22"/>
                <w:szCs w:val="22"/>
                <w:lang w:val="es-US" w:eastAsia="es-US"/>
              </w:rPr>
              <w:t>000</w:t>
            </w:r>
          </w:p>
        </w:tc>
      </w:tr>
      <w:tr w:rsidR="0015003B" w:rsidRPr="0015003B" w14:paraId="0F4E1BB3" w14:textId="77777777" w:rsidTr="009E77EB">
        <w:trPr>
          <w:trHeight w:val="288"/>
        </w:trPr>
        <w:tc>
          <w:tcPr>
            <w:tcW w:w="7351" w:type="dxa"/>
            <w:gridSpan w:val="2"/>
            <w:tcBorders>
              <w:top w:val="single" w:sz="4" w:space="0" w:color="auto"/>
              <w:left w:val="single" w:sz="4" w:space="0" w:color="auto"/>
              <w:bottom w:val="single" w:sz="4" w:space="0" w:color="auto"/>
              <w:right w:val="single" w:sz="4" w:space="0" w:color="000000"/>
            </w:tcBorders>
            <w:shd w:val="clear" w:color="auto" w:fill="4F81BD" w:themeFill="accent1"/>
            <w:noWrap/>
            <w:vAlign w:val="bottom"/>
            <w:hideMark/>
          </w:tcPr>
          <w:p w14:paraId="3E632AA4" w14:textId="77777777" w:rsidR="0015003B" w:rsidRPr="0015003B" w:rsidRDefault="0015003B" w:rsidP="0015003B">
            <w:pPr>
              <w:rPr>
                <w:rFonts w:ascii="Arial" w:eastAsia="Times New Roman" w:hAnsi="Arial" w:cs="Arial"/>
                <w:b/>
                <w:bCs/>
                <w:color w:val="000000"/>
                <w:sz w:val="22"/>
                <w:szCs w:val="22"/>
                <w:lang w:val="es-US" w:eastAsia="es-US"/>
              </w:rPr>
            </w:pPr>
            <w:proofErr w:type="gramStart"/>
            <w:r w:rsidRPr="0015003B">
              <w:rPr>
                <w:rFonts w:ascii="Arial" w:eastAsia="Times New Roman" w:hAnsi="Arial" w:cs="Arial"/>
                <w:b/>
                <w:bCs/>
                <w:color w:val="000000"/>
                <w:sz w:val="22"/>
                <w:szCs w:val="22"/>
                <w:lang w:val="es-US" w:eastAsia="es-US"/>
              </w:rPr>
              <w:t>Total</w:t>
            </w:r>
            <w:proofErr w:type="gramEnd"/>
            <w:r w:rsidRPr="0015003B">
              <w:rPr>
                <w:rFonts w:ascii="Arial" w:eastAsia="Times New Roman" w:hAnsi="Arial" w:cs="Arial"/>
                <w:b/>
                <w:bCs/>
                <w:color w:val="000000"/>
                <w:sz w:val="22"/>
                <w:szCs w:val="22"/>
                <w:lang w:val="es-US" w:eastAsia="es-US"/>
              </w:rPr>
              <w:t xml:space="preserve"> Transferencias Corrientes</w:t>
            </w:r>
          </w:p>
        </w:tc>
        <w:tc>
          <w:tcPr>
            <w:tcW w:w="2447" w:type="dxa"/>
            <w:tcBorders>
              <w:top w:val="nil"/>
              <w:left w:val="nil"/>
              <w:bottom w:val="single" w:sz="4" w:space="0" w:color="auto"/>
              <w:right w:val="single" w:sz="4" w:space="0" w:color="auto"/>
            </w:tcBorders>
            <w:shd w:val="clear" w:color="auto" w:fill="4F81BD" w:themeFill="accent1"/>
            <w:noWrap/>
            <w:vAlign w:val="bottom"/>
            <w:hideMark/>
          </w:tcPr>
          <w:p w14:paraId="7D67B9C1" w14:textId="6B022C47" w:rsidR="0015003B" w:rsidRPr="0015003B" w:rsidRDefault="0015003B" w:rsidP="0015003B">
            <w:pPr>
              <w:jc w:val="right"/>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 xml:space="preserve">                    </w:t>
            </w:r>
            <w:r w:rsidR="003C6543">
              <w:rPr>
                <w:rFonts w:ascii="Arial" w:eastAsia="Times New Roman" w:hAnsi="Arial" w:cs="Arial"/>
                <w:b/>
                <w:bCs/>
                <w:color w:val="000000"/>
                <w:sz w:val="22"/>
                <w:szCs w:val="22"/>
                <w:lang w:val="es-US" w:eastAsia="es-US"/>
              </w:rPr>
              <w:t>126.280.974</w:t>
            </w:r>
          </w:p>
        </w:tc>
      </w:tr>
      <w:tr w:rsidR="0015003B" w:rsidRPr="0015003B" w14:paraId="08060028" w14:textId="77777777" w:rsidTr="0015003B">
        <w:trPr>
          <w:trHeight w:val="288"/>
        </w:trPr>
        <w:tc>
          <w:tcPr>
            <w:tcW w:w="1555" w:type="dxa"/>
            <w:tcBorders>
              <w:top w:val="nil"/>
              <w:left w:val="single" w:sz="4" w:space="0" w:color="auto"/>
              <w:bottom w:val="single" w:sz="4" w:space="0" w:color="auto"/>
              <w:right w:val="single" w:sz="4" w:space="0" w:color="auto"/>
            </w:tcBorders>
            <w:shd w:val="clear" w:color="000000" w:fill="FFFFFF"/>
            <w:noWrap/>
            <w:vAlign w:val="bottom"/>
            <w:hideMark/>
          </w:tcPr>
          <w:p w14:paraId="42895BCC"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7.01.03</w:t>
            </w:r>
          </w:p>
        </w:tc>
        <w:tc>
          <w:tcPr>
            <w:tcW w:w="5796" w:type="dxa"/>
            <w:tcBorders>
              <w:top w:val="nil"/>
              <w:left w:val="nil"/>
              <w:bottom w:val="single" w:sz="4" w:space="0" w:color="auto"/>
              <w:right w:val="single" w:sz="4" w:space="0" w:color="auto"/>
            </w:tcBorders>
            <w:shd w:val="clear" w:color="000000" w:fill="FFFFFF"/>
            <w:noWrap/>
            <w:vAlign w:val="bottom"/>
            <w:hideMark/>
          </w:tcPr>
          <w:p w14:paraId="2A937CAC" w14:textId="7A6FF467" w:rsidR="0015003B" w:rsidRPr="0015003B" w:rsidRDefault="00061DDC" w:rsidP="0015003B">
            <w:pPr>
              <w:rPr>
                <w:rFonts w:ascii="Arial" w:eastAsia="Times New Roman" w:hAnsi="Arial" w:cs="Arial"/>
                <w:color w:val="000000"/>
                <w:sz w:val="22"/>
                <w:szCs w:val="22"/>
                <w:lang w:val="es-US" w:eastAsia="es-US"/>
              </w:rPr>
            </w:pPr>
            <w:proofErr w:type="spellStart"/>
            <w:r>
              <w:rPr>
                <w:rFonts w:ascii="Arial" w:eastAsia="Times New Roman" w:hAnsi="Arial" w:cs="Arial"/>
                <w:color w:val="000000"/>
                <w:sz w:val="22"/>
                <w:szCs w:val="22"/>
                <w:lang w:val="es-US" w:eastAsia="es-US"/>
              </w:rPr>
              <w:t>Transf</w:t>
            </w:r>
            <w:proofErr w:type="spellEnd"/>
            <w:r>
              <w:rPr>
                <w:rFonts w:ascii="Arial" w:eastAsia="Times New Roman" w:hAnsi="Arial" w:cs="Arial"/>
                <w:color w:val="000000"/>
                <w:sz w:val="22"/>
                <w:szCs w:val="22"/>
                <w:lang w:val="es-US" w:eastAsia="es-US"/>
              </w:rPr>
              <w:t xml:space="preserve">. Capital a Inst. </w:t>
            </w:r>
            <w:proofErr w:type="spellStart"/>
            <w:r>
              <w:rPr>
                <w:rFonts w:ascii="Arial" w:eastAsia="Times New Roman" w:hAnsi="Arial" w:cs="Arial"/>
                <w:color w:val="000000"/>
                <w:sz w:val="22"/>
                <w:szCs w:val="22"/>
                <w:lang w:val="es-US" w:eastAsia="es-US"/>
              </w:rPr>
              <w:t>Desc</w:t>
            </w:r>
            <w:proofErr w:type="spellEnd"/>
            <w:r>
              <w:rPr>
                <w:rFonts w:ascii="Arial" w:eastAsia="Times New Roman" w:hAnsi="Arial" w:cs="Arial"/>
                <w:color w:val="000000"/>
                <w:sz w:val="22"/>
                <w:szCs w:val="22"/>
                <w:lang w:val="es-US" w:eastAsia="es-US"/>
              </w:rPr>
              <w:t xml:space="preserve"> no empresariales</w:t>
            </w:r>
            <w:r w:rsidR="003410C8">
              <w:rPr>
                <w:rFonts w:ascii="Arial" w:eastAsia="Times New Roman" w:hAnsi="Arial" w:cs="Arial"/>
                <w:color w:val="000000"/>
                <w:sz w:val="22"/>
                <w:szCs w:val="22"/>
                <w:lang w:val="es-US" w:eastAsia="es-US"/>
              </w:rPr>
              <w:t xml:space="preserve"> </w:t>
            </w:r>
            <w:r w:rsidR="00F82916">
              <w:rPr>
                <w:rFonts w:ascii="Arial" w:eastAsia="Times New Roman" w:hAnsi="Arial" w:cs="Arial"/>
                <w:color w:val="000000"/>
                <w:sz w:val="22"/>
                <w:szCs w:val="22"/>
                <w:lang w:val="es-US" w:eastAsia="es-US"/>
              </w:rPr>
              <w:t>(I-</w:t>
            </w:r>
            <w:r w:rsidR="007F6812">
              <w:rPr>
                <w:rFonts w:ascii="Arial" w:eastAsia="Times New Roman" w:hAnsi="Arial" w:cs="Arial"/>
                <w:color w:val="000000"/>
                <w:sz w:val="22"/>
                <w:szCs w:val="22"/>
                <w:lang w:val="es-US" w:eastAsia="es-US"/>
              </w:rPr>
              <w:t>P 200)</w:t>
            </w:r>
          </w:p>
        </w:tc>
        <w:tc>
          <w:tcPr>
            <w:tcW w:w="2447" w:type="dxa"/>
            <w:tcBorders>
              <w:top w:val="nil"/>
              <w:left w:val="nil"/>
              <w:bottom w:val="single" w:sz="4" w:space="0" w:color="auto"/>
              <w:right w:val="single" w:sz="4" w:space="0" w:color="auto"/>
            </w:tcBorders>
            <w:shd w:val="clear" w:color="000000" w:fill="FFFFFF"/>
            <w:noWrap/>
            <w:vAlign w:val="bottom"/>
            <w:hideMark/>
          </w:tcPr>
          <w:p w14:paraId="7722AAF9" w14:textId="1DA69A11" w:rsidR="0015003B" w:rsidRPr="0015003B" w:rsidRDefault="0015003B" w:rsidP="0015003B">
            <w:pPr>
              <w:jc w:val="right"/>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w:t>
            </w:r>
            <w:r w:rsidR="00F82916">
              <w:rPr>
                <w:rFonts w:ascii="Arial" w:eastAsia="Times New Roman" w:hAnsi="Arial" w:cs="Arial"/>
                <w:color w:val="000000"/>
                <w:sz w:val="22"/>
                <w:szCs w:val="22"/>
                <w:lang w:val="es-US" w:eastAsia="es-US"/>
              </w:rPr>
              <w:t>28.733.653</w:t>
            </w:r>
          </w:p>
        </w:tc>
      </w:tr>
      <w:tr w:rsidR="0015003B" w:rsidRPr="0015003B" w14:paraId="3B3BBD9B" w14:textId="77777777" w:rsidTr="0015003B">
        <w:trPr>
          <w:trHeight w:val="288"/>
        </w:trPr>
        <w:tc>
          <w:tcPr>
            <w:tcW w:w="1555" w:type="dxa"/>
            <w:tcBorders>
              <w:top w:val="nil"/>
              <w:left w:val="single" w:sz="4" w:space="0" w:color="auto"/>
              <w:bottom w:val="single" w:sz="4" w:space="0" w:color="auto"/>
              <w:right w:val="single" w:sz="4" w:space="0" w:color="auto"/>
            </w:tcBorders>
            <w:shd w:val="clear" w:color="000000" w:fill="FFFFFF"/>
            <w:noWrap/>
            <w:vAlign w:val="bottom"/>
            <w:hideMark/>
          </w:tcPr>
          <w:p w14:paraId="6940AF02" w14:textId="2BFC63DF"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7.01.03</w:t>
            </w:r>
          </w:p>
        </w:tc>
        <w:tc>
          <w:tcPr>
            <w:tcW w:w="5796" w:type="dxa"/>
            <w:tcBorders>
              <w:top w:val="nil"/>
              <w:left w:val="nil"/>
              <w:bottom w:val="single" w:sz="4" w:space="0" w:color="auto"/>
              <w:right w:val="single" w:sz="4" w:space="0" w:color="auto"/>
            </w:tcBorders>
            <w:shd w:val="clear" w:color="000000" w:fill="FFFFFF"/>
            <w:noWrap/>
            <w:vAlign w:val="bottom"/>
            <w:hideMark/>
          </w:tcPr>
          <w:p w14:paraId="7186CD92" w14:textId="77777777" w:rsidR="0015003B" w:rsidRPr="0015003B" w:rsidRDefault="0015003B" w:rsidP="0015003B">
            <w:pPr>
              <w:rPr>
                <w:rFonts w:ascii="Arial" w:eastAsia="Times New Roman" w:hAnsi="Arial" w:cs="Arial"/>
                <w:color w:val="000000"/>
                <w:sz w:val="22"/>
                <w:szCs w:val="22"/>
                <w:lang w:val="es-US" w:eastAsia="es-US"/>
              </w:rPr>
            </w:pPr>
            <w:proofErr w:type="spellStart"/>
            <w:r w:rsidRPr="0015003B">
              <w:rPr>
                <w:rFonts w:ascii="Arial" w:eastAsia="Times New Roman" w:hAnsi="Arial" w:cs="Arial"/>
                <w:color w:val="000000"/>
                <w:sz w:val="22"/>
                <w:szCs w:val="22"/>
                <w:lang w:val="es-US" w:eastAsia="es-US"/>
              </w:rPr>
              <w:t>Transf</w:t>
            </w:r>
            <w:proofErr w:type="spellEnd"/>
            <w:r w:rsidRPr="0015003B">
              <w:rPr>
                <w:rFonts w:ascii="Arial" w:eastAsia="Times New Roman" w:hAnsi="Arial" w:cs="Arial"/>
                <w:color w:val="000000"/>
                <w:sz w:val="22"/>
                <w:szCs w:val="22"/>
                <w:lang w:val="es-US" w:eastAsia="es-US"/>
              </w:rPr>
              <w:t xml:space="preserve">. Capital a Inst. </w:t>
            </w:r>
            <w:proofErr w:type="spellStart"/>
            <w:r w:rsidRPr="0015003B">
              <w:rPr>
                <w:rFonts w:ascii="Arial" w:eastAsia="Times New Roman" w:hAnsi="Arial" w:cs="Arial"/>
                <w:color w:val="000000"/>
                <w:sz w:val="22"/>
                <w:szCs w:val="22"/>
                <w:lang w:val="es-US" w:eastAsia="es-US"/>
              </w:rPr>
              <w:t>Desc</w:t>
            </w:r>
            <w:proofErr w:type="spellEnd"/>
            <w:r w:rsidRPr="0015003B">
              <w:rPr>
                <w:rFonts w:ascii="Arial" w:eastAsia="Times New Roman" w:hAnsi="Arial" w:cs="Arial"/>
                <w:color w:val="000000"/>
                <w:sz w:val="22"/>
                <w:szCs w:val="22"/>
                <w:lang w:val="es-US" w:eastAsia="es-US"/>
              </w:rPr>
              <w:t xml:space="preserve"> no empresariales (I-P 202)</w:t>
            </w:r>
          </w:p>
        </w:tc>
        <w:tc>
          <w:tcPr>
            <w:tcW w:w="2447" w:type="dxa"/>
            <w:tcBorders>
              <w:top w:val="nil"/>
              <w:left w:val="nil"/>
              <w:bottom w:val="single" w:sz="4" w:space="0" w:color="auto"/>
              <w:right w:val="single" w:sz="4" w:space="0" w:color="auto"/>
            </w:tcBorders>
            <w:shd w:val="clear" w:color="000000" w:fill="FFFFFF"/>
            <w:noWrap/>
            <w:vAlign w:val="bottom"/>
            <w:hideMark/>
          </w:tcPr>
          <w:p w14:paraId="5B893ED1" w14:textId="6CAC7F0A" w:rsidR="0015003B" w:rsidRPr="0015003B" w:rsidRDefault="0015003B" w:rsidP="0015003B">
            <w:pPr>
              <w:jc w:val="right"/>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4</w:t>
            </w:r>
            <w:r>
              <w:rPr>
                <w:rFonts w:ascii="Arial" w:eastAsia="Times New Roman" w:hAnsi="Arial" w:cs="Arial"/>
                <w:color w:val="000000"/>
                <w:sz w:val="22"/>
                <w:szCs w:val="22"/>
                <w:lang w:val="es-US" w:eastAsia="es-US"/>
              </w:rPr>
              <w:t>.</w:t>
            </w:r>
            <w:r w:rsidR="00F82916">
              <w:rPr>
                <w:rFonts w:ascii="Arial" w:eastAsia="Times New Roman" w:hAnsi="Arial" w:cs="Arial"/>
                <w:color w:val="000000"/>
                <w:sz w:val="22"/>
                <w:szCs w:val="22"/>
                <w:lang w:val="es-US" w:eastAsia="es-US"/>
              </w:rPr>
              <w:t>104.808</w:t>
            </w:r>
            <w:r w:rsidRPr="0015003B">
              <w:rPr>
                <w:rFonts w:ascii="Arial" w:eastAsia="Times New Roman" w:hAnsi="Arial" w:cs="Arial"/>
                <w:color w:val="000000"/>
                <w:sz w:val="22"/>
                <w:szCs w:val="22"/>
                <w:lang w:val="es-US" w:eastAsia="es-US"/>
              </w:rPr>
              <w:t xml:space="preserve"> </w:t>
            </w:r>
          </w:p>
        </w:tc>
      </w:tr>
      <w:tr w:rsidR="0015003B" w:rsidRPr="0015003B" w14:paraId="125E17F7" w14:textId="77777777" w:rsidTr="0015003B">
        <w:trPr>
          <w:trHeight w:val="288"/>
        </w:trPr>
        <w:tc>
          <w:tcPr>
            <w:tcW w:w="1555" w:type="dxa"/>
            <w:tcBorders>
              <w:top w:val="nil"/>
              <w:left w:val="single" w:sz="4" w:space="0" w:color="auto"/>
              <w:bottom w:val="single" w:sz="4" w:space="0" w:color="auto"/>
              <w:right w:val="single" w:sz="4" w:space="0" w:color="auto"/>
            </w:tcBorders>
            <w:shd w:val="clear" w:color="000000" w:fill="FFFFFF"/>
            <w:noWrap/>
            <w:vAlign w:val="bottom"/>
            <w:hideMark/>
          </w:tcPr>
          <w:p w14:paraId="7DE5A970"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7.01.07</w:t>
            </w:r>
          </w:p>
        </w:tc>
        <w:tc>
          <w:tcPr>
            <w:tcW w:w="5796" w:type="dxa"/>
            <w:tcBorders>
              <w:top w:val="nil"/>
              <w:left w:val="nil"/>
              <w:bottom w:val="single" w:sz="4" w:space="0" w:color="auto"/>
              <w:right w:val="single" w:sz="4" w:space="0" w:color="auto"/>
            </w:tcBorders>
            <w:shd w:val="clear" w:color="000000" w:fill="FFFFFF"/>
            <w:noWrap/>
            <w:vAlign w:val="bottom"/>
            <w:hideMark/>
          </w:tcPr>
          <w:p w14:paraId="6EA22E7D" w14:textId="77777777" w:rsidR="0015003B" w:rsidRPr="0015003B" w:rsidRDefault="0015003B" w:rsidP="0015003B">
            <w:pPr>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Fondos en fideicomiso para gasto de capital</w:t>
            </w:r>
          </w:p>
        </w:tc>
        <w:tc>
          <w:tcPr>
            <w:tcW w:w="2447" w:type="dxa"/>
            <w:tcBorders>
              <w:top w:val="nil"/>
              <w:left w:val="nil"/>
              <w:bottom w:val="single" w:sz="4" w:space="0" w:color="auto"/>
              <w:right w:val="single" w:sz="4" w:space="0" w:color="auto"/>
            </w:tcBorders>
            <w:shd w:val="clear" w:color="000000" w:fill="FFFFFF"/>
            <w:noWrap/>
            <w:vAlign w:val="bottom"/>
            <w:hideMark/>
          </w:tcPr>
          <w:p w14:paraId="5EDE548A" w14:textId="2A911E94" w:rsidR="0015003B" w:rsidRPr="0015003B" w:rsidRDefault="0015003B" w:rsidP="0015003B">
            <w:pPr>
              <w:jc w:val="right"/>
              <w:rPr>
                <w:rFonts w:ascii="Arial" w:eastAsia="Times New Roman" w:hAnsi="Arial" w:cs="Arial"/>
                <w:color w:val="000000"/>
                <w:sz w:val="22"/>
                <w:szCs w:val="22"/>
                <w:lang w:val="es-US" w:eastAsia="es-US"/>
              </w:rPr>
            </w:pPr>
            <w:r w:rsidRPr="0015003B">
              <w:rPr>
                <w:rFonts w:ascii="Arial" w:eastAsia="Times New Roman" w:hAnsi="Arial" w:cs="Arial"/>
                <w:color w:val="000000"/>
                <w:sz w:val="22"/>
                <w:szCs w:val="22"/>
                <w:lang w:val="es-US" w:eastAsia="es-US"/>
              </w:rPr>
              <w:t xml:space="preserve">               </w:t>
            </w:r>
            <w:r w:rsidR="003410C8">
              <w:rPr>
                <w:rFonts w:ascii="Arial" w:eastAsia="Times New Roman" w:hAnsi="Arial" w:cs="Arial"/>
                <w:color w:val="000000"/>
                <w:sz w:val="22"/>
                <w:szCs w:val="22"/>
                <w:lang w:val="es-US" w:eastAsia="es-US"/>
              </w:rPr>
              <w:t>12.521.265.528</w:t>
            </w:r>
          </w:p>
        </w:tc>
      </w:tr>
      <w:tr w:rsidR="0015003B" w:rsidRPr="0015003B" w14:paraId="454B1FE8" w14:textId="77777777" w:rsidTr="009E77EB">
        <w:trPr>
          <w:trHeight w:val="288"/>
        </w:trPr>
        <w:tc>
          <w:tcPr>
            <w:tcW w:w="7351" w:type="dxa"/>
            <w:gridSpan w:val="2"/>
            <w:tcBorders>
              <w:top w:val="single" w:sz="4" w:space="0" w:color="auto"/>
              <w:left w:val="single" w:sz="4" w:space="0" w:color="auto"/>
              <w:bottom w:val="single" w:sz="4" w:space="0" w:color="auto"/>
              <w:right w:val="single" w:sz="4" w:space="0" w:color="000000"/>
            </w:tcBorders>
            <w:shd w:val="clear" w:color="auto" w:fill="4F81BD" w:themeFill="accent1"/>
            <w:noWrap/>
            <w:vAlign w:val="bottom"/>
            <w:hideMark/>
          </w:tcPr>
          <w:p w14:paraId="3ECA0C70" w14:textId="77777777" w:rsidR="0015003B" w:rsidRPr="0015003B" w:rsidRDefault="0015003B" w:rsidP="0015003B">
            <w:pPr>
              <w:rPr>
                <w:rFonts w:ascii="Arial" w:eastAsia="Times New Roman" w:hAnsi="Arial" w:cs="Arial"/>
                <w:b/>
                <w:bCs/>
                <w:color w:val="000000"/>
                <w:sz w:val="22"/>
                <w:szCs w:val="22"/>
                <w:lang w:val="es-US" w:eastAsia="es-US"/>
              </w:rPr>
            </w:pPr>
            <w:proofErr w:type="gramStart"/>
            <w:r w:rsidRPr="0015003B">
              <w:rPr>
                <w:rFonts w:ascii="Arial" w:eastAsia="Times New Roman" w:hAnsi="Arial" w:cs="Arial"/>
                <w:b/>
                <w:bCs/>
                <w:color w:val="000000"/>
                <w:sz w:val="22"/>
                <w:szCs w:val="22"/>
                <w:lang w:val="es-US" w:eastAsia="es-US"/>
              </w:rPr>
              <w:t>Total</w:t>
            </w:r>
            <w:proofErr w:type="gramEnd"/>
            <w:r w:rsidRPr="0015003B">
              <w:rPr>
                <w:rFonts w:ascii="Arial" w:eastAsia="Times New Roman" w:hAnsi="Arial" w:cs="Arial"/>
                <w:b/>
                <w:bCs/>
                <w:color w:val="000000"/>
                <w:sz w:val="22"/>
                <w:szCs w:val="22"/>
                <w:lang w:val="es-US" w:eastAsia="es-US"/>
              </w:rPr>
              <w:t xml:space="preserve"> Transferencias de Capital</w:t>
            </w:r>
          </w:p>
        </w:tc>
        <w:tc>
          <w:tcPr>
            <w:tcW w:w="2447" w:type="dxa"/>
            <w:tcBorders>
              <w:top w:val="nil"/>
              <w:left w:val="nil"/>
              <w:bottom w:val="single" w:sz="4" w:space="0" w:color="auto"/>
              <w:right w:val="single" w:sz="4" w:space="0" w:color="auto"/>
            </w:tcBorders>
            <w:shd w:val="clear" w:color="auto" w:fill="4F81BD" w:themeFill="accent1"/>
            <w:noWrap/>
            <w:vAlign w:val="bottom"/>
            <w:hideMark/>
          </w:tcPr>
          <w:p w14:paraId="684BF6E2" w14:textId="2BEC7FA8" w:rsidR="0015003B" w:rsidRPr="0015003B" w:rsidRDefault="0015003B" w:rsidP="0015003B">
            <w:pPr>
              <w:jc w:val="right"/>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 xml:space="preserve">              </w:t>
            </w:r>
            <w:r w:rsidR="003410C8">
              <w:rPr>
                <w:rFonts w:ascii="Arial" w:eastAsia="Times New Roman" w:hAnsi="Arial" w:cs="Arial"/>
                <w:b/>
                <w:bCs/>
                <w:color w:val="000000"/>
                <w:sz w:val="22"/>
                <w:szCs w:val="22"/>
                <w:lang w:val="es-US" w:eastAsia="es-US"/>
              </w:rPr>
              <w:t>12.554.103.989</w:t>
            </w:r>
          </w:p>
        </w:tc>
      </w:tr>
      <w:tr w:rsidR="0015003B" w:rsidRPr="0015003B" w14:paraId="72119C6C" w14:textId="77777777" w:rsidTr="009E77EB">
        <w:trPr>
          <w:trHeight w:val="288"/>
        </w:trPr>
        <w:tc>
          <w:tcPr>
            <w:tcW w:w="7351" w:type="dxa"/>
            <w:gridSpan w:val="2"/>
            <w:tcBorders>
              <w:top w:val="single" w:sz="4" w:space="0" w:color="auto"/>
              <w:left w:val="single" w:sz="4" w:space="0" w:color="auto"/>
              <w:bottom w:val="single" w:sz="4" w:space="0" w:color="auto"/>
              <w:right w:val="single" w:sz="4" w:space="0" w:color="000000"/>
            </w:tcBorders>
            <w:shd w:val="clear" w:color="auto" w:fill="4F81BD" w:themeFill="accent1"/>
            <w:noWrap/>
            <w:vAlign w:val="bottom"/>
            <w:hideMark/>
          </w:tcPr>
          <w:p w14:paraId="6E13DF05" w14:textId="77777777" w:rsidR="0015003B" w:rsidRPr="0015003B" w:rsidRDefault="0015003B" w:rsidP="0015003B">
            <w:pPr>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Total</w:t>
            </w:r>
          </w:p>
        </w:tc>
        <w:tc>
          <w:tcPr>
            <w:tcW w:w="2447" w:type="dxa"/>
            <w:tcBorders>
              <w:top w:val="nil"/>
              <w:left w:val="nil"/>
              <w:bottom w:val="single" w:sz="4" w:space="0" w:color="auto"/>
              <w:right w:val="single" w:sz="4" w:space="0" w:color="auto"/>
            </w:tcBorders>
            <w:shd w:val="clear" w:color="auto" w:fill="4F81BD" w:themeFill="accent1"/>
            <w:noWrap/>
            <w:vAlign w:val="bottom"/>
            <w:hideMark/>
          </w:tcPr>
          <w:p w14:paraId="0B5FB78F" w14:textId="10F6F4C2" w:rsidR="0015003B" w:rsidRPr="0015003B" w:rsidRDefault="0015003B" w:rsidP="0015003B">
            <w:pPr>
              <w:jc w:val="right"/>
              <w:rPr>
                <w:rFonts w:ascii="Arial" w:eastAsia="Times New Roman" w:hAnsi="Arial" w:cs="Arial"/>
                <w:b/>
                <w:bCs/>
                <w:color w:val="000000"/>
                <w:sz w:val="22"/>
                <w:szCs w:val="22"/>
                <w:lang w:val="es-US" w:eastAsia="es-US"/>
              </w:rPr>
            </w:pPr>
            <w:r w:rsidRPr="0015003B">
              <w:rPr>
                <w:rFonts w:ascii="Arial" w:eastAsia="Times New Roman" w:hAnsi="Arial" w:cs="Arial"/>
                <w:b/>
                <w:bCs/>
                <w:color w:val="000000"/>
                <w:sz w:val="22"/>
                <w:szCs w:val="22"/>
                <w:lang w:val="es-US" w:eastAsia="es-US"/>
              </w:rPr>
              <w:t xml:space="preserve">              1</w:t>
            </w:r>
            <w:r w:rsidR="003410C8">
              <w:rPr>
                <w:rFonts w:ascii="Arial" w:eastAsia="Times New Roman" w:hAnsi="Arial" w:cs="Arial"/>
                <w:b/>
                <w:bCs/>
                <w:color w:val="000000"/>
                <w:sz w:val="22"/>
                <w:szCs w:val="22"/>
                <w:lang w:val="es-US" w:eastAsia="es-US"/>
              </w:rPr>
              <w:t>5</w:t>
            </w:r>
            <w:r>
              <w:rPr>
                <w:rFonts w:ascii="Arial" w:eastAsia="Times New Roman" w:hAnsi="Arial" w:cs="Arial"/>
                <w:b/>
                <w:bCs/>
                <w:color w:val="000000"/>
                <w:sz w:val="22"/>
                <w:szCs w:val="22"/>
                <w:lang w:val="es-US" w:eastAsia="es-US"/>
              </w:rPr>
              <w:t>.</w:t>
            </w:r>
            <w:r w:rsidR="003410C8">
              <w:rPr>
                <w:rFonts w:ascii="Arial" w:eastAsia="Times New Roman" w:hAnsi="Arial" w:cs="Arial"/>
                <w:b/>
                <w:bCs/>
                <w:color w:val="000000"/>
                <w:sz w:val="22"/>
                <w:szCs w:val="22"/>
                <w:lang w:val="es-US" w:eastAsia="es-US"/>
              </w:rPr>
              <w:t>7</w:t>
            </w:r>
            <w:r w:rsidRPr="0015003B">
              <w:rPr>
                <w:rFonts w:ascii="Arial" w:eastAsia="Times New Roman" w:hAnsi="Arial" w:cs="Arial"/>
                <w:b/>
                <w:bCs/>
                <w:color w:val="000000"/>
                <w:sz w:val="22"/>
                <w:szCs w:val="22"/>
                <w:lang w:val="es-US" w:eastAsia="es-US"/>
              </w:rPr>
              <w:t>55</w:t>
            </w:r>
            <w:r>
              <w:rPr>
                <w:rFonts w:ascii="Arial" w:eastAsia="Times New Roman" w:hAnsi="Arial" w:cs="Arial"/>
                <w:b/>
                <w:bCs/>
                <w:color w:val="000000"/>
                <w:sz w:val="22"/>
                <w:szCs w:val="22"/>
                <w:lang w:val="es-US" w:eastAsia="es-US"/>
              </w:rPr>
              <w:t>.</w:t>
            </w:r>
            <w:r w:rsidRPr="0015003B">
              <w:rPr>
                <w:rFonts w:ascii="Arial" w:eastAsia="Times New Roman" w:hAnsi="Arial" w:cs="Arial"/>
                <w:b/>
                <w:bCs/>
                <w:color w:val="000000"/>
                <w:sz w:val="22"/>
                <w:szCs w:val="22"/>
                <w:lang w:val="es-US" w:eastAsia="es-US"/>
              </w:rPr>
              <w:t>600</w:t>
            </w:r>
            <w:r>
              <w:rPr>
                <w:rFonts w:ascii="Arial" w:eastAsia="Times New Roman" w:hAnsi="Arial" w:cs="Arial"/>
                <w:b/>
                <w:bCs/>
                <w:color w:val="000000"/>
                <w:sz w:val="22"/>
                <w:szCs w:val="22"/>
                <w:lang w:val="es-US" w:eastAsia="es-US"/>
              </w:rPr>
              <w:t>.</w:t>
            </w:r>
            <w:r w:rsidRPr="0015003B">
              <w:rPr>
                <w:rFonts w:ascii="Arial" w:eastAsia="Times New Roman" w:hAnsi="Arial" w:cs="Arial"/>
                <w:b/>
                <w:bCs/>
                <w:color w:val="000000"/>
                <w:sz w:val="22"/>
                <w:szCs w:val="22"/>
                <w:lang w:val="es-US" w:eastAsia="es-US"/>
              </w:rPr>
              <w:t>000</w:t>
            </w:r>
          </w:p>
        </w:tc>
      </w:tr>
    </w:tbl>
    <w:p w14:paraId="55B73EEF" w14:textId="71F64C62" w:rsidR="004E273E" w:rsidRDefault="004E273E" w:rsidP="006F70AC"/>
    <w:p w14:paraId="10DD4B95" w14:textId="14A94FE6" w:rsidR="004E273E" w:rsidRDefault="004E273E" w:rsidP="006F70AC"/>
    <w:p w14:paraId="3E6AE9F2" w14:textId="269DB604" w:rsidR="004E273E" w:rsidRDefault="004E273E" w:rsidP="006F70AC"/>
    <w:p w14:paraId="0B5C8DC6" w14:textId="78B7A1FE" w:rsidR="004E273E" w:rsidRDefault="004E273E" w:rsidP="006F70AC"/>
    <w:p w14:paraId="37CE8EE6" w14:textId="0A4CF0B0" w:rsidR="004E273E" w:rsidRDefault="004E273E" w:rsidP="006F70AC"/>
    <w:p w14:paraId="44BA4F54" w14:textId="3A82169E" w:rsidR="004E273E" w:rsidRDefault="004E273E" w:rsidP="006F70AC"/>
    <w:p w14:paraId="2BAA81B8" w14:textId="473F2CE9" w:rsidR="004E273E" w:rsidRDefault="004E273E" w:rsidP="006F70AC"/>
    <w:p w14:paraId="5DAAC1E8" w14:textId="7ADDC442" w:rsidR="004E273E" w:rsidRDefault="004E273E" w:rsidP="006F70AC"/>
    <w:p w14:paraId="28BF1628" w14:textId="45C1D1E0" w:rsidR="004E273E" w:rsidRDefault="004E273E" w:rsidP="006F70AC"/>
    <w:p w14:paraId="3A9FC7FD" w14:textId="77777777" w:rsidR="00315354" w:rsidRDefault="00315354" w:rsidP="006F70AC"/>
    <w:p w14:paraId="126217DD" w14:textId="77777777" w:rsidR="00492F59" w:rsidRDefault="00492F59" w:rsidP="006F70AC"/>
    <w:p w14:paraId="0744436D" w14:textId="77777777" w:rsidR="000C3C40" w:rsidRDefault="000C3C40" w:rsidP="006F70AC"/>
    <w:p w14:paraId="0BF17289" w14:textId="77777777" w:rsidR="000C3C40" w:rsidRDefault="000C3C40" w:rsidP="006F70AC"/>
    <w:p w14:paraId="5B9E3C19" w14:textId="77777777" w:rsidR="000C3C40" w:rsidRDefault="000C3C40" w:rsidP="006F70AC"/>
    <w:p w14:paraId="032C4DAA" w14:textId="77777777" w:rsidR="000C3C40" w:rsidRDefault="000C3C40" w:rsidP="006F70AC"/>
    <w:p w14:paraId="26B57A40" w14:textId="77777777" w:rsidR="000C3C40" w:rsidRDefault="000C3C40" w:rsidP="006F70AC"/>
    <w:p w14:paraId="34E0DE77" w14:textId="77777777" w:rsidR="008E5307" w:rsidRDefault="008E5307" w:rsidP="006F70AC"/>
    <w:p w14:paraId="583A40D7" w14:textId="77777777" w:rsidR="00F71909" w:rsidRDefault="00F71909" w:rsidP="006F70AC"/>
    <w:p w14:paraId="4DD663DA" w14:textId="77777777" w:rsidR="00F71909" w:rsidRDefault="00F71909" w:rsidP="006F70AC"/>
    <w:p w14:paraId="34C183AE" w14:textId="77777777" w:rsidR="00F71909" w:rsidRDefault="00F71909" w:rsidP="006F70AC"/>
    <w:p w14:paraId="7EE569BF" w14:textId="6A5A6F72" w:rsidR="00F71909" w:rsidRDefault="00F71909" w:rsidP="006F70AC"/>
    <w:p w14:paraId="2A725835" w14:textId="77777777" w:rsidR="00034F92" w:rsidRDefault="00034F92" w:rsidP="006F70AC"/>
    <w:p w14:paraId="4216C5CA" w14:textId="77777777" w:rsidR="00F71909" w:rsidRDefault="00F71909" w:rsidP="006F70AC"/>
    <w:p w14:paraId="7EAEA488" w14:textId="77777777" w:rsidR="00DB308E" w:rsidRDefault="00DB308E" w:rsidP="006F70AC"/>
    <w:p w14:paraId="0CEAE08F" w14:textId="77777777" w:rsidR="00DB308E" w:rsidRDefault="00DB308E" w:rsidP="006F70AC"/>
    <w:p w14:paraId="29B577D6" w14:textId="77777777" w:rsidR="00F71909" w:rsidRDefault="00F71909" w:rsidP="006F70AC"/>
    <w:p w14:paraId="31C314D3" w14:textId="77777777" w:rsidR="00315354" w:rsidRDefault="00315354" w:rsidP="006F70AC"/>
    <w:p w14:paraId="7A152782" w14:textId="77777777" w:rsidR="00943D03" w:rsidRDefault="00943D03" w:rsidP="00553561">
      <w:pPr>
        <w:ind w:left="1416" w:hanging="1416"/>
        <w:rPr>
          <w:rFonts w:ascii="Arial" w:hAnsi="Arial" w:cs="Arial"/>
          <w:b/>
          <w:sz w:val="24"/>
          <w:szCs w:val="24"/>
        </w:rPr>
      </w:pPr>
    </w:p>
    <w:p w14:paraId="1899A336" w14:textId="77777777" w:rsidR="00956054" w:rsidRPr="00894CF5" w:rsidRDefault="00553561" w:rsidP="00235F8F">
      <w:pPr>
        <w:pStyle w:val="Ttulo2"/>
        <w:rPr>
          <w:rFonts w:cs="Arial"/>
          <w:b w:val="0"/>
          <w:sz w:val="24"/>
          <w:szCs w:val="24"/>
        </w:rPr>
      </w:pPr>
      <w:r>
        <w:rPr>
          <w:rFonts w:cs="Arial"/>
          <w:b w:val="0"/>
          <w:sz w:val="24"/>
          <w:szCs w:val="24"/>
        </w:rPr>
        <w:lastRenderedPageBreak/>
        <w:t xml:space="preserve">      </w:t>
      </w:r>
    </w:p>
    <w:p w14:paraId="59170131" w14:textId="65036B72" w:rsidR="006F70AC" w:rsidRPr="00894CF5" w:rsidRDefault="006F70AC" w:rsidP="00235F8F">
      <w:pPr>
        <w:pStyle w:val="Prrafodelista"/>
        <w:keepNext/>
        <w:numPr>
          <w:ilvl w:val="2"/>
          <w:numId w:val="6"/>
        </w:numPr>
        <w:ind w:right="-232"/>
        <w:outlineLvl w:val="1"/>
        <w:rPr>
          <w:rFonts w:ascii="Arial" w:hAnsi="Arial"/>
          <w:b/>
          <w:sz w:val="24"/>
          <w:szCs w:val="24"/>
        </w:rPr>
      </w:pPr>
      <w:bookmarkStart w:id="34" w:name="_Toc462898527"/>
      <w:bookmarkStart w:id="35" w:name="_Toc71883542"/>
      <w:bookmarkStart w:id="36" w:name="_Toc199711672"/>
      <w:r w:rsidRPr="00894CF5">
        <w:rPr>
          <w:rFonts w:ascii="Arial" w:hAnsi="Arial"/>
          <w:b/>
          <w:sz w:val="24"/>
          <w:szCs w:val="24"/>
        </w:rPr>
        <w:t xml:space="preserve">Justificación específica de los </w:t>
      </w:r>
      <w:r w:rsidR="00364648">
        <w:rPr>
          <w:rFonts w:ascii="Arial" w:hAnsi="Arial"/>
          <w:b/>
          <w:sz w:val="24"/>
          <w:szCs w:val="24"/>
        </w:rPr>
        <w:t>gastos</w:t>
      </w:r>
      <w:bookmarkEnd w:id="34"/>
      <w:bookmarkEnd w:id="35"/>
      <w:bookmarkEnd w:id="36"/>
    </w:p>
    <w:p w14:paraId="6295A5F1" w14:textId="77777777" w:rsidR="006F70AC" w:rsidRPr="006F70AC" w:rsidRDefault="006F70AC" w:rsidP="006F70AC"/>
    <w:p w14:paraId="220BF308" w14:textId="77777777" w:rsidR="00B42FBA" w:rsidRDefault="00B42FBA" w:rsidP="00B50567">
      <w:pPr>
        <w:jc w:val="both"/>
        <w:rPr>
          <w:rFonts w:ascii="Arial" w:eastAsia="Times New Roman" w:hAnsi="Arial" w:cs="Arial"/>
          <w:b/>
          <w:sz w:val="24"/>
          <w:szCs w:val="24"/>
          <w:lang w:val="es-ES_tradnl"/>
        </w:rPr>
      </w:pPr>
    </w:p>
    <w:p w14:paraId="5D6A93DD" w14:textId="1E121D51" w:rsidR="00B42FBA" w:rsidRDefault="006F70AC" w:rsidP="004442AD">
      <w:pPr>
        <w:jc w:val="both"/>
        <w:rPr>
          <w:rFonts w:ascii="Arial" w:hAnsi="Arial" w:cs="Arial"/>
          <w:b/>
          <w:sz w:val="24"/>
          <w:szCs w:val="24"/>
        </w:rPr>
      </w:pPr>
      <w:r w:rsidRPr="006F70AC">
        <w:rPr>
          <w:rFonts w:ascii="Arial" w:eastAsia="Times New Roman" w:hAnsi="Arial" w:cs="Arial"/>
          <w:b/>
          <w:sz w:val="24"/>
          <w:szCs w:val="24"/>
          <w:lang w:val="es-ES_tradnl"/>
        </w:rPr>
        <w:t>REMUNERACIONES</w:t>
      </w:r>
      <w:r w:rsidRPr="006F70AC">
        <w:rPr>
          <w:rFonts w:ascii="Arial" w:eastAsia="Times New Roman" w:hAnsi="Arial" w:cs="Arial"/>
          <w:b/>
          <w:sz w:val="24"/>
          <w:szCs w:val="24"/>
          <w:lang w:val="es-ES_tradnl"/>
        </w:rPr>
        <w:tab/>
        <w:t xml:space="preserve">   </w:t>
      </w:r>
      <w:r w:rsidRPr="006F70AC">
        <w:rPr>
          <w:rFonts w:ascii="Arial" w:eastAsia="Times New Roman" w:hAnsi="Arial" w:cs="Arial"/>
          <w:b/>
          <w:sz w:val="24"/>
          <w:szCs w:val="24"/>
          <w:lang w:val="es-ES_tradnl"/>
        </w:rPr>
        <w:tab/>
      </w:r>
      <w:r w:rsidRPr="006F70AC">
        <w:rPr>
          <w:rFonts w:ascii="Arial" w:eastAsia="Times New Roman" w:hAnsi="Arial" w:cs="Arial"/>
          <w:b/>
          <w:sz w:val="24"/>
          <w:szCs w:val="24"/>
          <w:lang w:val="es-ES_tradnl"/>
        </w:rPr>
        <w:tab/>
      </w:r>
      <w:r w:rsidRPr="006F70AC">
        <w:rPr>
          <w:rFonts w:ascii="Arial" w:eastAsia="Times New Roman" w:hAnsi="Arial" w:cs="Arial"/>
          <w:b/>
          <w:sz w:val="24"/>
          <w:szCs w:val="24"/>
          <w:lang w:val="es-ES_tradnl"/>
        </w:rPr>
        <w:tab/>
      </w:r>
      <w:r w:rsidRPr="006F70AC">
        <w:rPr>
          <w:rFonts w:ascii="Arial" w:eastAsia="Times New Roman" w:hAnsi="Arial" w:cs="Arial"/>
          <w:b/>
          <w:sz w:val="24"/>
          <w:szCs w:val="24"/>
          <w:lang w:val="es-ES_tradnl"/>
        </w:rPr>
        <w:tab/>
      </w:r>
      <w:r w:rsidRPr="0017427C">
        <w:rPr>
          <w:rFonts w:ascii="Arial" w:hAnsi="Arial" w:cs="Arial"/>
          <w:b/>
          <w:sz w:val="24"/>
          <w:szCs w:val="24"/>
        </w:rPr>
        <w:t xml:space="preserve">              </w:t>
      </w:r>
      <w:r w:rsidR="0017427C">
        <w:rPr>
          <w:rFonts w:ascii="Arial" w:hAnsi="Arial" w:cs="Arial"/>
          <w:b/>
          <w:sz w:val="24"/>
          <w:szCs w:val="24"/>
        </w:rPr>
        <w:tab/>
      </w:r>
      <w:r w:rsidR="0017427C">
        <w:rPr>
          <w:rFonts w:ascii="Arial" w:hAnsi="Arial" w:cs="Arial"/>
          <w:b/>
          <w:sz w:val="24"/>
          <w:szCs w:val="24"/>
        </w:rPr>
        <w:tab/>
      </w:r>
      <w:r w:rsidRPr="0017427C">
        <w:rPr>
          <w:rFonts w:ascii="Arial" w:hAnsi="Arial" w:cs="Arial"/>
          <w:b/>
          <w:sz w:val="24"/>
          <w:szCs w:val="24"/>
        </w:rPr>
        <w:t xml:space="preserve"> ¢</w:t>
      </w:r>
      <w:r w:rsidR="00BB38E4" w:rsidRPr="00BB38E4">
        <w:rPr>
          <w:rFonts w:ascii="Arial" w:hAnsi="Arial" w:cs="Arial"/>
          <w:b/>
          <w:sz w:val="24"/>
          <w:szCs w:val="24"/>
        </w:rPr>
        <w:t xml:space="preserve"> </w:t>
      </w:r>
      <w:r w:rsidR="00DD1133">
        <w:rPr>
          <w:rFonts w:ascii="Arial" w:hAnsi="Arial" w:cs="Arial"/>
          <w:b/>
          <w:sz w:val="24"/>
          <w:szCs w:val="24"/>
        </w:rPr>
        <w:t>2.</w:t>
      </w:r>
      <w:r w:rsidR="004442AD">
        <w:rPr>
          <w:rFonts w:ascii="Arial" w:hAnsi="Arial" w:cs="Arial"/>
          <w:b/>
          <w:sz w:val="24"/>
          <w:szCs w:val="24"/>
        </w:rPr>
        <w:t>171.144.224</w:t>
      </w:r>
    </w:p>
    <w:p w14:paraId="45C282BD" w14:textId="77777777" w:rsidR="004442AD" w:rsidRDefault="004442AD" w:rsidP="004442AD">
      <w:pPr>
        <w:jc w:val="both"/>
        <w:rPr>
          <w:rFonts w:ascii="Arial" w:hAnsi="Arial" w:cs="Arial"/>
          <w:sz w:val="24"/>
          <w:szCs w:val="24"/>
        </w:rPr>
      </w:pPr>
    </w:p>
    <w:p w14:paraId="5CB76258" w14:textId="4F45502D" w:rsidR="00563523" w:rsidRDefault="006F70AC" w:rsidP="006F70AC">
      <w:pPr>
        <w:autoSpaceDE w:val="0"/>
        <w:autoSpaceDN w:val="0"/>
        <w:adjustRightInd w:val="0"/>
        <w:jc w:val="both"/>
        <w:rPr>
          <w:rFonts w:ascii="Arial" w:hAnsi="Arial" w:cs="Arial"/>
          <w:sz w:val="24"/>
          <w:szCs w:val="24"/>
        </w:rPr>
      </w:pPr>
      <w:r w:rsidRPr="006F70AC">
        <w:rPr>
          <w:rFonts w:ascii="Arial" w:hAnsi="Arial" w:cs="Arial"/>
          <w:sz w:val="24"/>
          <w:szCs w:val="24"/>
        </w:rPr>
        <w:t xml:space="preserve">En la partida remuneraciones se presupuestó la suma de </w:t>
      </w:r>
      <w:r w:rsidRPr="006F70AC">
        <w:rPr>
          <w:rFonts w:ascii="Arial" w:hAnsi="Arial" w:cs="Arial"/>
          <w:b/>
          <w:sz w:val="24"/>
          <w:szCs w:val="24"/>
        </w:rPr>
        <w:t>¢</w:t>
      </w:r>
      <w:r w:rsidR="00BB38E4" w:rsidRPr="00BB38E4">
        <w:rPr>
          <w:rFonts w:ascii="Arial" w:hAnsi="Arial" w:cs="Arial"/>
          <w:b/>
          <w:sz w:val="24"/>
          <w:szCs w:val="24"/>
        </w:rPr>
        <w:t xml:space="preserve"> </w:t>
      </w:r>
      <w:r w:rsidR="000B65AD">
        <w:rPr>
          <w:rFonts w:ascii="Arial" w:hAnsi="Arial" w:cs="Arial"/>
          <w:b/>
          <w:sz w:val="24"/>
          <w:szCs w:val="24"/>
        </w:rPr>
        <w:t>2.</w:t>
      </w:r>
      <w:r w:rsidR="004442AD">
        <w:rPr>
          <w:rFonts w:ascii="Arial" w:hAnsi="Arial" w:cs="Arial"/>
          <w:b/>
          <w:sz w:val="24"/>
          <w:szCs w:val="24"/>
        </w:rPr>
        <w:t xml:space="preserve">171.144.224 </w:t>
      </w:r>
      <w:r w:rsidRPr="006F70AC">
        <w:rPr>
          <w:rFonts w:ascii="Arial" w:hAnsi="Arial" w:cs="Arial"/>
          <w:sz w:val="24"/>
          <w:szCs w:val="24"/>
        </w:rPr>
        <w:t>como estimación para atender las obligaciones por la relación laboral de</w:t>
      </w:r>
      <w:r w:rsidR="00563523">
        <w:rPr>
          <w:rFonts w:ascii="Arial" w:hAnsi="Arial" w:cs="Arial"/>
          <w:sz w:val="24"/>
          <w:szCs w:val="24"/>
        </w:rPr>
        <w:t xml:space="preserve"> las siguientes </w:t>
      </w:r>
      <w:r w:rsidR="00845159">
        <w:rPr>
          <w:rFonts w:ascii="Arial" w:hAnsi="Arial" w:cs="Arial"/>
          <w:sz w:val="24"/>
          <w:szCs w:val="24"/>
        </w:rPr>
        <w:t>95</w:t>
      </w:r>
      <w:r w:rsidRPr="006F70AC">
        <w:rPr>
          <w:rFonts w:ascii="Arial" w:hAnsi="Arial" w:cs="Arial"/>
          <w:sz w:val="24"/>
          <w:szCs w:val="24"/>
        </w:rPr>
        <w:t xml:space="preserve"> plazas con cargo fijo.</w:t>
      </w:r>
    </w:p>
    <w:p w14:paraId="0244BABD" w14:textId="77777777" w:rsidR="00563523" w:rsidRDefault="00563523" w:rsidP="006F70AC">
      <w:pPr>
        <w:autoSpaceDE w:val="0"/>
        <w:autoSpaceDN w:val="0"/>
        <w:adjustRightInd w:val="0"/>
        <w:jc w:val="both"/>
        <w:rPr>
          <w:rFonts w:ascii="Arial" w:hAnsi="Arial" w:cs="Arial"/>
          <w:sz w:val="24"/>
          <w:szCs w:val="24"/>
        </w:rPr>
      </w:pPr>
    </w:p>
    <w:p w14:paraId="176C9C83" w14:textId="77777777" w:rsidR="00CA41AD" w:rsidRDefault="00CA41AD" w:rsidP="006F70AC">
      <w:pPr>
        <w:autoSpaceDE w:val="0"/>
        <w:autoSpaceDN w:val="0"/>
        <w:adjustRightInd w:val="0"/>
        <w:jc w:val="both"/>
        <w:rPr>
          <w:rFonts w:ascii="Arial" w:hAnsi="Arial" w:cs="Arial"/>
          <w:sz w:val="24"/>
          <w:szCs w:val="24"/>
        </w:rPr>
      </w:pPr>
    </w:p>
    <w:tbl>
      <w:tblPr>
        <w:tblW w:w="3940" w:type="dxa"/>
        <w:jc w:val="center"/>
        <w:tblCellMar>
          <w:left w:w="70" w:type="dxa"/>
          <w:right w:w="70" w:type="dxa"/>
        </w:tblCellMar>
        <w:tblLook w:val="04A0" w:firstRow="1" w:lastRow="0" w:firstColumn="1" w:lastColumn="0" w:noHBand="0" w:noVBand="1"/>
      </w:tblPr>
      <w:tblGrid>
        <w:gridCol w:w="2660"/>
        <w:gridCol w:w="1280"/>
      </w:tblGrid>
      <w:tr w:rsidR="00CA41AD" w:rsidRPr="00CA41AD" w14:paraId="73825E1F" w14:textId="77777777" w:rsidTr="006C5F95">
        <w:trPr>
          <w:trHeight w:val="288"/>
          <w:jc w:val="center"/>
        </w:trPr>
        <w:tc>
          <w:tcPr>
            <w:tcW w:w="2660" w:type="dxa"/>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2DAACA15" w14:textId="77777777" w:rsidR="00CA41AD" w:rsidRPr="00CA41AD" w:rsidRDefault="00CA41AD" w:rsidP="00CA41AD">
            <w:pPr>
              <w:jc w:val="center"/>
              <w:rPr>
                <w:rFonts w:ascii="Calibri" w:eastAsia="Times New Roman" w:hAnsi="Calibri" w:cs="Calibri"/>
                <w:b/>
                <w:bCs/>
                <w:color w:val="000000"/>
                <w:sz w:val="22"/>
                <w:szCs w:val="22"/>
                <w:lang w:val="es-US" w:eastAsia="es-US"/>
              </w:rPr>
            </w:pPr>
            <w:r w:rsidRPr="00CA41AD">
              <w:rPr>
                <w:rFonts w:ascii="Calibri" w:eastAsia="Times New Roman" w:hAnsi="Calibri" w:cs="Calibri"/>
                <w:b/>
                <w:bCs/>
                <w:color w:val="000000"/>
                <w:sz w:val="22"/>
                <w:szCs w:val="22"/>
                <w:lang w:val="es-US" w:eastAsia="es-US"/>
              </w:rPr>
              <w:t>Grupo Ocupacional</w:t>
            </w:r>
          </w:p>
        </w:tc>
        <w:tc>
          <w:tcPr>
            <w:tcW w:w="1280" w:type="dxa"/>
            <w:tcBorders>
              <w:top w:val="single" w:sz="4" w:space="0" w:color="auto"/>
              <w:left w:val="nil"/>
              <w:bottom w:val="single" w:sz="4" w:space="0" w:color="auto"/>
              <w:right w:val="single" w:sz="4" w:space="0" w:color="auto"/>
            </w:tcBorders>
            <w:shd w:val="clear" w:color="000000" w:fill="4F81BD"/>
            <w:noWrap/>
            <w:vAlign w:val="bottom"/>
            <w:hideMark/>
          </w:tcPr>
          <w:p w14:paraId="0C17436D" w14:textId="77777777" w:rsidR="00CA41AD" w:rsidRPr="00CA41AD" w:rsidRDefault="00CA41AD" w:rsidP="00CA41AD">
            <w:pPr>
              <w:jc w:val="center"/>
              <w:rPr>
                <w:rFonts w:ascii="Calibri" w:eastAsia="Times New Roman" w:hAnsi="Calibri" w:cs="Calibri"/>
                <w:b/>
                <w:bCs/>
                <w:color w:val="000000"/>
                <w:sz w:val="22"/>
                <w:szCs w:val="22"/>
                <w:lang w:val="es-US" w:eastAsia="es-US"/>
              </w:rPr>
            </w:pPr>
            <w:r w:rsidRPr="00CA41AD">
              <w:rPr>
                <w:rFonts w:ascii="Calibri" w:eastAsia="Times New Roman" w:hAnsi="Calibri" w:cs="Calibri"/>
                <w:b/>
                <w:bCs/>
                <w:color w:val="000000"/>
                <w:sz w:val="22"/>
                <w:szCs w:val="22"/>
                <w:lang w:val="es-US" w:eastAsia="es-US"/>
              </w:rPr>
              <w:t>Cantidad</w:t>
            </w:r>
          </w:p>
        </w:tc>
      </w:tr>
      <w:tr w:rsidR="00CA41AD" w:rsidRPr="00CA41AD" w14:paraId="30B0CEC7"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6B61CDEF"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Superior</w:t>
            </w:r>
          </w:p>
        </w:tc>
        <w:tc>
          <w:tcPr>
            <w:tcW w:w="1280" w:type="dxa"/>
            <w:tcBorders>
              <w:top w:val="nil"/>
              <w:left w:val="nil"/>
              <w:bottom w:val="single" w:sz="4" w:space="0" w:color="auto"/>
              <w:right w:val="single" w:sz="4" w:space="0" w:color="auto"/>
            </w:tcBorders>
            <w:noWrap/>
            <w:vAlign w:val="bottom"/>
            <w:hideMark/>
          </w:tcPr>
          <w:p w14:paraId="222641A3"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w:t>
            </w:r>
          </w:p>
        </w:tc>
      </w:tr>
      <w:tr w:rsidR="00CA41AD" w:rsidRPr="00CA41AD" w14:paraId="72ADA649"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09F9637D"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Ejecutivo</w:t>
            </w:r>
          </w:p>
        </w:tc>
        <w:tc>
          <w:tcPr>
            <w:tcW w:w="1280" w:type="dxa"/>
            <w:tcBorders>
              <w:top w:val="nil"/>
              <w:left w:val="nil"/>
              <w:bottom w:val="single" w:sz="4" w:space="0" w:color="auto"/>
              <w:right w:val="single" w:sz="4" w:space="0" w:color="auto"/>
            </w:tcBorders>
            <w:noWrap/>
            <w:vAlign w:val="bottom"/>
            <w:hideMark/>
          </w:tcPr>
          <w:p w14:paraId="3F6A78EB"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18</w:t>
            </w:r>
          </w:p>
        </w:tc>
      </w:tr>
      <w:tr w:rsidR="00CA41AD" w:rsidRPr="00CA41AD" w14:paraId="3EA8619E"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0AD13356"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Profesional</w:t>
            </w:r>
          </w:p>
        </w:tc>
        <w:tc>
          <w:tcPr>
            <w:tcW w:w="1280" w:type="dxa"/>
            <w:tcBorders>
              <w:top w:val="nil"/>
              <w:left w:val="nil"/>
              <w:bottom w:val="single" w:sz="4" w:space="0" w:color="auto"/>
              <w:right w:val="single" w:sz="4" w:space="0" w:color="auto"/>
            </w:tcBorders>
            <w:noWrap/>
            <w:vAlign w:val="bottom"/>
            <w:hideMark/>
          </w:tcPr>
          <w:p w14:paraId="16AB249D" w14:textId="7AF62E56" w:rsidR="00CA41AD" w:rsidRPr="00CA41AD" w:rsidRDefault="00F97C84" w:rsidP="00CA41AD">
            <w:pPr>
              <w:jc w:val="right"/>
              <w:rPr>
                <w:rFonts w:ascii="Calibri" w:eastAsia="Times New Roman" w:hAnsi="Calibri" w:cs="Calibri"/>
                <w:color w:val="000000"/>
                <w:sz w:val="22"/>
                <w:szCs w:val="22"/>
                <w:lang w:val="es-US" w:eastAsia="es-US"/>
              </w:rPr>
            </w:pPr>
            <w:r>
              <w:rPr>
                <w:rFonts w:ascii="Calibri" w:eastAsia="Times New Roman" w:hAnsi="Calibri" w:cs="Calibri"/>
                <w:color w:val="000000"/>
                <w:sz w:val="22"/>
                <w:szCs w:val="22"/>
                <w:lang w:val="es-US" w:eastAsia="es-US"/>
              </w:rPr>
              <w:t>55</w:t>
            </w:r>
          </w:p>
        </w:tc>
      </w:tr>
      <w:tr w:rsidR="00CA41AD" w:rsidRPr="00CA41AD" w14:paraId="2FC9FFDE"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5CB5C848"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Técnico</w:t>
            </w:r>
          </w:p>
        </w:tc>
        <w:tc>
          <w:tcPr>
            <w:tcW w:w="1280" w:type="dxa"/>
            <w:tcBorders>
              <w:top w:val="nil"/>
              <w:left w:val="nil"/>
              <w:bottom w:val="single" w:sz="4" w:space="0" w:color="auto"/>
              <w:right w:val="single" w:sz="4" w:space="0" w:color="auto"/>
            </w:tcBorders>
            <w:noWrap/>
            <w:vAlign w:val="bottom"/>
            <w:hideMark/>
          </w:tcPr>
          <w:p w14:paraId="44D162D9" w14:textId="66B71055" w:rsidR="00CA41AD" w:rsidRPr="00CA41AD" w:rsidRDefault="00F97C84" w:rsidP="00CA41AD">
            <w:pPr>
              <w:jc w:val="right"/>
              <w:rPr>
                <w:rFonts w:ascii="Calibri" w:eastAsia="Times New Roman" w:hAnsi="Calibri" w:cs="Calibri"/>
                <w:color w:val="000000"/>
                <w:sz w:val="22"/>
                <w:szCs w:val="22"/>
                <w:lang w:val="es-US" w:eastAsia="es-US"/>
              </w:rPr>
            </w:pPr>
            <w:r>
              <w:rPr>
                <w:rFonts w:ascii="Calibri" w:eastAsia="Times New Roman" w:hAnsi="Calibri" w:cs="Calibri"/>
                <w:color w:val="000000"/>
                <w:sz w:val="22"/>
                <w:szCs w:val="22"/>
                <w:lang w:val="es-US" w:eastAsia="es-US"/>
              </w:rPr>
              <w:t>6</w:t>
            </w:r>
          </w:p>
        </w:tc>
      </w:tr>
      <w:tr w:rsidR="00CA41AD" w:rsidRPr="00CA41AD" w14:paraId="51C78A80"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7369A3BD"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Administrativo</w:t>
            </w:r>
          </w:p>
        </w:tc>
        <w:tc>
          <w:tcPr>
            <w:tcW w:w="1280" w:type="dxa"/>
            <w:tcBorders>
              <w:top w:val="nil"/>
              <w:left w:val="nil"/>
              <w:bottom w:val="single" w:sz="4" w:space="0" w:color="auto"/>
              <w:right w:val="single" w:sz="4" w:space="0" w:color="auto"/>
            </w:tcBorders>
            <w:noWrap/>
            <w:vAlign w:val="bottom"/>
            <w:hideMark/>
          </w:tcPr>
          <w:p w14:paraId="36BB7D6D"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14</w:t>
            </w:r>
          </w:p>
        </w:tc>
      </w:tr>
      <w:tr w:rsidR="00CA41AD" w:rsidRPr="00CA41AD" w14:paraId="5D087026"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6F192A69"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Servicio</w:t>
            </w:r>
          </w:p>
        </w:tc>
        <w:tc>
          <w:tcPr>
            <w:tcW w:w="1280" w:type="dxa"/>
            <w:tcBorders>
              <w:top w:val="nil"/>
              <w:left w:val="nil"/>
              <w:bottom w:val="single" w:sz="4" w:space="0" w:color="auto"/>
              <w:right w:val="single" w:sz="4" w:space="0" w:color="auto"/>
            </w:tcBorders>
            <w:noWrap/>
            <w:vAlign w:val="bottom"/>
            <w:hideMark/>
          </w:tcPr>
          <w:p w14:paraId="337CFD26"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w:t>
            </w:r>
          </w:p>
        </w:tc>
      </w:tr>
      <w:tr w:rsidR="00CA41AD" w:rsidRPr="00CA41AD" w14:paraId="5C949EA8" w14:textId="77777777" w:rsidTr="006C5F95">
        <w:trPr>
          <w:trHeight w:val="288"/>
          <w:jc w:val="center"/>
        </w:trPr>
        <w:tc>
          <w:tcPr>
            <w:tcW w:w="2660" w:type="dxa"/>
            <w:tcBorders>
              <w:top w:val="nil"/>
              <w:left w:val="single" w:sz="4" w:space="0" w:color="auto"/>
              <w:bottom w:val="single" w:sz="4" w:space="0" w:color="auto"/>
              <w:right w:val="single" w:sz="4" w:space="0" w:color="auto"/>
            </w:tcBorders>
            <w:shd w:val="clear" w:color="000000" w:fill="4F81BD"/>
            <w:noWrap/>
            <w:vAlign w:val="bottom"/>
            <w:hideMark/>
          </w:tcPr>
          <w:p w14:paraId="27C33760" w14:textId="77777777" w:rsidR="00CA41AD" w:rsidRPr="00CA41AD" w:rsidRDefault="00CA41AD" w:rsidP="00CA41AD">
            <w:pPr>
              <w:rPr>
                <w:rFonts w:ascii="Calibri" w:eastAsia="Times New Roman" w:hAnsi="Calibri" w:cs="Calibri"/>
                <w:b/>
                <w:bCs/>
                <w:color w:val="000000"/>
                <w:sz w:val="22"/>
                <w:szCs w:val="22"/>
                <w:lang w:val="es-US" w:eastAsia="es-US"/>
              </w:rPr>
            </w:pPr>
            <w:r w:rsidRPr="00CA41AD">
              <w:rPr>
                <w:rFonts w:ascii="Calibri" w:eastAsia="Times New Roman" w:hAnsi="Calibri" w:cs="Calibri"/>
                <w:b/>
                <w:bCs/>
                <w:color w:val="000000"/>
                <w:sz w:val="22"/>
                <w:szCs w:val="22"/>
                <w:lang w:val="es-US" w:eastAsia="es-US"/>
              </w:rPr>
              <w:t>Total</w:t>
            </w:r>
          </w:p>
        </w:tc>
        <w:tc>
          <w:tcPr>
            <w:tcW w:w="1280" w:type="dxa"/>
            <w:tcBorders>
              <w:top w:val="nil"/>
              <w:left w:val="nil"/>
              <w:bottom w:val="single" w:sz="4" w:space="0" w:color="auto"/>
              <w:right w:val="single" w:sz="4" w:space="0" w:color="auto"/>
            </w:tcBorders>
            <w:shd w:val="clear" w:color="000000" w:fill="4F81BD"/>
            <w:noWrap/>
            <w:vAlign w:val="bottom"/>
            <w:hideMark/>
          </w:tcPr>
          <w:p w14:paraId="073021FD" w14:textId="44E26739" w:rsidR="00CA41AD" w:rsidRPr="00CA41AD" w:rsidRDefault="002C4DB8" w:rsidP="00CA41AD">
            <w:pPr>
              <w:jc w:val="right"/>
              <w:rPr>
                <w:rFonts w:ascii="Calibri" w:eastAsia="Times New Roman" w:hAnsi="Calibri" w:cs="Calibri"/>
                <w:b/>
                <w:bCs/>
                <w:color w:val="000000"/>
                <w:sz w:val="22"/>
                <w:szCs w:val="22"/>
                <w:lang w:val="es-US" w:eastAsia="es-US"/>
              </w:rPr>
            </w:pPr>
            <w:r>
              <w:rPr>
                <w:rFonts w:ascii="Calibri" w:eastAsia="Times New Roman" w:hAnsi="Calibri" w:cs="Calibri"/>
                <w:b/>
                <w:bCs/>
                <w:color w:val="000000"/>
                <w:sz w:val="22"/>
                <w:szCs w:val="22"/>
                <w:lang w:val="es-US" w:eastAsia="es-US"/>
              </w:rPr>
              <w:t>95</w:t>
            </w:r>
          </w:p>
        </w:tc>
      </w:tr>
    </w:tbl>
    <w:p w14:paraId="1AFA747B" w14:textId="77777777" w:rsidR="00CA41AD" w:rsidRDefault="00CA41AD" w:rsidP="006F70AC">
      <w:pPr>
        <w:autoSpaceDE w:val="0"/>
        <w:autoSpaceDN w:val="0"/>
        <w:adjustRightInd w:val="0"/>
        <w:jc w:val="both"/>
        <w:rPr>
          <w:rFonts w:ascii="Arial" w:hAnsi="Arial" w:cs="Arial"/>
          <w:sz w:val="24"/>
          <w:szCs w:val="24"/>
        </w:rPr>
      </w:pPr>
    </w:p>
    <w:p w14:paraId="21BCA64D" w14:textId="77777777" w:rsidR="00563523" w:rsidRDefault="00563523" w:rsidP="006F70AC">
      <w:pPr>
        <w:autoSpaceDE w:val="0"/>
        <w:autoSpaceDN w:val="0"/>
        <w:adjustRightInd w:val="0"/>
        <w:jc w:val="both"/>
        <w:rPr>
          <w:rFonts w:ascii="Arial" w:hAnsi="Arial" w:cs="Arial"/>
          <w:sz w:val="24"/>
          <w:szCs w:val="24"/>
        </w:rPr>
      </w:pPr>
    </w:p>
    <w:p w14:paraId="5A99997D" w14:textId="77777777" w:rsidR="00563523" w:rsidRPr="009B29CD" w:rsidRDefault="00563523" w:rsidP="006F70AC">
      <w:pPr>
        <w:autoSpaceDE w:val="0"/>
        <w:autoSpaceDN w:val="0"/>
        <w:adjustRightInd w:val="0"/>
        <w:jc w:val="both"/>
        <w:rPr>
          <w:rFonts w:ascii="Arial" w:hAnsi="Arial" w:cs="Arial"/>
          <w:color w:val="FF0000"/>
          <w:sz w:val="24"/>
          <w:szCs w:val="24"/>
        </w:rPr>
      </w:pPr>
    </w:p>
    <w:p w14:paraId="51A2320A" w14:textId="2D49B652" w:rsidR="006F70AC" w:rsidRPr="00492F59" w:rsidRDefault="00ED5F08" w:rsidP="006F70AC">
      <w:pPr>
        <w:autoSpaceDE w:val="0"/>
        <w:autoSpaceDN w:val="0"/>
        <w:adjustRightInd w:val="0"/>
        <w:jc w:val="both"/>
        <w:rPr>
          <w:rFonts w:ascii="Arial" w:hAnsi="Arial" w:cs="Arial"/>
          <w:sz w:val="24"/>
          <w:szCs w:val="24"/>
        </w:rPr>
      </w:pPr>
      <w:r>
        <w:rPr>
          <w:rFonts w:ascii="Arial" w:hAnsi="Arial" w:cs="Arial"/>
          <w:sz w:val="24"/>
          <w:szCs w:val="24"/>
        </w:rPr>
        <w:t xml:space="preserve">La principal normativa que se </w:t>
      </w:r>
      <w:r w:rsidR="006F70AC" w:rsidRPr="00492F59">
        <w:rPr>
          <w:rFonts w:ascii="Arial" w:hAnsi="Arial" w:cs="Arial"/>
          <w:sz w:val="24"/>
          <w:szCs w:val="24"/>
        </w:rPr>
        <w:t>consideró</w:t>
      </w:r>
      <w:r>
        <w:rPr>
          <w:rFonts w:ascii="Arial" w:hAnsi="Arial" w:cs="Arial"/>
          <w:sz w:val="24"/>
          <w:szCs w:val="24"/>
        </w:rPr>
        <w:t xml:space="preserve"> para la estimación de remuneraciones es</w:t>
      </w:r>
      <w:r w:rsidR="006F70AC" w:rsidRPr="00492F59">
        <w:rPr>
          <w:rFonts w:ascii="Arial" w:hAnsi="Arial" w:cs="Arial"/>
          <w:sz w:val="24"/>
          <w:szCs w:val="24"/>
        </w:rPr>
        <w:t xml:space="preserve"> la siguiente</w:t>
      </w:r>
      <w:r>
        <w:rPr>
          <w:rFonts w:ascii="Arial" w:hAnsi="Arial" w:cs="Arial"/>
          <w:sz w:val="24"/>
          <w:szCs w:val="24"/>
        </w:rPr>
        <w:t>:</w:t>
      </w:r>
    </w:p>
    <w:p w14:paraId="56669D79" w14:textId="77777777" w:rsidR="006F70AC" w:rsidRPr="00C71789" w:rsidRDefault="006F70AC" w:rsidP="006F70AC">
      <w:pPr>
        <w:autoSpaceDE w:val="0"/>
        <w:autoSpaceDN w:val="0"/>
        <w:adjustRightInd w:val="0"/>
        <w:rPr>
          <w:rFonts w:ascii="Arial" w:eastAsia="Times New Roman" w:hAnsi="Arial" w:cs="Arial"/>
          <w:sz w:val="24"/>
          <w:szCs w:val="24"/>
          <w:lang w:eastAsia="en-US"/>
        </w:rPr>
      </w:pPr>
    </w:p>
    <w:p w14:paraId="7749A23B" w14:textId="378C4B33" w:rsidR="00CA41AD" w:rsidRDefault="00716851" w:rsidP="006C5F95">
      <w:pPr>
        <w:pStyle w:val="Prrafodelista"/>
        <w:numPr>
          <w:ilvl w:val="0"/>
          <w:numId w:val="38"/>
        </w:numPr>
        <w:rPr>
          <w:rFonts w:ascii="Arial" w:hAnsi="Arial" w:cs="Arial"/>
          <w:sz w:val="24"/>
          <w:szCs w:val="24"/>
        </w:rPr>
      </w:pPr>
      <w:r w:rsidRPr="006C5F95">
        <w:rPr>
          <w:rFonts w:ascii="Arial" w:hAnsi="Arial" w:cs="Arial"/>
          <w:sz w:val="24"/>
          <w:szCs w:val="24"/>
        </w:rPr>
        <w:t>Lineamientos Técnicos sobre Presupuesto de la República</w:t>
      </w:r>
      <w:r w:rsidR="006F70AC" w:rsidRPr="006C5F95">
        <w:rPr>
          <w:rFonts w:ascii="Arial" w:hAnsi="Arial" w:cs="Arial"/>
          <w:sz w:val="24"/>
          <w:szCs w:val="24"/>
        </w:rPr>
        <w:t xml:space="preserve"> 20</w:t>
      </w:r>
      <w:r w:rsidR="00C424F9" w:rsidRPr="006C5F95">
        <w:rPr>
          <w:rFonts w:ascii="Arial" w:hAnsi="Arial" w:cs="Arial"/>
          <w:sz w:val="24"/>
          <w:szCs w:val="24"/>
        </w:rPr>
        <w:t>2</w:t>
      </w:r>
      <w:r w:rsidR="002C4DB8">
        <w:rPr>
          <w:rFonts w:ascii="Arial" w:hAnsi="Arial" w:cs="Arial"/>
          <w:sz w:val="24"/>
          <w:szCs w:val="24"/>
        </w:rPr>
        <w:t>6</w:t>
      </w:r>
      <w:r w:rsidR="006F70AC" w:rsidRPr="006C5F95">
        <w:rPr>
          <w:rFonts w:ascii="Arial" w:hAnsi="Arial" w:cs="Arial"/>
          <w:sz w:val="24"/>
          <w:szCs w:val="24"/>
        </w:rPr>
        <w:t xml:space="preserve"> emitidas por la Dirección General de Presupuesto Nacional.</w:t>
      </w:r>
    </w:p>
    <w:p w14:paraId="6F16AA0C" w14:textId="77777777" w:rsidR="00CA41AD" w:rsidRDefault="00CA41AD" w:rsidP="00CA41AD">
      <w:pPr>
        <w:pStyle w:val="Prrafodelista"/>
        <w:rPr>
          <w:rFonts w:ascii="Arial" w:eastAsia="SimSun" w:hAnsi="Arial" w:cs="Arial"/>
          <w:sz w:val="24"/>
          <w:szCs w:val="24"/>
        </w:rPr>
      </w:pPr>
    </w:p>
    <w:p w14:paraId="3916FCEE" w14:textId="7B57AE5F" w:rsidR="00CA41AD" w:rsidRPr="006C5F95" w:rsidRDefault="00CA41AD" w:rsidP="006C5F95">
      <w:pPr>
        <w:pStyle w:val="Prrafodelista"/>
        <w:numPr>
          <w:ilvl w:val="0"/>
          <w:numId w:val="38"/>
        </w:numPr>
        <w:rPr>
          <w:rFonts w:ascii="Arial" w:eastAsia="SimSun" w:hAnsi="Arial" w:cs="Arial"/>
          <w:sz w:val="24"/>
          <w:szCs w:val="24"/>
          <w:lang w:val="es-CR"/>
        </w:rPr>
      </w:pPr>
      <w:r w:rsidRPr="006C5F95">
        <w:rPr>
          <w:rFonts w:ascii="Arial" w:hAnsi="Arial" w:cs="Arial"/>
          <w:sz w:val="24"/>
          <w:szCs w:val="24"/>
        </w:rPr>
        <w:t xml:space="preserve">Ley 10.159 </w:t>
      </w:r>
      <w:r w:rsidRPr="003942F2">
        <w:rPr>
          <w:rFonts w:ascii="Arial" w:hAnsi="Arial" w:cs="Arial"/>
          <w:sz w:val="24"/>
          <w:szCs w:val="24"/>
        </w:rPr>
        <w:t xml:space="preserve">Ley Marco de Empleo Público </w:t>
      </w:r>
      <w:r w:rsidRPr="006C5F95">
        <w:rPr>
          <w:rFonts w:ascii="Arial" w:hAnsi="Arial" w:cs="Arial"/>
          <w:sz w:val="24"/>
          <w:szCs w:val="24"/>
        </w:rPr>
        <w:t>y</w:t>
      </w:r>
      <w:r w:rsidRPr="003942F2">
        <w:rPr>
          <w:rFonts w:ascii="Arial" w:hAnsi="Arial" w:cs="Arial"/>
          <w:sz w:val="24"/>
          <w:szCs w:val="24"/>
        </w:rPr>
        <w:t xml:space="preserve"> su</w:t>
      </w:r>
      <w:r w:rsidRPr="006C5F95">
        <w:rPr>
          <w:rFonts w:ascii="Arial" w:hAnsi="Arial" w:cs="Arial"/>
          <w:sz w:val="24"/>
          <w:szCs w:val="24"/>
        </w:rPr>
        <w:t xml:space="preserve"> Reglamento</w:t>
      </w:r>
      <w:r w:rsidRPr="003942F2">
        <w:rPr>
          <w:rFonts w:ascii="Arial" w:hAnsi="Arial" w:cs="Arial"/>
          <w:sz w:val="24"/>
          <w:szCs w:val="24"/>
        </w:rPr>
        <w:t>.</w:t>
      </w:r>
    </w:p>
    <w:p w14:paraId="1C559569" w14:textId="77777777" w:rsidR="00CA41AD" w:rsidRDefault="00CA41AD" w:rsidP="006C5F95"/>
    <w:p w14:paraId="092067AD" w14:textId="3A7B85EE" w:rsidR="00C71789" w:rsidRDefault="00ED5F08" w:rsidP="006C5F95">
      <w:pPr>
        <w:pStyle w:val="Default"/>
        <w:numPr>
          <w:ilvl w:val="0"/>
          <w:numId w:val="38"/>
        </w:numPr>
        <w:rPr>
          <w:rFonts w:eastAsia="SimSun"/>
          <w:color w:val="auto"/>
          <w:lang w:eastAsia="es-ES"/>
        </w:rPr>
      </w:pPr>
      <w:r w:rsidRPr="006C5F95">
        <w:rPr>
          <w:rFonts w:eastAsia="SimSun"/>
          <w:color w:val="auto"/>
          <w:lang w:eastAsia="es-ES"/>
        </w:rPr>
        <w:t xml:space="preserve">CIRCULAR </w:t>
      </w:r>
      <w:r w:rsidR="00CA41AD" w:rsidRPr="006C5F95">
        <w:rPr>
          <w:rFonts w:eastAsia="SimSun"/>
          <w:color w:val="auto"/>
          <w:lang w:eastAsia="es-ES"/>
        </w:rPr>
        <w:t>MH-DGPN-DG-CIR-000</w:t>
      </w:r>
      <w:r w:rsidR="00CC6CF6">
        <w:rPr>
          <w:rFonts w:eastAsia="SimSun"/>
          <w:color w:val="auto"/>
          <w:lang w:eastAsia="es-ES"/>
        </w:rPr>
        <w:t>5</w:t>
      </w:r>
      <w:r w:rsidR="00CA41AD" w:rsidRPr="006C5F95">
        <w:rPr>
          <w:rFonts w:eastAsia="SimSun"/>
          <w:color w:val="auto"/>
          <w:lang w:eastAsia="es-ES"/>
        </w:rPr>
        <w:t>-</w:t>
      </w:r>
      <w:r w:rsidR="00C23E57" w:rsidRPr="006C5F95">
        <w:rPr>
          <w:rFonts w:eastAsia="SimSun"/>
          <w:color w:val="auto"/>
          <w:lang w:eastAsia="es-ES"/>
        </w:rPr>
        <w:t>202</w:t>
      </w:r>
      <w:r w:rsidR="00CC6CF6">
        <w:rPr>
          <w:rFonts w:eastAsia="SimSun"/>
          <w:color w:val="auto"/>
          <w:lang w:eastAsia="es-ES"/>
        </w:rPr>
        <w:t>5</w:t>
      </w:r>
      <w:r w:rsidR="00C23E57" w:rsidRPr="006C5F95">
        <w:rPr>
          <w:rFonts w:eastAsia="SimSun"/>
          <w:color w:val="auto"/>
          <w:lang w:eastAsia="es-ES"/>
        </w:rPr>
        <w:t>.</w:t>
      </w:r>
    </w:p>
    <w:p w14:paraId="07B5BEFD" w14:textId="77777777" w:rsidR="00CA41AD" w:rsidRPr="00CA41AD" w:rsidRDefault="00CA41AD" w:rsidP="006C5F95">
      <w:pPr>
        <w:pStyle w:val="Default"/>
        <w:ind w:left="720"/>
      </w:pPr>
    </w:p>
    <w:p w14:paraId="6AD42AD5" w14:textId="34D1D88E" w:rsidR="00CA41AD" w:rsidRPr="006C5F95" w:rsidRDefault="00CA41AD" w:rsidP="006C5F95">
      <w:pPr>
        <w:pStyle w:val="Prrafodelista"/>
        <w:numPr>
          <w:ilvl w:val="0"/>
          <w:numId w:val="38"/>
        </w:numPr>
        <w:autoSpaceDE w:val="0"/>
        <w:autoSpaceDN w:val="0"/>
        <w:adjustRightInd w:val="0"/>
        <w:jc w:val="both"/>
        <w:rPr>
          <w:rFonts w:ascii="Arial" w:hAnsi="Arial" w:cs="Arial"/>
          <w:sz w:val="24"/>
          <w:szCs w:val="24"/>
        </w:rPr>
      </w:pPr>
      <w:r w:rsidRPr="006C5F95">
        <w:rPr>
          <w:rFonts w:ascii="Arial" w:eastAsia="SimSun" w:hAnsi="Arial" w:cs="Arial"/>
          <w:sz w:val="24"/>
          <w:szCs w:val="24"/>
        </w:rPr>
        <w:t>Ley 9635 Ley de Finanzas Públicas</w:t>
      </w:r>
    </w:p>
    <w:p w14:paraId="16C7040E" w14:textId="77777777" w:rsidR="00480D6A" w:rsidRDefault="00480D6A" w:rsidP="00480D6A">
      <w:pPr>
        <w:autoSpaceDE w:val="0"/>
        <w:autoSpaceDN w:val="0"/>
        <w:adjustRightInd w:val="0"/>
        <w:ind w:left="720"/>
        <w:jc w:val="both"/>
        <w:rPr>
          <w:rFonts w:ascii="Arial" w:hAnsi="Arial" w:cs="Arial"/>
          <w:sz w:val="24"/>
          <w:szCs w:val="24"/>
        </w:rPr>
      </w:pPr>
    </w:p>
    <w:p w14:paraId="6A7D7658" w14:textId="77F5C497" w:rsidR="00480D6A" w:rsidRPr="00ED5F08" w:rsidRDefault="00480D6A" w:rsidP="006C5F95">
      <w:pPr>
        <w:autoSpaceDE w:val="0"/>
        <w:autoSpaceDN w:val="0"/>
        <w:adjustRightInd w:val="0"/>
        <w:jc w:val="both"/>
        <w:rPr>
          <w:rFonts w:ascii="Arial" w:hAnsi="Arial" w:cs="Arial"/>
          <w:sz w:val="24"/>
          <w:szCs w:val="24"/>
        </w:rPr>
      </w:pPr>
    </w:p>
    <w:p w14:paraId="404E2AB7" w14:textId="77777777" w:rsidR="00B42FBA" w:rsidRPr="006F70AC" w:rsidRDefault="00B42FBA" w:rsidP="006F70AC">
      <w:pPr>
        <w:autoSpaceDE w:val="0"/>
        <w:autoSpaceDN w:val="0"/>
        <w:adjustRightInd w:val="0"/>
        <w:rPr>
          <w:rFonts w:ascii="Arial" w:eastAsia="Times New Roman" w:hAnsi="Arial" w:cs="Arial"/>
          <w:color w:val="000000"/>
          <w:sz w:val="24"/>
          <w:szCs w:val="24"/>
          <w:lang w:eastAsia="en-US"/>
        </w:rPr>
      </w:pPr>
    </w:p>
    <w:p w14:paraId="11C9778A"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0.01.01 Sueldos para cargos fijos</w:t>
      </w:r>
    </w:p>
    <w:p w14:paraId="78FBA06D" w14:textId="77777777" w:rsidR="006F70AC" w:rsidRPr="006F70AC" w:rsidRDefault="006F70AC" w:rsidP="006F70AC">
      <w:pPr>
        <w:jc w:val="both"/>
        <w:rPr>
          <w:rFonts w:eastAsia="Times New Roman"/>
          <w:sz w:val="24"/>
          <w:szCs w:val="24"/>
          <w:lang w:val="es-ES"/>
        </w:rPr>
      </w:pPr>
    </w:p>
    <w:p w14:paraId="684677BF" w14:textId="6E5B0F4C" w:rsidR="00522C55" w:rsidRDefault="006F70AC" w:rsidP="006F70AC">
      <w:pPr>
        <w:jc w:val="both"/>
        <w:rPr>
          <w:rFonts w:ascii="Arial" w:hAnsi="Arial" w:cs="Arial"/>
          <w:sz w:val="24"/>
          <w:szCs w:val="22"/>
        </w:rPr>
      </w:pPr>
      <w:r w:rsidRPr="00492F59">
        <w:rPr>
          <w:rFonts w:ascii="Arial" w:hAnsi="Arial" w:cs="Arial"/>
          <w:sz w:val="24"/>
          <w:szCs w:val="22"/>
        </w:rPr>
        <w:t xml:space="preserve">En este rubro se presupuestó la suma de </w:t>
      </w:r>
      <w:r w:rsidRPr="00492F59">
        <w:rPr>
          <w:rFonts w:ascii="Arial" w:hAnsi="Arial" w:cs="Arial"/>
          <w:b/>
          <w:sz w:val="24"/>
          <w:szCs w:val="22"/>
        </w:rPr>
        <w:t>¢</w:t>
      </w:r>
      <w:r w:rsidR="00DF7EF1" w:rsidRPr="00492F59">
        <w:rPr>
          <w:rFonts w:ascii="Arial" w:hAnsi="Arial" w:cs="Arial"/>
          <w:b/>
          <w:sz w:val="24"/>
          <w:szCs w:val="22"/>
        </w:rPr>
        <w:t xml:space="preserve"> </w:t>
      </w:r>
      <w:r w:rsidR="00975F5C">
        <w:rPr>
          <w:rFonts w:ascii="Arial" w:hAnsi="Arial" w:cs="Arial"/>
          <w:b/>
          <w:sz w:val="24"/>
          <w:szCs w:val="22"/>
        </w:rPr>
        <w:t>973.958.388</w:t>
      </w:r>
      <w:r w:rsidRPr="00492F59">
        <w:rPr>
          <w:rFonts w:ascii="Arial" w:hAnsi="Arial" w:cs="Arial"/>
          <w:sz w:val="24"/>
          <w:szCs w:val="22"/>
        </w:rPr>
        <w:t xml:space="preserve"> para lo cual se </w:t>
      </w:r>
      <w:r w:rsidR="008E34C5" w:rsidRPr="00492F59">
        <w:rPr>
          <w:rFonts w:ascii="Arial" w:hAnsi="Arial" w:cs="Arial"/>
          <w:sz w:val="24"/>
          <w:szCs w:val="22"/>
        </w:rPr>
        <w:t xml:space="preserve">consideró </w:t>
      </w:r>
      <w:r w:rsidR="004A1C85" w:rsidRPr="00492F59">
        <w:rPr>
          <w:rFonts w:ascii="Arial" w:hAnsi="Arial" w:cs="Arial"/>
          <w:sz w:val="24"/>
          <w:szCs w:val="22"/>
        </w:rPr>
        <w:t>el salario base para el periodo 202</w:t>
      </w:r>
      <w:r w:rsidR="00676A38">
        <w:rPr>
          <w:rFonts w:ascii="Arial" w:hAnsi="Arial" w:cs="Arial"/>
          <w:sz w:val="24"/>
          <w:szCs w:val="22"/>
        </w:rPr>
        <w:t>5</w:t>
      </w:r>
      <w:r w:rsidR="00FF42BC">
        <w:rPr>
          <w:rFonts w:ascii="Arial" w:hAnsi="Arial" w:cs="Arial"/>
          <w:sz w:val="24"/>
          <w:szCs w:val="22"/>
        </w:rPr>
        <w:t>. En el cálculo del presupuesto anterior</w:t>
      </w:r>
      <w:r w:rsidR="00676A38">
        <w:rPr>
          <w:rFonts w:ascii="Arial" w:hAnsi="Arial" w:cs="Arial"/>
          <w:sz w:val="24"/>
          <w:szCs w:val="22"/>
        </w:rPr>
        <w:t>,</w:t>
      </w:r>
      <w:r w:rsidR="00FF42BC">
        <w:rPr>
          <w:rFonts w:ascii="Arial" w:hAnsi="Arial" w:cs="Arial"/>
          <w:sz w:val="24"/>
          <w:szCs w:val="22"/>
        </w:rPr>
        <w:t xml:space="preserve"> se consideró la Ley 10.159 “Ley Marco de empleo Público y su reglamento de manera tal </w:t>
      </w:r>
      <w:r w:rsidR="0014232F">
        <w:rPr>
          <w:rFonts w:ascii="Arial" w:hAnsi="Arial" w:cs="Arial"/>
          <w:sz w:val="24"/>
          <w:szCs w:val="22"/>
        </w:rPr>
        <w:t>que,</w:t>
      </w:r>
      <w:r w:rsidR="00FF42BC">
        <w:rPr>
          <w:rFonts w:ascii="Arial" w:hAnsi="Arial" w:cs="Arial"/>
          <w:sz w:val="24"/>
          <w:szCs w:val="22"/>
        </w:rPr>
        <w:t xml:space="preserve"> de las </w:t>
      </w:r>
      <w:r w:rsidR="00190AC2">
        <w:rPr>
          <w:rFonts w:ascii="Arial" w:hAnsi="Arial" w:cs="Arial"/>
          <w:sz w:val="24"/>
          <w:szCs w:val="22"/>
        </w:rPr>
        <w:t>95</w:t>
      </w:r>
      <w:r w:rsidR="00FF42BC">
        <w:rPr>
          <w:rFonts w:ascii="Arial" w:hAnsi="Arial" w:cs="Arial"/>
          <w:sz w:val="24"/>
          <w:szCs w:val="22"/>
        </w:rPr>
        <w:t xml:space="preserve"> plazas</w:t>
      </w:r>
      <w:r w:rsidR="00190AC2">
        <w:rPr>
          <w:rFonts w:ascii="Arial" w:hAnsi="Arial" w:cs="Arial"/>
          <w:sz w:val="24"/>
          <w:szCs w:val="22"/>
        </w:rPr>
        <w:t>,</w:t>
      </w:r>
      <w:r w:rsidR="00FF42BC">
        <w:rPr>
          <w:rFonts w:ascii="Arial" w:hAnsi="Arial" w:cs="Arial"/>
          <w:sz w:val="24"/>
          <w:szCs w:val="22"/>
        </w:rPr>
        <w:t xml:space="preserve"> </w:t>
      </w:r>
      <w:r w:rsidR="00C231E0">
        <w:rPr>
          <w:rFonts w:ascii="Arial" w:hAnsi="Arial" w:cs="Arial"/>
          <w:sz w:val="24"/>
          <w:szCs w:val="22"/>
        </w:rPr>
        <w:t>28</w:t>
      </w:r>
      <w:r w:rsidR="00FF42BC">
        <w:rPr>
          <w:rFonts w:ascii="Arial" w:hAnsi="Arial" w:cs="Arial"/>
          <w:sz w:val="24"/>
          <w:szCs w:val="22"/>
        </w:rPr>
        <w:t xml:space="preserve"> se consideraron como salario global y </w:t>
      </w:r>
      <w:r w:rsidR="00320D3F">
        <w:rPr>
          <w:rFonts w:ascii="Arial" w:hAnsi="Arial" w:cs="Arial"/>
          <w:sz w:val="24"/>
          <w:szCs w:val="22"/>
        </w:rPr>
        <w:t>67</w:t>
      </w:r>
      <w:r w:rsidR="00FF42BC">
        <w:rPr>
          <w:rFonts w:ascii="Arial" w:hAnsi="Arial" w:cs="Arial"/>
          <w:sz w:val="24"/>
          <w:szCs w:val="22"/>
        </w:rPr>
        <w:t xml:space="preserve"> como salario compuesto</w:t>
      </w:r>
      <w:r w:rsidR="004A1C85" w:rsidRPr="00492F59">
        <w:rPr>
          <w:rFonts w:ascii="Arial" w:hAnsi="Arial" w:cs="Arial"/>
          <w:sz w:val="24"/>
          <w:szCs w:val="22"/>
        </w:rPr>
        <w:t>.</w:t>
      </w:r>
    </w:p>
    <w:p w14:paraId="695B2DD5" w14:textId="77777777" w:rsidR="00FF42BC" w:rsidRDefault="00FF42BC" w:rsidP="006F70AC">
      <w:pPr>
        <w:jc w:val="both"/>
        <w:rPr>
          <w:rFonts w:ascii="Arial" w:hAnsi="Arial" w:cs="Arial"/>
          <w:sz w:val="24"/>
          <w:szCs w:val="22"/>
        </w:rPr>
      </w:pPr>
    </w:p>
    <w:p w14:paraId="410C90CB" w14:textId="1D030D1B" w:rsidR="00FF42BC" w:rsidRDefault="00D4109D" w:rsidP="006F70AC">
      <w:pPr>
        <w:jc w:val="both"/>
        <w:rPr>
          <w:rFonts w:ascii="Arial" w:hAnsi="Arial" w:cs="Arial"/>
          <w:sz w:val="24"/>
          <w:szCs w:val="22"/>
        </w:rPr>
      </w:pPr>
      <w:r>
        <w:rPr>
          <w:rFonts w:ascii="Arial" w:hAnsi="Arial" w:cs="Arial"/>
          <w:sz w:val="24"/>
          <w:szCs w:val="22"/>
        </w:rPr>
        <w:t>De acuerdo con</w:t>
      </w:r>
      <w:r w:rsidR="00FF42BC">
        <w:rPr>
          <w:rFonts w:ascii="Arial" w:hAnsi="Arial" w:cs="Arial"/>
          <w:sz w:val="24"/>
          <w:szCs w:val="22"/>
        </w:rPr>
        <w:t xml:space="preserve"> lo anterior en esta subpartida la suma de ¢</w:t>
      </w:r>
      <w:r w:rsidR="004B0038">
        <w:rPr>
          <w:rFonts w:ascii="Arial" w:hAnsi="Arial" w:cs="Arial"/>
          <w:sz w:val="24"/>
          <w:szCs w:val="22"/>
        </w:rPr>
        <w:t>430.</w:t>
      </w:r>
      <w:r w:rsidR="0014232F">
        <w:rPr>
          <w:rFonts w:ascii="Arial" w:hAnsi="Arial" w:cs="Arial"/>
          <w:sz w:val="24"/>
          <w:szCs w:val="22"/>
        </w:rPr>
        <w:t>586.988</w:t>
      </w:r>
      <w:r w:rsidR="00FF42BC">
        <w:rPr>
          <w:rFonts w:ascii="Arial" w:hAnsi="Arial" w:cs="Arial"/>
          <w:sz w:val="24"/>
          <w:szCs w:val="22"/>
        </w:rPr>
        <w:t xml:space="preserve"> se presupuestó como salario global y ¢</w:t>
      </w:r>
      <w:r w:rsidR="0014232F">
        <w:rPr>
          <w:rFonts w:ascii="Arial" w:hAnsi="Arial" w:cs="Arial"/>
          <w:sz w:val="24"/>
          <w:szCs w:val="22"/>
        </w:rPr>
        <w:t>543.371.400</w:t>
      </w:r>
      <w:r w:rsidR="00FF42BC">
        <w:rPr>
          <w:rFonts w:ascii="Arial" w:hAnsi="Arial" w:cs="Arial"/>
          <w:sz w:val="24"/>
          <w:szCs w:val="22"/>
        </w:rPr>
        <w:t xml:space="preserve"> bajo el esquema de salario compuesto.</w:t>
      </w:r>
    </w:p>
    <w:p w14:paraId="037F7088" w14:textId="77777777" w:rsidR="00824942" w:rsidRDefault="00824942" w:rsidP="006F70AC">
      <w:pPr>
        <w:jc w:val="both"/>
        <w:rPr>
          <w:rFonts w:ascii="Arial" w:hAnsi="Arial" w:cs="Arial"/>
          <w:sz w:val="24"/>
          <w:szCs w:val="22"/>
        </w:rPr>
      </w:pPr>
    </w:p>
    <w:p w14:paraId="4625EA0A" w14:textId="77777777" w:rsidR="00824942" w:rsidRDefault="00824942" w:rsidP="006F70AC">
      <w:pPr>
        <w:jc w:val="both"/>
        <w:rPr>
          <w:rFonts w:ascii="Arial" w:hAnsi="Arial" w:cs="Arial"/>
          <w:sz w:val="24"/>
          <w:szCs w:val="22"/>
        </w:rPr>
      </w:pPr>
    </w:p>
    <w:p w14:paraId="35D5FC5E" w14:textId="4670CF55" w:rsidR="00824942" w:rsidRPr="00824942" w:rsidRDefault="00824942" w:rsidP="00824942">
      <w:pPr>
        <w:numPr>
          <w:ilvl w:val="0"/>
          <w:numId w:val="3"/>
        </w:numPr>
        <w:jc w:val="both"/>
        <w:rPr>
          <w:rFonts w:ascii="Arial" w:eastAsia="Times New Roman" w:hAnsi="Arial" w:cs="Arial"/>
          <w:b/>
          <w:sz w:val="24"/>
          <w:szCs w:val="24"/>
          <w:lang w:val="es-ES_tradnl"/>
        </w:rPr>
      </w:pPr>
      <w:r w:rsidRPr="00824942">
        <w:rPr>
          <w:rFonts w:ascii="Arial" w:eastAsia="Times New Roman" w:hAnsi="Arial" w:cs="Arial"/>
          <w:b/>
          <w:sz w:val="24"/>
          <w:szCs w:val="24"/>
          <w:lang w:val="es-ES_tradnl"/>
        </w:rPr>
        <w:lastRenderedPageBreak/>
        <w:t>0.01.05 Suplencias</w:t>
      </w:r>
    </w:p>
    <w:p w14:paraId="33DE349D" w14:textId="77777777" w:rsidR="00824942" w:rsidRDefault="00824942" w:rsidP="006F70AC">
      <w:pPr>
        <w:jc w:val="both"/>
        <w:rPr>
          <w:rFonts w:ascii="Arial" w:hAnsi="Arial" w:cs="Arial"/>
          <w:sz w:val="24"/>
          <w:szCs w:val="22"/>
        </w:rPr>
      </w:pPr>
    </w:p>
    <w:p w14:paraId="3AF546C3" w14:textId="754469FE" w:rsidR="005D6F10" w:rsidRDefault="007D56A7" w:rsidP="006F70AC">
      <w:pPr>
        <w:jc w:val="both"/>
        <w:rPr>
          <w:rFonts w:ascii="Arial" w:hAnsi="Arial" w:cs="Arial"/>
          <w:sz w:val="24"/>
          <w:szCs w:val="22"/>
        </w:rPr>
      </w:pPr>
      <w:r>
        <w:rPr>
          <w:rFonts w:ascii="Arial" w:hAnsi="Arial" w:cs="Arial"/>
          <w:sz w:val="24"/>
          <w:szCs w:val="22"/>
        </w:rPr>
        <w:t xml:space="preserve">Se presupuesta la suma de </w:t>
      </w:r>
      <w:r w:rsidRPr="007342D8">
        <w:rPr>
          <w:rFonts w:ascii="Arial" w:hAnsi="Arial" w:cs="Arial"/>
          <w:b/>
          <w:bCs/>
          <w:sz w:val="24"/>
          <w:szCs w:val="22"/>
        </w:rPr>
        <w:t>¢25.566.066</w:t>
      </w:r>
      <w:r>
        <w:rPr>
          <w:rFonts w:ascii="Arial" w:hAnsi="Arial" w:cs="Arial"/>
          <w:sz w:val="24"/>
          <w:szCs w:val="22"/>
        </w:rPr>
        <w:t xml:space="preserve"> </w:t>
      </w:r>
      <w:r w:rsidR="007342D8">
        <w:rPr>
          <w:rFonts w:ascii="Arial" w:hAnsi="Arial" w:cs="Arial"/>
          <w:sz w:val="24"/>
          <w:szCs w:val="22"/>
        </w:rPr>
        <w:t xml:space="preserve">como salario para suplencias </w:t>
      </w:r>
      <w:proofErr w:type="gramStart"/>
      <w:r w:rsidR="00C035DB">
        <w:rPr>
          <w:rFonts w:ascii="Arial" w:hAnsi="Arial" w:cs="Arial"/>
          <w:sz w:val="24"/>
          <w:szCs w:val="22"/>
        </w:rPr>
        <w:t xml:space="preserve">de  </w:t>
      </w:r>
      <w:r w:rsidR="007342D8">
        <w:rPr>
          <w:rFonts w:ascii="Arial" w:hAnsi="Arial" w:cs="Arial"/>
          <w:sz w:val="24"/>
          <w:szCs w:val="22"/>
        </w:rPr>
        <w:t>3</w:t>
      </w:r>
      <w:proofErr w:type="gramEnd"/>
      <w:r w:rsidR="007342D8">
        <w:rPr>
          <w:rFonts w:ascii="Arial" w:hAnsi="Arial" w:cs="Arial"/>
          <w:sz w:val="24"/>
          <w:szCs w:val="22"/>
        </w:rPr>
        <w:t xml:space="preserve"> plazas </w:t>
      </w:r>
      <w:r w:rsidR="00C035DB">
        <w:rPr>
          <w:rFonts w:ascii="Arial" w:hAnsi="Arial" w:cs="Arial"/>
          <w:sz w:val="24"/>
          <w:szCs w:val="22"/>
        </w:rPr>
        <w:t xml:space="preserve">por </w:t>
      </w:r>
      <w:r w:rsidR="007342D8">
        <w:rPr>
          <w:rFonts w:ascii="Arial" w:hAnsi="Arial" w:cs="Arial"/>
          <w:sz w:val="24"/>
          <w:szCs w:val="22"/>
        </w:rPr>
        <w:t>personal con incapacidad por enfermedad.</w:t>
      </w:r>
    </w:p>
    <w:p w14:paraId="32534FFF" w14:textId="77777777" w:rsidR="005D6F10" w:rsidRPr="000C13D1" w:rsidRDefault="005D6F10" w:rsidP="005D6F10">
      <w:pPr>
        <w:pStyle w:val="Prrafodelista"/>
        <w:jc w:val="both"/>
        <w:rPr>
          <w:rFonts w:ascii="Arial" w:hAnsi="Arial" w:cs="Arial"/>
          <w:sz w:val="24"/>
          <w:szCs w:val="24"/>
          <w:lang w:val="es-CR"/>
        </w:rPr>
      </w:pPr>
    </w:p>
    <w:p w14:paraId="63933FC4"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0.03.01 Retribución por años servidos</w:t>
      </w:r>
    </w:p>
    <w:p w14:paraId="230225DC" w14:textId="77777777" w:rsidR="006F70AC" w:rsidRPr="006F70AC" w:rsidRDefault="006F70AC" w:rsidP="006F70AC">
      <w:pPr>
        <w:jc w:val="both"/>
        <w:rPr>
          <w:rFonts w:eastAsia="Times New Roman"/>
          <w:sz w:val="24"/>
          <w:szCs w:val="24"/>
          <w:lang w:val="es-ES"/>
        </w:rPr>
      </w:pPr>
    </w:p>
    <w:p w14:paraId="726DE02F" w14:textId="23363137" w:rsidR="006F70AC" w:rsidRDefault="006F70AC" w:rsidP="002A7117">
      <w:pPr>
        <w:jc w:val="both"/>
        <w:rPr>
          <w:rFonts w:ascii="Arial" w:hAnsi="Arial" w:cs="Arial"/>
          <w:sz w:val="24"/>
          <w:szCs w:val="24"/>
        </w:rPr>
      </w:pPr>
      <w:r w:rsidRPr="006F70AC">
        <w:rPr>
          <w:rFonts w:ascii="Arial" w:hAnsi="Arial" w:cs="Arial"/>
          <w:sz w:val="24"/>
          <w:szCs w:val="24"/>
        </w:rPr>
        <w:t>Se presupuestó la suma de</w:t>
      </w:r>
      <w:r w:rsidRPr="006F70AC">
        <w:rPr>
          <w:rFonts w:ascii="Arial" w:hAnsi="Arial" w:cs="Arial"/>
          <w:b/>
          <w:sz w:val="24"/>
          <w:szCs w:val="24"/>
        </w:rPr>
        <w:t xml:space="preserve"> ¢</w:t>
      </w:r>
      <w:r w:rsidR="00DF7EF1" w:rsidRPr="00DF7EF1">
        <w:rPr>
          <w:rFonts w:ascii="Arial" w:hAnsi="Arial" w:cs="Arial"/>
          <w:b/>
          <w:sz w:val="24"/>
          <w:szCs w:val="24"/>
        </w:rPr>
        <w:t xml:space="preserve"> 2</w:t>
      </w:r>
      <w:r w:rsidR="001E5D24">
        <w:rPr>
          <w:rFonts w:ascii="Arial" w:hAnsi="Arial" w:cs="Arial"/>
          <w:b/>
          <w:sz w:val="24"/>
          <w:szCs w:val="24"/>
        </w:rPr>
        <w:t>08.273.872</w:t>
      </w:r>
      <w:r w:rsidRPr="006F70AC">
        <w:rPr>
          <w:rFonts w:ascii="Arial" w:hAnsi="Arial" w:cs="Arial"/>
          <w:sz w:val="24"/>
          <w:szCs w:val="24"/>
        </w:rPr>
        <w:t xml:space="preserve"> para cubrir este rubro durante el 20</w:t>
      </w:r>
      <w:r w:rsidR="00837367">
        <w:rPr>
          <w:rFonts w:ascii="Arial" w:hAnsi="Arial" w:cs="Arial"/>
          <w:sz w:val="24"/>
          <w:szCs w:val="24"/>
        </w:rPr>
        <w:t>2</w:t>
      </w:r>
      <w:r w:rsidR="004D0B55">
        <w:rPr>
          <w:rFonts w:ascii="Arial" w:hAnsi="Arial" w:cs="Arial"/>
          <w:sz w:val="24"/>
          <w:szCs w:val="24"/>
        </w:rPr>
        <w:t>6,</w:t>
      </w:r>
      <w:r w:rsidRPr="006F70AC">
        <w:rPr>
          <w:rFonts w:ascii="Arial" w:hAnsi="Arial" w:cs="Arial"/>
          <w:sz w:val="24"/>
          <w:szCs w:val="24"/>
        </w:rPr>
        <w:t xml:space="preserve"> sustentado en la Ley de Salarios de la Administración Pública</w:t>
      </w:r>
      <w:r w:rsidR="004D0B55">
        <w:rPr>
          <w:rFonts w:ascii="Arial" w:hAnsi="Arial" w:cs="Arial"/>
          <w:sz w:val="24"/>
          <w:szCs w:val="24"/>
        </w:rPr>
        <w:t>,</w:t>
      </w:r>
      <w:r w:rsidRPr="006F70AC">
        <w:rPr>
          <w:rFonts w:ascii="Arial" w:hAnsi="Arial" w:cs="Arial"/>
          <w:sz w:val="24"/>
          <w:szCs w:val="24"/>
        </w:rPr>
        <w:t xml:space="preserve"> articulo No.5 y 12 inciso b) y la Directriz 013-H “Racionalización del gasto por concepto de anualidades” en el cual las anualidades se calculan como un monto nominal fijo</w:t>
      </w:r>
      <w:r w:rsidR="002A7117">
        <w:rPr>
          <w:rFonts w:ascii="Arial" w:hAnsi="Arial" w:cs="Arial"/>
          <w:sz w:val="24"/>
          <w:szCs w:val="24"/>
        </w:rPr>
        <w:t>.</w:t>
      </w:r>
    </w:p>
    <w:p w14:paraId="7C3E6A60" w14:textId="77777777" w:rsidR="00CB3D80" w:rsidRDefault="00CB3D80" w:rsidP="00E701E0">
      <w:pPr>
        <w:jc w:val="both"/>
        <w:rPr>
          <w:rFonts w:ascii="Arial" w:hAnsi="Arial" w:cs="Arial"/>
          <w:sz w:val="24"/>
          <w:szCs w:val="24"/>
        </w:rPr>
      </w:pPr>
    </w:p>
    <w:p w14:paraId="0183D619" w14:textId="77777777" w:rsidR="00CB3D80" w:rsidRPr="006F70AC" w:rsidRDefault="00CB3D80" w:rsidP="006F70AC">
      <w:pPr>
        <w:jc w:val="both"/>
        <w:rPr>
          <w:rFonts w:ascii="Arial" w:hAnsi="Arial" w:cs="Arial"/>
          <w:sz w:val="24"/>
          <w:szCs w:val="24"/>
        </w:rPr>
      </w:pPr>
    </w:p>
    <w:p w14:paraId="39B91BE1"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0.03.02 Retribución al ejercicio liberal de la profesión</w:t>
      </w:r>
    </w:p>
    <w:p w14:paraId="0D6F5352" w14:textId="77777777" w:rsidR="006F70AC" w:rsidRPr="006F70AC" w:rsidRDefault="006F70AC" w:rsidP="006F70AC">
      <w:pPr>
        <w:jc w:val="both"/>
        <w:rPr>
          <w:rFonts w:eastAsia="Times New Roman"/>
          <w:sz w:val="24"/>
          <w:szCs w:val="24"/>
          <w:lang w:val="es-ES"/>
        </w:rPr>
      </w:pPr>
    </w:p>
    <w:p w14:paraId="02DC21CC" w14:textId="6A870EC8" w:rsidR="006F70AC" w:rsidRPr="006F70AC" w:rsidRDefault="006F70AC" w:rsidP="006F70AC">
      <w:pPr>
        <w:jc w:val="both"/>
        <w:rPr>
          <w:rFonts w:ascii="Arial" w:hAnsi="Arial" w:cs="Arial"/>
          <w:sz w:val="24"/>
          <w:szCs w:val="24"/>
        </w:rPr>
      </w:pPr>
      <w:r w:rsidRPr="006F70AC">
        <w:rPr>
          <w:rFonts w:ascii="Arial" w:hAnsi="Arial" w:cs="Arial"/>
          <w:sz w:val="24"/>
          <w:szCs w:val="24"/>
        </w:rPr>
        <w:t xml:space="preserve">En esta subpartida se presupuestó la suma de </w:t>
      </w:r>
      <w:r w:rsidRPr="006F70AC">
        <w:rPr>
          <w:rFonts w:ascii="Arial" w:hAnsi="Arial" w:cs="Arial"/>
          <w:b/>
          <w:sz w:val="24"/>
          <w:szCs w:val="24"/>
        </w:rPr>
        <w:t>¢</w:t>
      </w:r>
      <w:r w:rsidR="00707F6C" w:rsidRPr="006F4891">
        <w:rPr>
          <w:rFonts w:ascii="Arial" w:hAnsi="Arial" w:cs="Arial"/>
          <w:b/>
          <w:sz w:val="24"/>
          <w:szCs w:val="24"/>
        </w:rPr>
        <w:t xml:space="preserve"> </w:t>
      </w:r>
      <w:r w:rsidR="00F268F9" w:rsidRPr="006F4891">
        <w:rPr>
          <w:rFonts w:ascii="Arial" w:hAnsi="Arial" w:cs="Arial"/>
          <w:b/>
          <w:sz w:val="24"/>
          <w:szCs w:val="24"/>
        </w:rPr>
        <w:t>244.413.720</w:t>
      </w:r>
      <w:r w:rsidRPr="006F4891">
        <w:rPr>
          <w:rFonts w:ascii="Arial" w:hAnsi="Arial" w:cs="Arial"/>
          <w:b/>
          <w:sz w:val="24"/>
          <w:szCs w:val="24"/>
        </w:rPr>
        <w:t xml:space="preserve"> </w:t>
      </w:r>
      <w:r w:rsidRPr="006F70AC">
        <w:rPr>
          <w:rFonts w:ascii="Arial" w:hAnsi="Arial" w:cs="Arial"/>
          <w:sz w:val="24"/>
          <w:szCs w:val="24"/>
        </w:rPr>
        <w:t>cuyo monto incluye tanto el rubro de dedicación exclusiva</w:t>
      </w:r>
      <w:r w:rsidR="006F4891">
        <w:rPr>
          <w:rFonts w:ascii="Arial" w:hAnsi="Arial" w:cs="Arial"/>
          <w:sz w:val="24"/>
          <w:szCs w:val="24"/>
        </w:rPr>
        <w:t>,</w:t>
      </w:r>
      <w:r w:rsidRPr="006F70AC">
        <w:rPr>
          <w:rFonts w:ascii="Arial" w:hAnsi="Arial" w:cs="Arial"/>
          <w:sz w:val="24"/>
          <w:szCs w:val="24"/>
        </w:rPr>
        <w:t xml:space="preserve"> así como el de prohibición. Sin embargo</w:t>
      </w:r>
      <w:r w:rsidR="006F4891">
        <w:rPr>
          <w:rFonts w:ascii="Arial" w:hAnsi="Arial" w:cs="Arial"/>
          <w:sz w:val="24"/>
          <w:szCs w:val="24"/>
        </w:rPr>
        <w:t>,</w:t>
      </w:r>
      <w:r w:rsidRPr="006F70AC">
        <w:rPr>
          <w:rFonts w:ascii="Arial" w:hAnsi="Arial" w:cs="Arial"/>
          <w:sz w:val="24"/>
          <w:szCs w:val="24"/>
        </w:rPr>
        <w:t xml:space="preserve"> en esta subpartida se deben considerar por un lado los servidores que ya cuenten con un contrato de dedicación exclusiva vigente y por otro lado los contratos de servidores que de previo a la publicación del decreto </w:t>
      </w:r>
      <w:proofErr w:type="spellStart"/>
      <w:r w:rsidRPr="006F70AC">
        <w:rPr>
          <w:rFonts w:ascii="Arial" w:hAnsi="Arial" w:cs="Arial"/>
          <w:sz w:val="24"/>
          <w:szCs w:val="24"/>
        </w:rPr>
        <w:t>N°</w:t>
      </w:r>
      <w:proofErr w:type="spellEnd"/>
      <w:r w:rsidRPr="006F70AC">
        <w:rPr>
          <w:rFonts w:ascii="Arial" w:hAnsi="Arial" w:cs="Arial"/>
          <w:sz w:val="24"/>
          <w:szCs w:val="24"/>
        </w:rPr>
        <w:t xml:space="preserve"> 41161-H no contaban con un contrato de dedicación exclusiva</w:t>
      </w:r>
      <w:r w:rsidR="00F35204">
        <w:rPr>
          <w:rFonts w:ascii="Arial" w:hAnsi="Arial" w:cs="Arial"/>
          <w:sz w:val="24"/>
          <w:szCs w:val="24"/>
        </w:rPr>
        <w:t>,</w:t>
      </w:r>
      <w:r w:rsidRPr="006F70AC">
        <w:rPr>
          <w:rFonts w:ascii="Arial" w:hAnsi="Arial" w:cs="Arial"/>
          <w:sz w:val="24"/>
          <w:szCs w:val="24"/>
        </w:rPr>
        <w:t xml:space="preserve"> el cálculo se realizó de la siguiente forma; </w:t>
      </w:r>
    </w:p>
    <w:p w14:paraId="52093AA4" w14:textId="77777777" w:rsidR="006F70AC" w:rsidRPr="006F70AC" w:rsidRDefault="006F70AC" w:rsidP="006F70AC">
      <w:pPr>
        <w:jc w:val="both"/>
        <w:rPr>
          <w:rFonts w:ascii="Arial" w:hAnsi="Arial" w:cs="Arial"/>
          <w:sz w:val="24"/>
          <w:szCs w:val="24"/>
        </w:rPr>
      </w:pPr>
    </w:p>
    <w:p w14:paraId="471B93E0" w14:textId="1532D191" w:rsidR="006F70AC" w:rsidRDefault="006F70AC" w:rsidP="003E1CA4">
      <w:pPr>
        <w:numPr>
          <w:ilvl w:val="0"/>
          <w:numId w:val="17"/>
        </w:numPr>
        <w:jc w:val="both"/>
        <w:rPr>
          <w:rFonts w:ascii="Arial" w:eastAsia="Times New Roman" w:hAnsi="Arial" w:cs="Arial"/>
          <w:sz w:val="24"/>
          <w:szCs w:val="24"/>
          <w:lang w:val="es-ES_tradnl"/>
        </w:rPr>
      </w:pPr>
      <w:r w:rsidRPr="006F70AC">
        <w:rPr>
          <w:rFonts w:ascii="Arial" w:eastAsia="Times New Roman" w:hAnsi="Arial" w:cs="Arial"/>
          <w:sz w:val="24"/>
          <w:szCs w:val="24"/>
          <w:lang w:val="es-ES_tradnl"/>
        </w:rPr>
        <w:t xml:space="preserve">El presupuesto para dedicación exclusiva se realizó </w:t>
      </w:r>
      <w:proofErr w:type="gramStart"/>
      <w:r w:rsidR="00537A80">
        <w:rPr>
          <w:rFonts w:ascii="Arial" w:eastAsia="Times New Roman" w:hAnsi="Arial" w:cs="Arial"/>
          <w:sz w:val="24"/>
          <w:szCs w:val="24"/>
          <w:lang w:val="es-ES_tradnl"/>
        </w:rPr>
        <w:t>de acuerdo al</w:t>
      </w:r>
      <w:proofErr w:type="gramEnd"/>
      <w:r w:rsidRPr="006F70AC">
        <w:rPr>
          <w:rFonts w:ascii="Arial" w:eastAsia="Times New Roman" w:hAnsi="Arial" w:cs="Arial"/>
          <w:sz w:val="24"/>
          <w:szCs w:val="24"/>
          <w:lang w:val="es-ES_tradnl"/>
        </w:rPr>
        <w:t xml:space="preserve"> salario base para el periodo 20</w:t>
      </w:r>
      <w:r w:rsidR="00707F6C">
        <w:rPr>
          <w:rFonts w:ascii="Arial" w:eastAsia="Times New Roman" w:hAnsi="Arial" w:cs="Arial"/>
          <w:sz w:val="24"/>
          <w:szCs w:val="24"/>
          <w:lang w:val="es-ES_tradnl"/>
        </w:rPr>
        <w:t>2</w:t>
      </w:r>
      <w:r w:rsidR="00F35204">
        <w:rPr>
          <w:rFonts w:ascii="Arial" w:eastAsia="Times New Roman" w:hAnsi="Arial" w:cs="Arial"/>
          <w:sz w:val="24"/>
          <w:szCs w:val="24"/>
          <w:lang w:val="es-ES_tradnl"/>
        </w:rPr>
        <w:t>5,</w:t>
      </w:r>
      <w:r w:rsidRPr="006F70AC">
        <w:rPr>
          <w:rFonts w:ascii="Arial" w:eastAsia="Times New Roman" w:hAnsi="Arial" w:cs="Arial"/>
          <w:sz w:val="24"/>
          <w:szCs w:val="24"/>
          <w:lang w:val="es-ES_tradnl"/>
        </w:rPr>
        <w:t xml:space="preserve"> mediante la estimación de pago del 25% sobre el salario base de los funcionarios que poseen </w:t>
      </w:r>
      <w:r w:rsidR="00537A80">
        <w:rPr>
          <w:rFonts w:ascii="Arial" w:eastAsia="Times New Roman" w:hAnsi="Arial" w:cs="Arial"/>
          <w:sz w:val="24"/>
          <w:szCs w:val="24"/>
          <w:lang w:val="es-ES_tradnl"/>
        </w:rPr>
        <w:t>e</w:t>
      </w:r>
      <w:r w:rsidRPr="006F70AC">
        <w:rPr>
          <w:rFonts w:ascii="Arial" w:eastAsia="Times New Roman" w:hAnsi="Arial" w:cs="Arial"/>
          <w:sz w:val="24"/>
          <w:szCs w:val="24"/>
          <w:lang w:val="es-ES_tradnl"/>
        </w:rPr>
        <w:t>l grado académico de Bachiller universitario y un 55% para los que poseen el grado de licenciatura u otro superior. Por su parte para la estimación del presupuesto para prohibición se consideró el 65% sobre el salario base fijado para los funcionarios cuya categoría del puesto se le aplica la Ley No.8422 y Ley 5867 “Ley de compensación por pago de prohibición”.</w:t>
      </w:r>
    </w:p>
    <w:p w14:paraId="3D428FE2" w14:textId="77777777" w:rsidR="00FF06C1" w:rsidRPr="006F70AC" w:rsidRDefault="00FF06C1" w:rsidP="00FF06C1">
      <w:pPr>
        <w:ind w:left="720"/>
        <w:jc w:val="both"/>
        <w:rPr>
          <w:rFonts w:ascii="Arial" w:eastAsia="Times New Roman" w:hAnsi="Arial" w:cs="Arial"/>
          <w:sz w:val="24"/>
          <w:szCs w:val="24"/>
          <w:lang w:val="es-ES_tradnl"/>
        </w:rPr>
      </w:pPr>
    </w:p>
    <w:p w14:paraId="0804D13E" w14:textId="4D49C09F" w:rsidR="006F70AC" w:rsidRPr="006F70AC" w:rsidRDefault="006F70AC" w:rsidP="003E1CA4">
      <w:pPr>
        <w:numPr>
          <w:ilvl w:val="0"/>
          <w:numId w:val="17"/>
        </w:numPr>
        <w:jc w:val="both"/>
        <w:rPr>
          <w:rFonts w:ascii="Arial" w:eastAsia="Times New Roman" w:hAnsi="Arial" w:cs="Arial"/>
          <w:sz w:val="24"/>
          <w:szCs w:val="24"/>
          <w:lang w:val="es-ES_tradnl"/>
        </w:rPr>
      </w:pPr>
      <w:r w:rsidRPr="006F70AC">
        <w:rPr>
          <w:rFonts w:ascii="Arial" w:eastAsia="Times New Roman" w:hAnsi="Arial" w:cs="Arial"/>
          <w:sz w:val="24"/>
          <w:szCs w:val="24"/>
          <w:lang w:val="es-ES_tradnl"/>
        </w:rPr>
        <w:t>El presupuesto para dedicación exclusiva de servidores con contrato</w:t>
      </w:r>
      <w:r w:rsidR="00214581">
        <w:rPr>
          <w:rFonts w:ascii="Arial" w:eastAsia="Times New Roman" w:hAnsi="Arial" w:cs="Arial"/>
          <w:sz w:val="24"/>
          <w:szCs w:val="24"/>
          <w:lang w:val="es-ES_tradnl"/>
        </w:rPr>
        <w:t xml:space="preserve"> posterior </w:t>
      </w:r>
      <w:r w:rsidR="00214581" w:rsidRPr="006F70AC">
        <w:rPr>
          <w:rFonts w:ascii="Arial" w:hAnsi="Arial" w:cs="Arial"/>
          <w:sz w:val="24"/>
          <w:szCs w:val="24"/>
        </w:rPr>
        <w:t xml:space="preserve">a la publicación del decreto </w:t>
      </w:r>
      <w:proofErr w:type="spellStart"/>
      <w:r w:rsidR="00214581" w:rsidRPr="006F70AC">
        <w:rPr>
          <w:rFonts w:ascii="Arial" w:hAnsi="Arial" w:cs="Arial"/>
          <w:sz w:val="24"/>
          <w:szCs w:val="24"/>
        </w:rPr>
        <w:t>N°</w:t>
      </w:r>
      <w:proofErr w:type="spellEnd"/>
      <w:r w:rsidR="00214581" w:rsidRPr="006F70AC">
        <w:rPr>
          <w:rFonts w:ascii="Arial" w:hAnsi="Arial" w:cs="Arial"/>
          <w:sz w:val="24"/>
          <w:szCs w:val="24"/>
        </w:rPr>
        <w:t xml:space="preserve"> 41161-H</w:t>
      </w:r>
      <w:r w:rsidR="000C661A">
        <w:rPr>
          <w:rFonts w:ascii="Arial" w:hAnsi="Arial" w:cs="Arial"/>
          <w:sz w:val="24"/>
          <w:szCs w:val="24"/>
        </w:rPr>
        <w:t>,</w:t>
      </w:r>
      <w:r w:rsidRPr="006F70AC">
        <w:rPr>
          <w:rFonts w:ascii="Arial" w:eastAsia="Times New Roman" w:hAnsi="Arial" w:cs="Arial"/>
          <w:sz w:val="24"/>
          <w:szCs w:val="24"/>
          <w:lang w:val="es-ES_tradnl"/>
        </w:rPr>
        <w:t xml:space="preserve"> se realizó según estimación del salario base para el periodo 20</w:t>
      </w:r>
      <w:r w:rsidR="00707F6C">
        <w:rPr>
          <w:rFonts w:ascii="Arial" w:eastAsia="Times New Roman" w:hAnsi="Arial" w:cs="Arial"/>
          <w:sz w:val="24"/>
          <w:szCs w:val="24"/>
          <w:lang w:val="es-ES_tradnl"/>
        </w:rPr>
        <w:t>2</w:t>
      </w:r>
      <w:r w:rsidR="00A01F6F">
        <w:rPr>
          <w:rFonts w:ascii="Arial" w:eastAsia="Times New Roman" w:hAnsi="Arial" w:cs="Arial"/>
          <w:sz w:val="24"/>
          <w:szCs w:val="24"/>
          <w:lang w:val="es-ES_tradnl"/>
        </w:rPr>
        <w:t>5</w:t>
      </w:r>
      <w:r w:rsidR="0064123E">
        <w:rPr>
          <w:rFonts w:ascii="Arial" w:eastAsia="Times New Roman" w:hAnsi="Arial" w:cs="Arial"/>
          <w:sz w:val="24"/>
          <w:szCs w:val="24"/>
          <w:lang w:val="es-ES_tradnl"/>
        </w:rPr>
        <w:t>,</w:t>
      </w:r>
      <w:r w:rsidRPr="006F70AC">
        <w:rPr>
          <w:rFonts w:ascii="Arial" w:eastAsia="Times New Roman" w:hAnsi="Arial" w:cs="Arial"/>
          <w:sz w:val="24"/>
          <w:szCs w:val="24"/>
          <w:lang w:val="es-ES_tradnl"/>
        </w:rPr>
        <w:t xml:space="preserve"> mediante la estimación de pago del 10% sobre el salario base de los funcionarios que poseen al grado académico de Bachiller universitario y un 25% para los que poseen el grado de licenciatura u otro superior</w:t>
      </w:r>
      <w:r w:rsidR="0064123E">
        <w:rPr>
          <w:rFonts w:ascii="Arial" w:eastAsia="Times New Roman" w:hAnsi="Arial" w:cs="Arial"/>
          <w:sz w:val="24"/>
          <w:szCs w:val="24"/>
          <w:lang w:val="es-ES_tradnl"/>
        </w:rPr>
        <w:t>,</w:t>
      </w:r>
      <w:r w:rsidR="000403C3">
        <w:rPr>
          <w:rFonts w:ascii="Arial" w:eastAsia="Times New Roman" w:hAnsi="Arial" w:cs="Arial"/>
          <w:sz w:val="24"/>
          <w:szCs w:val="24"/>
          <w:lang w:val="es-ES_tradnl"/>
        </w:rPr>
        <w:t xml:space="preserve"> conforme la Ley 9635</w:t>
      </w:r>
      <w:r w:rsidR="0064123E">
        <w:rPr>
          <w:rFonts w:ascii="Arial" w:eastAsia="Times New Roman" w:hAnsi="Arial" w:cs="Arial"/>
          <w:sz w:val="24"/>
          <w:szCs w:val="24"/>
          <w:lang w:val="es-ES_tradnl"/>
        </w:rPr>
        <w:t>,</w:t>
      </w:r>
      <w:r w:rsidR="000403C3">
        <w:rPr>
          <w:rFonts w:ascii="Arial" w:eastAsia="Times New Roman" w:hAnsi="Arial" w:cs="Arial"/>
          <w:sz w:val="24"/>
          <w:szCs w:val="24"/>
          <w:lang w:val="es-ES_tradnl"/>
        </w:rPr>
        <w:t xml:space="preserve"> Ley de Finanzas Públicas</w:t>
      </w:r>
      <w:r w:rsidR="0064123E">
        <w:rPr>
          <w:rFonts w:ascii="Arial" w:eastAsia="Times New Roman" w:hAnsi="Arial" w:cs="Arial"/>
          <w:sz w:val="24"/>
          <w:szCs w:val="24"/>
          <w:lang w:val="es-ES_tradnl"/>
        </w:rPr>
        <w:t>.</w:t>
      </w:r>
    </w:p>
    <w:p w14:paraId="3BDBFB56" w14:textId="77777777" w:rsidR="006F70AC" w:rsidRPr="006F70AC" w:rsidRDefault="006F70AC" w:rsidP="006F70AC">
      <w:pPr>
        <w:jc w:val="both"/>
        <w:rPr>
          <w:rFonts w:ascii="Arial" w:hAnsi="Arial" w:cs="Arial"/>
          <w:sz w:val="24"/>
          <w:szCs w:val="24"/>
        </w:rPr>
      </w:pPr>
    </w:p>
    <w:p w14:paraId="0145D47C" w14:textId="0B1736E4" w:rsidR="006F70AC" w:rsidRDefault="006F70AC" w:rsidP="006F70AC">
      <w:pPr>
        <w:jc w:val="both"/>
        <w:rPr>
          <w:rFonts w:ascii="Arial" w:hAnsi="Arial" w:cs="Arial"/>
          <w:sz w:val="24"/>
          <w:szCs w:val="24"/>
        </w:rPr>
      </w:pPr>
      <w:r w:rsidRPr="006F70AC">
        <w:rPr>
          <w:rFonts w:ascii="Arial" w:hAnsi="Arial" w:cs="Arial"/>
          <w:sz w:val="24"/>
          <w:szCs w:val="24"/>
        </w:rPr>
        <w:t>Dichas estimaciones también se sustentan en el artículo No. 63 del Reglamento Autónomo de Servicios del Ministerio de Ambiente y Energía</w:t>
      </w:r>
      <w:r w:rsidR="000C661A">
        <w:rPr>
          <w:rFonts w:ascii="Arial" w:hAnsi="Arial" w:cs="Arial"/>
          <w:sz w:val="24"/>
          <w:szCs w:val="24"/>
        </w:rPr>
        <w:t>,</w:t>
      </w:r>
      <w:r w:rsidRPr="006F70AC">
        <w:rPr>
          <w:rFonts w:ascii="Arial" w:hAnsi="Arial" w:cs="Arial"/>
          <w:sz w:val="24"/>
          <w:szCs w:val="24"/>
        </w:rPr>
        <w:t xml:space="preserve"> la resolución DG-2</w:t>
      </w:r>
      <w:r w:rsidR="00D061B0">
        <w:rPr>
          <w:rFonts w:ascii="Arial" w:hAnsi="Arial" w:cs="Arial"/>
          <w:sz w:val="24"/>
          <w:szCs w:val="24"/>
        </w:rPr>
        <w:t>5</w:t>
      </w:r>
      <w:r w:rsidRPr="006F70AC">
        <w:rPr>
          <w:rFonts w:ascii="Arial" w:hAnsi="Arial" w:cs="Arial"/>
          <w:sz w:val="24"/>
          <w:szCs w:val="24"/>
        </w:rPr>
        <w:t>4-2009 emitida por la Dirección General del Servicio Civil</w:t>
      </w:r>
      <w:r w:rsidR="000C661A">
        <w:rPr>
          <w:rFonts w:ascii="Arial" w:hAnsi="Arial" w:cs="Arial"/>
          <w:sz w:val="24"/>
          <w:szCs w:val="24"/>
        </w:rPr>
        <w:t>,</w:t>
      </w:r>
      <w:r w:rsidRPr="006F70AC">
        <w:rPr>
          <w:rFonts w:ascii="Arial" w:hAnsi="Arial" w:cs="Arial"/>
          <w:sz w:val="24"/>
          <w:szCs w:val="24"/>
        </w:rPr>
        <w:t xml:space="preserve"> articulo 15 de la ley 8422 “Ley contra la corrupción y el enriquecimiento ilícito en la Función Pública y Ley 5867 del 15 de diciembre de 1975 “Ley de compen</w:t>
      </w:r>
      <w:r w:rsidR="00D061B0">
        <w:rPr>
          <w:rFonts w:ascii="Arial" w:hAnsi="Arial" w:cs="Arial"/>
          <w:sz w:val="24"/>
          <w:szCs w:val="24"/>
        </w:rPr>
        <w:t xml:space="preserve">sación por pago de prohibición” y </w:t>
      </w:r>
      <w:r w:rsidR="00D061B0" w:rsidRPr="00BF1BA5">
        <w:rPr>
          <w:rFonts w:ascii="Arial" w:hAnsi="Arial" w:cs="Arial"/>
          <w:sz w:val="24"/>
          <w:szCs w:val="24"/>
        </w:rPr>
        <w:t xml:space="preserve">resolución DG-127-2019 </w:t>
      </w:r>
      <w:r w:rsidR="00D061B0">
        <w:rPr>
          <w:rFonts w:ascii="Arial" w:hAnsi="Arial" w:cs="Arial"/>
          <w:sz w:val="24"/>
          <w:szCs w:val="24"/>
        </w:rPr>
        <w:t>emitida por la Direcci</w:t>
      </w:r>
      <w:r w:rsidR="00D061B0" w:rsidRPr="00D061B0">
        <w:rPr>
          <w:rFonts w:ascii="Arial" w:hAnsi="Arial" w:cs="Arial"/>
          <w:sz w:val="24"/>
          <w:szCs w:val="24"/>
        </w:rPr>
        <w:t>ón General de Servicio Civil</w:t>
      </w:r>
      <w:r w:rsidR="00D061B0">
        <w:rPr>
          <w:rFonts w:ascii="Arial" w:hAnsi="Arial" w:cs="Arial"/>
          <w:sz w:val="24"/>
          <w:szCs w:val="24"/>
        </w:rPr>
        <w:t>.</w:t>
      </w:r>
    </w:p>
    <w:p w14:paraId="39995FDF" w14:textId="77777777" w:rsidR="00C64132" w:rsidRDefault="00C64132" w:rsidP="006F70AC">
      <w:pPr>
        <w:jc w:val="both"/>
        <w:rPr>
          <w:rFonts w:ascii="Arial" w:hAnsi="Arial" w:cs="Arial"/>
          <w:sz w:val="24"/>
          <w:szCs w:val="24"/>
        </w:rPr>
      </w:pPr>
    </w:p>
    <w:p w14:paraId="2D721594" w14:textId="77777777" w:rsidR="00C64132" w:rsidRDefault="00C64132" w:rsidP="006F70AC">
      <w:pPr>
        <w:jc w:val="both"/>
        <w:rPr>
          <w:rFonts w:ascii="Arial" w:hAnsi="Arial" w:cs="Arial"/>
          <w:sz w:val="24"/>
          <w:szCs w:val="24"/>
        </w:rPr>
      </w:pPr>
    </w:p>
    <w:p w14:paraId="39633D5E" w14:textId="77777777" w:rsidR="00C64132" w:rsidRDefault="00C64132" w:rsidP="006F70AC">
      <w:pPr>
        <w:jc w:val="both"/>
        <w:rPr>
          <w:rFonts w:ascii="Arial" w:hAnsi="Arial" w:cs="Arial"/>
          <w:sz w:val="24"/>
          <w:szCs w:val="24"/>
        </w:rPr>
      </w:pPr>
    </w:p>
    <w:p w14:paraId="6EF53C09" w14:textId="77777777" w:rsidR="00B92BBB" w:rsidRDefault="00B92BBB" w:rsidP="006F70AC">
      <w:pPr>
        <w:jc w:val="both"/>
        <w:rPr>
          <w:rFonts w:ascii="Arial" w:hAnsi="Arial" w:cs="Arial"/>
          <w:sz w:val="24"/>
          <w:szCs w:val="24"/>
        </w:rPr>
      </w:pPr>
    </w:p>
    <w:p w14:paraId="510D1ECE" w14:textId="77777777" w:rsidR="006F70AC" w:rsidRPr="000F1470" w:rsidRDefault="006F70AC" w:rsidP="003E1CA4">
      <w:pPr>
        <w:pStyle w:val="Prrafodelista"/>
        <w:numPr>
          <w:ilvl w:val="0"/>
          <w:numId w:val="3"/>
        </w:numPr>
        <w:jc w:val="both"/>
        <w:rPr>
          <w:rFonts w:ascii="Arial" w:hAnsi="Arial" w:cs="Arial"/>
          <w:b/>
          <w:sz w:val="24"/>
          <w:szCs w:val="24"/>
        </w:rPr>
      </w:pPr>
      <w:r w:rsidRPr="000F1470">
        <w:rPr>
          <w:rFonts w:ascii="Arial" w:hAnsi="Arial" w:cs="Arial"/>
          <w:b/>
          <w:sz w:val="24"/>
          <w:szCs w:val="24"/>
        </w:rPr>
        <w:lastRenderedPageBreak/>
        <w:t>0.03.03 Décimo tercer mes</w:t>
      </w:r>
    </w:p>
    <w:p w14:paraId="7F639BAD" w14:textId="77777777" w:rsidR="006F70AC" w:rsidRPr="006F70AC" w:rsidRDefault="006F70AC" w:rsidP="006F70AC">
      <w:pPr>
        <w:jc w:val="both"/>
        <w:rPr>
          <w:rFonts w:eastAsia="Times New Roman"/>
          <w:sz w:val="24"/>
          <w:szCs w:val="24"/>
          <w:lang w:val="es-ES"/>
        </w:rPr>
      </w:pPr>
    </w:p>
    <w:p w14:paraId="2B5829B2" w14:textId="7679B355" w:rsidR="006F70AC" w:rsidRPr="00BF1BA5" w:rsidRDefault="006F70AC" w:rsidP="006F70AC">
      <w:pPr>
        <w:jc w:val="both"/>
        <w:rPr>
          <w:rFonts w:ascii="Arial" w:hAnsi="Arial" w:cs="Arial"/>
          <w:sz w:val="24"/>
          <w:szCs w:val="24"/>
        </w:rPr>
      </w:pPr>
      <w:r w:rsidRPr="006F70AC">
        <w:rPr>
          <w:rFonts w:ascii="Arial" w:hAnsi="Arial" w:cs="Arial"/>
          <w:sz w:val="24"/>
          <w:szCs w:val="24"/>
        </w:rPr>
        <w:t>En esta subpartida se presupuesta la suma de</w:t>
      </w:r>
      <w:r w:rsidRPr="006F70AC">
        <w:rPr>
          <w:rFonts w:ascii="Arial" w:hAnsi="Arial" w:cs="Arial"/>
          <w:b/>
          <w:sz w:val="24"/>
          <w:szCs w:val="24"/>
        </w:rPr>
        <w:t xml:space="preserve"> ¢</w:t>
      </w:r>
      <w:r w:rsidR="00CB3D80" w:rsidRPr="00CB3D80">
        <w:rPr>
          <w:rFonts w:ascii="Arial" w:hAnsi="Arial" w:cs="Arial"/>
          <w:b/>
          <w:sz w:val="24"/>
          <w:szCs w:val="24"/>
        </w:rPr>
        <w:t xml:space="preserve"> </w:t>
      </w:r>
      <w:r w:rsidR="00C64132">
        <w:rPr>
          <w:rFonts w:ascii="Arial" w:hAnsi="Arial" w:cs="Arial"/>
          <w:b/>
          <w:sz w:val="24"/>
          <w:szCs w:val="24"/>
        </w:rPr>
        <w:t>132.116.304</w:t>
      </w:r>
      <w:r w:rsidR="00DF7FFE">
        <w:rPr>
          <w:rFonts w:ascii="Arial" w:hAnsi="Arial" w:cs="Arial"/>
          <w:sz w:val="24"/>
          <w:szCs w:val="24"/>
        </w:rPr>
        <w:t>.</w:t>
      </w:r>
      <w:r w:rsidRPr="006F70AC">
        <w:rPr>
          <w:rFonts w:ascii="Arial" w:hAnsi="Arial" w:cs="Arial"/>
          <w:sz w:val="24"/>
          <w:szCs w:val="24"/>
        </w:rPr>
        <w:t xml:space="preserve"> considerando los </w:t>
      </w:r>
      <w:r w:rsidR="00922A47" w:rsidRPr="00716851">
        <w:rPr>
          <w:rFonts w:ascii="Arial" w:hAnsi="Arial" w:cs="Arial"/>
          <w:sz w:val="24"/>
          <w:szCs w:val="24"/>
        </w:rPr>
        <w:t xml:space="preserve">Lineamientos Técnicos sobre Presupuesto de la </w:t>
      </w:r>
      <w:r w:rsidR="00922A47" w:rsidRPr="00BF1BA5">
        <w:rPr>
          <w:rFonts w:ascii="Arial" w:hAnsi="Arial" w:cs="Arial"/>
          <w:sz w:val="24"/>
          <w:szCs w:val="24"/>
        </w:rPr>
        <w:t>República 202</w:t>
      </w:r>
      <w:r w:rsidR="004B5475">
        <w:rPr>
          <w:rFonts w:ascii="Arial" w:hAnsi="Arial" w:cs="Arial"/>
          <w:sz w:val="24"/>
          <w:szCs w:val="24"/>
        </w:rPr>
        <w:t>6,</w:t>
      </w:r>
      <w:r w:rsidRPr="00BF1BA5">
        <w:rPr>
          <w:rFonts w:ascii="Arial" w:hAnsi="Arial" w:cs="Arial"/>
          <w:sz w:val="24"/>
          <w:szCs w:val="24"/>
        </w:rPr>
        <w:t xml:space="preserve"> emitidas por la Dirección General de Presupuesto Nacional y el Inciso h) del artículo </w:t>
      </w:r>
      <w:proofErr w:type="spellStart"/>
      <w:r w:rsidR="00131514" w:rsidRPr="00BF1BA5">
        <w:rPr>
          <w:rFonts w:ascii="Arial" w:hAnsi="Arial" w:cs="Arial"/>
          <w:sz w:val="24"/>
          <w:szCs w:val="24"/>
        </w:rPr>
        <w:t>N°</w:t>
      </w:r>
      <w:proofErr w:type="spellEnd"/>
      <w:r w:rsidR="00131514" w:rsidRPr="00BF1BA5">
        <w:rPr>
          <w:rFonts w:ascii="Arial" w:hAnsi="Arial" w:cs="Arial"/>
          <w:sz w:val="24"/>
          <w:szCs w:val="24"/>
        </w:rPr>
        <w:t xml:space="preserve"> </w:t>
      </w:r>
      <w:r w:rsidRPr="00BF1BA5">
        <w:rPr>
          <w:rFonts w:ascii="Arial" w:hAnsi="Arial" w:cs="Arial"/>
          <w:sz w:val="24"/>
          <w:szCs w:val="24"/>
        </w:rPr>
        <w:t xml:space="preserve">37 del Estatuto del Servicio Civil. </w:t>
      </w:r>
    </w:p>
    <w:p w14:paraId="7044503A" w14:textId="77777777" w:rsidR="006F70AC" w:rsidRPr="00BF1BA5" w:rsidRDefault="006F70AC" w:rsidP="006F70AC">
      <w:pPr>
        <w:jc w:val="both"/>
        <w:rPr>
          <w:rFonts w:ascii="Arial" w:hAnsi="Arial" w:cs="Arial"/>
          <w:sz w:val="24"/>
          <w:szCs w:val="24"/>
        </w:rPr>
      </w:pPr>
    </w:p>
    <w:p w14:paraId="07C6B49D" w14:textId="6701AA82"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anterior</w:t>
      </w:r>
      <w:r w:rsidR="004B5475">
        <w:rPr>
          <w:rFonts w:ascii="Arial" w:hAnsi="Arial" w:cs="Arial"/>
          <w:sz w:val="24"/>
          <w:szCs w:val="24"/>
        </w:rPr>
        <w:t>,</w:t>
      </w:r>
      <w:r w:rsidR="006F70AC" w:rsidRPr="006F70AC">
        <w:rPr>
          <w:rFonts w:ascii="Arial" w:hAnsi="Arial" w:cs="Arial"/>
          <w:sz w:val="24"/>
          <w:szCs w:val="24"/>
        </w:rPr>
        <w:t xml:space="preserve"> se estimó el 8.33% del total acumulado de los salarios estimados para los funcionarios (as) en el periodo 20</w:t>
      </w:r>
      <w:r w:rsidR="00131514">
        <w:rPr>
          <w:rFonts w:ascii="Arial" w:hAnsi="Arial" w:cs="Arial"/>
          <w:sz w:val="24"/>
          <w:szCs w:val="24"/>
        </w:rPr>
        <w:t>2</w:t>
      </w:r>
      <w:r w:rsidR="004B5475">
        <w:rPr>
          <w:rFonts w:ascii="Arial" w:hAnsi="Arial" w:cs="Arial"/>
          <w:sz w:val="24"/>
          <w:szCs w:val="24"/>
        </w:rPr>
        <w:t>6</w:t>
      </w:r>
      <w:r w:rsidR="006F70AC" w:rsidRPr="006F70AC">
        <w:rPr>
          <w:rFonts w:ascii="Arial" w:hAnsi="Arial" w:cs="Arial"/>
          <w:sz w:val="24"/>
          <w:szCs w:val="24"/>
        </w:rPr>
        <w:t xml:space="preserve">.   </w:t>
      </w:r>
    </w:p>
    <w:p w14:paraId="6D0BA21B" w14:textId="77777777" w:rsidR="00B370F8" w:rsidRDefault="00B370F8" w:rsidP="006F70AC">
      <w:pPr>
        <w:jc w:val="both"/>
        <w:rPr>
          <w:rFonts w:ascii="Arial" w:hAnsi="Arial" w:cs="Arial"/>
          <w:sz w:val="24"/>
          <w:szCs w:val="24"/>
        </w:rPr>
      </w:pPr>
    </w:p>
    <w:p w14:paraId="7256D30D"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0.03.04 Salario Escolar</w:t>
      </w:r>
    </w:p>
    <w:p w14:paraId="07EB93A2" w14:textId="77777777" w:rsidR="006F70AC" w:rsidRPr="006F70AC" w:rsidRDefault="006F70AC" w:rsidP="006F70AC">
      <w:pPr>
        <w:jc w:val="both"/>
        <w:rPr>
          <w:rFonts w:eastAsia="Times New Roman"/>
          <w:sz w:val="24"/>
          <w:szCs w:val="24"/>
          <w:lang w:val="es-ES"/>
        </w:rPr>
      </w:pPr>
    </w:p>
    <w:p w14:paraId="738B75B4" w14:textId="4520804B" w:rsidR="006F70AC" w:rsidRPr="006F70AC" w:rsidRDefault="006F70AC" w:rsidP="006F70AC">
      <w:pPr>
        <w:jc w:val="both"/>
        <w:rPr>
          <w:rFonts w:ascii="Arial" w:hAnsi="Arial" w:cs="Arial"/>
          <w:sz w:val="24"/>
          <w:szCs w:val="24"/>
        </w:rPr>
      </w:pPr>
      <w:r w:rsidRPr="006F70AC">
        <w:rPr>
          <w:rFonts w:ascii="Arial" w:hAnsi="Arial" w:cs="Arial"/>
          <w:sz w:val="24"/>
          <w:szCs w:val="24"/>
        </w:rPr>
        <w:t>En esta subpartida se presupuest</w:t>
      </w:r>
      <w:r w:rsidR="00F56EBA">
        <w:rPr>
          <w:rFonts w:ascii="Arial" w:hAnsi="Arial" w:cs="Arial"/>
          <w:sz w:val="24"/>
          <w:szCs w:val="24"/>
        </w:rPr>
        <w:t>ó</w:t>
      </w:r>
      <w:r w:rsidRPr="006F70AC">
        <w:rPr>
          <w:rFonts w:ascii="Arial" w:hAnsi="Arial" w:cs="Arial"/>
          <w:sz w:val="24"/>
          <w:szCs w:val="24"/>
        </w:rPr>
        <w:t xml:space="preserve"> la suma de </w:t>
      </w:r>
      <w:r w:rsidRPr="006F70AC">
        <w:rPr>
          <w:rFonts w:ascii="Arial" w:hAnsi="Arial" w:cs="Arial"/>
          <w:b/>
          <w:sz w:val="24"/>
          <w:szCs w:val="24"/>
        </w:rPr>
        <w:t>¢</w:t>
      </w:r>
      <w:r w:rsidR="00C64132">
        <w:rPr>
          <w:rFonts w:ascii="Arial" w:hAnsi="Arial" w:cs="Arial"/>
          <w:b/>
          <w:sz w:val="24"/>
          <w:szCs w:val="24"/>
        </w:rPr>
        <w:t>122.121.024</w:t>
      </w:r>
      <w:r w:rsidRPr="006F70AC">
        <w:rPr>
          <w:rFonts w:ascii="Arial" w:hAnsi="Arial" w:cs="Arial"/>
          <w:sz w:val="24"/>
          <w:szCs w:val="24"/>
        </w:rPr>
        <w:t xml:space="preserve"> considerando l</w:t>
      </w:r>
      <w:r w:rsidR="00BA3C60">
        <w:rPr>
          <w:rFonts w:ascii="Arial" w:hAnsi="Arial" w:cs="Arial"/>
          <w:sz w:val="24"/>
          <w:szCs w:val="24"/>
        </w:rPr>
        <w:t>o</w:t>
      </w:r>
      <w:r w:rsidRPr="006F70AC">
        <w:rPr>
          <w:rFonts w:ascii="Arial" w:hAnsi="Arial" w:cs="Arial"/>
          <w:sz w:val="24"/>
          <w:szCs w:val="24"/>
        </w:rPr>
        <w:t xml:space="preserve">s </w:t>
      </w:r>
      <w:r w:rsidR="00BA3C60" w:rsidRPr="00716851">
        <w:rPr>
          <w:rFonts w:ascii="Arial" w:hAnsi="Arial" w:cs="Arial"/>
          <w:sz w:val="24"/>
          <w:szCs w:val="24"/>
        </w:rPr>
        <w:t xml:space="preserve">Lineamientos Técnicos sobre </w:t>
      </w:r>
      <w:r w:rsidR="00BA3C60" w:rsidRPr="00BF1BA5">
        <w:rPr>
          <w:rFonts w:ascii="Arial" w:hAnsi="Arial" w:cs="Arial"/>
          <w:sz w:val="24"/>
          <w:szCs w:val="24"/>
        </w:rPr>
        <w:t>Presupuesto de la República 202</w:t>
      </w:r>
      <w:r w:rsidR="00F855B2">
        <w:rPr>
          <w:rFonts w:ascii="Arial" w:hAnsi="Arial" w:cs="Arial"/>
          <w:sz w:val="24"/>
          <w:szCs w:val="24"/>
        </w:rPr>
        <w:t>6,</w:t>
      </w:r>
      <w:r w:rsidRPr="00BF1BA5">
        <w:rPr>
          <w:rFonts w:ascii="Arial" w:hAnsi="Arial" w:cs="Arial"/>
          <w:sz w:val="24"/>
          <w:szCs w:val="24"/>
        </w:rPr>
        <w:t xml:space="preserve"> emitidas por la Dirección General de Presupuesto Nacional y el Decreto Ejecutivo No. 23907 del </w:t>
      </w:r>
      <w:r w:rsidRPr="006F70AC">
        <w:rPr>
          <w:rFonts w:ascii="Arial" w:hAnsi="Arial" w:cs="Arial"/>
          <w:sz w:val="24"/>
          <w:szCs w:val="24"/>
        </w:rPr>
        <w:t>21 de diciembre de 1994.</w:t>
      </w:r>
    </w:p>
    <w:p w14:paraId="482F8203" w14:textId="77777777" w:rsidR="006F70AC" w:rsidRPr="006F70AC" w:rsidRDefault="006F70AC" w:rsidP="006F70AC">
      <w:pPr>
        <w:jc w:val="both"/>
        <w:rPr>
          <w:rFonts w:ascii="Arial" w:hAnsi="Arial" w:cs="Arial"/>
          <w:sz w:val="24"/>
          <w:szCs w:val="24"/>
        </w:rPr>
      </w:pPr>
    </w:p>
    <w:p w14:paraId="619B7E3C" w14:textId="2A26F1E4"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anterior</w:t>
      </w:r>
      <w:r w:rsidR="00F855B2">
        <w:rPr>
          <w:rFonts w:ascii="Arial" w:hAnsi="Arial" w:cs="Arial"/>
          <w:sz w:val="24"/>
          <w:szCs w:val="24"/>
        </w:rPr>
        <w:t>,</w:t>
      </w:r>
      <w:r w:rsidR="006F70AC" w:rsidRPr="006F70AC">
        <w:rPr>
          <w:rFonts w:ascii="Arial" w:hAnsi="Arial" w:cs="Arial"/>
          <w:sz w:val="24"/>
          <w:szCs w:val="24"/>
        </w:rPr>
        <w:t xml:space="preserve"> se presupuesta el 8</w:t>
      </w:r>
      <w:r w:rsidR="00DF7FFE">
        <w:rPr>
          <w:rFonts w:ascii="Arial" w:hAnsi="Arial" w:cs="Arial"/>
          <w:sz w:val="24"/>
          <w:szCs w:val="24"/>
        </w:rPr>
        <w:t>.</w:t>
      </w:r>
      <w:r w:rsidR="006F70AC" w:rsidRPr="006F70AC">
        <w:rPr>
          <w:rFonts w:ascii="Arial" w:hAnsi="Arial" w:cs="Arial"/>
          <w:sz w:val="24"/>
          <w:szCs w:val="24"/>
        </w:rPr>
        <w:t>33% del total acumulado de los salarios estimados para los funcionarios durante el 20</w:t>
      </w:r>
      <w:r w:rsidR="006A4C86">
        <w:rPr>
          <w:rFonts w:ascii="Arial" w:hAnsi="Arial" w:cs="Arial"/>
          <w:sz w:val="24"/>
          <w:szCs w:val="24"/>
        </w:rPr>
        <w:t>2</w:t>
      </w:r>
      <w:r w:rsidR="00F855B2">
        <w:rPr>
          <w:rFonts w:ascii="Arial" w:hAnsi="Arial" w:cs="Arial"/>
          <w:sz w:val="24"/>
          <w:szCs w:val="24"/>
        </w:rPr>
        <w:t>5</w:t>
      </w:r>
      <w:r w:rsidR="006F70AC" w:rsidRPr="006F70AC">
        <w:rPr>
          <w:rFonts w:ascii="Arial" w:hAnsi="Arial" w:cs="Arial"/>
          <w:sz w:val="24"/>
          <w:szCs w:val="24"/>
        </w:rPr>
        <w:t xml:space="preserve">. </w:t>
      </w:r>
    </w:p>
    <w:p w14:paraId="2546B923" w14:textId="77777777" w:rsidR="00EF2C19" w:rsidRPr="00F56EBA" w:rsidRDefault="00EF2C19" w:rsidP="006F70AC">
      <w:pPr>
        <w:jc w:val="both"/>
        <w:rPr>
          <w:rFonts w:ascii="Arial" w:hAnsi="Arial" w:cs="Arial"/>
          <w:b/>
          <w:sz w:val="24"/>
          <w:szCs w:val="24"/>
        </w:rPr>
      </w:pPr>
    </w:p>
    <w:p w14:paraId="2539386D" w14:textId="77777777" w:rsidR="00EF2C19" w:rsidRPr="007B4D9A" w:rsidRDefault="00EF2C19" w:rsidP="006F70AC">
      <w:pPr>
        <w:jc w:val="both"/>
        <w:rPr>
          <w:rFonts w:ascii="Arial" w:hAnsi="Arial" w:cs="Arial"/>
          <w:sz w:val="22"/>
          <w:szCs w:val="22"/>
        </w:rPr>
      </w:pPr>
    </w:p>
    <w:p w14:paraId="1F3676BB"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0.03.99 Otros Incentivos Salariales</w:t>
      </w:r>
    </w:p>
    <w:p w14:paraId="0775A234" w14:textId="77777777" w:rsidR="006F70AC" w:rsidRPr="006F70AC" w:rsidRDefault="006F70AC" w:rsidP="006F70AC">
      <w:pPr>
        <w:jc w:val="both"/>
        <w:rPr>
          <w:rFonts w:eastAsia="Times New Roman"/>
          <w:sz w:val="24"/>
          <w:szCs w:val="24"/>
          <w:lang w:val="es-ES"/>
        </w:rPr>
      </w:pPr>
    </w:p>
    <w:p w14:paraId="46DC5631" w14:textId="5F2AB983" w:rsidR="006F70AC" w:rsidRPr="00947566" w:rsidRDefault="006F70AC" w:rsidP="00947566">
      <w:pPr>
        <w:jc w:val="both"/>
        <w:rPr>
          <w:rFonts w:ascii="Arial" w:hAnsi="Arial" w:cs="Arial"/>
          <w:b/>
          <w:sz w:val="24"/>
          <w:szCs w:val="24"/>
        </w:rPr>
      </w:pPr>
      <w:r w:rsidRPr="006F70AC">
        <w:rPr>
          <w:rFonts w:ascii="Arial" w:hAnsi="Arial" w:cs="Arial"/>
          <w:sz w:val="24"/>
          <w:szCs w:val="24"/>
        </w:rPr>
        <w:t xml:space="preserve">En esta subpartida se presupuesta la suma de </w:t>
      </w:r>
      <w:r w:rsidRPr="006F70AC">
        <w:rPr>
          <w:rFonts w:ascii="Arial" w:hAnsi="Arial" w:cs="Arial"/>
          <w:b/>
          <w:sz w:val="24"/>
          <w:szCs w:val="24"/>
        </w:rPr>
        <w:t>¢</w:t>
      </w:r>
      <w:r w:rsidR="0099258B">
        <w:rPr>
          <w:rFonts w:ascii="Arial" w:hAnsi="Arial" w:cs="Arial"/>
          <w:b/>
          <w:sz w:val="24"/>
          <w:szCs w:val="24"/>
        </w:rPr>
        <w:t>67.589.96</w:t>
      </w:r>
      <w:r w:rsidR="00947566">
        <w:rPr>
          <w:rFonts w:ascii="Arial" w:hAnsi="Arial" w:cs="Arial"/>
          <w:b/>
          <w:sz w:val="24"/>
          <w:szCs w:val="24"/>
        </w:rPr>
        <w:t>4</w:t>
      </w:r>
      <w:r w:rsidR="0099258B">
        <w:rPr>
          <w:rFonts w:ascii="Arial" w:hAnsi="Arial" w:cs="Arial"/>
          <w:b/>
          <w:sz w:val="24"/>
          <w:szCs w:val="24"/>
        </w:rPr>
        <w:t>,</w:t>
      </w:r>
      <w:r w:rsidRPr="006F70AC">
        <w:rPr>
          <w:rFonts w:ascii="Arial" w:hAnsi="Arial" w:cs="Arial"/>
          <w:sz w:val="24"/>
          <w:szCs w:val="24"/>
        </w:rPr>
        <w:t xml:space="preserve"> cuyo monto incluye los rubros carrera profesional</w:t>
      </w:r>
      <w:r w:rsidR="004A7979">
        <w:rPr>
          <w:rFonts w:ascii="Arial" w:hAnsi="Arial" w:cs="Arial"/>
          <w:sz w:val="24"/>
          <w:szCs w:val="24"/>
        </w:rPr>
        <w:t>,</w:t>
      </w:r>
      <w:r w:rsidRPr="006F70AC">
        <w:rPr>
          <w:rFonts w:ascii="Arial" w:hAnsi="Arial" w:cs="Arial"/>
          <w:sz w:val="24"/>
          <w:szCs w:val="24"/>
        </w:rPr>
        <w:t xml:space="preserve"> zonaje y regionalización.</w:t>
      </w:r>
    </w:p>
    <w:p w14:paraId="0DE38393" w14:textId="77777777" w:rsidR="006F70AC" w:rsidRPr="006F70AC" w:rsidRDefault="006F70AC" w:rsidP="006F70AC">
      <w:pPr>
        <w:jc w:val="both"/>
        <w:rPr>
          <w:rFonts w:ascii="Arial" w:hAnsi="Arial" w:cs="Arial"/>
          <w:sz w:val="24"/>
          <w:szCs w:val="24"/>
        </w:rPr>
      </w:pPr>
    </w:p>
    <w:p w14:paraId="6C3B55D9" w14:textId="77777777" w:rsidR="006F70AC" w:rsidRPr="006F70AC" w:rsidRDefault="006F70AC" w:rsidP="006F70AC">
      <w:pPr>
        <w:jc w:val="both"/>
        <w:rPr>
          <w:rFonts w:ascii="Arial" w:hAnsi="Arial" w:cs="Arial"/>
          <w:sz w:val="24"/>
          <w:szCs w:val="24"/>
        </w:rPr>
      </w:pPr>
      <w:r w:rsidRPr="006F70AC">
        <w:rPr>
          <w:rFonts w:ascii="Arial" w:hAnsi="Arial" w:cs="Arial"/>
          <w:sz w:val="24"/>
          <w:szCs w:val="24"/>
        </w:rPr>
        <w:t>Para la estimación de carrera profesional se consideró una base de ¢2.273 por punto de carrera profesional.</w:t>
      </w:r>
    </w:p>
    <w:p w14:paraId="3B594F8E" w14:textId="77777777" w:rsidR="006F70AC" w:rsidRPr="006F70AC" w:rsidRDefault="006F70AC" w:rsidP="006F70AC">
      <w:pPr>
        <w:jc w:val="both"/>
        <w:rPr>
          <w:rFonts w:ascii="Arial" w:hAnsi="Arial" w:cs="Arial"/>
          <w:sz w:val="24"/>
          <w:szCs w:val="24"/>
          <w:highlight w:val="yellow"/>
        </w:rPr>
      </w:pPr>
    </w:p>
    <w:p w14:paraId="6C4DDFD0" w14:textId="322532DC" w:rsidR="006F70AC" w:rsidRPr="006F70AC" w:rsidRDefault="006F70AC" w:rsidP="006F70AC">
      <w:pPr>
        <w:jc w:val="both"/>
        <w:rPr>
          <w:rFonts w:ascii="Arial" w:hAnsi="Arial" w:cs="Arial"/>
          <w:sz w:val="24"/>
          <w:szCs w:val="24"/>
        </w:rPr>
      </w:pPr>
      <w:r w:rsidRPr="006F70AC">
        <w:rPr>
          <w:rFonts w:ascii="Arial" w:hAnsi="Arial" w:cs="Arial"/>
          <w:sz w:val="24"/>
          <w:szCs w:val="24"/>
        </w:rPr>
        <w:t>En la estimación del zonaje se consideró como base ¢1</w:t>
      </w:r>
      <w:r w:rsidR="00C825B3">
        <w:rPr>
          <w:rFonts w:ascii="Arial" w:hAnsi="Arial" w:cs="Arial"/>
          <w:sz w:val="24"/>
          <w:szCs w:val="24"/>
        </w:rPr>
        <w:t>44.225</w:t>
      </w:r>
      <w:r w:rsidR="009A26BC">
        <w:rPr>
          <w:rFonts w:ascii="Arial" w:hAnsi="Arial" w:cs="Arial"/>
          <w:sz w:val="24"/>
          <w:szCs w:val="24"/>
        </w:rPr>
        <w:t xml:space="preserve"> </w:t>
      </w:r>
      <w:r w:rsidRPr="006F70AC">
        <w:rPr>
          <w:rFonts w:ascii="Arial" w:hAnsi="Arial" w:cs="Arial"/>
          <w:sz w:val="24"/>
          <w:szCs w:val="24"/>
        </w:rPr>
        <w:t>presupuestando el 20%</w:t>
      </w:r>
      <w:r w:rsidR="002A6F1E">
        <w:rPr>
          <w:rFonts w:ascii="Arial" w:hAnsi="Arial" w:cs="Arial"/>
          <w:sz w:val="24"/>
          <w:szCs w:val="24"/>
        </w:rPr>
        <w:t xml:space="preserve"> </w:t>
      </w:r>
      <w:r w:rsidR="00C825B3">
        <w:rPr>
          <w:rFonts w:ascii="Arial" w:hAnsi="Arial" w:cs="Arial"/>
          <w:sz w:val="24"/>
          <w:szCs w:val="24"/>
        </w:rPr>
        <w:t xml:space="preserve"> </w:t>
      </w:r>
      <w:r w:rsidRPr="006F70AC">
        <w:rPr>
          <w:rFonts w:ascii="Arial" w:hAnsi="Arial" w:cs="Arial"/>
          <w:sz w:val="24"/>
          <w:szCs w:val="24"/>
        </w:rPr>
        <w:t>sobre el monto para el pago del zonaje establecido por la Contraloría General de la República para los funcionarios (as) que cumplan con lo establecido en el artículo 63 del Reglamento Autónomo del Servicio del Ministerio del Ambiente y Energía</w:t>
      </w:r>
      <w:r w:rsidR="002A6F1E">
        <w:rPr>
          <w:rFonts w:ascii="Arial" w:hAnsi="Arial" w:cs="Arial"/>
          <w:sz w:val="24"/>
          <w:szCs w:val="24"/>
        </w:rPr>
        <w:t>,</w:t>
      </w:r>
      <w:r w:rsidRPr="006F70AC">
        <w:rPr>
          <w:rFonts w:ascii="Arial" w:hAnsi="Arial" w:cs="Arial"/>
          <w:sz w:val="24"/>
          <w:szCs w:val="24"/>
        </w:rPr>
        <w:t xml:space="preserve"> Decreto Ejecutivo 90 S.C. del 13 de diciembre de 1965 y sus reformas</w:t>
      </w:r>
      <w:r w:rsidR="00412966">
        <w:rPr>
          <w:rFonts w:ascii="Arial" w:hAnsi="Arial" w:cs="Arial"/>
          <w:sz w:val="24"/>
          <w:szCs w:val="24"/>
        </w:rPr>
        <w:t>,</w:t>
      </w:r>
      <w:r w:rsidRPr="006F70AC">
        <w:rPr>
          <w:rFonts w:ascii="Arial" w:hAnsi="Arial" w:cs="Arial"/>
          <w:sz w:val="24"/>
          <w:szCs w:val="24"/>
        </w:rPr>
        <w:t xml:space="preserve"> fijación de montos de pago de zonaje realizado por la Contraloría General de la República</w:t>
      </w:r>
      <w:r w:rsidR="00412966">
        <w:rPr>
          <w:rFonts w:ascii="Arial" w:hAnsi="Arial" w:cs="Arial"/>
          <w:sz w:val="24"/>
          <w:szCs w:val="24"/>
        </w:rPr>
        <w:t>,</w:t>
      </w:r>
      <w:r w:rsidRPr="006F70AC">
        <w:rPr>
          <w:rFonts w:ascii="Arial" w:hAnsi="Arial" w:cs="Arial"/>
          <w:sz w:val="24"/>
          <w:szCs w:val="24"/>
        </w:rPr>
        <w:t xml:space="preserve"> Decreto ejecutivo 33870-MINAE del 27 de julio de 2007 “Reglamento de zonaje de los funcionarios del Ministerio del Ambiente y Energía” y la Ley de Salarios de la Administración Pública.</w:t>
      </w:r>
    </w:p>
    <w:p w14:paraId="0290179E" w14:textId="77777777" w:rsidR="006F70AC" w:rsidRPr="006F70AC" w:rsidRDefault="006F70AC" w:rsidP="006F70AC">
      <w:pPr>
        <w:jc w:val="both"/>
        <w:rPr>
          <w:rFonts w:ascii="Arial" w:hAnsi="Arial" w:cs="Arial"/>
          <w:sz w:val="24"/>
          <w:szCs w:val="24"/>
        </w:rPr>
      </w:pPr>
    </w:p>
    <w:p w14:paraId="6CE6AEFC" w14:textId="2EBB3FB3" w:rsidR="006F70AC" w:rsidRDefault="006F70AC" w:rsidP="006F70AC">
      <w:pPr>
        <w:jc w:val="both"/>
        <w:rPr>
          <w:rFonts w:ascii="Arial" w:hAnsi="Arial" w:cs="Arial"/>
          <w:sz w:val="24"/>
          <w:szCs w:val="24"/>
        </w:rPr>
      </w:pPr>
      <w:r w:rsidRPr="006F70AC">
        <w:rPr>
          <w:rFonts w:ascii="Arial" w:hAnsi="Arial" w:cs="Arial"/>
          <w:sz w:val="24"/>
          <w:szCs w:val="24"/>
        </w:rPr>
        <w:t>Con respecto a la Regionalización consideró como base ¢</w:t>
      </w:r>
      <w:r w:rsidR="00C825B3">
        <w:rPr>
          <w:rFonts w:ascii="Arial" w:hAnsi="Arial" w:cs="Arial"/>
          <w:sz w:val="24"/>
          <w:szCs w:val="24"/>
        </w:rPr>
        <w:t>72.113</w:t>
      </w:r>
      <w:r w:rsidR="009A26BC">
        <w:rPr>
          <w:rFonts w:ascii="Arial" w:hAnsi="Arial" w:cs="Arial"/>
          <w:sz w:val="24"/>
          <w:szCs w:val="24"/>
        </w:rPr>
        <w:t xml:space="preserve"> </w:t>
      </w:r>
      <w:r w:rsidRPr="006F70AC">
        <w:rPr>
          <w:rFonts w:ascii="Arial" w:hAnsi="Arial" w:cs="Arial"/>
          <w:sz w:val="24"/>
          <w:szCs w:val="24"/>
        </w:rPr>
        <w:t>presupuestando el 60%</w:t>
      </w:r>
      <w:r w:rsidR="00DF7FFE">
        <w:rPr>
          <w:rFonts w:ascii="Arial" w:hAnsi="Arial" w:cs="Arial"/>
          <w:sz w:val="24"/>
          <w:szCs w:val="24"/>
        </w:rPr>
        <w:t>.</w:t>
      </w:r>
      <w:r w:rsidRPr="006F70AC">
        <w:rPr>
          <w:rFonts w:ascii="Arial" w:hAnsi="Arial" w:cs="Arial"/>
          <w:sz w:val="24"/>
          <w:szCs w:val="24"/>
        </w:rPr>
        <w:t xml:space="preserve"> 70%</w:t>
      </w:r>
      <w:r w:rsidR="00DF7FFE">
        <w:rPr>
          <w:rFonts w:ascii="Arial" w:hAnsi="Arial" w:cs="Arial"/>
          <w:sz w:val="24"/>
          <w:szCs w:val="24"/>
        </w:rPr>
        <w:t>.</w:t>
      </w:r>
      <w:r w:rsidRPr="006F70AC">
        <w:rPr>
          <w:rFonts w:ascii="Arial" w:hAnsi="Arial" w:cs="Arial"/>
          <w:sz w:val="24"/>
          <w:szCs w:val="24"/>
        </w:rPr>
        <w:t xml:space="preserve"> 80%</w:t>
      </w:r>
      <w:r w:rsidR="00DF7FFE">
        <w:rPr>
          <w:rFonts w:ascii="Arial" w:hAnsi="Arial" w:cs="Arial"/>
          <w:sz w:val="24"/>
          <w:szCs w:val="24"/>
        </w:rPr>
        <w:t>.</w:t>
      </w:r>
      <w:r w:rsidRPr="006F70AC">
        <w:rPr>
          <w:rFonts w:ascii="Arial" w:hAnsi="Arial" w:cs="Arial"/>
          <w:sz w:val="24"/>
          <w:szCs w:val="24"/>
        </w:rPr>
        <w:t xml:space="preserve"> 90%</w:t>
      </w:r>
      <w:r w:rsidR="00DF7FFE">
        <w:rPr>
          <w:rFonts w:ascii="Arial" w:hAnsi="Arial" w:cs="Arial"/>
          <w:sz w:val="24"/>
          <w:szCs w:val="24"/>
        </w:rPr>
        <w:t>.</w:t>
      </w:r>
      <w:r w:rsidR="00C825B3">
        <w:rPr>
          <w:rFonts w:ascii="Arial" w:hAnsi="Arial" w:cs="Arial"/>
          <w:sz w:val="24"/>
          <w:szCs w:val="24"/>
        </w:rPr>
        <w:t xml:space="preserve"> 95%</w:t>
      </w:r>
      <w:r w:rsidRPr="006F70AC">
        <w:rPr>
          <w:rFonts w:ascii="Arial" w:hAnsi="Arial" w:cs="Arial"/>
          <w:sz w:val="24"/>
          <w:szCs w:val="24"/>
        </w:rPr>
        <w:t xml:space="preserve"> sobre el monto para el pago de regionalización según corresponda.</w:t>
      </w:r>
    </w:p>
    <w:p w14:paraId="68D3E84B" w14:textId="77777777" w:rsidR="005E0C29" w:rsidRDefault="005E0C29" w:rsidP="006F70AC">
      <w:pPr>
        <w:jc w:val="both"/>
        <w:rPr>
          <w:rFonts w:ascii="Arial" w:hAnsi="Arial" w:cs="Arial"/>
          <w:sz w:val="24"/>
          <w:szCs w:val="24"/>
        </w:rPr>
      </w:pPr>
    </w:p>
    <w:p w14:paraId="07F2BC6B" w14:textId="77777777" w:rsidR="008511A9" w:rsidRDefault="008511A9" w:rsidP="006F70AC">
      <w:pPr>
        <w:jc w:val="both"/>
        <w:rPr>
          <w:rFonts w:ascii="Arial" w:hAnsi="Arial" w:cs="Arial"/>
          <w:sz w:val="24"/>
          <w:szCs w:val="24"/>
        </w:rPr>
      </w:pPr>
    </w:p>
    <w:p w14:paraId="6CBA882F" w14:textId="77777777" w:rsidR="008511A9" w:rsidRDefault="008511A9" w:rsidP="006F70AC">
      <w:pPr>
        <w:jc w:val="both"/>
        <w:rPr>
          <w:rFonts w:ascii="Arial" w:hAnsi="Arial" w:cs="Arial"/>
          <w:sz w:val="24"/>
          <w:szCs w:val="24"/>
        </w:rPr>
      </w:pPr>
    </w:p>
    <w:p w14:paraId="784E5791" w14:textId="77777777" w:rsidR="008511A9" w:rsidRDefault="008511A9" w:rsidP="006F70AC">
      <w:pPr>
        <w:jc w:val="both"/>
        <w:rPr>
          <w:rFonts w:ascii="Arial" w:hAnsi="Arial" w:cs="Arial"/>
          <w:sz w:val="24"/>
          <w:szCs w:val="24"/>
        </w:rPr>
      </w:pPr>
    </w:p>
    <w:p w14:paraId="5413FFD3" w14:textId="77777777" w:rsidR="008511A9" w:rsidRDefault="008511A9" w:rsidP="006F70AC">
      <w:pPr>
        <w:jc w:val="both"/>
        <w:rPr>
          <w:rFonts w:ascii="Arial" w:hAnsi="Arial" w:cs="Arial"/>
          <w:sz w:val="24"/>
          <w:szCs w:val="24"/>
        </w:rPr>
      </w:pPr>
    </w:p>
    <w:p w14:paraId="1E91657B" w14:textId="77777777" w:rsidR="008511A9" w:rsidRDefault="008511A9" w:rsidP="006F70AC">
      <w:pPr>
        <w:jc w:val="both"/>
        <w:rPr>
          <w:rFonts w:ascii="Arial" w:hAnsi="Arial" w:cs="Arial"/>
          <w:sz w:val="24"/>
          <w:szCs w:val="24"/>
        </w:rPr>
      </w:pPr>
    </w:p>
    <w:p w14:paraId="46BA627B" w14:textId="77777777" w:rsidR="008511A9" w:rsidRDefault="008511A9" w:rsidP="006F70AC">
      <w:pPr>
        <w:jc w:val="both"/>
        <w:rPr>
          <w:rFonts w:ascii="Arial" w:hAnsi="Arial" w:cs="Arial"/>
          <w:sz w:val="24"/>
          <w:szCs w:val="24"/>
        </w:rPr>
      </w:pPr>
    </w:p>
    <w:p w14:paraId="248361A2" w14:textId="77777777" w:rsidR="001B1034" w:rsidRPr="006F70AC" w:rsidRDefault="001B1034" w:rsidP="006F70AC">
      <w:pPr>
        <w:jc w:val="both"/>
        <w:rPr>
          <w:rFonts w:ascii="Arial" w:hAnsi="Arial" w:cs="Arial"/>
          <w:sz w:val="24"/>
          <w:szCs w:val="24"/>
          <w:highlight w:val="yellow"/>
        </w:rPr>
      </w:pPr>
    </w:p>
    <w:p w14:paraId="5F455C44"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lastRenderedPageBreak/>
        <w:t xml:space="preserve">0.04.01 Contribución patronal al Seguro de Salud de la Caja Costarricense del Seguro Social </w:t>
      </w:r>
    </w:p>
    <w:p w14:paraId="02F1836F" w14:textId="77777777" w:rsidR="006F70AC" w:rsidRPr="006F70AC" w:rsidRDefault="006F70AC" w:rsidP="006F70AC">
      <w:pPr>
        <w:jc w:val="both"/>
        <w:rPr>
          <w:rFonts w:eastAsia="Times New Roman"/>
          <w:sz w:val="24"/>
          <w:szCs w:val="24"/>
          <w:lang w:val="es-ES"/>
        </w:rPr>
      </w:pPr>
    </w:p>
    <w:p w14:paraId="064BEDED" w14:textId="7758CEED"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establecido en la Ley Constitutiva de la Caja Costarricense de Seguro Social y el Reglamento No 7082 del 03/12/1996 y sus reformas</w:t>
      </w:r>
      <w:r w:rsidR="00BE458E">
        <w:rPr>
          <w:rFonts w:ascii="Arial" w:hAnsi="Arial" w:cs="Arial"/>
          <w:sz w:val="24"/>
          <w:szCs w:val="24"/>
        </w:rPr>
        <w:t>,</w:t>
      </w:r>
      <w:r w:rsidR="006F70AC" w:rsidRPr="006F70AC">
        <w:rPr>
          <w:rFonts w:ascii="Arial" w:hAnsi="Arial" w:cs="Arial"/>
          <w:sz w:val="24"/>
          <w:szCs w:val="24"/>
        </w:rPr>
        <w:t xml:space="preserve"> el FONAFIFO en su condición de patrono</w:t>
      </w:r>
      <w:r w:rsidR="00E8355A">
        <w:rPr>
          <w:rFonts w:ascii="Arial" w:hAnsi="Arial" w:cs="Arial"/>
          <w:sz w:val="24"/>
          <w:szCs w:val="24"/>
        </w:rPr>
        <w:t>,</w:t>
      </w:r>
      <w:r w:rsidR="006F70AC" w:rsidRPr="006F70AC">
        <w:rPr>
          <w:rFonts w:ascii="Arial" w:hAnsi="Arial" w:cs="Arial"/>
          <w:sz w:val="24"/>
          <w:szCs w:val="24"/>
        </w:rPr>
        <w:t xml:space="preserve"> presupuesta la suma de </w:t>
      </w:r>
      <w:r w:rsidR="006F70AC" w:rsidRPr="006F70AC">
        <w:rPr>
          <w:rFonts w:ascii="Arial" w:hAnsi="Arial" w:cs="Arial"/>
          <w:b/>
          <w:sz w:val="24"/>
          <w:szCs w:val="24"/>
        </w:rPr>
        <w:t>¢</w:t>
      </w:r>
      <w:r w:rsidR="00823326">
        <w:rPr>
          <w:rFonts w:ascii="Arial" w:hAnsi="Arial" w:cs="Arial"/>
          <w:b/>
          <w:sz w:val="24"/>
          <w:szCs w:val="24"/>
        </w:rPr>
        <w:t>151.877.881</w:t>
      </w:r>
      <w:r w:rsidR="000643D9">
        <w:rPr>
          <w:rFonts w:ascii="Arial" w:hAnsi="Arial" w:cs="Arial"/>
          <w:b/>
          <w:sz w:val="24"/>
          <w:szCs w:val="24"/>
        </w:rPr>
        <w:t>,</w:t>
      </w:r>
      <w:r w:rsidR="006F70AC" w:rsidRPr="006F70AC">
        <w:rPr>
          <w:rFonts w:ascii="Arial" w:hAnsi="Arial" w:cs="Arial"/>
          <w:sz w:val="24"/>
          <w:szCs w:val="24"/>
        </w:rPr>
        <w:t xml:space="preserve"> correspondiente a la contribución </w:t>
      </w:r>
      <w:r w:rsidR="006F70AC" w:rsidRPr="00BF1BA5">
        <w:rPr>
          <w:rFonts w:ascii="Arial" w:hAnsi="Arial" w:cs="Arial"/>
          <w:sz w:val="24"/>
          <w:szCs w:val="24"/>
        </w:rPr>
        <w:t>del 9</w:t>
      </w:r>
      <w:r w:rsidR="00DF7FFE">
        <w:rPr>
          <w:rFonts w:ascii="Arial" w:hAnsi="Arial" w:cs="Arial"/>
          <w:sz w:val="24"/>
          <w:szCs w:val="24"/>
        </w:rPr>
        <w:t>.</w:t>
      </w:r>
      <w:r w:rsidR="006F70AC" w:rsidRPr="00BF1BA5">
        <w:rPr>
          <w:rFonts w:ascii="Arial" w:hAnsi="Arial" w:cs="Arial"/>
          <w:sz w:val="24"/>
          <w:szCs w:val="24"/>
        </w:rPr>
        <w:t xml:space="preserve">25% al </w:t>
      </w:r>
      <w:r w:rsidR="006F70AC" w:rsidRPr="006F70AC">
        <w:rPr>
          <w:rFonts w:ascii="Arial" w:hAnsi="Arial" w:cs="Arial"/>
          <w:sz w:val="24"/>
          <w:szCs w:val="24"/>
        </w:rPr>
        <w:t>seguro de salud</w:t>
      </w:r>
      <w:r w:rsidR="000643D9">
        <w:rPr>
          <w:rFonts w:ascii="Arial" w:hAnsi="Arial" w:cs="Arial"/>
          <w:sz w:val="24"/>
          <w:szCs w:val="24"/>
        </w:rPr>
        <w:t>,</w:t>
      </w:r>
      <w:r w:rsidR="006F70AC" w:rsidRPr="006F70AC">
        <w:rPr>
          <w:rFonts w:ascii="Arial" w:hAnsi="Arial" w:cs="Arial"/>
          <w:sz w:val="24"/>
          <w:szCs w:val="24"/>
        </w:rPr>
        <w:t xml:space="preserve"> utilizando como base el presupuesto de remuneraciones para el periodo 20</w:t>
      </w:r>
      <w:r w:rsidR="007C3141">
        <w:rPr>
          <w:rFonts w:ascii="Arial" w:hAnsi="Arial" w:cs="Arial"/>
          <w:sz w:val="24"/>
          <w:szCs w:val="24"/>
        </w:rPr>
        <w:t>2</w:t>
      </w:r>
      <w:r w:rsidR="000643D9">
        <w:rPr>
          <w:rFonts w:ascii="Arial" w:hAnsi="Arial" w:cs="Arial"/>
          <w:sz w:val="24"/>
          <w:szCs w:val="24"/>
        </w:rPr>
        <w:t>6,</w:t>
      </w:r>
      <w:r w:rsidR="006F70AC" w:rsidRPr="006F70AC">
        <w:rPr>
          <w:rFonts w:ascii="Arial" w:hAnsi="Arial" w:cs="Arial"/>
          <w:sz w:val="24"/>
          <w:szCs w:val="24"/>
        </w:rPr>
        <w:t xml:space="preserve"> excluyendo el décimo tercer mes. </w:t>
      </w:r>
    </w:p>
    <w:p w14:paraId="29F36435" w14:textId="77777777" w:rsidR="00CB3D80" w:rsidRDefault="00CB3D80" w:rsidP="006F70AC">
      <w:pPr>
        <w:jc w:val="both"/>
        <w:rPr>
          <w:rFonts w:ascii="Arial" w:hAnsi="Arial" w:cs="Arial"/>
          <w:sz w:val="24"/>
          <w:szCs w:val="24"/>
        </w:rPr>
      </w:pPr>
    </w:p>
    <w:p w14:paraId="42C37364" w14:textId="77777777" w:rsidR="003900F1" w:rsidRDefault="003900F1" w:rsidP="006F70AC">
      <w:pPr>
        <w:jc w:val="both"/>
        <w:rPr>
          <w:rFonts w:ascii="Arial" w:hAnsi="Arial" w:cs="Arial"/>
          <w:sz w:val="24"/>
          <w:szCs w:val="24"/>
        </w:rPr>
      </w:pPr>
    </w:p>
    <w:p w14:paraId="448AD2F8"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0.04.05 Contribución patronal al Banco Popular y Desarrollo Comunal</w:t>
      </w:r>
    </w:p>
    <w:p w14:paraId="1CCC46E4" w14:textId="77777777" w:rsidR="006F70AC" w:rsidRPr="00D14CB2" w:rsidRDefault="006F70AC" w:rsidP="006F70AC">
      <w:pPr>
        <w:jc w:val="both"/>
        <w:rPr>
          <w:rFonts w:eastAsia="Times New Roman"/>
          <w:sz w:val="24"/>
          <w:szCs w:val="24"/>
          <w:lang w:val="es-ES_tradnl"/>
        </w:rPr>
      </w:pPr>
    </w:p>
    <w:p w14:paraId="63C867A7" w14:textId="2CD6E3F9"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establecido en la Ley No 4351 </w:t>
      </w:r>
      <w:r w:rsidR="009A6356">
        <w:rPr>
          <w:rFonts w:ascii="Arial" w:hAnsi="Arial" w:cs="Arial"/>
          <w:sz w:val="24"/>
          <w:szCs w:val="24"/>
        </w:rPr>
        <w:t>“</w:t>
      </w:r>
      <w:r w:rsidR="006F70AC" w:rsidRPr="006F70AC">
        <w:rPr>
          <w:rFonts w:ascii="Arial" w:hAnsi="Arial" w:cs="Arial"/>
          <w:sz w:val="24"/>
          <w:szCs w:val="24"/>
        </w:rPr>
        <w:t>Ley Orgánica del Banco Popular y de Desarrollo Comunal</w:t>
      </w:r>
      <w:r w:rsidR="009A6356">
        <w:rPr>
          <w:rFonts w:ascii="Arial" w:hAnsi="Arial" w:cs="Arial"/>
          <w:sz w:val="24"/>
          <w:szCs w:val="24"/>
        </w:rPr>
        <w:t>”</w:t>
      </w:r>
      <w:r w:rsidR="006D0A01">
        <w:rPr>
          <w:rFonts w:ascii="Arial" w:hAnsi="Arial" w:cs="Arial"/>
          <w:sz w:val="24"/>
          <w:szCs w:val="24"/>
        </w:rPr>
        <w:t>,</w:t>
      </w:r>
      <w:r w:rsidR="006F70AC" w:rsidRPr="006F70AC">
        <w:rPr>
          <w:rFonts w:ascii="Arial" w:hAnsi="Arial" w:cs="Arial"/>
          <w:sz w:val="24"/>
          <w:szCs w:val="24"/>
        </w:rPr>
        <w:t xml:space="preserve"> el F</w:t>
      </w:r>
      <w:r w:rsidR="009A6356">
        <w:rPr>
          <w:rFonts w:ascii="Arial" w:hAnsi="Arial" w:cs="Arial"/>
          <w:sz w:val="24"/>
          <w:szCs w:val="24"/>
        </w:rPr>
        <w:t>onafifo</w:t>
      </w:r>
      <w:r w:rsidR="006F70AC" w:rsidRPr="006F70AC">
        <w:rPr>
          <w:rFonts w:ascii="Arial" w:hAnsi="Arial" w:cs="Arial"/>
          <w:sz w:val="24"/>
          <w:szCs w:val="24"/>
        </w:rPr>
        <w:t xml:space="preserve"> en su condición de patrono</w:t>
      </w:r>
      <w:r w:rsidR="006D0A01">
        <w:rPr>
          <w:rFonts w:ascii="Arial" w:hAnsi="Arial" w:cs="Arial"/>
          <w:sz w:val="24"/>
          <w:szCs w:val="24"/>
        </w:rPr>
        <w:t>,</w:t>
      </w:r>
      <w:r w:rsidR="006F70AC" w:rsidRPr="006F70AC">
        <w:rPr>
          <w:rFonts w:ascii="Arial" w:hAnsi="Arial" w:cs="Arial"/>
          <w:sz w:val="24"/>
          <w:szCs w:val="24"/>
        </w:rPr>
        <w:t xml:space="preserve"> presupuesta la suma de </w:t>
      </w:r>
      <w:r w:rsidR="006F70AC" w:rsidRPr="006F70AC">
        <w:rPr>
          <w:rFonts w:ascii="Arial" w:hAnsi="Arial" w:cs="Arial"/>
          <w:b/>
          <w:sz w:val="24"/>
          <w:szCs w:val="24"/>
        </w:rPr>
        <w:t>¢</w:t>
      </w:r>
      <w:r w:rsidR="00CB3D80" w:rsidRPr="00CB3D80">
        <w:rPr>
          <w:rFonts w:ascii="Arial" w:hAnsi="Arial" w:cs="Arial"/>
          <w:b/>
          <w:sz w:val="24"/>
          <w:szCs w:val="24"/>
        </w:rPr>
        <w:t xml:space="preserve"> </w:t>
      </w:r>
      <w:r w:rsidR="00823326">
        <w:rPr>
          <w:rFonts w:ascii="Arial" w:hAnsi="Arial" w:cs="Arial"/>
          <w:b/>
          <w:sz w:val="24"/>
          <w:szCs w:val="24"/>
        </w:rPr>
        <w:t>8.209.615</w:t>
      </w:r>
      <w:r w:rsidR="006F70AC" w:rsidRPr="006F70AC">
        <w:rPr>
          <w:rFonts w:ascii="Arial" w:hAnsi="Arial" w:cs="Arial"/>
          <w:sz w:val="24"/>
          <w:szCs w:val="24"/>
        </w:rPr>
        <w:t xml:space="preserve"> correspondiente a la contribución </w:t>
      </w:r>
      <w:r w:rsidR="006F70AC" w:rsidRPr="00BF1BA5">
        <w:rPr>
          <w:rFonts w:ascii="Arial" w:hAnsi="Arial" w:cs="Arial"/>
          <w:sz w:val="24"/>
          <w:szCs w:val="24"/>
        </w:rPr>
        <w:t>del 0</w:t>
      </w:r>
      <w:r w:rsidR="00DF7FFE">
        <w:rPr>
          <w:rFonts w:ascii="Arial" w:hAnsi="Arial" w:cs="Arial"/>
          <w:sz w:val="24"/>
          <w:szCs w:val="24"/>
        </w:rPr>
        <w:t>.</w:t>
      </w:r>
      <w:r w:rsidR="006F70AC" w:rsidRPr="00BF1BA5">
        <w:rPr>
          <w:rFonts w:ascii="Arial" w:hAnsi="Arial" w:cs="Arial"/>
          <w:sz w:val="24"/>
          <w:szCs w:val="24"/>
        </w:rPr>
        <w:t xml:space="preserve">50% </w:t>
      </w:r>
      <w:r w:rsidR="006F70AC" w:rsidRPr="006F70AC">
        <w:rPr>
          <w:rFonts w:ascii="Arial" w:hAnsi="Arial" w:cs="Arial"/>
          <w:sz w:val="24"/>
          <w:szCs w:val="24"/>
        </w:rPr>
        <w:t>al Banco Popular y de Desarrollo Comunal</w:t>
      </w:r>
      <w:r w:rsidR="00F801C7">
        <w:rPr>
          <w:rFonts w:ascii="Arial" w:hAnsi="Arial" w:cs="Arial"/>
          <w:sz w:val="24"/>
          <w:szCs w:val="24"/>
        </w:rPr>
        <w:t>,</w:t>
      </w:r>
      <w:r w:rsidR="006F70AC" w:rsidRPr="006F70AC">
        <w:rPr>
          <w:rFonts w:ascii="Arial" w:hAnsi="Arial" w:cs="Arial"/>
          <w:sz w:val="24"/>
          <w:szCs w:val="24"/>
        </w:rPr>
        <w:t xml:space="preserve"> utilizando como base el presupuesto de remuneraciones para el periodo 20</w:t>
      </w:r>
      <w:r w:rsidR="008B6361">
        <w:rPr>
          <w:rFonts w:ascii="Arial" w:hAnsi="Arial" w:cs="Arial"/>
          <w:sz w:val="24"/>
          <w:szCs w:val="24"/>
        </w:rPr>
        <w:t>2</w:t>
      </w:r>
      <w:r w:rsidR="00F801C7">
        <w:rPr>
          <w:rFonts w:ascii="Arial" w:hAnsi="Arial" w:cs="Arial"/>
          <w:sz w:val="24"/>
          <w:szCs w:val="24"/>
        </w:rPr>
        <w:t>6,</w:t>
      </w:r>
      <w:r w:rsidR="006F70AC" w:rsidRPr="006F70AC">
        <w:rPr>
          <w:rFonts w:ascii="Arial" w:hAnsi="Arial" w:cs="Arial"/>
          <w:sz w:val="24"/>
          <w:szCs w:val="24"/>
        </w:rPr>
        <w:t xml:space="preserve"> excluyendo el décimo tercer mes. </w:t>
      </w:r>
    </w:p>
    <w:p w14:paraId="1A3D4ECE" w14:textId="00894BE1" w:rsidR="00D81D81" w:rsidRDefault="00D81D81" w:rsidP="006F70AC">
      <w:pPr>
        <w:jc w:val="both"/>
        <w:rPr>
          <w:rFonts w:ascii="Arial" w:hAnsi="Arial" w:cs="Arial"/>
          <w:sz w:val="24"/>
          <w:szCs w:val="24"/>
        </w:rPr>
      </w:pPr>
    </w:p>
    <w:p w14:paraId="2E30ACF3" w14:textId="365A352A" w:rsidR="003C08EC" w:rsidRDefault="003C08EC" w:rsidP="006F70AC">
      <w:pPr>
        <w:jc w:val="both"/>
        <w:rPr>
          <w:rFonts w:ascii="Arial" w:hAnsi="Arial" w:cs="Arial"/>
          <w:sz w:val="24"/>
          <w:szCs w:val="24"/>
        </w:rPr>
      </w:pPr>
    </w:p>
    <w:p w14:paraId="3DB66F8A" w14:textId="6209330F" w:rsidR="003C08EC" w:rsidRDefault="003C08EC" w:rsidP="006F70AC">
      <w:pPr>
        <w:jc w:val="both"/>
        <w:rPr>
          <w:rFonts w:ascii="Arial" w:hAnsi="Arial" w:cs="Arial"/>
          <w:sz w:val="24"/>
          <w:szCs w:val="24"/>
        </w:rPr>
      </w:pPr>
    </w:p>
    <w:p w14:paraId="04CC0323"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0.05.01 Contribución patronal del seguro de salud social de la Caja Costarricense del Seguro Social</w:t>
      </w:r>
    </w:p>
    <w:p w14:paraId="21A10E10" w14:textId="77777777" w:rsidR="006F70AC" w:rsidRPr="006F70AC" w:rsidRDefault="006F70AC" w:rsidP="006F70AC">
      <w:pPr>
        <w:jc w:val="both"/>
        <w:rPr>
          <w:rFonts w:ascii="Arial" w:eastAsia="Times New Roman" w:hAnsi="Arial" w:cs="Arial"/>
          <w:sz w:val="24"/>
          <w:szCs w:val="24"/>
          <w:lang w:val="es-ES"/>
        </w:rPr>
      </w:pPr>
    </w:p>
    <w:p w14:paraId="3AA54611" w14:textId="19E23AB7" w:rsidR="006F70AC" w:rsidRDefault="00E21BDA"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De acuerdo con</w:t>
      </w:r>
      <w:r w:rsidR="006F70AC" w:rsidRPr="006F70AC">
        <w:rPr>
          <w:rFonts w:ascii="Arial" w:eastAsia="Times New Roman" w:hAnsi="Arial" w:cs="Arial"/>
          <w:sz w:val="24"/>
          <w:szCs w:val="24"/>
          <w:lang w:val="es-ES"/>
        </w:rPr>
        <w:t xml:space="preserve"> lo establecido en la Ley Constitutiva de la Caja Costarricense de Seguro Social y el Reglamento No 7082 del 03/12/1996 y sus reformas</w:t>
      </w:r>
      <w:r w:rsidR="00F801C7">
        <w:rPr>
          <w:rFonts w:ascii="Arial" w:eastAsia="Times New Roman" w:hAnsi="Arial" w:cs="Arial"/>
          <w:sz w:val="24"/>
          <w:szCs w:val="24"/>
          <w:lang w:val="es-ES"/>
        </w:rPr>
        <w:t>,</w:t>
      </w:r>
      <w:r w:rsidR="006F70AC" w:rsidRPr="006F70AC">
        <w:rPr>
          <w:rFonts w:ascii="Arial" w:eastAsia="Times New Roman" w:hAnsi="Arial" w:cs="Arial"/>
          <w:sz w:val="24"/>
          <w:szCs w:val="24"/>
          <w:lang w:val="es-ES"/>
        </w:rPr>
        <w:t xml:space="preserve"> el </w:t>
      </w:r>
      <w:r w:rsidR="009A6356" w:rsidRPr="006F70AC">
        <w:rPr>
          <w:rFonts w:ascii="Arial" w:hAnsi="Arial" w:cs="Arial"/>
          <w:sz w:val="24"/>
          <w:szCs w:val="24"/>
        </w:rPr>
        <w:t>F</w:t>
      </w:r>
      <w:r w:rsidR="009A6356">
        <w:rPr>
          <w:rFonts w:ascii="Arial" w:hAnsi="Arial" w:cs="Arial"/>
          <w:sz w:val="24"/>
          <w:szCs w:val="24"/>
        </w:rPr>
        <w:t>onafifo</w:t>
      </w:r>
      <w:r w:rsidR="006F70AC" w:rsidRPr="006F70AC">
        <w:rPr>
          <w:rFonts w:ascii="Arial" w:eastAsia="Times New Roman" w:hAnsi="Arial" w:cs="Arial"/>
          <w:sz w:val="24"/>
          <w:szCs w:val="24"/>
          <w:lang w:val="es-ES"/>
        </w:rPr>
        <w:t xml:space="preserve"> en su condición de patrono</w:t>
      </w:r>
      <w:r w:rsidR="00F801C7">
        <w:rPr>
          <w:rFonts w:ascii="Arial" w:eastAsia="Times New Roman" w:hAnsi="Arial" w:cs="Arial"/>
          <w:sz w:val="24"/>
          <w:szCs w:val="24"/>
          <w:lang w:val="es-ES"/>
        </w:rPr>
        <w:t>,</w:t>
      </w:r>
      <w:r w:rsidR="006F70AC" w:rsidRPr="006F70AC">
        <w:rPr>
          <w:rFonts w:ascii="Arial" w:eastAsia="Times New Roman" w:hAnsi="Arial" w:cs="Arial"/>
          <w:sz w:val="24"/>
          <w:szCs w:val="24"/>
          <w:lang w:val="es-ES"/>
        </w:rPr>
        <w:t xml:space="preserve"> presupuesta la suma de </w:t>
      </w:r>
      <w:r w:rsidR="006F70AC" w:rsidRPr="006F70AC">
        <w:rPr>
          <w:rFonts w:ascii="Arial" w:eastAsia="Times New Roman" w:hAnsi="Arial" w:cs="Arial"/>
          <w:b/>
          <w:bCs/>
          <w:sz w:val="24"/>
          <w:szCs w:val="24"/>
          <w:lang w:val="es-ES"/>
        </w:rPr>
        <w:t>¢</w:t>
      </w:r>
      <w:r w:rsidR="00823326">
        <w:rPr>
          <w:rFonts w:ascii="Arial" w:eastAsia="Times New Roman" w:hAnsi="Arial" w:cs="Arial"/>
          <w:b/>
          <w:bCs/>
          <w:sz w:val="24"/>
          <w:szCs w:val="24"/>
          <w:lang w:val="es-ES"/>
        </w:rPr>
        <w:t>91.619.305</w:t>
      </w:r>
      <w:r w:rsidR="00BE6BDE">
        <w:rPr>
          <w:rFonts w:ascii="Arial" w:eastAsia="Times New Roman" w:hAnsi="Arial" w:cs="Arial"/>
          <w:b/>
          <w:bCs/>
          <w:sz w:val="24"/>
          <w:szCs w:val="24"/>
          <w:lang w:val="es-ES"/>
        </w:rPr>
        <w:t>,</w:t>
      </w:r>
      <w:r w:rsidR="006F70AC" w:rsidRPr="006F70AC">
        <w:rPr>
          <w:rFonts w:ascii="Arial" w:eastAsia="Times New Roman" w:hAnsi="Arial" w:cs="Arial"/>
          <w:sz w:val="24"/>
          <w:szCs w:val="24"/>
          <w:lang w:val="es-ES"/>
        </w:rPr>
        <w:t xml:space="preserve"> correspondiente a la contribución </w:t>
      </w:r>
      <w:r w:rsidR="006F70AC" w:rsidRPr="00BF1BA5">
        <w:rPr>
          <w:rFonts w:ascii="Arial" w:eastAsia="Times New Roman" w:hAnsi="Arial" w:cs="Arial"/>
          <w:sz w:val="24"/>
          <w:szCs w:val="24"/>
          <w:lang w:val="es-ES"/>
        </w:rPr>
        <w:t>del 5.</w:t>
      </w:r>
      <w:r w:rsidR="00BE6BDE">
        <w:rPr>
          <w:rFonts w:ascii="Arial" w:eastAsia="Times New Roman" w:hAnsi="Arial" w:cs="Arial"/>
          <w:sz w:val="24"/>
          <w:szCs w:val="24"/>
          <w:lang w:val="es-ES"/>
        </w:rPr>
        <w:t>58</w:t>
      </w:r>
      <w:r w:rsidR="006F70AC" w:rsidRPr="00BF1BA5">
        <w:rPr>
          <w:rFonts w:ascii="Arial" w:eastAsia="Times New Roman" w:hAnsi="Arial" w:cs="Arial"/>
          <w:sz w:val="24"/>
          <w:szCs w:val="24"/>
          <w:lang w:val="es-ES"/>
        </w:rPr>
        <w:t xml:space="preserve">% </w:t>
      </w:r>
      <w:r w:rsidR="006F70AC" w:rsidRPr="006F70AC">
        <w:rPr>
          <w:rFonts w:ascii="Arial" w:eastAsia="Times New Roman" w:hAnsi="Arial" w:cs="Arial"/>
          <w:sz w:val="24"/>
          <w:szCs w:val="24"/>
          <w:lang w:val="es-ES"/>
        </w:rPr>
        <w:t>al seguro de pensiones</w:t>
      </w:r>
      <w:r w:rsidR="00BE6BDE">
        <w:rPr>
          <w:rFonts w:ascii="Arial" w:eastAsia="Times New Roman" w:hAnsi="Arial" w:cs="Arial"/>
          <w:sz w:val="24"/>
          <w:szCs w:val="24"/>
          <w:lang w:val="es-ES"/>
        </w:rPr>
        <w:t>,</w:t>
      </w:r>
      <w:r w:rsidR="006F70AC" w:rsidRPr="006F70AC">
        <w:rPr>
          <w:rFonts w:ascii="Arial" w:eastAsia="Times New Roman" w:hAnsi="Arial" w:cs="Arial"/>
          <w:sz w:val="24"/>
          <w:szCs w:val="24"/>
          <w:lang w:val="es-ES"/>
        </w:rPr>
        <w:t xml:space="preserve"> utilizando como base el presupuesto de remuneraciones para el periodo 20</w:t>
      </w:r>
      <w:r w:rsidR="00931D9B">
        <w:rPr>
          <w:rFonts w:ascii="Arial" w:eastAsia="Times New Roman" w:hAnsi="Arial" w:cs="Arial"/>
          <w:sz w:val="24"/>
          <w:szCs w:val="24"/>
          <w:lang w:val="es-ES"/>
        </w:rPr>
        <w:t>2</w:t>
      </w:r>
      <w:r w:rsidR="006C5B32">
        <w:rPr>
          <w:rFonts w:ascii="Arial" w:eastAsia="Times New Roman" w:hAnsi="Arial" w:cs="Arial"/>
          <w:sz w:val="24"/>
          <w:szCs w:val="24"/>
          <w:lang w:val="es-ES"/>
        </w:rPr>
        <w:t>6,</w:t>
      </w:r>
      <w:r w:rsidR="006F70AC" w:rsidRPr="006F70AC">
        <w:rPr>
          <w:rFonts w:ascii="Arial" w:eastAsia="Times New Roman" w:hAnsi="Arial" w:cs="Arial"/>
          <w:sz w:val="24"/>
          <w:szCs w:val="24"/>
          <w:lang w:val="es-ES"/>
        </w:rPr>
        <w:t xml:space="preserve"> excluyendo el décimo tercer mes. </w:t>
      </w:r>
    </w:p>
    <w:p w14:paraId="717DD43D" w14:textId="77777777" w:rsidR="003D4034" w:rsidRPr="006F70AC" w:rsidRDefault="003D4034" w:rsidP="006F70AC">
      <w:pPr>
        <w:jc w:val="both"/>
        <w:rPr>
          <w:rFonts w:ascii="Arial" w:eastAsia="Times New Roman" w:hAnsi="Arial" w:cs="Arial"/>
          <w:sz w:val="24"/>
          <w:szCs w:val="24"/>
          <w:highlight w:val="yellow"/>
          <w:lang w:val="es-ES"/>
        </w:rPr>
      </w:pPr>
    </w:p>
    <w:p w14:paraId="03440EBE" w14:textId="77777777" w:rsidR="006F70AC" w:rsidRPr="006F70AC" w:rsidRDefault="006F70AC" w:rsidP="003E1CA4">
      <w:pPr>
        <w:numPr>
          <w:ilvl w:val="0"/>
          <w:numId w:val="3"/>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0.05.02 Aporte patronal al Régimen obligatorio de pensiones complementarias</w:t>
      </w:r>
    </w:p>
    <w:p w14:paraId="64F635C2" w14:textId="77777777" w:rsidR="006F70AC" w:rsidRPr="006F70AC" w:rsidRDefault="006F70AC" w:rsidP="006F70AC">
      <w:pPr>
        <w:jc w:val="both"/>
        <w:rPr>
          <w:rFonts w:ascii="Arial" w:eastAsia="Times New Roman" w:hAnsi="Arial" w:cs="Arial"/>
          <w:sz w:val="24"/>
          <w:szCs w:val="24"/>
          <w:lang w:val="es-ES"/>
        </w:rPr>
      </w:pPr>
    </w:p>
    <w:p w14:paraId="54795029" w14:textId="7697F696" w:rsidR="006F70AC" w:rsidRDefault="006F70AC" w:rsidP="006F70AC">
      <w:pPr>
        <w:jc w:val="both"/>
        <w:rPr>
          <w:rFonts w:ascii="Arial" w:eastAsia="Times New Roman" w:hAnsi="Arial" w:cs="Arial"/>
          <w:sz w:val="24"/>
          <w:szCs w:val="24"/>
          <w:lang w:val="es-ES"/>
        </w:rPr>
      </w:pPr>
      <w:proofErr w:type="gramStart"/>
      <w:r w:rsidRPr="006F70AC">
        <w:rPr>
          <w:rFonts w:ascii="Arial" w:eastAsia="Times New Roman" w:hAnsi="Arial" w:cs="Arial"/>
          <w:sz w:val="24"/>
          <w:szCs w:val="24"/>
          <w:lang w:val="es-ES"/>
        </w:rPr>
        <w:t>De acuerdo a</w:t>
      </w:r>
      <w:proofErr w:type="gramEnd"/>
      <w:r w:rsidRPr="006F70AC">
        <w:rPr>
          <w:rFonts w:ascii="Arial" w:eastAsia="Times New Roman" w:hAnsi="Arial" w:cs="Arial"/>
          <w:sz w:val="24"/>
          <w:szCs w:val="24"/>
          <w:lang w:val="es-ES"/>
        </w:rPr>
        <w:t xml:space="preserve"> lo establecido en la Ley de Protección al Trabajador No 7983 del 16 de febrero del 2000</w:t>
      </w:r>
      <w:r w:rsidR="006C5B3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el F</w:t>
      </w:r>
      <w:r w:rsidR="009A6356">
        <w:rPr>
          <w:rFonts w:ascii="Arial" w:eastAsia="Times New Roman" w:hAnsi="Arial" w:cs="Arial"/>
          <w:sz w:val="24"/>
          <w:szCs w:val="24"/>
          <w:lang w:val="es-ES"/>
        </w:rPr>
        <w:t>onafifo</w:t>
      </w:r>
      <w:r w:rsidRPr="006F70AC">
        <w:rPr>
          <w:rFonts w:ascii="Arial" w:eastAsia="Times New Roman" w:hAnsi="Arial" w:cs="Arial"/>
          <w:sz w:val="24"/>
          <w:szCs w:val="24"/>
          <w:lang w:val="es-ES"/>
        </w:rPr>
        <w:t xml:space="preserve"> en su condición de patrono</w:t>
      </w:r>
      <w:r w:rsidR="006C5B3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presupuesta la suma de </w:t>
      </w:r>
      <w:r w:rsidRPr="006F70AC">
        <w:rPr>
          <w:rFonts w:ascii="Arial" w:eastAsia="Times New Roman" w:hAnsi="Arial" w:cs="Arial"/>
          <w:b/>
          <w:bCs/>
          <w:sz w:val="24"/>
          <w:szCs w:val="24"/>
          <w:lang w:val="es-ES"/>
        </w:rPr>
        <w:t>¢</w:t>
      </w:r>
      <w:r w:rsidR="00823326">
        <w:rPr>
          <w:rFonts w:ascii="Arial" w:eastAsia="Times New Roman" w:hAnsi="Arial" w:cs="Arial"/>
          <w:b/>
          <w:bCs/>
          <w:sz w:val="24"/>
          <w:szCs w:val="24"/>
          <w:lang w:val="es-ES"/>
        </w:rPr>
        <w:t>49.257.691</w:t>
      </w:r>
      <w:r w:rsidRPr="006F70AC">
        <w:rPr>
          <w:rFonts w:ascii="Arial" w:eastAsia="Times New Roman" w:hAnsi="Arial" w:cs="Arial"/>
          <w:sz w:val="24"/>
          <w:szCs w:val="24"/>
          <w:lang w:val="es-ES"/>
        </w:rPr>
        <w:t xml:space="preserve"> correspondiente al aporte del </w:t>
      </w:r>
      <w:r w:rsidR="004A1C85">
        <w:rPr>
          <w:rFonts w:ascii="Arial" w:eastAsia="Times New Roman" w:hAnsi="Arial" w:cs="Arial"/>
          <w:sz w:val="24"/>
          <w:szCs w:val="24"/>
          <w:lang w:val="es-ES"/>
        </w:rPr>
        <w:t>3</w:t>
      </w:r>
      <w:r w:rsidRPr="006F70AC">
        <w:rPr>
          <w:rFonts w:ascii="Arial" w:eastAsia="Times New Roman" w:hAnsi="Arial" w:cs="Arial"/>
          <w:sz w:val="24"/>
          <w:szCs w:val="24"/>
          <w:lang w:val="es-ES"/>
        </w:rPr>
        <w:t>% al Régimen Obligatorio de Pensiones Complementarias</w:t>
      </w:r>
      <w:r w:rsidR="001648E0">
        <w:rPr>
          <w:rFonts w:ascii="Arial" w:eastAsia="Times New Roman" w:hAnsi="Arial" w:cs="Arial"/>
          <w:sz w:val="24"/>
          <w:szCs w:val="24"/>
          <w:lang w:val="es-ES"/>
        </w:rPr>
        <w:t>,</w:t>
      </w:r>
      <w:r w:rsidRPr="006F70AC">
        <w:rPr>
          <w:rFonts w:ascii="Arial" w:eastAsia="Times New Roman" w:hAnsi="Arial" w:cs="Arial"/>
          <w:sz w:val="24"/>
          <w:szCs w:val="24"/>
          <w:lang w:val="es-ES"/>
        </w:rPr>
        <w:t xml:space="preserve"> utilizando como base el presupuesto de remuneraciones para el periodo 20</w:t>
      </w:r>
      <w:r w:rsidR="00462575">
        <w:rPr>
          <w:rFonts w:ascii="Arial" w:eastAsia="Times New Roman" w:hAnsi="Arial" w:cs="Arial"/>
          <w:sz w:val="24"/>
          <w:szCs w:val="24"/>
          <w:lang w:val="es-ES"/>
        </w:rPr>
        <w:t>2</w:t>
      </w:r>
      <w:r w:rsidR="00A55972">
        <w:rPr>
          <w:rFonts w:ascii="Arial" w:eastAsia="Times New Roman" w:hAnsi="Arial" w:cs="Arial"/>
          <w:sz w:val="24"/>
          <w:szCs w:val="24"/>
          <w:lang w:val="es-ES"/>
        </w:rPr>
        <w:t>6</w:t>
      </w:r>
      <w:r w:rsidR="001648E0">
        <w:rPr>
          <w:rFonts w:ascii="Arial" w:eastAsia="Times New Roman" w:hAnsi="Arial" w:cs="Arial"/>
          <w:sz w:val="24"/>
          <w:szCs w:val="24"/>
          <w:lang w:val="es-ES"/>
        </w:rPr>
        <w:t>,</w:t>
      </w:r>
      <w:r w:rsidRPr="006F70AC">
        <w:rPr>
          <w:rFonts w:ascii="Arial" w:eastAsia="Times New Roman" w:hAnsi="Arial" w:cs="Arial"/>
          <w:sz w:val="24"/>
          <w:szCs w:val="24"/>
          <w:lang w:val="es-ES"/>
        </w:rPr>
        <w:t xml:space="preserve"> excluyendo el décimo tercer mes.</w:t>
      </w:r>
    </w:p>
    <w:p w14:paraId="4D0508F7" w14:textId="77777777" w:rsidR="006B3657" w:rsidRDefault="006B3657" w:rsidP="006F70AC">
      <w:pPr>
        <w:jc w:val="both"/>
        <w:rPr>
          <w:rFonts w:ascii="Arial" w:eastAsia="Times New Roman" w:hAnsi="Arial" w:cs="Arial"/>
          <w:sz w:val="24"/>
          <w:szCs w:val="24"/>
          <w:lang w:val="es-ES"/>
        </w:rPr>
      </w:pPr>
    </w:p>
    <w:p w14:paraId="5AE28941" w14:textId="77777777" w:rsidR="00DB6090" w:rsidRDefault="00DB6090" w:rsidP="006F70AC">
      <w:pPr>
        <w:jc w:val="both"/>
        <w:rPr>
          <w:rFonts w:ascii="Arial" w:eastAsia="Times New Roman" w:hAnsi="Arial" w:cs="Arial"/>
          <w:sz w:val="24"/>
          <w:szCs w:val="24"/>
          <w:lang w:val="es-ES"/>
        </w:rPr>
      </w:pPr>
    </w:p>
    <w:p w14:paraId="3FB86CB6" w14:textId="77777777" w:rsidR="006F70AC" w:rsidRPr="006F70AC" w:rsidRDefault="006F70AC" w:rsidP="003E1CA4">
      <w:pPr>
        <w:numPr>
          <w:ilvl w:val="0"/>
          <w:numId w:val="3"/>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0.05.03 Aporte patronal al Fondo de Capitalización Laboral</w:t>
      </w:r>
    </w:p>
    <w:p w14:paraId="212F63C0" w14:textId="77777777" w:rsidR="006F70AC" w:rsidRPr="006F70AC" w:rsidRDefault="006F70AC" w:rsidP="006F70AC">
      <w:pPr>
        <w:jc w:val="both"/>
        <w:rPr>
          <w:rFonts w:ascii="Arial" w:eastAsia="Times New Roman" w:hAnsi="Arial" w:cs="Arial"/>
          <w:sz w:val="24"/>
          <w:szCs w:val="24"/>
          <w:lang w:val="es-ES"/>
        </w:rPr>
      </w:pPr>
    </w:p>
    <w:p w14:paraId="32128A3A" w14:textId="732F904E" w:rsidR="006F70AC" w:rsidRDefault="00E21BDA"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De acuerdo con</w:t>
      </w:r>
      <w:r w:rsidR="006F70AC" w:rsidRPr="006F70AC">
        <w:rPr>
          <w:rFonts w:ascii="Arial" w:eastAsia="Times New Roman" w:hAnsi="Arial" w:cs="Arial"/>
          <w:sz w:val="24"/>
          <w:szCs w:val="24"/>
          <w:lang w:val="es-ES"/>
        </w:rPr>
        <w:t xml:space="preserve"> lo establecido en la Ley de Protección al Trabajador No 7983 del 16 de febrero del 2000</w:t>
      </w:r>
      <w:r w:rsidR="001648E0">
        <w:rPr>
          <w:rFonts w:ascii="Arial" w:eastAsia="Times New Roman" w:hAnsi="Arial" w:cs="Arial"/>
          <w:sz w:val="24"/>
          <w:szCs w:val="24"/>
          <w:lang w:val="es-ES"/>
        </w:rPr>
        <w:t>,</w:t>
      </w:r>
      <w:r w:rsidR="006F70AC" w:rsidRPr="006F70AC">
        <w:rPr>
          <w:rFonts w:ascii="Arial" w:eastAsia="Times New Roman" w:hAnsi="Arial" w:cs="Arial"/>
          <w:sz w:val="24"/>
          <w:szCs w:val="24"/>
          <w:lang w:val="es-ES"/>
        </w:rPr>
        <w:t xml:space="preserve"> el F</w:t>
      </w:r>
      <w:r w:rsidR="009A6356">
        <w:rPr>
          <w:rFonts w:ascii="Arial" w:eastAsia="Times New Roman" w:hAnsi="Arial" w:cs="Arial"/>
          <w:sz w:val="24"/>
          <w:szCs w:val="24"/>
          <w:lang w:val="es-ES"/>
        </w:rPr>
        <w:t>onafifo</w:t>
      </w:r>
      <w:r w:rsidR="006F70AC" w:rsidRPr="006F70AC">
        <w:rPr>
          <w:rFonts w:ascii="Arial" w:eastAsia="Times New Roman" w:hAnsi="Arial" w:cs="Arial"/>
          <w:sz w:val="24"/>
          <w:szCs w:val="24"/>
          <w:lang w:val="es-ES"/>
        </w:rPr>
        <w:t xml:space="preserve"> en su condición de patrono</w:t>
      </w:r>
      <w:r w:rsidR="00305DF6">
        <w:rPr>
          <w:rFonts w:ascii="Arial" w:eastAsia="Times New Roman" w:hAnsi="Arial" w:cs="Arial"/>
          <w:sz w:val="24"/>
          <w:szCs w:val="24"/>
          <w:lang w:val="es-ES"/>
        </w:rPr>
        <w:t>,</w:t>
      </w:r>
      <w:r w:rsidR="006F70AC" w:rsidRPr="006F70AC">
        <w:rPr>
          <w:rFonts w:ascii="Arial" w:eastAsia="Times New Roman" w:hAnsi="Arial" w:cs="Arial"/>
          <w:sz w:val="24"/>
          <w:szCs w:val="24"/>
          <w:lang w:val="es-ES"/>
        </w:rPr>
        <w:t xml:space="preserve"> presupuesta la suma de </w:t>
      </w:r>
      <w:r w:rsidR="006F70AC" w:rsidRPr="006F70AC">
        <w:rPr>
          <w:rFonts w:ascii="Arial" w:eastAsia="Times New Roman" w:hAnsi="Arial" w:cs="Arial"/>
          <w:b/>
          <w:bCs/>
          <w:sz w:val="24"/>
          <w:szCs w:val="24"/>
          <w:lang w:val="es-ES"/>
        </w:rPr>
        <w:t>¢</w:t>
      </w:r>
      <w:r w:rsidR="003A6FA7">
        <w:rPr>
          <w:rFonts w:ascii="Arial" w:eastAsia="Times New Roman" w:hAnsi="Arial" w:cs="Arial"/>
          <w:b/>
          <w:bCs/>
          <w:sz w:val="24"/>
          <w:szCs w:val="24"/>
          <w:lang w:val="es-ES"/>
        </w:rPr>
        <w:t>24.628.846</w:t>
      </w:r>
      <w:r w:rsidR="006F70AC" w:rsidRPr="006F70AC">
        <w:rPr>
          <w:rFonts w:ascii="Arial" w:eastAsia="Times New Roman" w:hAnsi="Arial" w:cs="Arial"/>
          <w:sz w:val="24"/>
          <w:szCs w:val="24"/>
          <w:lang w:val="es-ES"/>
        </w:rPr>
        <w:t xml:space="preserve"> correspondiente al aporte del </w:t>
      </w:r>
      <w:r w:rsidR="0042688B">
        <w:rPr>
          <w:rFonts w:ascii="Arial" w:eastAsia="Times New Roman" w:hAnsi="Arial" w:cs="Arial"/>
          <w:sz w:val="24"/>
          <w:szCs w:val="24"/>
          <w:lang w:val="es-ES"/>
        </w:rPr>
        <w:t>1</w:t>
      </w:r>
      <w:r w:rsidR="00DF7FFE">
        <w:rPr>
          <w:rFonts w:ascii="Arial" w:eastAsia="Times New Roman" w:hAnsi="Arial" w:cs="Arial"/>
          <w:sz w:val="24"/>
          <w:szCs w:val="24"/>
          <w:lang w:val="es-ES"/>
        </w:rPr>
        <w:t>.</w:t>
      </w:r>
      <w:r w:rsidR="0042688B">
        <w:rPr>
          <w:rFonts w:ascii="Arial" w:eastAsia="Times New Roman" w:hAnsi="Arial" w:cs="Arial"/>
          <w:sz w:val="24"/>
          <w:szCs w:val="24"/>
          <w:lang w:val="es-ES"/>
        </w:rPr>
        <w:t>5</w:t>
      </w:r>
      <w:r w:rsidR="006F70AC" w:rsidRPr="006F70AC">
        <w:rPr>
          <w:rFonts w:ascii="Arial" w:eastAsia="Times New Roman" w:hAnsi="Arial" w:cs="Arial"/>
          <w:sz w:val="24"/>
          <w:szCs w:val="24"/>
          <w:lang w:val="es-ES"/>
        </w:rPr>
        <w:t>% al Fondo de Capitalización Laboral</w:t>
      </w:r>
      <w:r w:rsidR="00A55972">
        <w:rPr>
          <w:rFonts w:ascii="Arial" w:eastAsia="Times New Roman" w:hAnsi="Arial" w:cs="Arial"/>
          <w:sz w:val="24"/>
          <w:szCs w:val="24"/>
          <w:lang w:val="es-ES"/>
        </w:rPr>
        <w:t>,</w:t>
      </w:r>
      <w:r w:rsidR="006F70AC" w:rsidRPr="006F70AC">
        <w:rPr>
          <w:rFonts w:ascii="Arial" w:eastAsia="Times New Roman" w:hAnsi="Arial" w:cs="Arial"/>
          <w:sz w:val="24"/>
          <w:szCs w:val="24"/>
          <w:lang w:val="es-ES"/>
        </w:rPr>
        <w:t xml:space="preserve"> utilizando como base el presupuesto de remuneraciones para el periodo 20</w:t>
      </w:r>
      <w:r w:rsidR="008F2973">
        <w:rPr>
          <w:rFonts w:ascii="Arial" w:eastAsia="Times New Roman" w:hAnsi="Arial" w:cs="Arial"/>
          <w:sz w:val="24"/>
          <w:szCs w:val="24"/>
          <w:lang w:val="es-ES"/>
        </w:rPr>
        <w:t>2</w:t>
      </w:r>
      <w:r w:rsidR="00A55972">
        <w:rPr>
          <w:rFonts w:ascii="Arial" w:eastAsia="Times New Roman" w:hAnsi="Arial" w:cs="Arial"/>
          <w:sz w:val="24"/>
          <w:szCs w:val="24"/>
          <w:lang w:val="es-ES"/>
        </w:rPr>
        <w:t>6</w:t>
      </w:r>
      <w:r w:rsidR="006F70AC" w:rsidRPr="006F70AC">
        <w:rPr>
          <w:rFonts w:ascii="Arial" w:eastAsia="Times New Roman" w:hAnsi="Arial" w:cs="Arial"/>
          <w:sz w:val="24"/>
          <w:szCs w:val="24"/>
          <w:lang w:val="es-ES"/>
        </w:rPr>
        <w:t>.</w:t>
      </w:r>
    </w:p>
    <w:p w14:paraId="5B467BB2" w14:textId="77777777" w:rsidR="008511A9" w:rsidRDefault="008511A9" w:rsidP="006F70AC">
      <w:pPr>
        <w:jc w:val="both"/>
        <w:rPr>
          <w:rFonts w:ascii="Arial" w:eastAsia="Times New Roman" w:hAnsi="Arial" w:cs="Arial"/>
          <w:sz w:val="24"/>
          <w:szCs w:val="24"/>
          <w:lang w:val="es-ES"/>
        </w:rPr>
      </w:pPr>
    </w:p>
    <w:p w14:paraId="4F3D5F42" w14:textId="77777777" w:rsidR="008511A9" w:rsidRDefault="008511A9" w:rsidP="006F70AC">
      <w:pPr>
        <w:jc w:val="both"/>
        <w:rPr>
          <w:rFonts w:ascii="Arial" w:eastAsia="Times New Roman" w:hAnsi="Arial" w:cs="Arial"/>
          <w:sz w:val="24"/>
          <w:szCs w:val="24"/>
          <w:lang w:val="es-ES"/>
        </w:rPr>
      </w:pPr>
    </w:p>
    <w:p w14:paraId="0C4DA5DF" w14:textId="77777777" w:rsidR="00B14E0A" w:rsidRDefault="00B14E0A" w:rsidP="006F70AC">
      <w:pPr>
        <w:jc w:val="both"/>
        <w:rPr>
          <w:rFonts w:ascii="Arial" w:eastAsia="Times New Roman" w:hAnsi="Arial" w:cs="Arial"/>
          <w:sz w:val="24"/>
          <w:szCs w:val="24"/>
          <w:lang w:val="es-ES"/>
        </w:rPr>
      </w:pPr>
    </w:p>
    <w:p w14:paraId="19E1047A" w14:textId="77777777" w:rsidR="006F70AC" w:rsidRPr="006F70AC" w:rsidRDefault="006F70AC" w:rsidP="003E1CA4">
      <w:pPr>
        <w:numPr>
          <w:ilvl w:val="0"/>
          <w:numId w:val="3"/>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lastRenderedPageBreak/>
        <w:t>0.05.05 Contribución patronal a fondos administrados por entes privados</w:t>
      </w:r>
    </w:p>
    <w:p w14:paraId="68757317" w14:textId="77777777" w:rsidR="006F70AC" w:rsidRPr="006F70AC" w:rsidRDefault="006F70AC" w:rsidP="006F70AC">
      <w:pPr>
        <w:jc w:val="both"/>
        <w:rPr>
          <w:rFonts w:ascii="Arial" w:eastAsia="Times New Roman" w:hAnsi="Arial" w:cs="Arial"/>
          <w:b/>
          <w:bCs/>
          <w:sz w:val="24"/>
          <w:szCs w:val="24"/>
        </w:rPr>
      </w:pPr>
    </w:p>
    <w:p w14:paraId="7CCD3116" w14:textId="192BF255" w:rsidR="006F70AC" w:rsidRP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Según lo establecido en el artículo 18 de la Ley No. 6970 Ley de Asociaciones Solidaritas</w:t>
      </w:r>
      <w:r w:rsidR="00DF7FFE">
        <w:rPr>
          <w:rFonts w:ascii="Arial" w:eastAsia="Times New Roman" w:hAnsi="Arial" w:cs="Arial"/>
          <w:sz w:val="24"/>
          <w:szCs w:val="24"/>
          <w:lang w:val="es-ES"/>
        </w:rPr>
        <w:t>.</w:t>
      </w:r>
      <w:r w:rsidRPr="006F70AC">
        <w:rPr>
          <w:rFonts w:ascii="Arial" w:eastAsia="Times New Roman" w:hAnsi="Arial" w:cs="Arial"/>
          <w:sz w:val="24"/>
          <w:szCs w:val="24"/>
          <w:lang w:val="es-ES"/>
        </w:rPr>
        <w:t xml:space="preserve"> se presupuesta la suma </w:t>
      </w:r>
      <w:r w:rsidRPr="00E65F5D">
        <w:rPr>
          <w:rFonts w:ascii="Arial" w:eastAsia="Times New Roman" w:hAnsi="Arial" w:cs="Arial"/>
          <w:bCs/>
          <w:sz w:val="24"/>
          <w:szCs w:val="24"/>
          <w:lang w:val="es-ES"/>
        </w:rPr>
        <w:t>de</w:t>
      </w:r>
      <w:r w:rsidRPr="00180194">
        <w:rPr>
          <w:rFonts w:ascii="Arial" w:eastAsia="Times New Roman" w:hAnsi="Arial" w:cs="Arial"/>
          <w:b/>
          <w:sz w:val="24"/>
          <w:szCs w:val="24"/>
          <w:lang w:val="es-ES"/>
        </w:rPr>
        <w:t xml:space="preserve"> </w:t>
      </w:r>
      <w:r w:rsidRPr="006F70AC">
        <w:rPr>
          <w:rFonts w:ascii="Arial" w:eastAsia="Times New Roman" w:hAnsi="Arial" w:cs="Arial"/>
          <w:b/>
          <w:sz w:val="24"/>
          <w:szCs w:val="24"/>
          <w:lang w:val="es-ES"/>
        </w:rPr>
        <w:t>¢</w:t>
      </w:r>
      <w:r w:rsidR="007C7A2C">
        <w:rPr>
          <w:rFonts w:ascii="Arial" w:eastAsia="Times New Roman" w:hAnsi="Arial" w:cs="Arial"/>
          <w:b/>
          <w:sz w:val="24"/>
          <w:szCs w:val="24"/>
          <w:lang w:val="es-ES"/>
        </w:rPr>
        <w:t>71.511.548</w:t>
      </w:r>
      <w:r w:rsidRPr="006F70AC">
        <w:rPr>
          <w:rFonts w:ascii="Arial" w:eastAsia="Times New Roman" w:hAnsi="Arial" w:cs="Arial"/>
          <w:b/>
          <w:sz w:val="24"/>
          <w:szCs w:val="24"/>
        </w:rPr>
        <w:t xml:space="preserve"> </w:t>
      </w:r>
      <w:r w:rsidRPr="006F70AC">
        <w:rPr>
          <w:rFonts w:ascii="Arial" w:eastAsia="Times New Roman" w:hAnsi="Arial" w:cs="Arial"/>
          <w:sz w:val="24"/>
          <w:szCs w:val="24"/>
          <w:lang w:val="es-ES"/>
        </w:rPr>
        <w:t xml:space="preserve">correspondiente al aporte patronal del </w:t>
      </w:r>
      <w:r w:rsidRPr="00AE0674">
        <w:rPr>
          <w:rFonts w:ascii="Arial" w:eastAsia="Times New Roman" w:hAnsi="Arial" w:cs="Arial"/>
          <w:b/>
          <w:bCs/>
          <w:sz w:val="24"/>
          <w:szCs w:val="24"/>
          <w:lang w:val="es-ES"/>
        </w:rPr>
        <w:t>5</w:t>
      </w:r>
      <w:r w:rsidR="00180194" w:rsidRPr="00AE0674">
        <w:rPr>
          <w:rFonts w:ascii="Arial" w:eastAsia="Times New Roman" w:hAnsi="Arial" w:cs="Arial"/>
          <w:b/>
          <w:bCs/>
          <w:sz w:val="24"/>
          <w:szCs w:val="24"/>
          <w:lang w:val="es-ES"/>
        </w:rPr>
        <w:t>.</w:t>
      </w:r>
      <w:r w:rsidR="001D1EBE" w:rsidRPr="00AE0674">
        <w:rPr>
          <w:rFonts w:ascii="Arial" w:eastAsia="Times New Roman" w:hAnsi="Arial" w:cs="Arial"/>
          <w:b/>
          <w:bCs/>
          <w:sz w:val="24"/>
          <w:szCs w:val="24"/>
          <w:lang w:val="es-ES"/>
        </w:rPr>
        <w:t>33</w:t>
      </w:r>
      <w:r w:rsidRPr="00AE0674">
        <w:rPr>
          <w:rFonts w:ascii="Arial" w:eastAsia="Times New Roman" w:hAnsi="Arial" w:cs="Arial"/>
          <w:b/>
          <w:bCs/>
          <w:sz w:val="24"/>
          <w:szCs w:val="24"/>
          <w:lang w:val="es-ES"/>
        </w:rPr>
        <w:t>%</w:t>
      </w:r>
      <w:r w:rsidRPr="006F70AC">
        <w:rPr>
          <w:rFonts w:ascii="Arial" w:eastAsia="Times New Roman" w:hAnsi="Arial" w:cs="Arial"/>
          <w:sz w:val="24"/>
          <w:szCs w:val="24"/>
          <w:lang w:val="es-ES"/>
        </w:rPr>
        <w:t xml:space="preserve"> sobre la estimación de salarios de los Asociados para ser transferidos a la Asociación Solidarista de Empleados del Fondo Nacional de Financiamiento Forestal.</w:t>
      </w:r>
      <w:r w:rsidR="00AE0674">
        <w:rPr>
          <w:rFonts w:ascii="Arial" w:eastAsia="Times New Roman" w:hAnsi="Arial" w:cs="Arial"/>
          <w:sz w:val="24"/>
          <w:szCs w:val="24"/>
          <w:lang w:val="es-ES"/>
        </w:rPr>
        <w:t xml:space="preserve"> </w:t>
      </w:r>
    </w:p>
    <w:p w14:paraId="66E1233C" w14:textId="77777777" w:rsidR="006F70AC" w:rsidRDefault="006F70AC" w:rsidP="006F70AC">
      <w:pPr>
        <w:jc w:val="both"/>
        <w:rPr>
          <w:rFonts w:ascii="Arial" w:eastAsia="Times New Roman" w:hAnsi="Arial" w:cs="Arial"/>
          <w:sz w:val="24"/>
          <w:szCs w:val="24"/>
          <w:lang w:val="es-ES"/>
        </w:rPr>
      </w:pPr>
    </w:p>
    <w:p w14:paraId="78B02EA3" w14:textId="6A90472B" w:rsidR="00D81D81" w:rsidRDefault="003D4034" w:rsidP="003D4034">
      <w:pPr>
        <w:jc w:val="both"/>
        <w:rPr>
          <w:rFonts w:ascii="Arial" w:eastAsia="Times New Roman" w:hAnsi="Arial" w:cs="Arial"/>
          <w:b/>
          <w:sz w:val="24"/>
          <w:szCs w:val="24"/>
          <w:lang w:val="es-ES"/>
        </w:rPr>
      </w:pPr>
      <w:r w:rsidRPr="003D4034">
        <w:rPr>
          <w:rFonts w:ascii="Arial" w:eastAsia="Times New Roman" w:hAnsi="Arial" w:cs="Arial"/>
          <w:b/>
          <w:sz w:val="24"/>
          <w:szCs w:val="24"/>
          <w:lang w:val="es-ES"/>
        </w:rPr>
        <w:t xml:space="preserve">COLETILLA: </w:t>
      </w:r>
      <w:r w:rsidR="00D81D81">
        <w:rPr>
          <w:rFonts w:ascii="Arial" w:eastAsia="Times New Roman" w:hAnsi="Arial" w:cs="Arial"/>
          <w:b/>
          <w:sz w:val="24"/>
          <w:szCs w:val="24"/>
          <w:lang w:val="es-ES"/>
        </w:rPr>
        <w:t xml:space="preserve">(APORTE PATRONAL A LA </w:t>
      </w:r>
      <w:r w:rsidRPr="003D4034">
        <w:rPr>
          <w:rFonts w:ascii="Arial" w:eastAsia="Times New Roman" w:hAnsi="Arial" w:cs="Arial"/>
          <w:b/>
          <w:sz w:val="24"/>
          <w:szCs w:val="24"/>
          <w:lang w:val="es-ES"/>
        </w:rPr>
        <w:t>ASOCIACIÓN SOLIDARISTA</w:t>
      </w:r>
      <w:r w:rsidR="00D81D81">
        <w:rPr>
          <w:rFonts w:ascii="Arial" w:eastAsia="Times New Roman" w:hAnsi="Arial" w:cs="Arial"/>
          <w:b/>
          <w:sz w:val="24"/>
          <w:szCs w:val="24"/>
          <w:lang w:val="es-ES"/>
        </w:rPr>
        <w:t xml:space="preserve"> SEGÚN EL ARTICULO No 18</w:t>
      </w:r>
      <w:r w:rsidR="00DF7FFE">
        <w:rPr>
          <w:rFonts w:ascii="Arial" w:eastAsia="Times New Roman" w:hAnsi="Arial" w:cs="Arial"/>
          <w:b/>
          <w:sz w:val="24"/>
          <w:szCs w:val="24"/>
          <w:lang w:val="es-ES"/>
        </w:rPr>
        <w:t>.</w:t>
      </w:r>
      <w:r w:rsidR="00D81D81">
        <w:rPr>
          <w:rFonts w:ascii="Arial" w:eastAsia="Times New Roman" w:hAnsi="Arial" w:cs="Arial"/>
          <w:b/>
          <w:sz w:val="24"/>
          <w:szCs w:val="24"/>
          <w:lang w:val="es-ES"/>
        </w:rPr>
        <w:t xml:space="preserve"> LEY No. 6970</w:t>
      </w:r>
      <w:r w:rsidR="00DF7FFE">
        <w:rPr>
          <w:rFonts w:ascii="Arial" w:eastAsia="Times New Roman" w:hAnsi="Arial" w:cs="Arial"/>
          <w:b/>
          <w:sz w:val="24"/>
          <w:szCs w:val="24"/>
          <w:lang w:val="es-ES"/>
        </w:rPr>
        <w:t>.</w:t>
      </w:r>
      <w:r w:rsidR="00D81D81">
        <w:rPr>
          <w:rFonts w:ascii="Arial" w:eastAsia="Times New Roman" w:hAnsi="Arial" w:cs="Arial"/>
          <w:b/>
          <w:sz w:val="24"/>
          <w:szCs w:val="24"/>
          <w:lang w:val="es-ES"/>
        </w:rPr>
        <w:t xml:space="preserve"> LEY DE ASOCIACIONES SOLIDARISTAS).</w:t>
      </w:r>
    </w:p>
    <w:p w14:paraId="19FA0A2B" w14:textId="77777777" w:rsidR="00D81D81" w:rsidRDefault="00D81D81" w:rsidP="003D4034">
      <w:pPr>
        <w:jc w:val="both"/>
        <w:rPr>
          <w:rFonts w:ascii="Arial" w:eastAsia="Times New Roman" w:hAnsi="Arial" w:cs="Arial"/>
          <w:b/>
          <w:sz w:val="24"/>
          <w:szCs w:val="24"/>
          <w:lang w:val="es-ES"/>
        </w:rPr>
      </w:pPr>
    </w:p>
    <w:p w14:paraId="2864DD47" w14:textId="77777777" w:rsidR="003D4034" w:rsidRPr="003D4034" w:rsidRDefault="003D4034" w:rsidP="003D4034">
      <w:pPr>
        <w:jc w:val="both"/>
        <w:rPr>
          <w:rFonts w:ascii="Arial" w:eastAsia="Times New Roman" w:hAnsi="Arial" w:cs="Arial"/>
          <w:b/>
          <w:sz w:val="24"/>
          <w:szCs w:val="24"/>
          <w:lang w:val="es-ES"/>
        </w:rPr>
      </w:pPr>
      <w:r w:rsidRPr="003D4034">
        <w:rPr>
          <w:rFonts w:ascii="Arial" w:eastAsia="Times New Roman" w:hAnsi="Arial" w:cs="Arial"/>
          <w:b/>
          <w:sz w:val="24"/>
          <w:szCs w:val="24"/>
          <w:lang w:val="es-ES"/>
        </w:rPr>
        <w:t>CÉD. JUR.: 3-002-654044</w:t>
      </w:r>
    </w:p>
    <w:p w14:paraId="1585AE31" w14:textId="77777777" w:rsidR="0084231C" w:rsidRDefault="0084231C" w:rsidP="00DC2376">
      <w:pPr>
        <w:rPr>
          <w:rFonts w:ascii="Arial" w:eastAsia="Times New Roman" w:hAnsi="Arial" w:cs="Arial"/>
          <w:b/>
          <w:bCs/>
          <w:sz w:val="24"/>
          <w:szCs w:val="24"/>
          <w:lang w:val="es-ES"/>
        </w:rPr>
      </w:pPr>
    </w:p>
    <w:p w14:paraId="62CAFEE8" w14:textId="77777777" w:rsidR="008511A9" w:rsidRDefault="008511A9" w:rsidP="00DC2376">
      <w:pPr>
        <w:rPr>
          <w:rFonts w:ascii="Arial" w:eastAsia="Times New Roman" w:hAnsi="Arial" w:cs="Arial"/>
          <w:b/>
          <w:bCs/>
          <w:sz w:val="24"/>
          <w:szCs w:val="24"/>
          <w:lang w:val="es-ES"/>
        </w:rPr>
      </w:pPr>
    </w:p>
    <w:p w14:paraId="7E4BE456" w14:textId="77777777" w:rsidR="008511A9" w:rsidRDefault="008511A9" w:rsidP="00DC2376">
      <w:pPr>
        <w:rPr>
          <w:rFonts w:ascii="Arial" w:eastAsia="Times New Roman" w:hAnsi="Arial" w:cs="Arial"/>
          <w:b/>
          <w:bCs/>
          <w:sz w:val="24"/>
          <w:szCs w:val="24"/>
          <w:lang w:val="es-ES"/>
        </w:rPr>
      </w:pPr>
    </w:p>
    <w:p w14:paraId="7188631B" w14:textId="5A3F3135" w:rsidR="006F70AC" w:rsidRPr="00815B39" w:rsidRDefault="006F70AC" w:rsidP="00DC2376">
      <w:pPr>
        <w:rPr>
          <w:rFonts w:ascii="Arial" w:eastAsia="Times New Roman" w:hAnsi="Arial" w:cs="Arial"/>
          <w:b/>
          <w:bCs/>
          <w:sz w:val="24"/>
          <w:szCs w:val="24"/>
        </w:rPr>
      </w:pPr>
      <w:r w:rsidRPr="00815B39">
        <w:rPr>
          <w:rFonts w:ascii="Arial" w:eastAsia="Times New Roman" w:hAnsi="Arial" w:cs="Arial"/>
          <w:b/>
          <w:bCs/>
          <w:sz w:val="24"/>
          <w:szCs w:val="24"/>
          <w:lang w:val="es-ES"/>
        </w:rPr>
        <w:t>SERVICIOS</w:t>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t xml:space="preserve">     </w:t>
      </w:r>
      <w:r w:rsidRPr="00815B39">
        <w:rPr>
          <w:rFonts w:ascii="Arial" w:eastAsia="Times New Roman" w:hAnsi="Arial" w:cs="Arial"/>
          <w:b/>
          <w:bCs/>
          <w:sz w:val="24"/>
          <w:szCs w:val="24"/>
          <w:lang w:val="es-ES"/>
        </w:rPr>
        <w:tab/>
        <w:t xml:space="preserve">      </w:t>
      </w:r>
      <w:r w:rsidR="00DC2376" w:rsidRPr="00815B39">
        <w:rPr>
          <w:rFonts w:ascii="Arial" w:eastAsia="Times New Roman" w:hAnsi="Arial" w:cs="Arial"/>
          <w:b/>
          <w:bCs/>
          <w:sz w:val="24"/>
          <w:szCs w:val="24"/>
          <w:lang w:val="es-ES"/>
        </w:rPr>
        <w:tab/>
      </w:r>
      <w:r w:rsidR="00DC2376" w:rsidRPr="00815B39">
        <w:rPr>
          <w:rFonts w:ascii="Arial" w:eastAsia="Times New Roman" w:hAnsi="Arial" w:cs="Arial"/>
          <w:b/>
          <w:bCs/>
          <w:sz w:val="24"/>
          <w:szCs w:val="24"/>
          <w:lang w:val="es-ES"/>
        </w:rPr>
        <w:tab/>
      </w:r>
      <w:r w:rsidR="00DC2376" w:rsidRPr="00815B39">
        <w:rPr>
          <w:rFonts w:ascii="Arial" w:eastAsia="Times New Roman" w:hAnsi="Arial" w:cs="Arial"/>
          <w:b/>
          <w:bCs/>
          <w:sz w:val="24"/>
          <w:szCs w:val="24"/>
          <w:lang w:val="es-ES"/>
        </w:rPr>
        <w:tab/>
      </w:r>
      <w:r w:rsidR="00DC2376"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w:t>
      </w:r>
      <w:r w:rsidR="00B479FE" w:rsidRPr="00B479FE">
        <w:rPr>
          <w:rFonts w:ascii="Arial" w:eastAsia="Times New Roman" w:hAnsi="Arial" w:cs="Arial"/>
          <w:b/>
          <w:bCs/>
          <w:sz w:val="24"/>
          <w:szCs w:val="24"/>
          <w:lang w:val="es-ES"/>
        </w:rPr>
        <w:t xml:space="preserve"> </w:t>
      </w:r>
      <w:r w:rsidR="008511A9">
        <w:rPr>
          <w:rFonts w:ascii="Arial" w:eastAsia="Times New Roman" w:hAnsi="Arial" w:cs="Arial"/>
          <w:b/>
          <w:bCs/>
          <w:sz w:val="24"/>
          <w:szCs w:val="24"/>
          <w:lang w:val="es-ES"/>
        </w:rPr>
        <w:t>835.516.617</w:t>
      </w:r>
    </w:p>
    <w:p w14:paraId="184EEE55" w14:textId="77777777" w:rsidR="006F70AC" w:rsidRPr="00327D43" w:rsidRDefault="006F70AC" w:rsidP="006F70AC">
      <w:pPr>
        <w:ind w:left="1890"/>
        <w:rPr>
          <w:rFonts w:ascii="Arial" w:eastAsia="Times New Roman" w:hAnsi="Arial" w:cs="Arial"/>
          <w:b/>
          <w:bCs/>
          <w:color w:val="FF0000"/>
          <w:sz w:val="24"/>
          <w:szCs w:val="24"/>
        </w:rPr>
      </w:pPr>
    </w:p>
    <w:p w14:paraId="58D610C0" w14:textId="2D6B2F98" w:rsidR="008D2ABD" w:rsidRPr="008D2ABD" w:rsidRDefault="008D2ABD" w:rsidP="008D2ABD">
      <w:pPr>
        <w:rPr>
          <w:rFonts w:ascii="Arial" w:eastAsia="Times New Roman" w:hAnsi="Arial" w:cs="Arial"/>
          <w:sz w:val="24"/>
          <w:szCs w:val="24"/>
          <w:lang w:val="es-ES"/>
        </w:rPr>
      </w:pPr>
      <w:r w:rsidRPr="008D2ABD">
        <w:rPr>
          <w:rFonts w:ascii="Arial" w:eastAsia="Times New Roman" w:hAnsi="Arial" w:cs="Arial"/>
          <w:sz w:val="24"/>
          <w:szCs w:val="24"/>
          <w:lang w:val="es-ES"/>
        </w:rPr>
        <w:t xml:space="preserve">En esta partida se presupuestó la suma de </w:t>
      </w:r>
      <w:r w:rsidRPr="008D2ABD">
        <w:rPr>
          <w:rFonts w:ascii="Arial" w:eastAsia="Times New Roman" w:hAnsi="Arial" w:cs="Arial"/>
          <w:b/>
          <w:bCs/>
          <w:sz w:val="24"/>
          <w:szCs w:val="24"/>
          <w:lang w:val="es-ES"/>
        </w:rPr>
        <w:t>¢</w:t>
      </w:r>
      <w:r w:rsidR="008511A9">
        <w:rPr>
          <w:rFonts w:ascii="Arial" w:eastAsia="Times New Roman" w:hAnsi="Arial" w:cs="Arial"/>
          <w:b/>
          <w:bCs/>
          <w:sz w:val="24"/>
          <w:szCs w:val="24"/>
          <w:lang w:val="es-ES"/>
        </w:rPr>
        <w:t>835.516.617</w:t>
      </w:r>
      <w:r w:rsidR="00E7276A" w:rsidRPr="008D2ABD">
        <w:rPr>
          <w:rFonts w:ascii="Arial" w:eastAsia="Times New Roman" w:hAnsi="Arial" w:cs="Arial"/>
          <w:sz w:val="24"/>
          <w:szCs w:val="24"/>
          <w:lang w:val="es-ES"/>
        </w:rPr>
        <w:t xml:space="preserve"> a</w:t>
      </w:r>
      <w:r w:rsidRPr="008D2ABD">
        <w:rPr>
          <w:rFonts w:ascii="Arial" w:eastAsia="Times New Roman" w:hAnsi="Arial" w:cs="Arial"/>
          <w:sz w:val="24"/>
          <w:szCs w:val="24"/>
          <w:lang w:val="es-ES"/>
        </w:rPr>
        <w:t xml:space="preserve"> </w:t>
      </w:r>
      <w:r w:rsidR="00E7276A" w:rsidRPr="008D2ABD">
        <w:rPr>
          <w:rFonts w:ascii="Arial" w:eastAsia="Times New Roman" w:hAnsi="Arial" w:cs="Arial"/>
          <w:sz w:val="24"/>
          <w:szCs w:val="24"/>
          <w:lang w:val="es-ES"/>
        </w:rPr>
        <w:t>continuación</w:t>
      </w:r>
      <w:r w:rsidR="00144FF2">
        <w:rPr>
          <w:rFonts w:ascii="Arial" w:eastAsia="Times New Roman" w:hAnsi="Arial" w:cs="Arial"/>
          <w:sz w:val="24"/>
          <w:szCs w:val="24"/>
          <w:lang w:val="es-ES"/>
        </w:rPr>
        <w:t>,</w:t>
      </w:r>
      <w:r w:rsidRPr="008D2ABD">
        <w:rPr>
          <w:rFonts w:ascii="Arial" w:eastAsia="Times New Roman" w:hAnsi="Arial" w:cs="Arial"/>
          <w:sz w:val="24"/>
          <w:szCs w:val="24"/>
          <w:lang w:val="es-ES"/>
        </w:rPr>
        <w:t xml:space="preserve"> se desglosan las subpartidas que conformar este monto:</w:t>
      </w:r>
    </w:p>
    <w:p w14:paraId="2719FF88" w14:textId="08B9BEB6" w:rsidR="006F70AC" w:rsidRPr="00327D43" w:rsidRDefault="008D2ABD" w:rsidP="008D2ABD">
      <w:pPr>
        <w:rPr>
          <w:rFonts w:ascii="Arial" w:eastAsia="Times New Roman" w:hAnsi="Arial" w:cs="Arial"/>
          <w:b/>
          <w:bCs/>
          <w:color w:val="FF0000"/>
          <w:sz w:val="24"/>
          <w:szCs w:val="24"/>
        </w:rPr>
      </w:pPr>
      <w:r>
        <w:rPr>
          <w:rFonts w:ascii="Arial" w:eastAsia="Times New Roman" w:hAnsi="Arial" w:cs="Arial"/>
          <w:b/>
          <w:bCs/>
          <w:color w:val="FF0000"/>
          <w:sz w:val="24"/>
          <w:szCs w:val="24"/>
        </w:rPr>
        <w:t xml:space="preserve"> </w:t>
      </w:r>
    </w:p>
    <w:p w14:paraId="2B6CD747" w14:textId="3A7EE462" w:rsidR="006F70AC" w:rsidRPr="006F70AC" w:rsidRDefault="006F70AC" w:rsidP="003E1CA4">
      <w:pPr>
        <w:numPr>
          <w:ilvl w:val="0"/>
          <w:numId w:val="3"/>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1.01.01 Alquiler de edificios</w:t>
      </w:r>
      <w:r w:rsidR="00144FF2">
        <w:rPr>
          <w:rFonts w:ascii="Arial" w:eastAsia="Times New Roman" w:hAnsi="Arial" w:cs="Arial"/>
          <w:b/>
          <w:bCs/>
          <w:sz w:val="24"/>
          <w:szCs w:val="24"/>
          <w:lang w:val="es-ES"/>
        </w:rPr>
        <w:t>,</w:t>
      </w:r>
      <w:r w:rsidRPr="006F70AC">
        <w:rPr>
          <w:rFonts w:ascii="Arial" w:eastAsia="Times New Roman" w:hAnsi="Arial" w:cs="Arial"/>
          <w:b/>
          <w:bCs/>
          <w:sz w:val="24"/>
          <w:szCs w:val="24"/>
          <w:lang w:val="es-ES"/>
        </w:rPr>
        <w:t xml:space="preserve"> locales y terrenos</w:t>
      </w:r>
    </w:p>
    <w:p w14:paraId="098B9497" w14:textId="77777777" w:rsidR="006F70AC" w:rsidRPr="006F70AC" w:rsidRDefault="006F70AC" w:rsidP="006F70AC">
      <w:pPr>
        <w:autoSpaceDE w:val="0"/>
        <w:autoSpaceDN w:val="0"/>
        <w:adjustRightInd w:val="0"/>
        <w:jc w:val="both"/>
        <w:rPr>
          <w:rFonts w:ascii="Arial" w:eastAsia="Times New Roman" w:hAnsi="Arial" w:cs="Arial"/>
          <w:sz w:val="24"/>
          <w:szCs w:val="24"/>
          <w:highlight w:val="yellow"/>
          <w:lang w:val="es-ES"/>
        </w:rPr>
      </w:pPr>
      <w:r w:rsidRPr="006F70AC">
        <w:rPr>
          <w:rFonts w:ascii="Arial" w:eastAsia="Times New Roman" w:hAnsi="Arial" w:cs="Arial"/>
          <w:sz w:val="24"/>
          <w:szCs w:val="24"/>
          <w:highlight w:val="yellow"/>
          <w:lang w:val="es-ES"/>
        </w:rPr>
        <w:t xml:space="preserve"> </w:t>
      </w:r>
    </w:p>
    <w:p w14:paraId="4AD01782" w14:textId="41F9E2C0"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1D3273">
        <w:rPr>
          <w:rFonts w:ascii="Arial" w:eastAsia="Times New Roman" w:hAnsi="Arial" w:cs="Arial"/>
          <w:b/>
          <w:bCs/>
          <w:sz w:val="24"/>
          <w:szCs w:val="24"/>
          <w:lang w:val="es-ES"/>
        </w:rPr>
        <w:t>32</w:t>
      </w:r>
      <w:r w:rsidR="008D535A">
        <w:rPr>
          <w:rFonts w:ascii="Arial" w:eastAsia="Times New Roman" w:hAnsi="Arial" w:cs="Arial"/>
          <w:b/>
          <w:bCs/>
          <w:sz w:val="24"/>
          <w:szCs w:val="24"/>
          <w:lang w:val="es-ES"/>
        </w:rPr>
        <w:t>7.493.750</w:t>
      </w:r>
      <w:r w:rsidR="003A378A">
        <w:rPr>
          <w:rFonts w:ascii="Arial" w:eastAsia="Times New Roman" w:hAnsi="Arial" w:cs="Arial"/>
          <w:b/>
          <w:bCs/>
          <w:sz w:val="24"/>
          <w:szCs w:val="24"/>
          <w:lang w:val="es-ES"/>
        </w:rPr>
        <w:t xml:space="preserve"> </w:t>
      </w:r>
      <w:r w:rsidR="00406D7B" w:rsidRPr="00406D7B">
        <w:rPr>
          <w:rFonts w:ascii="Arial" w:eastAsia="Times New Roman" w:hAnsi="Arial" w:cs="Arial"/>
          <w:sz w:val="24"/>
          <w:szCs w:val="24"/>
          <w:lang w:val="es-ES"/>
        </w:rPr>
        <w:t xml:space="preserve">principalmente </w:t>
      </w:r>
      <w:r w:rsidRPr="006F70AC">
        <w:rPr>
          <w:rFonts w:ascii="Arial" w:eastAsia="Times New Roman" w:hAnsi="Arial" w:cs="Arial"/>
          <w:sz w:val="24"/>
          <w:szCs w:val="24"/>
          <w:lang w:val="es-ES"/>
        </w:rPr>
        <w:t>para el pago del contrato de alquiler suscrito con el Instituto de Fomento y Asesoría Municipal (IFAM) para las Oficinas Centrales del FONAFIFO</w:t>
      </w:r>
      <w:r w:rsidR="00EE72C0">
        <w:rPr>
          <w:rFonts w:ascii="Arial" w:eastAsia="Times New Roman" w:hAnsi="Arial" w:cs="Arial"/>
          <w:sz w:val="24"/>
          <w:szCs w:val="24"/>
          <w:lang w:val="es-ES"/>
        </w:rPr>
        <w:t>,</w:t>
      </w:r>
      <w:r w:rsidR="00B4127A">
        <w:rPr>
          <w:rFonts w:ascii="Arial" w:eastAsia="Times New Roman" w:hAnsi="Arial" w:cs="Arial"/>
          <w:sz w:val="24"/>
          <w:szCs w:val="24"/>
          <w:lang w:val="es-ES"/>
        </w:rPr>
        <w:t xml:space="preserve"> así como para el pago de alquiler de las Oficinas </w:t>
      </w:r>
      <w:r w:rsidR="00431FAE">
        <w:rPr>
          <w:rFonts w:ascii="Arial" w:eastAsia="Times New Roman" w:hAnsi="Arial" w:cs="Arial"/>
          <w:sz w:val="24"/>
          <w:szCs w:val="24"/>
          <w:lang w:val="es-ES"/>
        </w:rPr>
        <w:t>Regionales</w:t>
      </w:r>
      <w:r w:rsidR="00EE72C0">
        <w:rPr>
          <w:rFonts w:ascii="Arial" w:eastAsia="Times New Roman" w:hAnsi="Arial" w:cs="Arial"/>
          <w:sz w:val="24"/>
          <w:szCs w:val="24"/>
          <w:lang w:val="es-ES"/>
        </w:rPr>
        <w:t>,</w:t>
      </w:r>
      <w:r w:rsidR="008001A4">
        <w:rPr>
          <w:rFonts w:ascii="Arial" w:eastAsia="Times New Roman" w:hAnsi="Arial" w:cs="Arial"/>
          <w:sz w:val="24"/>
          <w:szCs w:val="24"/>
          <w:lang w:val="es-ES"/>
        </w:rPr>
        <w:t xml:space="preserve"> también se incluye contenido para el pago de parqueos ocasionales</w:t>
      </w:r>
      <w:r w:rsidR="00431FAE">
        <w:rPr>
          <w:rFonts w:ascii="Arial" w:eastAsia="Times New Roman" w:hAnsi="Arial" w:cs="Arial"/>
          <w:sz w:val="24"/>
          <w:szCs w:val="24"/>
          <w:lang w:val="es-ES"/>
        </w:rPr>
        <w:t>.</w:t>
      </w:r>
    </w:p>
    <w:p w14:paraId="2C22A7FA" w14:textId="77777777" w:rsidR="00431FAE" w:rsidRDefault="00431FAE" w:rsidP="006F70AC">
      <w:pPr>
        <w:autoSpaceDE w:val="0"/>
        <w:autoSpaceDN w:val="0"/>
        <w:adjustRightInd w:val="0"/>
        <w:jc w:val="both"/>
        <w:rPr>
          <w:rFonts w:ascii="Arial" w:eastAsia="Times New Roman" w:hAnsi="Arial" w:cs="Arial"/>
          <w:sz w:val="24"/>
          <w:szCs w:val="24"/>
          <w:lang w:val="es-ES"/>
        </w:rPr>
      </w:pPr>
    </w:p>
    <w:p w14:paraId="4892DBD1" w14:textId="56DF9101" w:rsidR="00D008EF" w:rsidRDefault="00D008EF" w:rsidP="006F70AC">
      <w:pPr>
        <w:autoSpaceDE w:val="0"/>
        <w:autoSpaceDN w:val="0"/>
        <w:adjustRightInd w:val="0"/>
        <w:jc w:val="both"/>
        <w:rPr>
          <w:rFonts w:ascii="Arial" w:eastAsia="Times New Roman" w:hAnsi="Arial" w:cs="Arial"/>
          <w:sz w:val="24"/>
          <w:szCs w:val="24"/>
          <w:lang w:val="es-ES"/>
        </w:rPr>
      </w:pPr>
      <w:r w:rsidRPr="00A855DE">
        <w:rPr>
          <w:rFonts w:ascii="Arial" w:eastAsia="Times New Roman" w:hAnsi="Arial" w:cs="Arial"/>
          <w:sz w:val="24"/>
          <w:szCs w:val="24"/>
          <w:lang w:val="es-ES"/>
        </w:rPr>
        <w:t>D</w:t>
      </w:r>
      <w:r w:rsidR="00A855DE" w:rsidRPr="00A855DE">
        <w:rPr>
          <w:rFonts w:ascii="Arial" w:eastAsia="Times New Roman" w:hAnsi="Arial" w:cs="Arial"/>
          <w:sz w:val="24"/>
          <w:szCs w:val="24"/>
          <w:lang w:val="es-ES"/>
        </w:rPr>
        <w:t>etalle de los contratos</w:t>
      </w:r>
      <w:r w:rsidR="00EE72C0">
        <w:rPr>
          <w:rFonts w:ascii="Arial" w:eastAsia="Times New Roman" w:hAnsi="Arial" w:cs="Arial"/>
          <w:sz w:val="24"/>
          <w:szCs w:val="24"/>
          <w:lang w:val="es-ES"/>
        </w:rPr>
        <w:t xml:space="preserve"> de alquiler</w:t>
      </w:r>
      <w:r w:rsidR="00AB1C3E">
        <w:rPr>
          <w:rFonts w:ascii="Arial" w:eastAsia="Times New Roman" w:hAnsi="Arial" w:cs="Arial"/>
          <w:sz w:val="24"/>
          <w:szCs w:val="24"/>
          <w:lang w:val="es-ES"/>
        </w:rPr>
        <w:t>:</w:t>
      </w:r>
    </w:p>
    <w:p w14:paraId="1956D692" w14:textId="77777777" w:rsidR="00AB1C3E" w:rsidRDefault="00AB1C3E" w:rsidP="006F70AC">
      <w:pPr>
        <w:autoSpaceDE w:val="0"/>
        <w:autoSpaceDN w:val="0"/>
        <w:adjustRightInd w:val="0"/>
        <w:jc w:val="both"/>
        <w:rPr>
          <w:rFonts w:ascii="Arial" w:eastAsia="Times New Roman" w:hAnsi="Arial" w:cs="Arial"/>
          <w:sz w:val="24"/>
          <w:szCs w:val="24"/>
          <w:lang w:val="es-ES"/>
        </w:rPr>
      </w:pPr>
    </w:p>
    <w:tbl>
      <w:tblPr>
        <w:tblW w:w="0" w:type="auto"/>
        <w:tblCellMar>
          <w:left w:w="70" w:type="dxa"/>
          <w:right w:w="70" w:type="dxa"/>
        </w:tblCellMar>
        <w:tblLook w:val="04A0" w:firstRow="1" w:lastRow="0" w:firstColumn="1" w:lastColumn="0" w:noHBand="0" w:noVBand="1"/>
      </w:tblPr>
      <w:tblGrid>
        <w:gridCol w:w="2405"/>
        <w:gridCol w:w="4138"/>
        <w:gridCol w:w="1884"/>
        <w:gridCol w:w="1371"/>
      </w:tblGrid>
      <w:tr w:rsidR="00DC5215" w:rsidRPr="00907D85" w14:paraId="24130156" w14:textId="77777777" w:rsidTr="00DC5215">
        <w:trPr>
          <w:trHeight w:val="288"/>
        </w:trPr>
        <w:tc>
          <w:tcPr>
            <w:tcW w:w="2405"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2E5E3331" w14:textId="77777777" w:rsidR="00DC5215" w:rsidRPr="006C5F95" w:rsidRDefault="00DC5215" w:rsidP="00907D85">
            <w:pPr>
              <w:jc w:val="center"/>
              <w:rPr>
                <w:rFonts w:ascii="Arial" w:eastAsia="Times New Roman" w:hAnsi="Arial" w:cs="Arial"/>
                <w:b/>
                <w:bCs/>
                <w:color w:val="000000"/>
                <w:sz w:val="18"/>
                <w:szCs w:val="18"/>
                <w:lang w:val="es-US" w:eastAsia="es-US"/>
              </w:rPr>
            </w:pPr>
            <w:proofErr w:type="spellStart"/>
            <w:r w:rsidRPr="006C5F95">
              <w:rPr>
                <w:rFonts w:ascii="Arial" w:eastAsia="Times New Roman" w:hAnsi="Arial" w:cs="Arial"/>
                <w:b/>
                <w:bCs/>
                <w:color w:val="000000"/>
                <w:sz w:val="18"/>
                <w:szCs w:val="18"/>
                <w:lang w:val="es-US" w:eastAsia="es-US"/>
              </w:rPr>
              <w:t>N°</w:t>
            </w:r>
            <w:proofErr w:type="spellEnd"/>
            <w:r w:rsidRPr="006C5F95">
              <w:rPr>
                <w:rFonts w:ascii="Arial" w:eastAsia="Times New Roman" w:hAnsi="Arial" w:cs="Arial"/>
                <w:b/>
                <w:bCs/>
                <w:color w:val="000000"/>
                <w:sz w:val="18"/>
                <w:szCs w:val="18"/>
                <w:lang w:val="es-US" w:eastAsia="es-US"/>
              </w:rPr>
              <w:t xml:space="preserve"> de Contrato</w:t>
            </w:r>
          </w:p>
        </w:tc>
        <w:tc>
          <w:tcPr>
            <w:tcW w:w="4138" w:type="dxa"/>
            <w:tcBorders>
              <w:top w:val="single" w:sz="4" w:space="0" w:color="auto"/>
              <w:left w:val="nil"/>
              <w:bottom w:val="single" w:sz="4" w:space="0" w:color="auto"/>
              <w:right w:val="single" w:sz="4" w:space="0" w:color="auto"/>
            </w:tcBorders>
            <w:shd w:val="clear" w:color="000000" w:fill="4472C4"/>
            <w:noWrap/>
            <w:vAlign w:val="bottom"/>
            <w:hideMark/>
          </w:tcPr>
          <w:p w14:paraId="6EDEBD82"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Nombre del Propietario del Inmueble</w:t>
            </w:r>
          </w:p>
        </w:tc>
        <w:tc>
          <w:tcPr>
            <w:tcW w:w="1884" w:type="dxa"/>
            <w:tcBorders>
              <w:top w:val="single" w:sz="4" w:space="0" w:color="auto"/>
              <w:left w:val="nil"/>
              <w:bottom w:val="single" w:sz="4" w:space="0" w:color="auto"/>
              <w:right w:val="single" w:sz="4" w:space="0" w:color="auto"/>
            </w:tcBorders>
            <w:shd w:val="clear" w:color="000000" w:fill="4472C4"/>
            <w:noWrap/>
            <w:vAlign w:val="bottom"/>
            <w:hideMark/>
          </w:tcPr>
          <w:p w14:paraId="47417C9B"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Localización del Inmueble</w:t>
            </w:r>
          </w:p>
        </w:tc>
        <w:tc>
          <w:tcPr>
            <w:tcW w:w="1371" w:type="dxa"/>
            <w:tcBorders>
              <w:top w:val="single" w:sz="4" w:space="0" w:color="auto"/>
              <w:left w:val="nil"/>
              <w:bottom w:val="single" w:sz="4" w:space="0" w:color="auto"/>
              <w:right w:val="single" w:sz="4" w:space="0" w:color="auto"/>
            </w:tcBorders>
            <w:shd w:val="clear" w:color="000000" w:fill="4472C4"/>
            <w:noWrap/>
            <w:vAlign w:val="bottom"/>
            <w:hideMark/>
          </w:tcPr>
          <w:p w14:paraId="365633EE"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Monto Anual del Contrato</w:t>
            </w:r>
          </w:p>
        </w:tc>
      </w:tr>
      <w:tr w:rsidR="00DC5215" w:rsidRPr="00907D85" w14:paraId="7416DE38"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08270BD9"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20190802889-00</w:t>
            </w:r>
          </w:p>
        </w:tc>
        <w:tc>
          <w:tcPr>
            <w:tcW w:w="4138" w:type="dxa"/>
            <w:tcBorders>
              <w:top w:val="nil"/>
              <w:left w:val="nil"/>
              <w:bottom w:val="single" w:sz="4" w:space="0" w:color="auto"/>
              <w:right w:val="single" w:sz="4" w:space="0" w:color="auto"/>
            </w:tcBorders>
            <w:shd w:val="clear" w:color="000000" w:fill="FFFFFF"/>
            <w:noWrap/>
            <w:vAlign w:val="bottom"/>
            <w:hideMark/>
          </w:tcPr>
          <w:p w14:paraId="5CFE41DF" w14:textId="1AD09015"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DIKIS JAS S. A</w:t>
            </w:r>
            <w:r>
              <w:rPr>
                <w:rFonts w:ascii="Arial" w:eastAsia="Times New Roman" w:hAnsi="Arial" w:cs="Arial"/>
                <w:color w:val="000000"/>
                <w:sz w:val="18"/>
                <w:szCs w:val="18"/>
                <w:lang w:val="es-US" w:eastAsia="es-US"/>
              </w:rPr>
              <w:t>.</w:t>
            </w:r>
          </w:p>
        </w:tc>
        <w:tc>
          <w:tcPr>
            <w:tcW w:w="1884" w:type="dxa"/>
            <w:tcBorders>
              <w:top w:val="nil"/>
              <w:left w:val="nil"/>
              <w:bottom w:val="single" w:sz="4" w:space="0" w:color="auto"/>
              <w:right w:val="single" w:sz="4" w:space="0" w:color="auto"/>
            </w:tcBorders>
            <w:shd w:val="clear" w:color="000000" w:fill="FFFFFF"/>
            <w:noWrap/>
            <w:vAlign w:val="bottom"/>
            <w:hideMark/>
          </w:tcPr>
          <w:p w14:paraId="13FC9F7D" w14:textId="06ADC804"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Puntarenas</w:t>
            </w:r>
            <w:r w:rsidR="00C72595">
              <w:rPr>
                <w:rFonts w:ascii="Arial" w:eastAsia="Times New Roman" w:hAnsi="Arial" w:cs="Arial"/>
                <w:color w:val="000000"/>
                <w:sz w:val="18"/>
                <w:szCs w:val="18"/>
                <w:lang w:val="es-US" w:eastAsia="es-US"/>
              </w:rPr>
              <w:t>,</w:t>
            </w:r>
            <w:r w:rsidRPr="006C5F95">
              <w:rPr>
                <w:rFonts w:ascii="Arial" w:eastAsia="Times New Roman" w:hAnsi="Arial" w:cs="Arial"/>
                <w:color w:val="000000"/>
                <w:sz w:val="18"/>
                <w:szCs w:val="18"/>
                <w:lang w:val="es-US" w:eastAsia="es-US"/>
              </w:rPr>
              <w:t xml:space="preserve"> Osa</w:t>
            </w:r>
          </w:p>
        </w:tc>
        <w:tc>
          <w:tcPr>
            <w:tcW w:w="1371" w:type="dxa"/>
            <w:tcBorders>
              <w:top w:val="nil"/>
              <w:left w:val="nil"/>
              <w:bottom w:val="single" w:sz="4" w:space="0" w:color="auto"/>
              <w:right w:val="single" w:sz="4" w:space="0" w:color="auto"/>
            </w:tcBorders>
            <w:shd w:val="clear" w:color="000000" w:fill="FFFFFF"/>
            <w:noWrap/>
            <w:vAlign w:val="bottom"/>
            <w:hideMark/>
          </w:tcPr>
          <w:p w14:paraId="5D7F34BB" w14:textId="44D4440F"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2</w:t>
            </w:r>
            <w:r w:rsidR="00DF7FFE">
              <w:rPr>
                <w:rFonts w:ascii="Arial" w:eastAsia="Times New Roman" w:hAnsi="Arial" w:cs="Arial"/>
                <w:color w:val="000000"/>
                <w:sz w:val="18"/>
                <w:szCs w:val="18"/>
                <w:lang w:val="es-US" w:eastAsia="es-US"/>
              </w:rPr>
              <w:t>.</w:t>
            </w:r>
            <w:r w:rsidR="00D1731B">
              <w:rPr>
                <w:rFonts w:ascii="Arial" w:eastAsia="Times New Roman" w:hAnsi="Arial" w:cs="Arial"/>
                <w:color w:val="000000"/>
                <w:sz w:val="18"/>
                <w:szCs w:val="18"/>
                <w:lang w:val="es-US" w:eastAsia="es-US"/>
              </w:rPr>
              <w:t>712.000</w:t>
            </w:r>
          </w:p>
        </w:tc>
      </w:tr>
      <w:tr w:rsidR="00DC5215" w:rsidRPr="00907D85" w14:paraId="3D38D479"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2C5806F3"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20191002561-00</w:t>
            </w:r>
          </w:p>
        </w:tc>
        <w:tc>
          <w:tcPr>
            <w:tcW w:w="4138" w:type="dxa"/>
            <w:tcBorders>
              <w:top w:val="nil"/>
              <w:left w:val="nil"/>
              <w:bottom w:val="single" w:sz="4" w:space="0" w:color="auto"/>
              <w:right w:val="single" w:sz="4" w:space="0" w:color="auto"/>
            </w:tcBorders>
            <w:shd w:val="clear" w:color="000000" w:fill="FFFFFF"/>
            <w:noWrap/>
            <w:vAlign w:val="bottom"/>
            <w:hideMark/>
          </w:tcPr>
          <w:p w14:paraId="480F74D0"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MARIFERAM ANDRE </w:t>
            </w:r>
            <w:proofErr w:type="gramStart"/>
            <w:r w:rsidRPr="006C5F95">
              <w:rPr>
                <w:rFonts w:ascii="Arial" w:eastAsia="Times New Roman" w:hAnsi="Arial" w:cs="Arial"/>
                <w:color w:val="000000"/>
                <w:sz w:val="18"/>
                <w:szCs w:val="18"/>
                <w:lang w:val="es-US" w:eastAsia="es-US"/>
              </w:rPr>
              <w:t>S.A</w:t>
            </w:r>
            <w:proofErr w:type="gramEnd"/>
          </w:p>
        </w:tc>
        <w:tc>
          <w:tcPr>
            <w:tcW w:w="1884" w:type="dxa"/>
            <w:tcBorders>
              <w:top w:val="nil"/>
              <w:left w:val="nil"/>
              <w:bottom w:val="single" w:sz="4" w:space="0" w:color="auto"/>
              <w:right w:val="single" w:sz="4" w:space="0" w:color="auto"/>
            </w:tcBorders>
            <w:shd w:val="clear" w:color="000000" w:fill="FFFFFF"/>
            <w:noWrap/>
            <w:vAlign w:val="bottom"/>
            <w:hideMark/>
          </w:tcPr>
          <w:p w14:paraId="0D7E307F" w14:textId="6F159769"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Guanacaste</w:t>
            </w:r>
            <w:r w:rsidR="00C72595">
              <w:rPr>
                <w:rFonts w:ascii="Arial" w:eastAsia="Times New Roman" w:hAnsi="Arial" w:cs="Arial"/>
                <w:color w:val="000000"/>
                <w:sz w:val="18"/>
                <w:szCs w:val="18"/>
                <w:lang w:val="es-US" w:eastAsia="es-US"/>
              </w:rPr>
              <w:t>,</w:t>
            </w:r>
            <w:r w:rsidRPr="006C5F95">
              <w:rPr>
                <w:rFonts w:ascii="Arial" w:eastAsia="Times New Roman" w:hAnsi="Arial" w:cs="Arial"/>
                <w:color w:val="000000"/>
                <w:sz w:val="18"/>
                <w:szCs w:val="18"/>
                <w:lang w:val="es-US" w:eastAsia="es-US"/>
              </w:rPr>
              <w:t xml:space="preserve"> Nicoya</w:t>
            </w:r>
          </w:p>
        </w:tc>
        <w:tc>
          <w:tcPr>
            <w:tcW w:w="1371" w:type="dxa"/>
            <w:tcBorders>
              <w:top w:val="nil"/>
              <w:left w:val="nil"/>
              <w:bottom w:val="single" w:sz="4" w:space="0" w:color="auto"/>
              <w:right w:val="single" w:sz="4" w:space="0" w:color="auto"/>
            </w:tcBorders>
            <w:shd w:val="clear" w:color="000000" w:fill="FFFFFF"/>
            <w:noWrap/>
            <w:vAlign w:val="bottom"/>
            <w:hideMark/>
          </w:tcPr>
          <w:p w14:paraId="3D172D7C" w14:textId="5507C86F"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4</w:t>
            </w:r>
            <w:r w:rsidR="00DF7FFE">
              <w:rPr>
                <w:rFonts w:ascii="Arial" w:eastAsia="Times New Roman" w:hAnsi="Arial" w:cs="Arial"/>
                <w:color w:val="000000"/>
                <w:sz w:val="18"/>
                <w:szCs w:val="18"/>
                <w:lang w:val="es-US" w:eastAsia="es-US"/>
              </w:rPr>
              <w:t>.</w:t>
            </w:r>
            <w:r w:rsidR="00A24FA6">
              <w:rPr>
                <w:rFonts w:ascii="Arial" w:eastAsia="Times New Roman" w:hAnsi="Arial" w:cs="Arial"/>
                <w:color w:val="000000"/>
                <w:sz w:val="18"/>
                <w:szCs w:val="18"/>
                <w:lang w:val="es-US" w:eastAsia="es-US"/>
              </w:rPr>
              <w:t>992.000</w:t>
            </w:r>
          </w:p>
        </w:tc>
      </w:tr>
      <w:tr w:rsidR="00DC5215" w:rsidRPr="00907D85" w14:paraId="4B56F73C"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483C0B69"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04320230023000-12-00</w:t>
            </w:r>
          </w:p>
        </w:tc>
        <w:tc>
          <w:tcPr>
            <w:tcW w:w="4138" w:type="dxa"/>
            <w:tcBorders>
              <w:top w:val="nil"/>
              <w:left w:val="nil"/>
              <w:bottom w:val="single" w:sz="4" w:space="0" w:color="auto"/>
              <w:right w:val="single" w:sz="4" w:space="0" w:color="auto"/>
            </w:tcBorders>
            <w:shd w:val="clear" w:color="000000" w:fill="FFFFFF"/>
            <w:noWrap/>
            <w:vAlign w:val="bottom"/>
            <w:hideMark/>
          </w:tcPr>
          <w:p w14:paraId="428E92B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PARQUEO SEGURO</w:t>
            </w:r>
          </w:p>
        </w:tc>
        <w:tc>
          <w:tcPr>
            <w:tcW w:w="1884" w:type="dxa"/>
            <w:tcBorders>
              <w:top w:val="nil"/>
              <w:left w:val="nil"/>
              <w:bottom w:val="single" w:sz="4" w:space="0" w:color="auto"/>
              <w:right w:val="single" w:sz="4" w:space="0" w:color="auto"/>
            </w:tcBorders>
            <w:shd w:val="clear" w:color="000000" w:fill="FFFFFF"/>
            <w:noWrap/>
            <w:vAlign w:val="bottom"/>
            <w:hideMark/>
          </w:tcPr>
          <w:p w14:paraId="03892A04" w14:textId="5AEB5D2F"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San José</w:t>
            </w:r>
            <w:r w:rsidR="00C72595">
              <w:rPr>
                <w:rFonts w:ascii="Arial" w:eastAsia="Times New Roman" w:hAnsi="Arial" w:cs="Arial"/>
                <w:color w:val="000000"/>
                <w:sz w:val="18"/>
                <w:szCs w:val="18"/>
                <w:lang w:val="es-US" w:eastAsia="es-US"/>
              </w:rPr>
              <w:t>,</w:t>
            </w:r>
            <w:r w:rsidRPr="006C5F95">
              <w:rPr>
                <w:rFonts w:ascii="Arial" w:eastAsia="Times New Roman" w:hAnsi="Arial" w:cs="Arial"/>
                <w:color w:val="000000"/>
                <w:sz w:val="18"/>
                <w:szCs w:val="18"/>
                <w:lang w:val="es-US" w:eastAsia="es-US"/>
              </w:rPr>
              <w:t xml:space="preserve"> San José</w:t>
            </w:r>
          </w:p>
        </w:tc>
        <w:tc>
          <w:tcPr>
            <w:tcW w:w="1371" w:type="dxa"/>
            <w:tcBorders>
              <w:top w:val="nil"/>
              <w:left w:val="nil"/>
              <w:bottom w:val="single" w:sz="4" w:space="0" w:color="auto"/>
              <w:right w:val="single" w:sz="4" w:space="0" w:color="auto"/>
            </w:tcBorders>
            <w:shd w:val="clear" w:color="000000" w:fill="FFFFFF"/>
            <w:noWrap/>
            <w:vAlign w:val="bottom"/>
            <w:hideMark/>
          </w:tcPr>
          <w:p w14:paraId="401D9E84" w14:textId="6EE27AC7"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w:t>
            </w:r>
            <w:r w:rsidR="00C72595">
              <w:rPr>
                <w:rFonts w:ascii="Arial" w:eastAsia="Times New Roman" w:hAnsi="Arial" w:cs="Arial"/>
                <w:color w:val="000000"/>
                <w:sz w:val="18"/>
                <w:szCs w:val="18"/>
                <w:lang w:val="es-US" w:eastAsia="es-US"/>
              </w:rPr>
              <w:t>2.520.000</w:t>
            </w:r>
          </w:p>
        </w:tc>
      </w:tr>
      <w:tr w:rsidR="00DC5215" w:rsidRPr="00907D85" w14:paraId="4D34D8EF"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625784FF"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20191004018-00</w:t>
            </w:r>
          </w:p>
        </w:tc>
        <w:tc>
          <w:tcPr>
            <w:tcW w:w="4138" w:type="dxa"/>
            <w:tcBorders>
              <w:top w:val="nil"/>
              <w:left w:val="nil"/>
              <w:bottom w:val="single" w:sz="4" w:space="0" w:color="auto"/>
              <w:right w:val="single" w:sz="4" w:space="0" w:color="auto"/>
            </w:tcBorders>
            <w:shd w:val="clear" w:color="000000" w:fill="FFFFFF"/>
            <w:noWrap/>
            <w:vAlign w:val="bottom"/>
            <w:hideMark/>
          </w:tcPr>
          <w:p w14:paraId="5296206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GERARDO OROZCO</w:t>
            </w:r>
          </w:p>
        </w:tc>
        <w:tc>
          <w:tcPr>
            <w:tcW w:w="1884" w:type="dxa"/>
            <w:tcBorders>
              <w:top w:val="nil"/>
              <w:left w:val="nil"/>
              <w:bottom w:val="single" w:sz="4" w:space="0" w:color="auto"/>
              <w:right w:val="single" w:sz="4" w:space="0" w:color="auto"/>
            </w:tcBorders>
            <w:shd w:val="clear" w:color="000000" w:fill="FFFFFF"/>
            <w:noWrap/>
            <w:vAlign w:val="bottom"/>
            <w:hideMark/>
          </w:tcPr>
          <w:p w14:paraId="548A6BE1" w14:textId="69F32C2B"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Heredia</w:t>
            </w:r>
            <w:r w:rsidR="00C72595">
              <w:rPr>
                <w:rFonts w:ascii="Arial" w:eastAsia="Times New Roman" w:hAnsi="Arial" w:cs="Arial"/>
                <w:color w:val="000000"/>
                <w:sz w:val="18"/>
                <w:szCs w:val="18"/>
                <w:lang w:val="es-US" w:eastAsia="es-US"/>
              </w:rPr>
              <w:t>,</w:t>
            </w:r>
            <w:r w:rsidRPr="006C5F95">
              <w:rPr>
                <w:rFonts w:ascii="Arial" w:eastAsia="Times New Roman" w:hAnsi="Arial" w:cs="Arial"/>
                <w:color w:val="000000"/>
                <w:sz w:val="18"/>
                <w:szCs w:val="18"/>
                <w:lang w:val="es-US" w:eastAsia="es-US"/>
              </w:rPr>
              <w:t xml:space="preserve"> Sarapiquí</w:t>
            </w:r>
          </w:p>
        </w:tc>
        <w:tc>
          <w:tcPr>
            <w:tcW w:w="1371" w:type="dxa"/>
            <w:tcBorders>
              <w:top w:val="nil"/>
              <w:left w:val="nil"/>
              <w:bottom w:val="single" w:sz="4" w:space="0" w:color="auto"/>
              <w:right w:val="single" w:sz="4" w:space="0" w:color="auto"/>
            </w:tcBorders>
            <w:shd w:val="clear" w:color="000000" w:fill="FFFFFF"/>
            <w:noWrap/>
            <w:vAlign w:val="bottom"/>
            <w:hideMark/>
          </w:tcPr>
          <w:p w14:paraId="5D597D9D" w14:textId="05CAB231"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5</w:t>
            </w:r>
            <w:r w:rsidR="00DF7FFE">
              <w:rPr>
                <w:rFonts w:ascii="Arial" w:eastAsia="Times New Roman" w:hAnsi="Arial" w:cs="Arial"/>
                <w:color w:val="000000"/>
                <w:sz w:val="18"/>
                <w:szCs w:val="18"/>
                <w:lang w:val="es-US" w:eastAsia="es-US"/>
              </w:rPr>
              <w:t>.</w:t>
            </w:r>
            <w:r w:rsidR="00D45E89">
              <w:rPr>
                <w:rFonts w:ascii="Arial" w:eastAsia="Times New Roman" w:hAnsi="Arial" w:cs="Arial"/>
                <w:color w:val="000000"/>
                <w:sz w:val="18"/>
                <w:szCs w:val="18"/>
                <w:lang w:val="es-US" w:eastAsia="es-US"/>
              </w:rPr>
              <w:t>6</w:t>
            </w:r>
            <w:r w:rsidRPr="006C5F95">
              <w:rPr>
                <w:rFonts w:ascii="Arial" w:eastAsia="Times New Roman" w:hAnsi="Arial" w:cs="Arial"/>
                <w:color w:val="000000"/>
                <w:sz w:val="18"/>
                <w:szCs w:val="18"/>
                <w:lang w:val="es-US" w:eastAsia="es-US"/>
              </w:rPr>
              <w:t>52</w:t>
            </w:r>
            <w:r w:rsidR="00DF7FFE">
              <w:rPr>
                <w:rFonts w:ascii="Arial" w:eastAsia="Times New Roman" w:hAnsi="Arial" w:cs="Arial"/>
                <w:color w:val="000000"/>
                <w:sz w:val="18"/>
                <w:szCs w:val="18"/>
                <w:lang w:val="es-US" w:eastAsia="es-US"/>
              </w:rPr>
              <w:t>.</w:t>
            </w:r>
            <w:r w:rsidR="00D45E89">
              <w:rPr>
                <w:rFonts w:ascii="Arial" w:eastAsia="Times New Roman" w:hAnsi="Arial" w:cs="Arial"/>
                <w:color w:val="000000"/>
                <w:sz w:val="18"/>
                <w:szCs w:val="18"/>
                <w:lang w:val="es-US" w:eastAsia="es-US"/>
              </w:rPr>
              <w:t>000</w:t>
            </w:r>
          </w:p>
        </w:tc>
      </w:tr>
      <w:tr w:rsidR="00DC5215" w:rsidRPr="00907D85" w14:paraId="26FD7AC3"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7F732E0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Contrato con IFAM</w:t>
            </w:r>
          </w:p>
        </w:tc>
        <w:tc>
          <w:tcPr>
            <w:tcW w:w="4138" w:type="dxa"/>
            <w:tcBorders>
              <w:top w:val="nil"/>
              <w:left w:val="nil"/>
              <w:bottom w:val="single" w:sz="4" w:space="0" w:color="auto"/>
              <w:right w:val="single" w:sz="4" w:space="0" w:color="auto"/>
            </w:tcBorders>
            <w:shd w:val="clear" w:color="000000" w:fill="FFFFFF"/>
            <w:noWrap/>
            <w:vAlign w:val="bottom"/>
            <w:hideMark/>
          </w:tcPr>
          <w:p w14:paraId="00BA91C7"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INSTITUTO DE FOMENTO Y ASESORÍA MUNICIPAL</w:t>
            </w:r>
          </w:p>
        </w:tc>
        <w:tc>
          <w:tcPr>
            <w:tcW w:w="1884" w:type="dxa"/>
            <w:tcBorders>
              <w:top w:val="nil"/>
              <w:left w:val="nil"/>
              <w:bottom w:val="single" w:sz="4" w:space="0" w:color="auto"/>
              <w:right w:val="single" w:sz="4" w:space="0" w:color="auto"/>
            </w:tcBorders>
            <w:shd w:val="clear" w:color="000000" w:fill="FFFFFF"/>
            <w:noWrap/>
            <w:vAlign w:val="bottom"/>
            <w:hideMark/>
          </w:tcPr>
          <w:p w14:paraId="45F5177C" w14:textId="78FAA0CC"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San José</w:t>
            </w:r>
            <w:r w:rsidR="00C72595">
              <w:rPr>
                <w:rFonts w:ascii="Arial" w:eastAsia="Times New Roman" w:hAnsi="Arial" w:cs="Arial"/>
                <w:color w:val="000000"/>
                <w:sz w:val="18"/>
                <w:szCs w:val="18"/>
                <w:lang w:val="es-US" w:eastAsia="es-US"/>
              </w:rPr>
              <w:t xml:space="preserve">, </w:t>
            </w:r>
            <w:r w:rsidRPr="006C5F95">
              <w:rPr>
                <w:rFonts w:ascii="Arial" w:eastAsia="Times New Roman" w:hAnsi="Arial" w:cs="Arial"/>
                <w:color w:val="000000"/>
                <w:sz w:val="18"/>
                <w:szCs w:val="18"/>
                <w:lang w:val="es-US" w:eastAsia="es-US"/>
              </w:rPr>
              <w:t>Moravia</w:t>
            </w:r>
          </w:p>
        </w:tc>
        <w:tc>
          <w:tcPr>
            <w:tcW w:w="1371" w:type="dxa"/>
            <w:tcBorders>
              <w:top w:val="nil"/>
              <w:left w:val="nil"/>
              <w:bottom w:val="single" w:sz="4" w:space="0" w:color="auto"/>
              <w:right w:val="single" w:sz="4" w:space="0" w:color="auto"/>
            </w:tcBorders>
            <w:shd w:val="clear" w:color="000000" w:fill="FFFFFF"/>
            <w:noWrap/>
            <w:vAlign w:val="bottom"/>
            <w:hideMark/>
          </w:tcPr>
          <w:p w14:paraId="6692C0DB" w14:textId="6C377A5E"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3</w:t>
            </w:r>
            <w:r w:rsidR="00C72595">
              <w:rPr>
                <w:rFonts w:ascii="Arial" w:eastAsia="Times New Roman" w:hAnsi="Arial" w:cs="Arial"/>
                <w:color w:val="000000"/>
                <w:sz w:val="18"/>
                <w:szCs w:val="18"/>
                <w:lang w:val="es-US" w:eastAsia="es-US"/>
              </w:rPr>
              <w:t>11.400.000</w:t>
            </w:r>
          </w:p>
        </w:tc>
      </w:tr>
    </w:tbl>
    <w:p w14:paraId="0900A63C" w14:textId="7DF49F79" w:rsidR="00D008EF" w:rsidRPr="00A765F4" w:rsidRDefault="00A765F4" w:rsidP="006F70AC">
      <w:pPr>
        <w:autoSpaceDE w:val="0"/>
        <w:autoSpaceDN w:val="0"/>
        <w:adjustRightInd w:val="0"/>
        <w:jc w:val="both"/>
        <w:rPr>
          <w:rFonts w:ascii="Arial" w:eastAsia="Times New Roman" w:hAnsi="Arial" w:cs="Arial"/>
          <w:sz w:val="12"/>
          <w:szCs w:val="12"/>
          <w:lang w:val="es-ES"/>
        </w:rPr>
      </w:pPr>
      <w:r>
        <w:rPr>
          <w:rFonts w:ascii="Arial" w:eastAsia="Times New Roman" w:hAnsi="Arial" w:cs="Arial"/>
          <w:sz w:val="12"/>
          <w:szCs w:val="12"/>
          <w:lang w:val="es-ES"/>
        </w:rPr>
        <w:t xml:space="preserve">   </w:t>
      </w:r>
      <w:r w:rsidR="00647177" w:rsidRPr="00A765F4">
        <w:rPr>
          <w:rFonts w:ascii="Arial" w:eastAsia="Times New Roman" w:hAnsi="Arial" w:cs="Arial"/>
          <w:sz w:val="12"/>
          <w:szCs w:val="12"/>
          <w:lang w:val="es-ES"/>
        </w:rPr>
        <w:t>Fuente: Unidad de Proveeduría</w:t>
      </w:r>
      <w:r w:rsidR="00DF7FFE">
        <w:rPr>
          <w:rFonts w:ascii="Arial" w:eastAsia="Times New Roman" w:hAnsi="Arial" w:cs="Arial"/>
          <w:sz w:val="12"/>
          <w:szCs w:val="12"/>
          <w:lang w:val="es-ES"/>
        </w:rPr>
        <w:t>.</w:t>
      </w:r>
      <w:r w:rsidR="00647177" w:rsidRPr="00A765F4">
        <w:rPr>
          <w:rFonts w:ascii="Arial" w:eastAsia="Times New Roman" w:hAnsi="Arial" w:cs="Arial"/>
          <w:sz w:val="12"/>
          <w:szCs w:val="12"/>
          <w:lang w:val="es-ES"/>
        </w:rPr>
        <w:t xml:space="preserve"> FONAFIFO</w:t>
      </w:r>
    </w:p>
    <w:p w14:paraId="78F604BD" w14:textId="77777777" w:rsidR="00D008EF" w:rsidRPr="00A765F4" w:rsidRDefault="00D008EF" w:rsidP="006F70AC">
      <w:pPr>
        <w:autoSpaceDE w:val="0"/>
        <w:autoSpaceDN w:val="0"/>
        <w:adjustRightInd w:val="0"/>
        <w:jc w:val="both"/>
        <w:rPr>
          <w:rFonts w:ascii="Arial" w:eastAsia="Times New Roman" w:hAnsi="Arial" w:cs="Arial"/>
          <w:sz w:val="12"/>
          <w:szCs w:val="12"/>
          <w:lang w:val="es-ES"/>
        </w:rPr>
      </w:pPr>
    </w:p>
    <w:p w14:paraId="1120C8AA" w14:textId="77777777" w:rsidR="00631E0C" w:rsidRDefault="00631E0C" w:rsidP="006F70AC">
      <w:pPr>
        <w:autoSpaceDE w:val="0"/>
        <w:autoSpaceDN w:val="0"/>
        <w:adjustRightInd w:val="0"/>
        <w:jc w:val="both"/>
        <w:rPr>
          <w:rFonts w:ascii="Arial" w:eastAsia="Times New Roman" w:hAnsi="Arial" w:cs="Arial"/>
          <w:sz w:val="24"/>
          <w:szCs w:val="24"/>
          <w:lang w:val="es-ES"/>
        </w:rPr>
      </w:pPr>
    </w:p>
    <w:p w14:paraId="622B8FBA" w14:textId="77777777" w:rsidR="00570900" w:rsidRPr="007F701D" w:rsidRDefault="00570900" w:rsidP="006F70AC">
      <w:pPr>
        <w:autoSpaceDE w:val="0"/>
        <w:autoSpaceDN w:val="0"/>
        <w:adjustRightInd w:val="0"/>
        <w:jc w:val="both"/>
        <w:rPr>
          <w:rFonts w:ascii="Arial" w:eastAsia="Times New Roman" w:hAnsi="Arial" w:cs="Arial"/>
          <w:sz w:val="22"/>
          <w:szCs w:val="22"/>
          <w:lang w:val="es-ES"/>
        </w:rPr>
      </w:pPr>
    </w:p>
    <w:p w14:paraId="3C35C2E3" w14:textId="33720C9C" w:rsidR="006F70AC" w:rsidRPr="006F70AC" w:rsidRDefault="006F70AC" w:rsidP="003E1CA4">
      <w:pPr>
        <w:numPr>
          <w:ilvl w:val="0"/>
          <w:numId w:val="3"/>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1.01.02 Alquiler de maquinaria</w:t>
      </w:r>
      <w:r w:rsidR="00DF7FFE">
        <w:rPr>
          <w:rFonts w:ascii="Arial" w:eastAsia="Times New Roman" w:hAnsi="Arial" w:cs="Arial"/>
          <w:b/>
          <w:sz w:val="24"/>
          <w:szCs w:val="24"/>
          <w:lang w:val="es-ES"/>
        </w:rPr>
        <w:t>.</w:t>
      </w:r>
      <w:r w:rsidRPr="006F70AC">
        <w:rPr>
          <w:rFonts w:ascii="Arial" w:eastAsia="Times New Roman" w:hAnsi="Arial" w:cs="Arial"/>
          <w:b/>
          <w:sz w:val="24"/>
          <w:szCs w:val="24"/>
          <w:lang w:val="es-ES"/>
        </w:rPr>
        <w:t xml:space="preserve"> equipo y mobiliario</w:t>
      </w:r>
    </w:p>
    <w:p w14:paraId="75826304" w14:textId="77777777" w:rsidR="006F70AC" w:rsidRPr="006F70AC" w:rsidRDefault="006F70AC" w:rsidP="006F70AC">
      <w:pPr>
        <w:autoSpaceDE w:val="0"/>
        <w:autoSpaceDN w:val="0"/>
        <w:adjustRightInd w:val="0"/>
        <w:ind w:left="720"/>
        <w:jc w:val="both"/>
        <w:rPr>
          <w:rFonts w:ascii="Arial" w:eastAsia="Times New Roman" w:hAnsi="Arial" w:cs="Arial"/>
          <w:b/>
          <w:sz w:val="24"/>
          <w:szCs w:val="24"/>
          <w:lang w:val="es-ES"/>
        </w:rPr>
      </w:pPr>
    </w:p>
    <w:p w14:paraId="261D8784" w14:textId="229ED0CA" w:rsidR="006F70AC" w:rsidRDefault="006F70AC" w:rsidP="006F70AC">
      <w:pPr>
        <w:autoSpaceDE w:val="0"/>
        <w:autoSpaceDN w:val="0"/>
        <w:adjustRightInd w:val="0"/>
        <w:jc w:val="both"/>
        <w:rPr>
          <w:rFonts w:ascii="Arial"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hAnsi="Arial" w:cs="Arial"/>
          <w:b/>
          <w:sz w:val="24"/>
          <w:szCs w:val="24"/>
          <w:lang w:val="es-ES"/>
        </w:rPr>
        <w:t>¢</w:t>
      </w:r>
      <w:r w:rsidR="00276A7F">
        <w:rPr>
          <w:rFonts w:ascii="Arial" w:hAnsi="Arial" w:cs="Arial"/>
          <w:b/>
          <w:sz w:val="24"/>
          <w:szCs w:val="24"/>
          <w:lang w:val="es-ES"/>
        </w:rPr>
        <w:t>76.723</w:t>
      </w:r>
      <w:r w:rsidRPr="006F70AC">
        <w:rPr>
          <w:rFonts w:ascii="Arial" w:hAnsi="Arial" w:cs="Arial"/>
          <w:sz w:val="24"/>
          <w:szCs w:val="24"/>
          <w:lang w:val="es-ES"/>
        </w:rPr>
        <w:t xml:space="preserve"> correspondiente al pago de kilometraje a miembros de la Junta Directiva</w:t>
      </w:r>
      <w:r w:rsidR="00276A7F">
        <w:rPr>
          <w:rFonts w:ascii="Arial" w:hAnsi="Arial" w:cs="Arial"/>
          <w:sz w:val="24"/>
          <w:szCs w:val="24"/>
          <w:lang w:val="es-ES"/>
        </w:rPr>
        <w:t>,</w:t>
      </w:r>
      <w:r w:rsidR="0087112C">
        <w:rPr>
          <w:rFonts w:ascii="Arial" w:hAnsi="Arial" w:cs="Arial"/>
          <w:sz w:val="24"/>
          <w:szCs w:val="24"/>
          <w:lang w:val="es-ES"/>
        </w:rPr>
        <w:t xml:space="preserve"> </w:t>
      </w:r>
      <w:r w:rsidR="001D3273">
        <w:rPr>
          <w:rFonts w:ascii="Arial" w:hAnsi="Arial" w:cs="Arial"/>
          <w:sz w:val="24"/>
          <w:szCs w:val="24"/>
          <w:lang w:val="es-ES"/>
        </w:rPr>
        <w:t>que permita el desplazamiento de sus miembros para la atención de sesiones ordinarias y extraordinarias</w:t>
      </w:r>
      <w:r w:rsidRPr="006F70AC">
        <w:rPr>
          <w:rFonts w:ascii="Arial" w:hAnsi="Arial" w:cs="Arial"/>
          <w:sz w:val="24"/>
          <w:szCs w:val="24"/>
          <w:lang w:val="es-ES"/>
        </w:rPr>
        <w:t>.</w:t>
      </w:r>
    </w:p>
    <w:p w14:paraId="55E49E8E" w14:textId="77777777" w:rsidR="006F70AC" w:rsidRPr="007F701D" w:rsidRDefault="006F70AC" w:rsidP="006F70AC">
      <w:pPr>
        <w:autoSpaceDE w:val="0"/>
        <w:autoSpaceDN w:val="0"/>
        <w:adjustRightInd w:val="0"/>
        <w:jc w:val="both"/>
        <w:rPr>
          <w:rFonts w:ascii="Arial" w:hAnsi="Arial" w:cs="Arial"/>
          <w:sz w:val="22"/>
          <w:szCs w:val="22"/>
          <w:lang w:val="es-ES"/>
        </w:rPr>
      </w:pPr>
    </w:p>
    <w:p w14:paraId="0B9D3ABA" w14:textId="77777777" w:rsidR="006F70AC" w:rsidRPr="006F70AC" w:rsidRDefault="006F70AC" w:rsidP="006F70AC">
      <w:pPr>
        <w:autoSpaceDE w:val="0"/>
        <w:autoSpaceDN w:val="0"/>
        <w:adjustRightInd w:val="0"/>
        <w:jc w:val="both"/>
        <w:rPr>
          <w:rFonts w:ascii="Arial" w:hAnsi="Arial" w:cs="Arial"/>
          <w:sz w:val="24"/>
          <w:szCs w:val="24"/>
          <w:lang w:val="es-ES"/>
        </w:rPr>
      </w:pPr>
    </w:p>
    <w:p w14:paraId="29E2A7AC" w14:textId="77777777" w:rsidR="006F70AC" w:rsidRPr="006F70AC" w:rsidRDefault="006F70AC" w:rsidP="003E1CA4">
      <w:pPr>
        <w:numPr>
          <w:ilvl w:val="0"/>
          <w:numId w:val="3"/>
        </w:numPr>
        <w:autoSpaceDE w:val="0"/>
        <w:autoSpaceDN w:val="0"/>
        <w:adjustRightInd w:val="0"/>
        <w:jc w:val="both"/>
        <w:rPr>
          <w:rFonts w:ascii="Arial" w:eastAsia="Times New Roman" w:hAnsi="Arial" w:cs="Arial"/>
          <w:b/>
          <w:bCs/>
          <w:sz w:val="24"/>
          <w:szCs w:val="24"/>
          <w:lang w:val="es-ES_tradnl"/>
        </w:rPr>
      </w:pPr>
      <w:r w:rsidRPr="006F70AC">
        <w:rPr>
          <w:rFonts w:ascii="Arial" w:eastAsia="Times New Roman" w:hAnsi="Arial" w:cs="Arial"/>
          <w:b/>
          <w:bCs/>
          <w:sz w:val="24"/>
          <w:szCs w:val="24"/>
          <w:lang w:val="es-ES_tradnl"/>
        </w:rPr>
        <w:lastRenderedPageBreak/>
        <w:t xml:space="preserve">1.01.99 Otros Alquileres </w:t>
      </w:r>
    </w:p>
    <w:p w14:paraId="77472A80"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00367979" w14:textId="4D0EC64F" w:rsidR="006F70AC" w:rsidRDefault="006F70AC" w:rsidP="006F70AC">
      <w:pPr>
        <w:autoSpaceDE w:val="0"/>
        <w:autoSpaceDN w:val="0"/>
        <w:adjustRightInd w:val="0"/>
        <w:jc w:val="both"/>
        <w:rPr>
          <w:rFonts w:ascii="Arial" w:hAnsi="Arial" w:cs="Arial"/>
          <w:sz w:val="24"/>
          <w:szCs w:val="24"/>
          <w:lang w:val="es-ES"/>
        </w:rPr>
      </w:pPr>
      <w:r w:rsidRPr="006F70AC">
        <w:rPr>
          <w:rFonts w:ascii="Arial" w:eastAsia="Times New Roman" w:hAnsi="Arial" w:cs="Arial"/>
          <w:sz w:val="24"/>
          <w:szCs w:val="24"/>
          <w:lang w:val="es-ES"/>
        </w:rPr>
        <w:t>Se presupuesta la suma de</w:t>
      </w:r>
      <w:r w:rsidRPr="006F70AC">
        <w:rPr>
          <w:rFonts w:ascii="Arial" w:eastAsia="Times New Roman" w:hAnsi="Arial" w:cs="Arial"/>
          <w:b/>
          <w:sz w:val="24"/>
          <w:szCs w:val="24"/>
          <w:lang w:val="es-ES"/>
        </w:rPr>
        <w:t xml:space="preserve"> ¢</w:t>
      </w:r>
      <w:r w:rsidR="00276A7F">
        <w:rPr>
          <w:rFonts w:ascii="Arial" w:eastAsia="Times New Roman" w:hAnsi="Arial" w:cs="Arial"/>
          <w:b/>
          <w:sz w:val="24"/>
          <w:szCs w:val="24"/>
          <w:lang w:val="es-ES"/>
        </w:rPr>
        <w:t>5.00</w:t>
      </w:r>
      <w:r w:rsidR="000B65D1">
        <w:rPr>
          <w:rFonts w:ascii="Arial" w:eastAsia="Times New Roman" w:hAnsi="Arial" w:cs="Arial"/>
          <w:b/>
          <w:sz w:val="24"/>
          <w:szCs w:val="24"/>
          <w:lang w:val="es-ES"/>
        </w:rPr>
        <w:t>0</w:t>
      </w:r>
      <w:r w:rsidR="002525CB">
        <w:rPr>
          <w:rFonts w:ascii="Arial" w:eastAsia="Times New Roman" w:hAnsi="Arial" w:cs="Arial"/>
          <w:b/>
          <w:sz w:val="24"/>
          <w:szCs w:val="24"/>
          <w:lang w:val="es-ES"/>
        </w:rPr>
        <w:t>.000</w:t>
      </w:r>
      <w:r w:rsidR="00DF7FFE">
        <w:rPr>
          <w:rFonts w:ascii="Arial" w:eastAsia="Times New Roman" w:hAnsi="Arial" w:cs="Arial"/>
          <w:b/>
          <w:sz w:val="24"/>
          <w:szCs w:val="24"/>
          <w:lang w:val="es-ES"/>
        </w:rPr>
        <w:t>.</w:t>
      </w:r>
      <w:r w:rsidR="006B20EC" w:rsidRPr="006B20EC">
        <w:t xml:space="preserve"> </w:t>
      </w:r>
      <w:r w:rsidR="006B20EC" w:rsidRPr="006B20EC">
        <w:rPr>
          <w:rFonts w:ascii="Arial" w:eastAsia="Times New Roman" w:hAnsi="Arial" w:cs="Arial"/>
          <w:sz w:val="24"/>
          <w:szCs w:val="24"/>
          <w:lang w:val="es-ES"/>
        </w:rPr>
        <w:t xml:space="preserve">corresponde al pago del servicio de custodia de expedientes del programa de servicios ambientales declarados de valor científico cultural por un monto de </w:t>
      </w:r>
      <w:r w:rsidR="006B20EC">
        <w:rPr>
          <w:rFonts w:ascii="Arial" w:eastAsia="Times New Roman" w:hAnsi="Arial" w:cs="Arial"/>
          <w:sz w:val="24"/>
          <w:szCs w:val="24"/>
          <w:lang w:val="es-ES"/>
        </w:rPr>
        <w:t>e</w:t>
      </w:r>
      <w:r w:rsidR="006B20EC" w:rsidRPr="006B20EC">
        <w:rPr>
          <w:rFonts w:ascii="Arial" w:eastAsia="Times New Roman" w:hAnsi="Arial" w:cs="Arial"/>
          <w:sz w:val="24"/>
          <w:szCs w:val="24"/>
          <w:lang w:val="es-ES"/>
        </w:rPr>
        <w:t>n cumplimiento del artículo 84 de la ley 7202 del sistema nacional de archivos.</w:t>
      </w:r>
    </w:p>
    <w:p w14:paraId="44DECBEE" w14:textId="77777777" w:rsidR="00DD32A7" w:rsidRDefault="00DD32A7" w:rsidP="006F70AC">
      <w:pPr>
        <w:autoSpaceDE w:val="0"/>
        <w:autoSpaceDN w:val="0"/>
        <w:adjustRightInd w:val="0"/>
        <w:jc w:val="both"/>
        <w:rPr>
          <w:rFonts w:ascii="Arial" w:hAnsi="Arial" w:cs="Arial"/>
          <w:sz w:val="24"/>
          <w:szCs w:val="24"/>
          <w:lang w:val="es-ES"/>
        </w:rPr>
      </w:pPr>
    </w:p>
    <w:p w14:paraId="278288BF" w14:textId="77777777" w:rsidR="003900F1" w:rsidRDefault="003900F1" w:rsidP="006F70AC">
      <w:pPr>
        <w:autoSpaceDE w:val="0"/>
        <w:autoSpaceDN w:val="0"/>
        <w:adjustRightInd w:val="0"/>
        <w:jc w:val="both"/>
        <w:rPr>
          <w:rFonts w:ascii="Arial" w:hAnsi="Arial" w:cs="Arial"/>
          <w:b/>
          <w:sz w:val="22"/>
          <w:szCs w:val="22"/>
          <w:lang w:val="es-ES"/>
        </w:rPr>
      </w:pPr>
    </w:p>
    <w:p w14:paraId="78F38E6D" w14:textId="77777777" w:rsidR="003900F1" w:rsidRDefault="003900F1" w:rsidP="006F70AC">
      <w:pPr>
        <w:autoSpaceDE w:val="0"/>
        <w:autoSpaceDN w:val="0"/>
        <w:adjustRightInd w:val="0"/>
        <w:jc w:val="both"/>
        <w:rPr>
          <w:rFonts w:ascii="Arial" w:hAnsi="Arial" w:cs="Arial"/>
          <w:b/>
          <w:sz w:val="22"/>
          <w:szCs w:val="22"/>
          <w:lang w:val="es-ES"/>
        </w:rPr>
      </w:pPr>
    </w:p>
    <w:p w14:paraId="3242536A" w14:textId="55C4C62D" w:rsidR="00DD32A7" w:rsidRPr="007F701D" w:rsidRDefault="00DD32A7" w:rsidP="006F70AC">
      <w:pPr>
        <w:autoSpaceDE w:val="0"/>
        <w:autoSpaceDN w:val="0"/>
        <w:adjustRightInd w:val="0"/>
        <w:jc w:val="both"/>
        <w:rPr>
          <w:rFonts w:ascii="Arial" w:hAnsi="Arial" w:cs="Arial"/>
          <w:b/>
          <w:sz w:val="22"/>
          <w:szCs w:val="22"/>
          <w:lang w:val="es-ES"/>
        </w:rPr>
      </w:pPr>
      <w:r w:rsidRPr="007F701D">
        <w:rPr>
          <w:rFonts w:ascii="Arial" w:hAnsi="Arial" w:cs="Arial"/>
          <w:b/>
          <w:sz w:val="22"/>
          <w:szCs w:val="22"/>
          <w:lang w:val="es-ES"/>
        </w:rPr>
        <w:t>COLETILLA</w:t>
      </w:r>
    </w:p>
    <w:p w14:paraId="246A7AB5" w14:textId="6DE36B27" w:rsidR="006F70AC" w:rsidRDefault="000B65D1" w:rsidP="006F70AC">
      <w:pPr>
        <w:autoSpaceDE w:val="0"/>
        <w:autoSpaceDN w:val="0"/>
        <w:adjustRightInd w:val="0"/>
        <w:jc w:val="both"/>
        <w:rPr>
          <w:rFonts w:ascii="Arial" w:eastAsia="Times New Roman" w:hAnsi="Arial" w:cs="Arial"/>
          <w:sz w:val="24"/>
          <w:szCs w:val="24"/>
          <w:lang w:val="es-ES"/>
        </w:rPr>
      </w:pPr>
      <w:r w:rsidRPr="000B65D1">
        <w:rPr>
          <w:rFonts w:ascii="Arial" w:hAnsi="Arial" w:cs="Arial"/>
          <w:b/>
          <w:sz w:val="22"/>
          <w:szCs w:val="22"/>
          <w:lang w:val="es-ES"/>
        </w:rPr>
        <w:t>(ALQUILER DE INSTALACIONES ADECUADAS SEGUN EL ARTÍCULO No 84 DEL REGLAMENTO A LA LEY 7202 "LEY DEL SISTEMA NACIONAL DE ARCHIVOS</w:t>
      </w:r>
      <w:r w:rsidR="00DF7FFE">
        <w:rPr>
          <w:rFonts w:ascii="Arial" w:hAnsi="Arial" w:cs="Arial"/>
          <w:b/>
          <w:sz w:val="22"/>
          <w:szCs w:val="22"/>
          <w:lang w:val="es-ES"/>
        </w:rPr>
        <w:t>.</w:t>
      </w:r>
      <w:r w:rsidRPr="000B65D1">
        <w:rPr>
          <w:rFonts w:ascii="Arial" w:hAnsi="Arial" w:cs="Arial"/>
          <w:b/>
          <w:sz w:val="22"/>
          <w:szCs w:val="22"/>
          <w:lang w:val="es-ES"/>
        </w:rPr>
        <w:t xml:space="preserve"> PARA LA CUSTODIA DE LOS EXPEDIENTES DEL PROGRAMA DE PAGO POR SERVICIOS AMBIENTALES DECLARADOS DE VALOR CIENTÍFICO CULTURAL).</w:t>
      </w:r>
      <w:r w:rsidRPr="000B65D1" w:rsidDel="000B65D1">
        <w:rPr>
          <w:rFonts w:ascii="Arial" w:hAnsi="Arial" w:cs="Arial"/>
          <w:b/>
          <w:sz w:val="22"/>
          <w:szCs w:val="22"/>
          <w:lang w:val="es-ES"/>
        </w:rPr>
        <w:t xml:space="preserve"> </w:t>
      </w:r>
      <w:r w:rsidR="006F70AC" w:rsidRPr="006F70AC">
        <w:rPr>
          <w:rFonts w:ascii="Arial" w:eastAsia="Times New Roman" w:hAnsi="Arial" w:cs="Arial"/>
          <w:sz w:val="24"/>
          <w:szCs w:val="24"/>
          <w:lang w:val="es-ES"/>
        </w:rPr>
        <w:t xml:space="preserve"> </w:t>
      </w:r>
    </w:p>
    <w:p w14:paraId="48FCA721" w14:textId="77777777" w:rsidR="00E7276A" w:rsidRDefault="00E7276A" w:rsidP="006F70AC">
      <w:pPr>
        <w:autoSpaceDE w:val="0"/>
        <w:autoSpaceDN w:val="0"/>
        <w:adjustRightInd w:val="0"/>
        <w:jc w:val="both"/>
        <w:rPr>
          <w:rFonts w:ascii="Arial" w:eastAsia="Times New Roman" w:hAnsi="Arial" w:cs="Arial"/>
          <w:sz w:val="24"/>
          <w:szCs w:val="24"/>
          <w:lang w:val="es-ES"/>
        </w:rPr>
      </w:pPr>
    </w:p>
    <w:p w14:paraId="23880F02" w14:textId="77777777" w:rsidR="00DE06D1" w:rsidRDefault="00DE06D1" w:rsidP="006F70AC">
      <w:pPr>
        <w:autoSpaceDE w:val="0"/>
        <w:autoSpaceDN w:val="0"/>
        <w:adjustRightInd w:val="0"/>
        <w:jc w:val="both"/>
        <w:rPr>
          <w:rFonts w:ascii="Arial" w:eastAsia="Times New Roman" w:hAnsi="Arial" w:cs="Arial"/>
          <w:sz w:val="24"/>
          <w:szCs w:val="24"/>
          <w:lang w:val="es-ES"/>
        </w:rPr>
      </w:pPr>
    </w:p>
    <w:p w14:paraId="183097F4" w14:textId="77777777" w:rsidR="00DE06D1" w:rsidRPr="006F70AC" w:rsidRDefault="00DE06D1" w:rsidP="006F70AC">
      <w:pPr>
        <w:autoSpaceDE w:val="0"/>
        <w:autoSpaceDN w:val="0"/>
        <w:adjustRightInd w:val="0"/>
        <w:jc w:val="both"/>
        <w:rPr>
          <w:rFonts w:ascii="Arial" w:eastAsia="Times New Roman" w:hAnsi="Arial" w:cs="Arial"/>
          <w:sz w:val="24"/>
          <w:szCs w:val="24"/>
          <w:lang w:val="es-ES"/>
        </w:rPr>
      </w:pPr>
    </w:p>
    <w:p w14:paraId="23F242D4"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1.02.01 Servicios de agua y alcantarillado</w:t>
      </w:r>
    </w:p>
    <w:p w14:paraId="1FFA8706" w14:textId="77777777" w:rsidR="006F70AC" w:rsidRPr="006F70AC" w:rsidRDefault="006F70AC" w:rsidP="006F70AC">
      <w:pPr>
        <w:jc w:val="both"/>
        <w:rPr>
          <w:rFonts w:ascii="Arial" w:eastAsia="Times New Roman" w:hAnsi="Arial" w:cs="Arial"/>
          <w:b/>
          <w:bCs/>
          <w:sz w:val="24"/>
          <w:szCs w:val="24"/>
          <w:lang w:val="es-ES"/>
        </w:rPr>
      </w:pPr>
    </w:p>
    <w:p w14:paraId="691ABA02" w14:textId="671CF5A8"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A216F4">
        <w:rPr>
          <w:rFonts w:ascii="Arial" w:eastAsia="Times New Roman" w:hAnsi="Arial" w:cs="Arial"/>
          <w:b/>
          <w:bCs/>
          <w:sz w:val="24"/>
          <w:szCs w:val="24"/>
          <w:lang w:val="es-ES"/>
        </w:rPr>
        <w:t>3.324.000</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 xml:space="preserve">para el pago </w:t>
      </w:r>
      <w:r w:rsidR="008A7E0C">
        <w:rPr>
          <w:rFonts w:ascii="Arial" w:eastAsia="Times New Roman" w:hAnsi="Arial" w:cs="Arial"/>
          <w:sz w:val="24"/>
          <w:szCs w:val="24"/>
          <w:lang w:val="es-ES"/>
        </w:rPr>
        <w:t xml:space="preserve">12 meses </w:t>
      </w:r>
      <w:r w:rsidRPr="006F70AC">
        <w:rPr>
          <w:rFonts w:ascii="Arial" w:eastAsia="Times New Roman" w:hAnsi="Arial" w:cs="Arial"/>
          <w:sz w:val="24"/>
          <w:szCs w:val="24"/>
          <w:lang w:val="es-ES"/>
        </w:rPr>
        <w:t xml:space="preserve">del servicio de agua según lo establecido en artículo sétimo del contrato de arrendamiento con el IFAM y el pago de servicio de agua para las Oficinas Regionales. </w:t>
      </w:r>
    </w:p>
    <w:p w14:paraId="415ECDD8" w14:textId="77777777" w:rsidR="00D92DC9" w:rsidRDefault="00D92DC9" w:rsidP="006F70AC">
      <w:pPr>
        <w:jc w:val="both"/>
        <w:rPr>
          <w:rFonts w:ascii="Arial" w:eastAsia="Times New Roman" w:hAnsi="Arial" w:cs="Arial"/>
          <w:sz w:val="24"/>
          <w:szCs w:val="24"/>
          <w:lang w:val="es-ES"/>
        </w:rPr>
      </w:pPr>
    </w:p>
    <w:p w14:paraId="6D0BBF9E"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 xml:space="preserve">1.02.02 Servicios de energía eléctrica </w:t>
      </w:r>
    </w:p>
    <w:p w14:paraId="76C2FCAB" w14:textId="77777777" w:rsidR="006F70AC" w:rsidRPr="006F70AC" w:rsidRDefault="006F70AC" w:rsidP="006F70AC">
      <w:pPr>
        <w:ind w:left="720"/>
        <w:jc w:val="both"/>
        <w:rPr>
          <w:rFonts w:ascii="Arial" w:eastAsia="Times New Roman" w:hAnsi="Arial" w:cs="Arial"/>
          <w:b/>
          <w:bCs/>
          <w:sz w:val="24"/>
          <w:szCs w:val="24"/>
          <w:lang w:val="es-ES"/>
        </w:rPr>
      </w:pPr>
    </w:p>
    <w:p w14:paraId="31641818" w14:textId="5AA5BEB1"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8A7E0C">
        <w:rPr>
          <w:rFonts w:ascii="Arial" w:eastAsia="Times New Roman" w:hAnsi="Arial" w:cs="Arial"/>
          <w:b/>
          <w:bCs/>
          <w:sz w:val="24"/>
          <w:szCs w:val="24"/>
          <w:lang w:val="es-ES"/>
        </w:rPr>
        <w:t>1</w:t>
      </w:r>
      <w:r w:rsidR="00C233A9">
        <w:rPr>
          <w:rFonts w:ascii="Arial" w:eastAsia="Times New Roman" w:hAnsi="Arial" w:cs="Arial"/>
          <w:b/>
          <w:bCs/>
          <w:sz w:val="24"/>
          <w:szCs w:val="24"/>
          <w:lang w:val="es-ES"/>
        </w:rPr>
        <w:t>6.</w:t>
      </w:r>
      <w:r w:rsidR="00A216F4">
        <w:rPr>
          <w:rFonts w:ascii="Arial" w:eastAsia="Times New Roman" w:hAnsi="Arial" w:cs="Arial"/>
          <w:b/>
          <w:bCs/>
          <w:sz w:val="24"/>
          <w:szCs w:val="24"/>
          <w:lang w:val="es-ES"/>
        </w:rPr>
        <w:t>728.000</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 xml:space="preserve">para el pago </w:t>
      </w:r>
      <w:r w:rsidR="008A7E0C">
        <w:rPr>
          <w:rFonts w:ascii="Arial" w:eastAsia="Times New Roman" w:hAnsi="Arial" w:cs="Arial"/>
          <w:sz w:val="24"/>
          <w:szCs w:val="24"/>
          <w:lang w:val="es-ES"/>
        </w:rPr>
        <w:t xml:space="preserve">de 12 meses </w:t>
      </w:r>
      <w:r w:rsidRPr="006F70AC">
        <w:rPr>
          <w:rFonts w:ascii="Arial" w:eastAsia="Times New Roman" w:hAnsi="Arial" w:cs="Arial"/>
          <w:sz w:val="24"/>
          <w:szCs w:val="24"/>
          <w:lang w:val="es-ES"/>
        </w:rPr>
        <w:t>del servicio de energía eléctrica según lo establecido en artículo sétimo del contrato de arrendamiento con el IFAM</w:t>
      </w:r>
      <w:r w:rsidR="00262AB0">
        <w:rPr>
          <w:rFonts w:ascii="Arial" w:eastAsia="Times New Roman" w:hAnsi="Arial" w:cs="Arial"/>
          <w:sz w:val="24"/>
          <w:szCs w:val="24"/>
          <w:lang w:val="es-ES"/>
        </w:rPr>
        <w:t>,</w:t>
      </w:r>
      <w:r w:rsidRPr="006F70AC">
        <w:rPr>
          <w:rFonts w:ascii="Arial" w:eastAsia="Times New Roman" w:hAnsi="Arial" w:cs="Arial"/>
          <w:sz w:val="24"/>
          <w:szCs w:val="24"/>
          <w:lang w:val="es-ES"/>
        </w:rPr>
        <w:t xml:space="preserve"> así como el servicio de energía eléctrica en las Oficinas Regionales.</w:t>
      </w:r>
    </w:p>
    <w:p w14:paraId="5E8D5745" w14:textId="77777777" w:rsidR="008D2ABD" w:rsidRDefault="008D2ABD" w:rsidP="006F70AC">
      <w:pPr>
        <w:jc w:val="both"/>
        <w:rPr>
          <w:rFonts w:ascii="Arial" w:eastAsia="Times New Roman" w:hAnsi="Arial" w:cs="Arial"/>
          <w:sz w:val="24"/>
          <w:szCs w:val="24"/>
          <w:lang w:val="es-ES"/>
        </w:rPr>
      </w:pPr>
    </w:p>
    <w:p w14:paraId="6482C2D8" w14:textId="77777777" w:rsidR="008D2ABD" w:rsidRDefault="008D2ABD" w:rsidP="006F70AC">
      <w:pPr>
        <w:jc w:val="both"/>
        <w:rPr>
          <w:rFonts w:ascii="Arial" w:eastAsia="Times New Roman" w:hAnsi="Arial" w:cs="Arial"/>
          <w:sz w:val="24"/>
          <w:szCs w:val="24"/>
          <w:lang w:val="es-ES"/>
        </w:rPr>
      </w:pPr>
    </w:p>
    <w:p w14:paraId="74E0D26E"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1.02.03 Servicio de correo</w:t>
      </w:r>
    </w:p>
    <w:p w14:paraId="6FF5C45D" w14:textId="77777777" w:rsidR="006F70AC" w:rsidRPr="006F70AC" w:rsidRDefault="006F70AC" w:rsidP="006F70AC">
      <w:pPr>
        <w:jc w:val="both"/>
        <w:rPr>
          <w:rFonts w:ascii="Arial" w:eastAsia="Times New Roman" w:hAnsi="Arial" w:cs="Arial"/>
          <w:b/>
          <w:sz w:val="24"/>
          <w:szCs w:val="24"/>
          <w:lang w:val="es-ES"/>
        </w:rPr>
      </w:pPr>
    </w:p>
    <w:p w14:paraId="427B0E1C" w14:textId="4DB34CB9"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233A9">
        <w:rPr>
          <w:rFonts w:ascii="Arial" w:eastAsia="Times New Roman" w:hAnsi="Arial" w:cs="Arial"/>
          <w:b/>
          <w:sz w:val="24"/>
          <w:szCs w:val="24"/>
          <w:lang w:val="es-ES"/>
        </w:rPr>
        <w:t>1.</w:t>
      </w:r>
      <w:r w:rsidR="00262AB0">
        <w:rPr>
          <w:rFonts w:ascii="Arial" w:eastAsia="Times New Roman" w:hAnsi="Arial" w:cs="Arial"/>
          <w:b/>
          <w:sz w:val="24"/>
          <w:szCs w:val="24"/>
          <w:lang w:val="es-ES"/>
        </w:rPr>
        <w:t>945.0</w:t>
      </w:r>
      <w:r w:rsidR="002525CB">
        <w:rPr>
          <w:rFonts w:ascii="Arial" w:eastAsia="Times New Roman" w:hAnsi="Arial" w:cs="Arial"/>
          <w:b/>
          <w:sz w:val="24"/>
          <w:szCs w:val="24"/>
          <w:lang w:val="es-ES"/>
        </w:rPr>
        <w:t>00</w:t>
      </w:r>
      <w:r w:rsidR="00DF7FFE">
        <w:rPr>
          <w:rFonts w:ascii="Arial" w:eastAsia="Times New Roman" w:hAnsi="Arial" w:cs="Arial"/>
          <w:sz w:val="24"/>
          <w:szCs w:val="24"/>
          <w:lang w:val="es-ES"/>
        </w:rPr>
        <w:t>.</w:t>
      </w:r>
      <w:r w:rsidRPr="006F70AC">
        <w:rPr>
          <w:rFonts w:ascii="Arial" w:eastAsia="Times New Roman" w:hAnsi="Arial" w:cs="Arial"/>
          <w:sz w:val="24"/>
          <w:szCs w:val="24"/>
          <w:lang w:val="es-ES"/>
        </w:rPr>
        <w:t xml:space="preserve"> para el pago de apartado postal y el servicio de correo dentro y fuera del país.</w:t>
      </w:r>
    </w:p>
    <w:p w14:paraId="05D9186D" w14:textId="77777777" w:rsidR="002C7DCE" w:rsidRDefault="002C7DCE" w:rsidP="006F70AC">
      <w:pPr>
        <w:jc w:val="both"/>
        <w:rPr>
          <w:rFonts w:ascii="Arial" w:eastAsia="Times New Roman" w:hAnsi="Arial" w:cs="Arial"/>
          <w:sz w:val="24"/>
          <w:szCs w:val="24"/>
          <w:lang w:val="es-ES"/>
        </w:rPr>
      </w:pPr>
    </w:p>
    <w:p w14:paraId="748AAF50" w14:textId="77777777" w:rsidR="00631E0C" w:rsidRDefault="00631E0C" w:rsidP="006F70AC">
      <w:pPr>
        <w:jc w:val="both"/>
        <w:rPr>
          <w:rFonts w:ascii="Arial" w:eastAsia="Times New Roman" w:hAnsi="Arial" w:cs="Arial"/>
          <w:bCs/>
          <w:sz w:val="24"/>
          <w:szCs w:val="24"/>
          <w:lang w:val="es-ES"/>
        </w:rPr>
      </w:pPr>
    </w:p>
    <w:p w14:paraId="0774863A"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1.02.04 Servicios de Telecomunicaciones</w:t>
      </w:r>
    </w:p>
    <w:p w14:paraId="1C4E23C8" w14:textId="77777777" w:rsidR="006F70AC" w:rsidRPr="006F70AC" w:rsidRDefault="006F70AC" w:rsidP="006F70AC">
      <w:pPr>
        <w:jc w:val="both"/>
        <w:rPr>
          <w:rFonts w:ascii="Arial" w:eastAsia="Times New Roman" w:hAnsi="Arial" w:cs="Arial"/>
          <w:b/>
          <w:bCs/>
          <w:sz w:val="24"/>
          <w:szCs w:val="24"/>
          <w:lang w:val="es-ES"/>
        </w:rPr>
      </w:pPr>
    </w:p>
    <w:p w14:paraId="7CBF78C8" w14:textId="2AA74B59"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3D7446">
        <w:rPr>
          <w:rFonts w:ascii="Arial" w:eastAsia="Times New Roman" w:hAnsi="Arial" w:cs="Arial"/>
          <w:b/>
          <w:bCs/>
          <w:sz w:val="24"/>
          <w:szCs w:val="24"/>
          <w:lang w:val="es-ES"/>
        </w:rPr>
        <w:t>7.430.400</w:t>
      </w:r>
      <w:r w:rsidR="008A7E0C">
        <w:rPr>
          <w:rFonts w:ascii="Arial" w:eastAsia="Times New Roman" w:hAnsi="Arial" w:cs="Arial"/>
          <w:b/>
          <w:bCs/>
          <w:sz w:val="24"/>
          <w:szCs w:val="24"/>
          <w:lang w:val="es-ES"/>
        </w:rPr>
        <w:t xml:space="preserve"> </w:t>
      </w:r>
      <w:r w:rsidR="008A7E0C" w:rsidRPr="008A7E0C">
        <w:rPr>
          <w:rFonts w:ascii="Arial" w:eastAsia="Times New Roman" w:hAnsi="Arial" w:cs="Arial"/>
          <w:sz w:val="24"/>
          <w:szCs w:val="24"/>
          <w:lang w:val="es-ES"/>
        </w:rPr>
        <w:t xml:space="preserve">corresponde al pago de servicios públicos de telefonía para las oficinas regionales y oficina </w:t>
      </w:r>
      <w:r w:rsidR="00C233A9" w:rsidRPr="008A7E0C">
        <w:rPr>
          <w:rFonts w:ascii="Arial" w:eastAsia="Times New Roman" w:hAnsi="Arial" w:cs="Arial"/>
          <w:sz w:val="24"/>
          <w:szCs w:val="24"/>
          <w:lang w:val="es-ES"/>
        </w:rPr>
        <w:t>central</w:t>
      </w:r>
      <w:r w:rsidR="003D7446">
        <w:rPr>
          <w:rFonts w:ascii="Arial" w:eastAsia="Times New Roman" w:hAnsi="Arial" w:cs="Arial"/>
          <w:sz w:val="24"/>
          <w:szCs w:val="24"/>
          <w:lang w:val="es-ES"/>
        </w:rPr>
        <w:t>.</w:t>
      </w:r>
    </w:p>
    <w:p w14:paraId="58899BA6" w14:textId="77777777" w:rsidR="00A14121" w:rsidRPr="004351C4" w:rsidRDefault="00A14121" w:rsidP="006F70AC">
      <w:pPr>
        <w:jc w:val="both"/>
        <w:rPr>
          <w:rFonts w:ascii="Arial" w:eastAsia="Times New Roman" w:hAnsi="Arial" w:cs="Arial"/>
          <w:b/>
          <w:sz w:val="24"/>
          <w:szCs w:val="24"/>
          <w:lang w:val="es-ES"/>
        </w:rPr>
      </w:pPr>
    </w:p>
    <w:p w14:paraId="3225070C"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1.02.99 Otros servicios básicos</w:t>
      </w:r>
    </w:p>
    <w:p w14:paraId="518C25BC" w14:textId="77777777" w:rsidR="006F70AC" w:rsidRPr="006F70AC" w:rsidRDefault="006F70AC" w:rsidP="006F70AC">
      <w:pPr>
        <w:jc w:val="both"/>
        <w:rPr>
          <w:rFonts w:ascii="Arial" w:eastAsia="Times New Roman" w:hAnsi="Arial" w:cs="Arial"/>
          <w:sz w:val="24"/>
          <w:szCs w:val="24"/>
          <w:lang w:val="es-ES"/>
        </w:rPr>
      </w:pPr>
    </w:p>
    <w:p w14:paraId="089076FD" w14:textId="159A1A05" w:rsidR="006F70AC" w:rsidRDefault="006F70AC" w:rsidP="00DF5B46">
      <w:pPr>
        <w:ind w:left="36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233A9">
        <w:rPr>
          <w:rFonts w:ascii="Arial" w:eastAsia="Times New Roman" w:hAnsi="Arial" w:cs="Arial"/>
          <w:b/>
          <w:sz w:val="24"/>
          <w:szCs w:val="24"/>
          <w:lang w:val="es-ES"/>
        </w:rPr>
        <w:t>20</w:t>
      </w:r>
      <w:r w:rsidR="00DF5B46">
        <w:rPr>
          <w:rFonts w:ascii="Arial" w:eastAsia="Times New Roman" w:hAnsi="Arial" w:cs="Arial"/>
          <w:b/>
          <w:sz w:val="24"/>
          <w:szCs w:val="24"/>
          <w:lang w:val="es-ES"/>
        </w:rPr>
        <w:t>0</w:t>
      </w:r>
      <w:r w:rsidR="002525CB">
        <w:rPr>
          <w:rFonts w:ascii="Arial" w:eastAsia="Times New Roman" w:hAnsi="Arial" w:cs="Arial"/>
          <w:b/>
          <w:sz w:val="24"/>
          <w:szCs w:val="24"/>
          <w:lang w:val="es-ES"/>
        </w:rPr>
        <w:t>.0</w:t>
      </w:r>
      <w:r w:rsidR="005B2CC8">
        <w:rPr>
          <w:rFonts w:ascii="Arial" w:eastAsia="Times New Roman" w:hAnsi="Arial" w:cs="Arial"/>
          <w:b/>
          <w:sz w:val="24"/>
          <w:szCs w:val="24"/>
          <w:lang w:val="es-ES"/>
        </w:rPr>
        <w:t>00</w:t>
      </w:r>
      <w:r w:rsidR="00AC4615">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correspondientes </w:t>
      </w:r>
      <w:r w:rsidR="00DF5B46">
        <w:rPr>
          <w:rFonts w:ascii="Arial" w:eastAsia="Times New Roman" w:hAnsi="Arial" w:cs="Arial"/>
          <w:sz w:val="24"/>
          <w:szCs w:val="24"/>
          <w:lang w:val="es-ES"/>
        </w:rPr>
        <w:t xml:space="preserve">a la contratación </w:t>
      </w:r>
      <w:r w:rsidR="008939AC">
        <w:rPr>
          <w:rFonts w:ascii="Arial" w:eastAsia="Times New Roman" w:hAnsi="Arial" w:cs="Arial"/>
          <w:sz w:val="24"/>
          <w:szCs w:val="24"/>
          <w:lang w:val="es-ES"/>
        </w:rPr>
        <w:t>del servicio</w:t>
      </w:r>
      <w:r w:rsidR="00DF5B46">
        <w:rPr>
          <w:rFonts w:ascii="Arial" w:eastAsia="Times New Roman" w:hAnsi="Arial" w:cs="Arial"/>
          <w:sz w:val="24"/>
          <w:szCs w:val="24"/>
          <w:lang w:val="es-ES"/>
        </w:rPr>
        <w:t xml:space="preserve"> de </w:t>
      </w:r>
      <w:r w:rsidRPr="006F70AC">
        <w:rPr>
          <w:rFonts w:ascii="Arial" w:eastAsia="Times New Roman" w:hAnsi="Arial" w:cs="Arial"/>
          <w:sz w:val="24"/>
          <w:szCs w:val="24"/>
          <w:lang w:val="es-ES"/>
        </w:rPr>
        <w:t>tratamiento de residuos peligrosos que se generen en la institución</w:t>
      </w:r>
      <w:r w:rsidR="00C233A9">
        <w:rPr>
          <w:rFonts w:ascii="Arial" w:eastAsia="Times New Roman" w:hAnsi="Arial" w:cs="Arial"/>
          <w:sz w:val="24"/>
          <w:szCs w:val="24"/>
          <w:lang w:val="es-ES"/>
        </w:rPr>
        <w:t xml:space="preserve"> y</w:t>
      </w:r>
      <w:r w:rsidRPr="006F70AC">
        <w:rPr>
          <w:rFonts w:ascii="Arial" w:eastAsia="Times New Roman" w:hAnsi="Arial" w:cs="Arial"/>
          <w:sz w:val="24"/>
          <w:szCs w:val="24"/>
          <w:lang w:val="es-ES"/>
        </w:rPr>
        <w:t xml:space="preserve"> residuos de manejo especial</w:t>
      </w:r>
      <w:r w:rsidR="0084342B">
        <w:rPr>
          <w:rFonts w:ascii="Arial" w:eastAsia="Times New Roman" w:hAnsi="Arial" w:cs="Arial"/>
          <w:sz w:val="24"/>
          <w:szCs w:val="24"/>
          <w:lang w:val="es-ES"/>
        </w:rPr>
        <w:t>.</w:t>
      </w:r>
    </w:p>
    <w:p w14:paraId="29318BA6" w14:textId="77777777" w:rsidR="00066091" w:rsidRDefault="00066091" w:rsidP="006F70AC">
      <w:pPr>
        <w:jc w:val="both"/>
        <w:rPr>
          <w:rFonts w:ascii="Arial" w:eastAsia="Times New Roman" w:hAnsi="Arial" w:cs="Arial"/>
          <w:sz w:val="24"/>
          <w:szCs w:val="24"/>
          <w:lang w:val="es-ES"/>
        </w:rPr>
      </w:pPr>
    </w:p>
    <w:p w14:paraId="774CA6E7" w14:textId="77777777" w:rsidR="00001685" w:rsidRDefault="00001685" w:rsidP="006F70AC">
      <w:pPr>
        <w:jc w:val="both"/>
        <w:rPr>
          <w:rFonts w:ascii="Arial" w:eastAsia="Times New Roman" w:hAnsi="Arial" w:cs="Arial"/>
          <w:b/>
          <w:sz w:val="22"/>
          <w:szCs w:val="22"/>
          <w:lang w:val="es-ES"/>
        </w:rPr>
      </w:pPr>
    </w:p>
    <w:p w14:paraId="25A89460" w14:textId="77777777" w:rsidR="00001685" w:rsidRDefault="00001685" w:rsidP="006F70AC">
      <w:pPr>
        <w:jc w:val="both"/>
        <w:rPr>
          <w:rFonts w:ascii="Arial" w:eastAsia="Times New Roman" w:hAnsi="Arial" w:cs="Arial"/>
          <w:b/>
          <w:sz w:val="22"/>
          <w:szCs w:val="22"/>
          <w:lang w:val="es-ES"/>
        </w:rPr>
      </w:pPr>
    </w:p>
    <w:p w14:paraId="6CC71A92" w14:textId="52ABD8CA" w:rsidR="00066091" w:rsidRPr="007F701D" w:rsidRDefault="00066091" w:rsidP="006F70AC">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lastRenderedPageBreak/>
        <w:t>COLETILLA</w:t>
      </w:r>
    </w:p>
    <w:p w14:paraId="2D5346E1" w14:textId="0F2C00B2" w:rsidR="002525CB" w:rsidRPr="002525CB" w:rsidRDefault="002525CB" w:rsidP="002525CB">
      <w:pPr>
        <w:jc w:val="both"/>
        <w:rPr>
          <w:rFonts w:ascii="Arial" w:eastAsia="Times New Roman" w:hAnsi="Arial" w:cs="Arial"/>
          <w:b/>
          <w:bCs/>
          <w:sz w:val="22"/>
          <w:szCs w:val="22"/>
          <w:lang w:val="es-MX" w:eastAsia="es-MX"/>
        </w:rPr>
      </w:pPr>
      <w:r w:rsidRPr="002525CB">
        <w:rPr>
          <w:rFonts w:ascii="Arial" w:eastAsia="Times New Roman" w:hAnsi="Arial" w:cs="Arial"/>
          <w:b/>
          <w:bCs/>
          <w:sz w:val="22"/>
          <w:szCs w:val="22"/>
          <w:lang w:val="es-MX" w:eastAsia="es-MX"/>
        </w:rPr>
        <w:t xml:space="preserve">(PAGO DE SERVICIO </w:t>
      </w:r>
      <w:r w:rsidR="005D5E81">
        <w:rPr>
          <w:rFonts w:ascii="Arial" w:eastAsia="Times New Roman" w:hAnsi="Arial" w:cs="Arial"/>
          <w:b/>
          <w:bCs/>
          <w:sz w:val="22"/>
          <w:szCs w:val="22"/>
          <w:lang w:val="es-MX" w:eastAsia="es-MX"/>
        </w:rPr>
        <w:t xml:space="preserve">PARA LA </w:t>
      </w:r>
      <w:r w:rsidRPr="002525CB">
        <w:rPr>
          <w:rFonts w:ascii="Arial" w:eastAsia="Times New Roman" w:hAnsi="Arial" w:cs="Arial"/>
          <w:b/>
          <w:bCs/>
          <w:sz w:val="22"/>
          <w:szCs w:val="22"/>
          <w:lang w:val="es-MX" w:eastAsia="es-MX"/>
        </w:rPr>
        <w:t>DISPOSICIÓN DE LOS RESIDUOS BIOPELIGROSOS Y RESIDUOS DE MANEJO ESPECIAL</w:t>
      </w:r>
      <w:r w:rsidR="00DF7FFE">
        <w:rPr>
          <w:rFonts w:ascii="Arial" w:eastAsia="Times New Roman" w:hAnsi="Arial" w:cs="Arial"/>
          <w:b/>
          <w:bCs/>
          <w:sz w:val="22"/>
          <w:szCs w:val="22"/>
          <w:lang w:val="es-MX" w:eastAsia="es-MX"/>
        </w:rPr>
        <w:t>.</w:t>
      </w:r>
      <w:r w:rsidRPr="002525CB">
        <w:rPr>
          <w:rFonts w:ascii="Arial" w:eastAsia="Times New Roman" w:hAnsi="Arial" w:cs="Arial"/>
          <w:b/>
          <w:bCs/>
          <w:sz w:val="22"/>
          <w:szCs w:val="22"/>
          <w:lang w:val="es-MX" w:eastAsia="es-MX"/>
        </w:rPr>
        <w:t xml:space="preserve"> EN CUMPLIMIENTO DE LA LEY </w:t>
      </w:r>
      <w:r w:rsidR="005D5E81">
        <w:rPr>
          <w:rFonts w:ascii="Arial" w:eastAsia="Times New Roman" w:hAnsi="Arial" w:cs="Arial"/>
          <w:b/>
          <w:bCs/>
          <w:sz w:val="22"/>
          <w:szCs w:val="22"/>
          <w:lang w:val="es-MX" w:eastAsia="es-MX"/>
        </w:rPr>
        <w:t>Nº</w:t>
      </w:r>
      <w:r w:rsidRPr="002525CB">
        <w:rPr>
          <w:rFonts w:ascii="Arial" w:eastAsia="Times New Roman" w:hAnsi="Arial" w:cs="Arial"/>
          <w:b/>
          <w:bCs/>
          <w:sz w:val="22"/>
          <w:szCs w:val="22"/>
          <w:lang w:val="es-MX" w:eastAsia="es-MX"/>
        </w:rPr>
        <w:t>8839 Y SU REGLAMENTO</w:t>
      </w:r>
      <w:r w:rsidR="00AC4615">
        <w:rPr>
          <w:rFonts w:ascii="Arial" w:eastAsia="Times New Roman" w:hAnsi="Arial" w:cs="Arial"/>
          <w:b/>
          <w:bCs/>
          <w:sz w:val="22"/>
          <w:szCs w:val="22"/>
          <w:lang w:val="es-MX" w:eastAsia="es-MX"/>
        </w:rPr>
        <w:t>,</w:t>
      </w:r>
      <w:r w:rsidRPr="002525CB">
        <w:rPr>
          <w:rFonts w:ascii="Arial" w:eastAsia="Times New Roman" w:hAnsi="Arial" w:cs="Arial"/>
          <w:b/>
          <w:bCs/>
          <w:sz w:val="22"/>
          <w:szCs w:val="22"/>
          <w:lang w:val="es-MX" w:eastAsia="es-MX"/>
        </w:rPr>
        <w:t xml:space="preserve"> ASÍ COMO PARA EL PAGO DE SERVICIOS MUNICIPALES).</w:t>
      </w:r>
    </w:p>
    <w:p w14:paraId="6ED2F8AE" w14:textId="77777777" w:rsidR="006F70AC" w:rsidRPr="007F701D" w:rsidRDefault="006F70AC" w:rsidP="006F70AC">
      <w:pPr>
        <w:jc w:val="both"/>
        <w:rPr>
          <w:rFonts w:ascii="Arial" w:eastAsia="Times New Roman" w:hAnsi="Arial" w:cs="Arial"/>
          <w:sz w:val="22"/>
          <w:szCs w:val="22"/>
          <w:lang w:val="es-ES"/>
        </w:rPr>
      </w:pPr>
    </w:p>
    <w:p w14:paraId="2E9B2E56" w14:textId="77777777" w:rsidR="00631E0C" w:rsidRPr="006F70AC" w:rsidRDefault="00631E0C" w:rsidP="006F70AC">
      <w:pPr>
        <w:jc w:val="both"/>
        <w:rPr>
          <w:rFonts w:ascii="Arial" w:eastAsia="Times New Roman" w:hAnsi="Arial" w:cs="Arial"/>
          <w:sz w:val="24"/>
          <w:szCs w:val="24"/>
          <w:lang w:val="es-ES"/>
        </w:rPr>
      </w:pPr>
    </w:p>
    <w:p w14:paraId="124D6E4A"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1.03.01 Información</w:t>
      </w:r>
    </w:p>
    <w:p w14:paraId="3F8CC694" w14:textId="77777777" w:rsidR="006F70AC" w:rsidRPr="006F70AC" w:rsidRDefault="006F70AC" w:rsidP="006F70AC">
      <w:pPr>
        <w:jc w:val="both"/>
        <w:rPr>
          <w:rFonts w:ascii="Arial" w:eastAsia="Times New Roman" w:hAnsi="Arial" w:cs="Arial"/>
          <w:sz w:val="24"/>
          <w:szCs w:val="24"/>
          <w:lang w:val="es-ES"/>
        </w:rPr>
      </w:pPr>
    </w:p>
    <w:p w14:paraId="16AAF05D" w14:textId="52750B1E"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49585B">
        <w:rPr>
          <w:rFonts w:ascii="Arial" w:eastAsia="Times New Roman" w:hAnsi="Arial" w:cs="Arial"/>
          <w:b/>
          <w:sz w:val="24"/>
          <w:szCs w:val="24"/>
          <w:lang w:val="es-ES"/>
        </w:rPr>
        <w:t>3.0</w:t>
      </w:r>
      <w:r w:rsidR="00C8382D">
        <w:rPr>
          <w:rFonts w:ascii="Arial" w:eastAsia="Times New Roman" w:hAnsi="Arial" w:cs="Arial"/>
          <w:b/>
          <w:sz w:val="24"/>
          <w:szCs w:val="24"/>
          <w:lang w:val="es-ES"/>
        </w:rPr>
        <w:t>00.</w:t>
      </w:r>
      <w:r w:rsidR="002525CB">
        <w:rPr>
          <w:rFonts w:ascii="Arial" w:eastAsia="Times New Roman" w:hAnsi="Arial" w:cs="Arial"/>
          <w:b/>
          <w:sz w:val="24"/>
          <w:szCs w:val="24"/>
          <w:lang w:val="es-ES"/>
        </w:rPr>
        <w:t>000</w:t>
      </w:r>
      <w:r w:rsidR="0049585B">
        <w:rPr>
          <w:rFonts w:ascii="Arial" w:eastAsia="Times New Roman" w:hAnsi="Arial" w:cs="Arial"/>
          <w:b/>
          <w:sz w:val="24"/>
          <w:szCs w:val="24"/>
          <w:lang w:val="es-ES"/>
        </w:rPr>
        <w:t>,</w:t>
      </w:r>
      <w:r w:rsidRPr="006F70AC">
        <w:rPr>
          <w:rFonts w:ascii="Arial" w:eastAsia="Times New Roman" w:hAnsi="Arial" w:cs="Arial"/>
          <w:b/>
          <w:sz w:val="24"/>
          <w:szCs w:val="24"/>
          <w:lang w:val="es-ES"/>
        </w:rPr>
        <w:t xml:space="preserve"> </w:t>
      </w:r>
      <w:r w:rsidRPr="006F70AC">
        <w:rPr>
          <w:rFonts w:ascii="Arial" w:eastAsia="Times New Roman" w:hAnsi="Arial" w:cs="Arial"/>
          <w:sz w:val="24"/>
          <w:szCs w:val="24"/>
          <w:lang w:val="es-ES"/>
        </w:rPr>
        <w:t xml:space="preserve">para las publicaciones en </w:t>
      </w:r>
      <w:r w:rsidR="00D162C5">
        <w:rPr>
          <w:rFonts w:ascii="Arial" w:eastAsia="Times New Roman" w:hAnsi="Arial" w:cs="Arial"/>
          <w:sz w:val="24"/>
          <w:szCs w:val="24"/>
          <w:lang w:val="es-ES"/>
        </w:rPr>
        <w:t xml:space="preserve">la </w:t>
      </w:r>
      <w:r w:rsidR="00BB35CC">
        <w:rPr>
          <w:rFonts w:ascii="Arial" w:eastAsia="Times New Roman" w:hAnsi="Arial" w:cs="Arial"/>
          <w:sz w:val="24"/>
          <w:szCs w:val="24"/>
          <w:lang w:val="es-ES"/>
        </w:rPr>
        <w:t>G</w:t>
      </w:r>
      <w:r w:rsidR="00D162C5">
        <w:rPr>
          <w:rFonts w:ascii="Arial" w:eastAsia="Times New Roman" w:hAnsi="Arial" w:cs="Arial"/>
          <w:sz w:val="24"/>
          <w:szCs w:val="24"/>
          <w:lang w:val="es-ES"/>
        </w:rPr>
        <w:t>aceta</w:t>
      </w:r>
      <w:r w:rsidRPr="006F70AC">
        <w:rPr>
          <w:rFonts w:ascii="Arial" w:eastAsia="Times New Roman" w:hAnsi="Arial" w:cs="Arial"/>
          <w:sz w:val="24"/>
          <w:szCs w:val="24"/>
          <w:lang w:val="es-ES"/>
        </w:rPr>
        <w:t xml:space="preserve"> </w:t>
      </w:r>
      <w:r w:rsidR="00C233A9">
        <w:rPr>
          <w:rFonts w:ascii="Arial" w:eastAsia="Times New Roman" w:hAnsi="Arial" w:cs="Arial"/>
          <w:sz w:val="24"/>
          <w:szCs w:val="24"/>
          <w:lang w:val="es-ES"/>
        </w:rPr>
        <w:t xml:space="preserve">de la resolución anual </w:t>
      </w:r>
      <w:r w:rsidRPr="006F70AC">
        <w:rPr>
          <w:rFonts w:ascii="Arial" w:eastAsia="Times New Roman" w:hAnsi="Arial" w:cs="Arial"/>
          <w:sz w:val="24"/>
          <w:szCs w:val="24"/>
          <w:lang w:val="es-ES"/>
        </w:rPr>
        <w:t>y manuales relacionados con el pago de servicios ambientales (PSA)</w:t>
      </w:r>
      <w:r w:rsidR="00DF5B46" w:rsidRPr="00DF5B46">
        <w:rPr>
          <w:rFonts w:ascii="Arial" w:eastAsia="Times New Roman" w:hAnsi="Arial" w:cs="Arial"/>
          <w:sz w:val="24"/>
          <w:szCs w:val="24"/>
          <w:lang w:val="es-ES"/>
        </w:rPr>
        <w:t>.</w:t>
      </w:r>
      <w:r w:rsidRPr="006F70AC">
        <w:rPr>
          <w:rFonts w:ascii="Arial" w:eastAsia="Times New Roman" w:hAnsi="Arial" w:cs="Arial"/>
          <w:sz w:val="24"/>
          <w:szCs w:val="24"/>
          <w:lang w:val="es-ES"/>
        </w:rPr>
        <w:t xml:space="preserve">  </w:t>
      </w:r>
    </w:p>
    <w:p w14:paraId="7573E436" w14:textId="77777777" w:rsidR="007545D4" w:rsidRDefault="007545D4" w:rsidP="006F70AC">
      <w:pPr>
        <w:jc w:val="both"/>
        <w:rPr>
          <w:rFonts w:ascii="Arial" w:eastAsia="Times New Roman" w:hAnsi="Arial" w:cs="Arial"/>
          <w:sz w:val="24"/>
          <w:szCs w:val="24"/>
          <w:lang w:val="es-ES"/>
        </w:rPr>
      </w:pPr>
    </w:p>
    <w:p w14:paraId="11E24501" w14:textId="77777777" w:rsidR="00A23987" w:rsidRDefault="00A23987" w:rsidP="006F70AC">
      <w:pPr>
        <w:jc w:val="both"/>
        <w:rPr>
          <w:rFonts w:ascii="Arial" w:eastAsia="Times New Roman" w:hAnsi="Arial" w:cs="Arial"/>
          <w:sz w:val="24"/>
          <w:szCs w:val="24"/>
          <w:lang w:val="es-ES"/>
        </w:rPr>
      </w:pPr>
    </w:p>
    <w:p w14:paraId="74F271D1" w14:textId="22701B80" w:rsidR="007545D4" w:rsidRPr="006F70AC" w:rsidRDefault="007545D4" w:rsidP="007545D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1.03.0</w:t>
      </w:r>
      <w:r>
        <w:rPr>
          <w:rFonts w:ascii="Arial" w:eastAsia="Times New Roman" w:hAnsi="Arial" w:cs="Arial"/>
          <w:b/>
          <w:sz w:val="24"/>
          <w:szCs w:val="24"/>
          <w:lang w:val="es-ES"/>
        </w:rPr>
        <w:t>2</w:t>
      </w:r>
      <w:r w:rsidRPr="006F70AC">
        <w:rPr>
          <w:rFonts w:ascii="Arial" w:eastAsia="Times New Roman" w:hAnsi="Arial" w:cs="Arial"/>
          <w:b/>
          <w:sz w:val="24"/>
          <w:szCs w:val="24"/>
          <w:lang w:val="es-ES"/>
        </w:rPr>
        <w:t xml:space="preserve"> </w:t>
      </w:r>
      <w:r>
        <w:rPr>
          <w:rFonts w:ascii="Arial" w:eastAsia="Times New Roman" w:hAnsi="Arial" w:cs="Arial"/>
          <w:b/>
          <w:sz w:val="24"/>
          <w:szCs w:val="24"/>
          <w:lang w:val="es-ES"/>
        </w:rPr>
        <w:t>Publicidad y propaganda</w:t>
      </w:r>
    </w:p>
    <w:p w14:paraId="52CEAED6" w14:textId="77777777" w:rsidR="00A23987" w:rsidRDefault="00A23987" w:rsidP="00A23987">
      <w:pPr>
        <w:jc w:val="both"/>
        <w:rPr>
          <w:rFonts w:ascii="Arial" w:hAnsi="Arial" w:cs="Arial"/>
          <w:sz w:val="24"/>
          <w:szCs w:val="24"/>
          <w:lang w:val="es-ES"/>
        </w:rPr>
      </w:pPr>
    </w:p>
    <w:p w14:paraId="6CCD9B80" w14:textId="359290ED" w:rsidR="006A3CAD" w:rsidRPr="00A23987" w:rsidRDefault="006A3CAD" w:rsidP="00A23987">
      <w:pPr>
        <w:jc w:val="both"/>
        <w:rPr>
          <w:rFonts w:ascii="Arial" w:hAnsi="Arial" w:cs="Arial"/>
          <w:sz w:val="24"/>
          <w:szCs w:val="24"/>
          <w:lang w:val="es-ES"/>
        </w:rPr>
      </w:pPr>
      <w:r w:rsidRPr="00A23987">
        <w:rPr>
          <w:rFonts w:ascii="Arial" w:hAnsi="Arial" w:cs="Arial"/>
          <w:sz w:val="24"/>
          <w:szCs w:val="24"/>
          <w:lang w:val="es-ES"/>
        </w:rPr>
        <w:t xml:space="preserve">Se presupuesta la suma de </w:t>
      </w:r>
      <w:r w:rsidRPr="00A23987">
        <w:rPr>
          <w:rFonts w:ascii="Arial" w:hAnsi="Arial" w:cs="Arial"/>
          <w:b/>
          <w:sz w:val="24"/>
          <w:szCs w:val="24"/>
          <w:lang w:val="es-ES"/>
        </w:rPr>
        <w:t>¢</w:t>
      </w:r>
      <w:r w:rsidR="002B2758" w:rsidRPr="00A23987">
        <w:rPr>
          <w:rFonts w:ascii="Arial" w:hAnsi="Arial" w:cs="Arial"/>
          <w:b/>
          <w:sz w:val="24"/>
          <w:szCs w:val="24"/>
          <w:lang w:val="es-ES"/>
        </w:rPr>
        <w:t>40</w:t>
      </w:r>
      <w:r w:rsidRPr="00A23987">
        <w:rPr>
          <w:rFonts w:ascii="Arial" w:hAnsi="Arial" w:cs="Arial"/>
          <w:b/>
          <w:sz w:val="24"/>
          <w:szCs w:val="24"/>
          <w:lang w:val="es-ES"/>
        </w:rPr>
        <w:t>0.000</w:t>
      </w:r>
      <w:r w:rsidR="002B2758" w:rsidRPr="00A23987">
        <w:rPr>
          <w:rFonts w:ascii="Arial" w:hAnsi="Arial" w:cs="Arial"/>
          <w:b/>
          <w:sz w:val="24"/>
          <w:szCs w:val="24"/>
          <w:lang w:val="es-ES"/>
        </w:rPr>
        <w:t>,</w:t>
      </w:r>
      <w:r w:rsidRPr="00A23987">
        <w:rPr>
          <w:rFonts w:ascii="Arial" w:hAnsi="Arial" w:cs="Arial"/>
          <w:b/>
          <w:sz w:val="24"/>
          <w:szCs w:val="24"/>
          <w:lang w:val="es-ES"/>
        </w:rPr>
        <w:t xml:space="preserve"> </w:t>
      </w:r>
      <w:r w:rsidRPr="00A23987">
        <w:rPr>
          <w:rFonts w:ascii="Arial" w:hAnsi="Arial" w:cs="Arial"/>
          <w:sz w:val="24"/>
          <w:szCs w:val="24"/>
          <w:lang w:val="es-ES"/>
        </w:rPr>
        <w:t xml:space="preserve">para disponer de </w:t>
      </w:r>
      <w:r w:rsidR="00443136" w:rsidRPr="00A23987">
        <w:rPr>
          <w:rFonts w:ascii="Arial" w:hAnsi="Arial" w:cs="Arial"/>
          <w:sz w:val="24"/>
          <w:szCs w:val="24"/>
          <w:lang w:val="es-ES"/>
        </w:rPr>
        <w:t>material sobre</w:t>
      </w:r>
      <w:r w:rsidRPr="00A23987">
        <w:rPr>
          <w:rFonts w:ascii="Arial" w:hAnsi="Arial" w:cs="Arial"/>
          <w:sz w:val="24"/>
          <w:szCs w:val="24"/>
          <w:lang w:val="es-ES"/>
        </w:rPr>
        <w:t xml:space="preserve"> los servicios y mecanismos disponibles a los </w:t>
      </w:r>
      <w:r w:rsidR="00747F5F" w:rsidRPr="00A23987">
        <w:rPr>
          <w:rFonts w:ascii="Arial" w:hAnsi="Arial" w:cs="Arial"/>
          <w:sz w:val="24"/>
          <w:szCs w:val="24"/>
          <w:lang w:val="es-ES"/>
        </w:rPr>
        <w:t>usuarios para</w:t>
      </w:r>
      <w:r w:rsidRPr="00A23987">
        <w:rPr>
          <w:rFonts w:ascii="Arial" w:hAnsi="Arial" w:cs="Arial"/>
          <w:sz w:val="24"/>
          <w:szCs w:val="24"/>
          <w:lang w:val="es-ES"/>
        </w:rPr>
        <w:t xml:space="preserve"> entregar en ferias del sector</w:t>
      </w:r>
      <w:r w:rsidR="002B2758" w:rsidRPr="00A23987">
        <w:rPr>
          <w:rFonts w:ascii="Arial" w:hAnsi="Arial" w:cs="Arial"/>
          <w:sz w:val="24"/>
          <w:szCs w:val="24"/>
          <w:lang w:val="es-ES"/>
        </w:rPr>
        <w:t>,</w:t>
      </w:r>
      <w:r w:rsidRPr="00A23987">
        <w:rPr>
          <w:rFonts w:ascii="Arial" w:hAnsi="Arial" w:cs="Arial"/>
          <w:sz w:val="24"/>
          <w:szCs w:val="24"/>
          <w:lang w:val="es-ES"/>
        </w:rPr>
        <w:t xml:space="preserve"> encuentros ciudadanos</w:t>
      </w:r>
      <w:r w:rsidR="002B2758" w:rsidRPr="00A23987">
        <w:rPr>
          <w:rFonts w:ascii="Arial" w:hAnsi="Arial" w:cs="Arial"/>
          <w:sz w:val="24"/>
          <w:szCs w:val="24"/>
          <w:lang w:val="es-ES"/>
        </w:rPr>
        <w:t>,</w:t>
      </w:r>
      <w:r w:rsidRPr="00A23987">
        <w:rPr>
          <w:rFonts w:ascii="Arial" w:hAnsi="Arial" w:cs="Arial"/>
          <w:sz w:val="24"/>
          <w:szCs w:val="24"/>
          <w:lang w:val="es-ES"/>
        </w:rPr>
        <w:t xml:space="preserve"> visitas a Oficinas Regionales</w:t>
      </w:r>
      <w:r w:rsidR="008B7C4E" w:rsidRPr="00A23987">
        <w:rPr>
          <w:rFonts w:ascii="Arial" w:hAnsi="Arial" w:cs="Arial"/>
          <w:sz w:val="24"/>
          <w:szCs w:val="24"/>
          <w:lang w:val="es-ES"/>
        </w:rPr>
        <w:t>.</w:t>
      </w:r>
    </w:p>
    <w:p w14:paraId="3EBA53F1" w14:textId="77777777" w:rsidR="00E7276A" w:rsidRDefault="00E7276A" w:rsidP="006F70AC">
      <w:pPr>
        <w:jc w:val="both"/>
        <w:rPr>
          <w:rFonts w:ascii="Arial" w:eastAsia="Times New Roman" w:hAnsi="Arial" w:cs="Arial"/>
          <w:sz w:val="24"/>
          <w:szCs w:val="24"/>
          <w:lang w:val="es-ES"/>
        </w:rPr>
      </w:pPr>
    </w:p>
    <w:p w14:paraId="1C7A3D5B" w14:textId="77777777" w:rsidR="00696AE2" w:rsidRPr="007567A4" w:rsidRDefault="00696AE2" w:rsidP="006F70AC">
      <w:pPr>
        <w:jc w:val="both"/>
        <w:rPr>
          <w:rFonts w:ascii="Arial" w:eastAsia="Times New Roman" w:hAnsi="Arial" w:cs="Arial"/>
          <w:b/>
          <w:sz w:val="24"/>
          <w:szCs w:val="24"/>
          <w:lang w:val="es-ES"/>
        </w:rPr>
      </w:pPr>
    </w:p>
    <w:p w14:paraId="18907FE9" w14:textId="68F4D4D2"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1.03.03 Impresión</w:t>
      </w:r>
      <w:r w:rsidR="00DF7FFE">
        <w:rPr>
          <w:rFonts w:ascii="Arial" w:eastAsia="Times New Roman" w:hAnsi="Arial" w:cs="Arial"/>
          <w:b/>
          <w:sz w:val="24"/>
          <w:szCs w:val="24"/>
          <w:lang w:val="es-ES"/>
        </w:rPr>
        <w:t>.</w:t>
      </w:r>
      <w:r w:rsidRPr="006F70AC">
        <w:rPr>
          <w:rFonts w:ascii="Arial" w:eastAsia="Times New Roman" w:hAnsi="Arial" w:cs="Arial"/>
          <w:b/>
          <w:sz w:val="24"/>
          <w:szCs w:val="24"/>
          <w:lang w:val="es-ES"/>
        </w:rPr>
        <w:t xml:space="preserve"> encuadernación y otros</w:t>
      </w:r>
    </w:p>
    <w:p w14:paraId="7A87DBCB" w14:textId="77777777" w:rsidR="006F70AC" w:rsidRPr="006F70AC" w:rsidRDefault="006F70AC" w:rsidP="006F70AC">
      <w:pPr>
        <w:jc w:val="both"/>
        <w:rPr>
          <w:rFonts w:ascii="Arial" w:eastAsia="Times New Roman" w:hAnsi="Arial" w:cs="Arial"/>
          <w:sz w:val="24"/>
          <w:szCs w:val="24"/>
          <w:lang w:val="es-ES"/>
        </w:rPr>
      </w:pPr>
    </w:p>
    <w:p w14:paraId="4907E5E5" w14:textId="5CF4070E"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443136">
        <w:rPr>
          <w:rFonts w:ascii="Arial" w:eastAsia="Times New Roman" w:hAnsi="Arial" w:cs="Arial"/>
          <w:b/>
          <w:sz w:val="24"/>
          <w:szCs w:val="24"/>
          <w:lang w:val="es-ES"/>
        </w:rPr>
        <w:t>20.000</w:t>
      </w:r>
      <w:r w:rsidR="00991C67">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para la </w:t>
      </w:r>
      <w:r w:rsidR="00421687">
        <w:rPr>
          <w:rFonts w:ascii="Arial" w:eastAsia="Times New Roman" w:hAnsi="Arial" w:cs="Arial"/>
          <w:sz w:val="24"/>
          <w:szCs w:val="24"/>
          <w:lang w:val="es-ES"/>
        </w:rPr>
        <w:t>adquisición de chequeras.</w:t>
      </w:r>
    </w:p>
    <w:p w14:paraId="4F0B5270" w14:textId="77777777" w:rsidR="00E64F51" w:rsidRDefault="00E64F51" w:rsidP="006F70AC">
      <w:pPr>
        <w:jc w:val="both"/>
        <w:rPr>
          <w:rFonts w:ascii="Arial" w:eastAsia="Times New Roman" w:hAnsi="Arial" w:cs="Arial"/>
          <w:sz w:val="24"/>
          <w:szCs w:val="24"/>
          <w:lang w:val="es-ES"/>
        </w:rPr>
      </w:pPr>
    </w:p>
    <w:p w14:paraId="00668123"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 xml:space="preserve">1.03.04 Transporte de bienes </w:t>
      </w:r>
    </w:p>
    <w:p w14:paraId="7774C526" w14:textId="77777777" w:rsidR="006F70AC" w:rsidRPr="006F70AC" w:rsidRDefault="006F70AC" w:rsidP="006F70AC">
      <w:pPr>
        <w:jc w:val="both"/>
        <w:rPr>
          <w:rFonts w:ascii="Arial" w:eastAsia="Times New Roman" w:hAnsi="Arial" w:cs="Arial"/>
          <w:sz w:val="24"/>
          <w:szCs w:val="24"/>
          <w:lang w:val="es-ES"/>
        </w:rPr>
      </w:pPr>
    </w:p>
    <w:p w14:paraId="55BC2DCE" w14:textId="4F3D81BC"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233A9">
        <w:rPr>
          <w:rFonts w:ascii="Arial" w:eastAsia="Times New Roman" w:hAnsi="Arial" w:cs="Arial"/>
          <w:b/>
          <w:sz w:val="24"/>
          <w:szCs w:val="24"/>
          <w:lang w:val="es-ES"/>
        </w:rPr>
        <w:t>7</w:t>
      </w:r>
      <w:r w:rsidR="00497646">
        <w:rPr>
          <w:rFonts w:ascii="Arial" w:eastAsia="Times New Roman" w:hAnsi="Arial" w:cs="Arial"/>
          <w:b/>
          <w:sz w:val="24"/>
          <w:szCs w:val="24"/>
          <w:lang w:val="es-ES"/>
        </w:rPr>
        <w:t>0.000</w:t>
      </w:r>
      <w:r w:rsidR="00461A83">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para la contratación del servicio de transporte de activos</w:t>
      </w:r>
      <w:r w:rsidR="00421687">
        <w:rPr>
          <w:rFonts w:ascii="Arial" w:eastAsia="Times New Roman" w:hAnsi="Arial" w:cs="Arial"/>
          <w:sz w:val="24"/>
          <w:szCs w:val="24"/>
          <w:lang w:val="es-ES"/>
        </w:rPr>
        <w:t xml:space="preserve"> </w:t>
      </w:r>
      <w:r w:rsidR="00421687" w:rsidRPr="00421687">
        <w:rPr>
          <w:rFonts w:ascii="Arial" w:eastAsia="Times New Roman" w:hAnsi="Arial" w:cs="Arial"/>
          <w:sz w:val="24"/>
          <w:szCs w:val="24"/>
          <w:lang w:val="es-ES"/>
        </w:rPr>
        <w:t>principalmente del servicio de grúa para el resguardo adecuado de la flotilla vehicular institucional</w:t>
      </w:r>
      <w:r w:rsidR="00421687" w:rsidRPr="006F70AC">
        <w:rPr>
          <w:rFonts w:ascii="Arial" w:eastAsia="Times New Roman" w:hAnsi="Arial" w:cs="Arial"/>
          <w:sz w:val="24"/>
          <w:szCs w:val="24"/>
          <w:lang w:val="es-ES"/>
        </w:rPr>
        <w:t>.</w:t>
      </w:r>
    </w:p>
    <w:p w14:paraId="2F360863" w14:textId="77777777" w:rsidR="00E64F51" w:rsidRDefault="00E64F51" w:rsidP="006F70AC">
      <w:pPr>
        <w:jc w:val="both"/>
        <w:rPr>
          <w:rFonts w:ascii="Arial" w:eastAsia="Times New Roman" w:hAnsi="Arial" w:cs="Arial"/>
          <w:sz w:val="24"/>
          <w:szCs w:val="24"/>
          <w:lang w:val="es-ES"/>
        </w:rPr>
      </w:pPr>
    </w:p>
    <w:p w14:paraId="46EC7B8E"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1.03.06 Comisiones y gastos por servicios financieros y comerciales</w:t>
      </w:r>
    </w:p>
    <w:p w14:paraId="794CDC43" w14:textId="77777777" w:rsidR="006F70AC" w:rsidRPr="006F70AC" w:rsidRDefault="006F70AC" w:rsidP="006F70AC">
      <w:pPr>
        <w:jc w:val="both"/>
        <w:rPr>
          <w:rFonts w:ascii="Arial" w:eastAsia="Times New Roman" w:hAnsi="Arial" w:cs="Arial"/>
          <w:b/>
          <w:bCs/>
          <w:sz w:val="24"/>
          <w:szCs w:val="24"/>
          <w:lang w:val="es-ES"/>
        </w:rPr>
      </w:pPr>
    </w:p>
    <w:p w14:paraId="4BA0B262" w14:textId="70A25A9B" w:rsidR="003429B2" w:rsidRDefault="006F70AC" w:rsidP="00EB4672">
      <w:pPr>
        <w:jc w:val="both"/>
        <w:rPr>
          <w:rFonts w:ascii="Arial" w:hAnsi="Arial" w:cs="Arial"/>
          <w:b/>
          <w:bCs/>
          <w:sz w:val="22"/>
          <w:szCs w:val="22"/>
          <w:lang w:val="es-ES"/>
        </w:rPr>
      </w:pPr>
      <w:r w:rsidRPr="003429B2">
        <w:rPr>
          <w:rFonts w:ascii="Arial" w:hAnsi="Arial" w:cs="Arial"/>
          <w:sz w:val="24"/>
          <w:szCs w:val="24"/>
          <w:lang w:val="es-ES"/>
        </w:rPr>
        <w:t>Se presupuesta la suma de ¢</w:t>
      </w:r>
      <w:r w:rsidR="00A23987" w:rsidRPr="003429B2">
        <w:rPr>
          <w:rFonts w:ascii="Arial" w:hAnsi="Arial" w:cs="Arial"/>
          <w:sz w:val="24"/>
          <w:szCs w:val="24"/>
          <w:lang w:val="es-ES"/>
        </w:rPr>
        <w:t>184.634</w:t>
      </w:r>
      <w:r w:rsidR="003429B2" w:rsidRPr="003429B2">
        <w:rPr>
          <w:rFonts w:ascii="Arial" w:hAnsi="Arial" w:cs="Arial"/>
          <w:sz w:val="24"/>
          <w:szCs w:val="24"/>
          <w:lang w:val="es-ES"/>
        </w:rPr>
        <w:t>.247</w:t>
      </w:r>
      <w:r w:rsidR="00EE73B1" w:rsidRPr="003429B2">
        <w:rPr>
          <w:rFonts w:ascii="Arial" w:hAnsi="Arial" w:cs="Arial"/>
          <w:sz w:val="24"/>
          <w:szCs w:val="24"/>
          <w:lang w:val="es-ES"/>
        </w:rPr>
        <w:t>,</w:t>
      </w:r>
      <w:r w:rsidRPr="003429B2">
        <w:rPr>
          <w:rFonts w:ascii="Arial" w:hAnsi="Arial" w:cs="Arial"/>
          <w:sz w:val="24"/>
          <w:szCs w:val="24"/>
          <w:lang w:val="es-ES"/>
        </w:rPr>
        <w:t xml:space="preserve"> </w:t>
      </w:r>
      <w:r w:rsidR="003429B2" w:rsidRPr="003429B2">
        <w:rPr>
          <w:rFonts w:ascii="Arial" w:hAnsi="Arial" w:cs="Arial"/>
          <w:sz w:val="24"/>
          <w:szCs w:val="24"/>
          <w:lang w:val="es-ES"/>
        </w:rPr>
        <w:t xml:space="preserve">corresponde al pago por 12 meses de los servicios fiduciarios según </w:t>
      </w:r>
      <w:r w:rsidR="000D2F6A">
        <w:rPr>
          <w:rFonts w:ascii="Arial" w:hAnsi="Arial" w:cs="Arial"/>
          <w:sz w:val="24"/>
          <w:szCs w:val="24"/>
          <w:lang w:val="es-ES"/>
        </w:rPr>
        <w:t xml:space="preserve">el </w:t>
      </w:r>
      <w:r w:rsidR="003429B2" w:rsidRPr="003429B2">
        <w:rPr>
          <w:rFonts w:ascii="Arial" w:hAnsi="Arial" w:cs="Arial"/>
          <w:sz w:val="24"/>
          <w:szCs w:val="24"/>
          <w:lang w:val="es-ES"/>
        </w:rPr>
        <w:t xml:space="preserve">contrato de </w:t>
      </w:r>
      <w:r w:rsidR="000D2F6A">
        <w:rPr>
          <w:rFonts w:ascii="Arial" w:hAnsi="Arial" w:cs="Arial"/>
          <w:sz w:val="24"/>
          <w:szCs w:val="24"/>
          <w:lang w:val="es-ES"/>
        </w:rPr>
        <w:t>F</w:t>
      </w:r>
      <w:r w:rsidR="003429B2" w:rsidRPr="003429B2">
        <w:rPr>
          <w:rFonts w:ascii="Arial" w:hAnsi="Arial" w:cs="Arial"/>
          <w:sz w:val="24"/>
          <w:szCs w:val="24"/>
          <w:lang w:val="es-ES"/>
        </w:rPr>
        <w:t xml:space="preserve">ideicomiso 544 </w:t>
      </w:r>
      <w:r w:rsidR="000D2F6A">
        <w:rPr>
          <w:rFonts w:ascii="Arial" w:hAnsi="Arial" w:cs="Arial"/>
          <w:sz w:val="24"/>
          <w:szCs w:val="24"/>
          <w:lang w:val="es-ES"/>
        </w:rPr>
        <w:t>FONAFIFO</w:t>
      </w:r>
      <w:r w:rsidR="003429B2" w:rsidRPr="003429B2">
        <w:rPr>
          <w:rFonts w:ascii="Arial" w:hAnsi="Arial" w:cs="Arial"/>
          <w:sz w:val="24"/>
          <w:szCs w:val="24"/>
          <w:lang w:val="es-ES"/>
        </w:rPr>
        <w:t>/</w:t>
      </w:r>
      <w:r w:rsidR="000D2F6A">
        <w:rPr>
          <w:rFonts w:ascii="Arial" w:hAnsi="Arial" w:cs="Arial"/>
          <w:sz w:val="24"/>
          <w:szCs w:val="24"/>
          <w:lang w:val="es-ES"/>
        </w:rPr>
        <w:t>BNCR</w:t>
      </w:r>
      <w:r w:rsidR="003429B2" w:rsidRPr="003429B2">
        <w:rPr>
          <w:rFonts w:ascii="Arial" w:hAnsi="Arial" w:cs="Arial"/>
          <w:sz w:val="24"/>
          <w:szCs w:val="24"/>
          <w:lang w:val="es-ES"/>
        </w:rPr>
        <w:t xml:space="preserve">, la tarifa por el </w:t>
      </w:r>
      <w:r w:rsidR="00EB4672">
        <w:rPr>
          <w:rFonts w:ascii="Arial" w:hAnsi="Arial" w:cs="Arial"/>
          <w:sz w:val="24"/>
          <w:szCs w:val="24"/>
          <w:lang w:val="es-ES"/>
        </w:rPr>
        <w:t>S</w:t>
      </w:r>
      <w:r w:rsidR="003429B2" w:rsidRPr="003429B2">
        <w:rPr>
          <w:rFonts w:ascii="Arial" w:hAnsi="Arial" w:cs="Arial"/>
          <w:sz w:val="24"/>
          <w:szCs w:val="24"/>
          <w:lang w:val="es-ES"/>
        </w:rPr>
        <w:t xml:space="preserve">istema </w:t>
      </w:r>
      <w:r w:rsidR="00EB4672">
        <w:rPr>
          <w:rFonts w:ascii="Arial" w:hAnsi="Arial" w:cs="Arial"/>
          <w:sz w:val="24"/>
          <w:szCs w:val="24"/>
          <w:lang w:val="es-ES"/>
        </w:rPr>
        <w:t>C</w:t>
      </w:r>
      <w:r w:rsidR="003429B2" w:rsidRPr="003429B2">
        <w:rPr>
          <w:rFonts w:ascii="Arial" w:hAnsi="Arial" w:cs="Arial"/>
          <w:sz w:val="24"/>
          <w:szCs w:val="24"/>
          <w:lang w:val="es-ES"/>
        </w:rPr>
        <w:t xml:space="preserve">ompras </w:t>
      </w:r>
      <w:r w:rsidR="00EB4672">
        <w:rPr>
          <w:rFonts w:ascii="Arial" w:hAnsi="Arial" w:cs="Arial"/>
          <w:sz w:val="24"/>
          <w:szCs w:val="24"/>
          <w:lang w:val="es-ES"/>
        </w:rPr>
        <w:t>Pú</w:t>
      </w:r>
      <w:r w:rsidR="003429B2" w:rsidRPr="003429B2">
        <w:rPr>
          <w:rFonts w:ascii="Arial" w:hAnsi="Arial" w:cs="Arial"/>
          <w:sz w:val="24"/>
          <w:szCs w:val="24"/>
          <w:lang w:val="es-ES"/>
        </w:rPr>
        <w:t>blicas (</w:t>
      </w:r>
      <w:r w:rsidR="00EB4672">
        <w:rPr>
          <w:rFonts w:ascii="Arial" w:hAnsi="Arial" w:cs="Arial"/>
          <w:sz w:val="24"/>
          <w:szCs w:val="24"/>
          <w:lang w:val="es-ES"/>
        </w:rPr>
        <w:t>SICOP</w:t>
      </w:r>
      <w:r w:rsidR="003429B2" w:rsidRPr="003429B2">
        <w:rPr>
          <w:rFonts w:ascii="Arial" w:hAnsi="Arial" w:cs="Arial"/>
          <w:sz w:val="24"/>
          <w:szCs w:val="24"/>
          <w:lang w:val="es-ES"/>
        </w:rPr>
        <w:t xml:space="preserve">) y </w:t>
      </w:r>
      <w:r w:rsidR="00EB4672">
        <w:rPr>
          <w:rFonts w:ascii="Arial" w:hAnsi="Arial" w:cs="Arial"/>
          <w:sz w:val="24"/>
          <w:szCs w:val="24"/>
          <w:lang w:val="es-ES"/>
        </w:rPr>
        <w:t xml:space="preserve">el </w:t>
      </w:r>
      <w:r w:rsidR="003429B2" w:rsidRPr="003429B2">
        <w:rPr>
          <w:rFonts w:ascii="Arial" w:hAnsi="Arial" w:cs="Arial"/>
          <w:sz w:val="24"/>
          <w:szCs w:val="24"/>
          <w:lang w:val="es-ES"/>
        </w:rPr>
        <w:t>pago de comisión por servicios bancarios</w:t>
      </w:r>
      <w:r w:rsidR="00EB4672">
        <w:rPr>
          <w:rFonts w:ascii="Arial" w:hAnsi="Arial" w:cs="Arial"/>
          <w:sz w:val="24"/>
          <w:szCs w:val="24"/>
          <w:lang w:val="es-ES"/>
        </w:rPr>
        <w:t>.</w:t>
      </w:r>
    </w:p>
    <w:p w14:paraId="234B3F24" w14:textId="7B8C2CD4" w:rsidR="006F70AC" w:rsidRPr="00BC4F06" w:rsidRDefault="00BC4F06" w:rsidP="006F70AC">
      <w:pPr>
        <w:jc w:val="both"/>
        <w:rPr>
          <w:rFonts w:ascii="Arial" w:hAnsi="Arial" w:cs="Arial"/>
          <w:b/>
          <w:bCs/>
          <w:sz w:val="22"/>
          <w:szCs w:val="22"/>
          <w:lang w:val="es-ES"/>
        </w:rPr>
      </w:pPr>
      <w:r w:rsidRPr="00BC4F06">
        <w:rPr>
          <w:rFonts w:ascii="Arial" w:hAnsi="Arial" w:cs="Arial"/>
          <w:b/>
          <w:bCs/>
          <w:sz w:val="22"/>
          <w:szCs w:val="22"/>
          <w:lang w:val="es-ES"/>
        </w:rPr>
        <w:t>COLETILLA</w:t>
      </w:r>
    </w:p>
    <w:p w14:paraId="0754439B" w14:textId="40CE5936" w:rsidR="008E66F0" w:rsidRDefault="000D2F6A" w:rsidP="006F70AC">
      <w:pPr>
        <w:jc w:val="both"/>
        <w:rPr>
          <w:rFonts w:ascii="Arial" w:eastAsia="Times New Roman" w:hAnsi="Arial" w:cs="Arial"/>
          <w:b/>
          <w:bCs/>
          <w:sz w:val="22"/>
          <w:szCs w:val="22"/>
          <w:lang w:val="es-MX" w:eastAsia="es-MX"/>
        </w:rPr>
      </w:pPr>
      <w:r w:rsidRPr="000D2F6A">
        <w:rPr>
          <w:rFonts w:ascii="Arial" w:eastAsia="Times New Roman" w:hAnsi="Arial" w:cs="Arial"/>
          <w:b/>
          <w:bCs/>
          <w:sz w:val="22"/>
          <w:szCs w:val="22"/>
          <w:lang w:val="es-MX" w:eastAsia="es-MX"/>
        </w:rPr>
        <w:t>(PARA EL PAGO DE SERVICIOS FIDUCIARIO SEGÚN CONTRATO DE FIDEICOMISO 544 FONAFIFO/BNCR, PARA EL USO DE LA PLATAFORMA SICOP Y EL PAGO DE COMISIONES POR SERVICIOS BANCARIOS).</w:t>
      </w:r>
    </w:p>
    <w:p w14:paraId="4C6A91BE" w14:textId="77777777" w:rsidR="000D2F6A" w:rsidRDefault="000D2F6A" w:rsidP="006F70AC">
      <w:pPr>
        <w:jc w:val="both"/>
        <w:rPr>
          <w:rFonts w:ascii="Arial" w:eastAsia="Times New Roman" w:hAnsi="Arial" w:cs="Arial"/>
          <w:b/>
          <w:bCs/>
          <w:sz w:val="22"/>
          <w:szCs w:val="22"/>
          <w:lang w:val="es-MX" w:eastAsia="es-MX"/>
        </w:rPr>
      </w:pPr>
    </w:p>
    <w:p w14:paraId="78070817" w14:textId="77777777" w:rsidR="000D2F6A" w:rsidRPr="006F70AC" w:rsidRDefault="000D2F6A" w:rsidP="006F70AC">
      <w:pPr>
        <w:jc w:val="both"/>
        <w:rPr>
          <w:rFonts w:ascii="Arial" w:eastAsia="Times New Roman" w:hAnsi="Arial" w:cs="Arial"/>
          <w:sz w:val="24"/>
          <w:szCs w:val="24"/>
          <w:lang w:val="es-ES"/>
        </w:rPr>
      </w:pPr>
    </w:p>
    <w:p w14:paraId="46B253C5" w14:textId="77777777" w:rsidR="006F70AC" w:rsidRPr="006F70AC" w:rsidRDefault="006F70AC"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1.03.07 Servicios de tecnologías de información</w:t>
      </w:r>
    </w:p>
    <w:p w14:paraId="42448AD4" w14:textId="77777777" w:rsidR="006F70AC" w:rsidRPr="006F70AC" w:rsidRDefault="006F70AC" w:rsidP="006F70AC">
      <w:pPr>
        <w:jc w:val="both"/>
        <w:rPr>
          <w:rFonts w:ascii="Arial" w:hAnsi="Arial" w:cs="Arial"/>
          <w:sz w:val="24"/>
          <w:szCs w:val="24"/>
          <w:lang w:val="es-ES"/>
        </w:rPr>
      </w:pPr>
    </w:p>
    <w:p w14:paraId="76E9DCEC" w14:textId="13395AE4" w:rsidR="00891EE8" w:rsidRDefault="006F70AC" w:rsidP="00C27504">
      <w:pPr>
        <w:jc w:val="both"/>
        <w:rPr>
          <w:rFonts w:ascii="Arial" w:hAnsi="Arial" w:cs="Arial"/>
          <w:sz w:val="24"/>
          <w:szCs w:val="24"/>
          <w:lang w:val="es-ES"/>
        </w:rPr>
      </w:pPr>
      <w:r w:rsidRPr="006F70AC">
        <w:rPr>
          <w:rFonts w:ascii="Arial" w:hAnsi="Arial" w:cs="Arial"/>
          <w:sz w:val="24"/>
          <w:szCs w:val="24"/>
          <w:lang w:val="es-ES"/>
        </w:rPr>
        <w:t xml:space="preserve">Se presupuesta la suma de </w:t>
      </w:r>
      <w:r w:rsidRPr="006F70AC">
        <w:rPr>
          <w:rFonts w:ascii="Arial" w:hAnsi="Arial" w:cs="Arial"/>
          <w:b/>
          <w:bCs/>
          <w:sz w:val="24"/>
          <w:szCs w:val="24"/>
          <w:lang w:val="es-ES"/>
        </w:rPr>
        <w:t>¢</w:t>
      </w:r>
      <w:r w:rsidR="001177C0">
        <w:rPr>
          <w:rFonts w:ascii="Arial" w:hAnsi="Arial" w:cs="Arial"/>
          <w:b/>
          <w:bCs/>
          <w:sz w:val="24"/>
          <w:szCs w:val="24"/>
          <w:lang w:val="es-ES"/>
        </w:rPr>
        <w:t>8</w:t>
      </w:r>
      <w:r w:rsidR="00AE4EA1">
        <w:rPr>
          <w:rFonts w:ascii="Arial" w:hAnsi="Arial" w:cs="Arial"/>
          <w:b/>
          <w:bCs/>
          <w:sz w:val="24"/>
          <w:szCs w:val="24"/>
          <w:lang w:val="es-ES"/>
        </w:rPr>
        <w:t xml:space="preserve">3.000.000 </w:t>
      </w:r>
      <w:r w:rsidR="009E06E4" w:rsidRPr="009E06E4">
        <w:rPr>
          <w:rFonts w:ascii="Arial" w:hAnsi="Arial" w:cs="Arial"/>
          <w:sz w:val="24"/>
          <w:szCs w:val="24"/>
          <w:lang w:val="es-ES"/>
        </w:rPr>
        <w:t xml:space="preserve">corresponde al pago por el servicio de alojamiento  del </w:t>
      </w:r>
      <w:r w:rsidR="00E7276A">
        <w:rPr>
          <w:rFonts w:ascii="Arial" w:hAnsi="Arial" w:cs="Arial"/>
          <w:sz w:val="24"/>
          <w:szCs w:val="24"/>
          <w:lang w:val="es-ES"/>
        </w:rPr>
        <w:t>S</w:t>
      </w:r>
      <w:r w:rsidR="009E06E4" w:rsidRPr="009E06E4">
        <w:rPr>
          <w:rFonts w:ascii="Arial" w:hAnsi="Arial" w:cs="Arial"/>
          <w:sz w:val="24"/>
          <w:szCs w:val="24"/>
          <w:lang w:val="es-ES"/>
        </w:rPr>
        <w:t xml:space="preserve">itio </w:t>
      </w:r>
      <w:r w:rsidR="00E7276A">
        <w:rPr>
          <w:rFonts w:ascii="Arial" w:hAnsi="Arial" w:cs="Arial"/>
          <w:sz w:val="24"/>
          <w:szCs w:val="24"/>
          <w:lang w:val="es-ES"/>
        </w:rPr>
        <w:t>W</w:t>
      </w:r>
      <w:r w:rsidR="009E06E4" w:rsidRPr="009E06E4">
        <w:rPr>
          <w:rFonts w:ascii="Arial" w:hAnsi="Arial" w:cs="Arial"/>
          <w:sz w:val="24"/>
          <w:szCs w:val="24"/>
          <w:lang w:val="es-ES"/>
        </w:rPr>
        <w:t xml:space="preserve">eb </w:t>
      </w:r>
      <w:r w:rsidR="00E7276A">
        <w:rPr>
          <w:rFonts w:ascii="Arial" w:hAnsi="Arial" w:cs="Arial"/>
          <w:sz w:val="24"/>
          <w:szCs w:val="24"/>
          <w:lang w:val="es-ES"/>
        </w:rPr>
        <w:t>I</w:t>
      </w:r>
      <w:r w:rsidR="009E06E4" w:rsidRPr="009E06E4">
        <w:rPr>
          <w:rFonts w:ascii="Arial" w:hAnsi="Arial" w:cs="Arial"/>
          <w:sz w:val="24"/>
          <w:szCs w:val="24"/>
          <w:lang w:val="es-ES"/>
        </w:rPr>
        <w:t>nstitucional</w:t>
      </w:r>
      <w:r w:rsidR="001177C0">
        <w:rPr>
          <w:rFonts w:ascii="Arial" w:hAnsi="Arial" w:cs="Arial"/>
          <w:sz w:val="24"/>
          <w:szCs w:val="24"/>
          <w:lang w:val="es-ES"/>
        </w:rPr>
        <w:t>,</w:t>
      </w:r>
      <w:r w:rsidR="009E06E4" w:rsidRPr="009E06E4">
        <w:rPr>
          <w:rFonts w:ascii="Arial" w:hAnsi="Arial" w:cs="Arial"/>
          <w:sz w:val="24"/>
          <w:szCs w:val="24"/>
          <w:lang w:val="es-ES"/>
        </w:rPr>
        <w:t xml:space="preserve"> </w:t>
      </w:r>
      <w:r w:rsidR="00E7276A">
        <w:rPr>
          <w:rFonts w:ascii="Arial" w:hAnsi="Arial" w:cs="Arial"/>
          <w:sz w:val="24"/>
          <w:szCs w:val="24"/>
          <w:lang w:val="es-ES"/>
        </w:rPr>
        <w:t>S</w:t>
      </w:r>
      <w:r w:rsidR="009E06E4" w:rsidRPr="009E06E4">
        <w:rPr>
          <w:rFonts w:ascii="Arial" w:hAnsi="Arial" w:cs="Arial"/>
          <w:sz w:val="24"/>
          <w:szCs w:val="24"/>
          <w:lang w:val="es-ES"/>
        </w:rPr>
        <w:t xml:space="preserve">itio </w:t>
      </w:r>
      <w:r w:rsidR="00E7276A">
        <w:rPr>
          <w:rFonts w:ascii="Arial" w:hAnsi="Arial" w:cs="Arial"/>
          <w:sz w:val="24"/>
          <w:szCs w:val="24"/>
          <w:lang w:val="es-ES"/>
        </w:rPr>
        <w:t>G</w:t>
      </w:r>
      <w:r w:rsidR="009E06E4" w:rsidRPr="009E06E4">
        <w:rPr>
          <w:rFonts w:ascii="Arial" w:hAnsi="Arial" w:cs="Arial"/>
          <w:sz w:val="24"/>
          <w:szCs w:val="24"/>
          <w:lang w:val="es-ES"/>
        </w:rPr>
        <w:t>is</w:t>
      </w:r>
      <w:r w:rsidR="001177C0">
        <w:rPr>
          <w:rFonts w:ascii="Arial" w:hAnsi="Arial" w:cs="Arial"/>
          <w:sz w:val="24"/>
          <w:szCs w:val="24"/>
          <w:lang w:val="es-ES"/>
        </w:rPr>
        <w:t>,</w:t>
      </w:r>
      <w:r w:rsidR="009E06E4" w:rsidRPr="009E06E4">
        <w:rPr>
          <w:rFonts w:ascii="Arial" w:hAnsi="Arial" w:cs="Arial"/>
          <w:sz w:val="24"/>
          <w:szCs w:val="24"/>
          <w:lang w:val="es-ES"/>
        </w:rPr>
        <w:t xml:space="preserve"> bases de datos institucionales</w:t>
      </w:r>
      <w:r w:rsidR="008554EC">
        <w:rPr>
          <w:rFonts w:ascii="Arial" w:hAnsi="Arial" w:cs="Arial"/>
          <w:sz w:val="24"/>
          <w:szCs w:val="24"/>
          <w:lang w:val="es-ES"/>
        </w:rPr>
        <w:t>,</w:t>
      </w:r>
      <w:r w:rsidR="009E06E4" w:rsidRPr="009E06E4">
        <w:rPr>
          <w:rFonts w:ascii="Arial" w:hAnsi="Arial" w:cs="Arial"/>
          <w:sz w:val="24"/>
          <w:szCs w:val="24"/>
          <w:lang w:val="es-ES"/>
        </w:rPr>
        <w:t xml:space="preserve"> </w:t>
      </w:r>
      <w:r w:rsidR="00E7276A">
        <w:rPr>
          <w:rFonts w:ascii="Arial" w:hAnsi="Arial" w:cs="Arial"/>
          <w:sz w:val="24"/>
          <w:szCs w:val="24"/>
          <w:lang w:val="es-ES"/>
        </w:rPr>
        <w:t xml:space="preserve">siPSA </w:t>
      </w:r>
      <w:r w:rsidR="009E06E4" w:rsidRPr="009E06E4">
        <w:rPr>
          <w:rFonts w:ascii="Arial" w:hAnsi="Arial" w:cs="Arial"/>
          <w:sz w:val="24"/>
          <w:szCs w:val="24"/>
          <w:lang w:val="es-ES"/>
        </w:rPr>
        <w:t>y respaldo de información según contrat</w:t>
      </w:r>
      <w:r w:rsidR="00312B8A">
        <w:rPr>
          <w:rFonts w:ascii="Arial" w:hAnsi="Arial" w:cs="Arial"/>
          <w:sz w:val="24"/>
          <w:szCs w:val="24"/>
          <w:lang w:val="es-ES"/>
        </w:rPr>
        <w:t>ación</w:t>
      </w:r>
      <w:r w:rsidR="009E06E4" w:rsidRPr="009E06E4">
        <w:rPr>
          <w:rFonts w:ascii="Arial" w:hAnsi="Arial" w:cs="Arial"/>
          <w:sz w:val="24"/>
          <w:szCs w:val="24"/>
          <w:lang w:val="es-ES"/>
        </w:rPr>
        <w:t xml:space="preserve"> 2021</w:t>
      </w:r>
      <w:r w:rsidR="009E06E4">
        <w:rPr>
          <w:rFonts w:ascii="Arial" w:hAnsi="Arial" w:cs="Arial"/>
          <w:sz w:val="24"/>
          <w:szCs w:val="24"/>
          <w:lang w:val="es-ES"/>
        </w:rPr>
        <w:t>LA</w:t>
      </w:r>
      <w:r w:rsidR="009E06E4" w:rsidRPr="009E06E4">
        <w:rPr>
          <w:rFonts w:ascii="Arial" w:hAnsi="Arial" w:cs="Arial"/>
          <w:sz w:val="24"/>
          <w:szCs w:val="24"/>
          <w:lang w:val="es-ES"/>
        </w:rPr>
        <w:t>-000005-0012100001</w:t>
      </w:r>
      <w:r w:rsidR="007B70C3">
        <w:rPr>
          <w:rFonts w:ascii="Arial" w:hAnsi="Arial" w:cs="Arial"/>
          <w:sz w:val="24"/>
          <w:szCs w:val="24"/>
          <w:lang w:val="es-ES"/>
        </w:rPr>
        <w:t>,</w:t>
      </w:r>
      <w:r w:rsidR="00312B8A">
        <w:rPr>
          <w:rFonts w:ascii="Arial" w:hAnsi="Arial" w:cs="Arial"/>
          <w:sz w:val="24"/>
          <w:szCs w:val="24"/>
          <w:lang w:val="es-ES"/>
        </w:rPr>
        <w:t xml:space="preserve"> </w:t>
      </w:r>
      <w:r w:rsidR="009E06E4" w:rsidRPr="009E06E4">
        <w:rPr>
          <w:rFonts w:ascii="Arial" w:hAnsi="Arial" w:cs="Arial"/>
          <w:sz w:val="24"/>
          <w:szCs w:val="24"/>
          <w:lang w:val="es-ES"/>
        </w:rPr>
        <w:t>para el pago por el servicio de acceso a imágenes satelitales que permitan el control y monitoreo de contratos por servicios ambientales según contrato 2022</w:t>
      </w:r>
      <w:r w:rsidR="009E06E4">
        <w:rPr>
          <w:rFonts w:ascii="Arial" w:hAnsi="Arial" w:cs="Arial"/>
          <w:sz w:val="24"/>
          <w:szCs w:val="24"/>
          <w:lang w:val="es-ES"/>
        </w:rPr>
        <w:t>LA</w:t>
      </w:r>
      <w:r w:rsidR="009E06E4" w:rsidRPr="009E06E4">
        <w:rPr>
          <w:rFonts w:ascii="Arial" w:hAnsi="Arial" w:cs="Arial"/>
          <w:sz w:val="24"/>
          <w:szCs w:val="24"/>
          <w:lang w:val="es-ES"/>
        </w:rPr>
        <w:t>-000003-00121</w:t>
      </w:r>
      <w:r w:rsidR="00167C38">
        <w:rPr>
          <w:rFonts w:ascii="Arial" w:hAnsi="Arial" w:cs="Arial"/>
          <w:sz w:val="24"/>
          <w:szCs w:val="24"/>
          <w:lang w:val="es-ES"/>
        </w:rPr>
        <w:t>,</w:t>
      </w:r>
      <w:r w:rsidR="009E06E4" w:rsidRPr="009E06E4">
        <w:rPr>
          <w:rFonts w:ascii="Arial" w:hAnsi="Arial" w:cs="Arial"/>
          <w:sz w:val="24"/>
          <w:szCs w:val="24"/>
          <w:lang w:val="es-ES"/>
        </w:rPr>
        <w:t xml:space="preserve"> para el acceso a información jurídica que permita resolver consultas</w:t>
      </w:r>
      <w:r w:rsidR="00DC0C3A">
        <w:rPr>
          <w:rFonts w:ascii="Arial" w:hAnsi="Arial" w:cs="Arial"/>
          <w:sz w:val="24"/>
          <w:szCs w:val="24"/>
          <w:lang w:val="es-ES"/>
        </w:rPr>
        <w:t>,</w:t>
      </w:r>
      <w:r w:rsidR="009E06E4" w:rsidRPr="009E06E4">
        <w:rPr>
          <w:rFonts w:ascii="Arial" w:hAnsi="Arial" w:cs="Arial"/>
          <w:sz w:val="24"/>
          <w:szCs w:val="24"/>
          <w:lang w:val="es-ES"/>
        </w:rPr>
        <w:t xml:space="preserve">  para la adquisición de los certificados de seguridad para el </w:t>
      </w:r>
      <w:r w:rsidR="009E06E4" w:rsidRPr="009E06E4">
        <w:rPr>
          <w:rFonts w:ascii="Arial" w:hAnsi="Arial" w:cs="Arial"/>
          <w:sz w:val="24"/>
          <w:szCs w:val="24"/>
          <w:lang w:val="es-ES"/>
        </w:rPr>
        <w:lastRenderedPageBreak/>
        <w:t xml:space="preserve">dominio scgi.fonafifo.com y para la aplicación  de cálculo de </w:t>
      </w:r>
      <w:r w:rsidR="009E06E4">
        <w:rPr>
          <w:rFonts w:ascii="Arial" w:hAnsi="Arial" w:cs="Arial"/>
          <w:sz w:val="24"/>
          <w:szCs w:val="24"/>
          <w:lang w:val="es-ES"/>
        </w:rPr>
        <w:t>CO</w:t>
      </w:r>
      <w:r w:rsidR="009E06E4" w:rsidRPr="009E06E4">
        <w:rPr>
          <w:rFonts w:ascii="Arial" w:hAnsi="Arial" w:cs="Arial"/>
          <w:sz w:val="24"/>
          <w:szCs w:val="24"/>
          <w:lang w:val="es-ES"/>
        </w:rPr>
        <w:t xml:space="preserve">2 </w:t>
      </w:r>
      <w:r w:rsidR="009E06E4">
        <w:rPr>
          <w:rFonts w:ascii="Arial" w:hAnsi="Arial" w:cs="Arial"/>
          <w:sz w:val="24"/>
          <w:szCs w:val="24"/>
          <w:lang w:val="es-ES"/>
        </w:rPr>
        <w:t xml:space="preserve">según </w:t>
      </w:r>
      <w:r w:rsidR="009E06E4" w:rsidRPr="009E06E4">
        <w:rPr>
          <w:rFonts w:ascii="Arial" w:hAnsi="Arial" w:cs="Arial"/>
          <w:sz w:val="24"/>
          <w:szCs w:val="24"/>
          <w:lang w:val="es-ES"/>
        </w:rPr>
        <w:t>contratación 202</w:t>
      </w:r>
      <w:r w:rsidR="00040224">
        <w:rPr>
          <w:rFonts w:ascii="Arial" w:hAnsi="Arial" w:cs="Arial"/>
          <w:sz w:val="24"/>
          <w:szCs w:val="24"/>
          <w:lang w:val="es-ES"/>
        </w:rPr>
        <w:t>4</w:t>
      </w:r>
      <w:r w:rsidR="00C76FF9">
        <w:rPr>
          <w:rFonts w:ascii="Arial" w:hAnsi="Arial" w:cs="Arial"/>
          <w:sz w:val="24"/>
          <w:szCs w:val="24"/>
          <w:lang w:val="es-ES"/>
        </w:rPr>
        <w:t>LD</w:t>
      </w:r>
      <w:r w:rsidR="009E06E4" w:rsidRPr="009E06E4">
        <w:rPr>
          <w:rFonts w:ascii="Arial" w:hAnsi="Arial" w:cs="Arial"/>
          <w:sz w:val="24"/>
          <w:szCs w:val="24"/>
          <w:lang w:val="es-ES"/>
        </w:rPr>
        <w:t>-0000</w:t>
      </w:r>
      <w:r w:rsidR="00C76FF9">
        <w:rPr>
          <w:rFonts w:ascii="Arial" w:hAnsi="Arial" w:cs="Arial"/>
          <w:sz w:val="24"/>
          <w:szCs w:val="24"/>
          <w:lang w:val="es-ES"/>
        </w:rPr>
        <w:t>02</w:t>
      </w:r>
      <w:r w:rsidR="009E06E4" w:rsidRPr="009E06E4">
        <w:rPr>
          <w:rFonts w:ascii="Arial" w:hAnsi="Arial" w:cs="Arial"/>
          <w:sz w:val="24"/>
          <w:szCs w:val="24"/>
          <w:lang w:val="es-ES"/>
        </w:rPr>
        <w:t>-00121000</w:t>
      </w:r>
      <w:r w:rsidR="0010655C">
        <w:rPr>
          <w:rFonts w:ascii="Arial" w:hAnsi="Arial" w:cs="Arial"/>
          <w:sz w:val="24"/>
          <w:szCs w:val="24"/>
          <w:lang w:val="es-ES"/>
        </w:rPr>
        <w:t>1,</w:t>
      </w:r>
      <w:r w:rsidR="00B128E4">
        <w:rPr>
          <w:rFonts w:ascii="Arial" w:hAnsi="Arial" w:cs="Arial"/>
          <w:sz w:val="24"/>
          <w:szCs w:val="24"/>
          <w:lang w:val="es-ES"/>
        </w:rPr>
        <w:t xml:space="preserve"> </w:t>
      </w:r>
      <w:r w:rsidR="009E06E4" w:rsidRPr="009E06E4">
        <w:rPr>
          <w:rFonts w:ascii="Arial" w:hAnsi="Arial" w:cs="Arial"/>
          <w:sz w:val="24"/>
          <w:szCs w:val="24"/>
          <w:lang w:val="es-ES"/>
        </w:rPr>
        <w:t>para la renovación de firmas digitales a funcionarios</w:t>
      </w:r>
      <w:r w:rsidR="00DF7FFE">
        <w:rPr>
          <w:rFonts w:ascii="Arial" w:hAnsi="Arial" w:cs="Arial"/>
          <w:sz w:val="24"/>
          <w:szCs w:val="24"/>
          <w:lang w:val="es-ES"/>
        </w:rPr>
        <w:t>.</w:t>
      </w:r>
      <w:r w:rsidR="00312B8A">
        <w:rPr>
          <w:rFonts w:ascii="Arial" w:hAnsi="Arial" w:cs="Arial"/>
          <w:sz w:val="24"/>
          <w:szCs w:val="24"/>
          <w:lang w:val="es-ES"/>
        </w:rPr>
        <w:t xml:space="preserve"> </w:t>
      </w:r>
    </w:p>
    <w:p w14:paraId="52C84BDD" w14:textId="77777777" w:rsidR="00891EE8" w:rsidRDefault="00891EE8" w:rsidP="006F70AC">
      <w:pPr>
        <w:ind w:left="720"/>
        <w:jc w:val="both"/>
        <w:rPr>
          <w:rFonts w:ascii="Arial" w:hAnsi="Arial" w:cs="Arial"/>
          <w:sz w:val="24"/>
          <w:szCs w:val="24"/>
          <w:lang w:val="es-ES"/>
        </w:rPr>
      </w:pPr>
    </w:p>
    <w:p w14:paraId="23CE9A6D" w14:textId="77777777" w:rsidR="00891EE8" w:rsidRPr="006F70AC" w:rsidRDefault="00891EE8" w:rsidP="006F70AC">
      <w:pPr>
        <w:ind w:left="720"/>
        <w:jc w:val="both"/>
        <w:rPr>
          <w:rFonts w:ascii="Arial" w:hAnsi="Arial" w:cs="Arial"/>
          <w:sz w:val="24"/>
          <w:szCs w:val="24"/>
          <w:lang w:val="es-ES"/>
        </w:rPr>
      </w:pPr>
    </w:p>
    <w:p w14:paraId="2C55F61A" w14:textId="77777777" w:rsidR="006F70AC" w:rsidRPr="006F70AC" w:rsidRDefault="006F70AC"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sz w:val="24"/>
          <w:szCs w:val="24"/>
          <w:lang w:val="es-ES"/>
        </w:rPr>
        <w:t xml:space="preserve">1.04.03 Servicios de </w:t>
      </w:r>
      <w:r w:rsidR="00FB48AD">
        <w:rPr>
          <w:rFonts w:ascii="Arial" w:eastAsia="Times New Roman" w:hAnsi="Arial" w:cs="Arial"/>
          <w:b/>
          <w:sz w:val="24"/>
          <w:szCs w:val="24"/>
          <w:lang w:val="es-ES"/>
        </w:rPr>
        <w:t>i</w:t>
      </w:r>
      <w:r w:rsidRPr="006F70AC">
        <w:rPr>
          <w:rFonts w:ascii="Arial" w:eastAsia="Times New Roman" w:hAnsi="Arial" w:cs="Arial"/>
          <w:b/>
          <w:sz w:val="24"/>
          <w:szCs w:val="24"/>
          <w:lang w:val="es-ES"/>
        </w:rPr>
        <w:t>ngeniería y arquitectura</w:t>
      </w:r>
    </w:p>
    <w:p w14:paraId="78CF156A" w14:textId="77777777" w:rsidR="006F70AC" w:rsidRPr="006F70AC" w:rsidRDefault="006F70AC" w:rsidP="006F70AC">
      <w:pPr>
        <w:ind w:left="720"/>
        <w:jc w:val="both"/>
        <w:rPr>
          <w:rFonts w:ascii="Arial" w:eastAsia="Times New Roman" w:hAnsi="Arial" w:cs="Arial"/>
          <w:sz w:val="24"/>
          <w:szCs w:val="24"/>
          <w:lang w:val="es-ES"/>
        </w:rPr>
      </w:pPr>
    </w:p>
    <w:p w14:paraId="21D81D2A" w14:textId="6F6057B2" w:rsidR="00312B8A" w:rsidRDefault="006F70AC" w:rsidP="006F70AC">
      <w:pPr>
        <w:jc w:val="both"/>
        <w:rPr>
          <w:rFonts w:ascii="Arial" w:hAnsi="Arial" w:cs="Arial"/>
          <w:bCs/>
          <w:sz w:val="24"/>
          <w:szCs w:val="24"/>
        </w:rPr>
      </w:pPr>
      <w:r w:rsidRPr="006F70AC">
        <w:rPr>
          <w:rFonts w:ascii="Arial" w:hAnsi="Arial" w:cs="Arial"/>
          <w:sz w:val="24"/>
          <w:szCs w:val="24"/>
          <w:lang w:val="es-ES"/>
        </w:rPr>
        <w:t xml:space="preserve">Se presupuesta la suma de </w:t>
      </w:r>
      <w:r w:rsidRPr="006F70AC">
        <w:rPr>
          <w:rFonts w:ascii="Arial" w:hAnsi="Arial" w:cs="Arial"/>
          <w:b/>
          <w:bCs/>
          <w:sz w:val="24"/>
          <w:szCs w:val="24"/>
          <w:lang w:val="es-ES"/>
        </w:rPr>
        <w:t>¢</w:t>
      </w:r>
      <w:r w:rsidR="00DB492A">
        <w:rPr>
          <w:rFonts w:ascii="Arial" w:hAnsi="Arial" w:cs="Arial"/>
          <w:b/>
          <w:bCs/>
          <w:sz w:val="24"/>
          <w:szCs w:val="24"/>
          <w:lang w:val="es-ES"/>
        </w:rPr>
        <w:t>1</w:t>
      </w:r>
      <w:r w:rsidR="00F05CA1">
        <w:rPr>
          <w:rFonts w:ascii="Arial" w:hAnsi="Arial" w:cs="Arial"/>
          <w:b/>
          <w:bCs/>
          <w:sz w:val="24"/>
          <w:szCs w:val="24"/>
          <w:lang w:val="es-ES"/>
        </w:rPr>
        <w:t>.990</w:t>
      </w:r>
      <w:r w:rsidR="00312B8A">
        <w:rPr>
          <w:rFonts w:ascii="Arial" w:hAnsi="Arial" w:cs="Arial"/>
          <w:b/>
          <w:bCs/>
          <w:sz w:val="24"/>
          <w:szCs w:val="24"/>
          <w:lang w:val="es-ES"/>
        </w:rPr>
        <w:t>.000</w:t>
      </w:r>
      <w:r w:rsidR="00F05CA1">
        <w:rPr>
          <w:rFonts w:ascii="Arial" w:hAnsi="Arial" w:cs="Arial"/>
          <w:b/>
          <w:bCs/>
          <w:sz w:val="24"/>
          <w:szCs w:val="24"/>
          <w:lang w:val="es-ES"/>
        </w:rPr>
        <w:t>,</w:t>
      </w:r>
      <w:r w:rsidRPr="006F70AC">
        <w:rPr>
          <w:rFonts w:ascii="Arial" w:hAnsi="Arial" w:cs="Arial"/>
          <w:b/>
          <w:bCs/>
          <w:sz w:val="24"/>
          <w:szCs w:val="24"/>
        </w:rPr>
        <w:t xml:space="preserve"> </w:t>
      </w:r>
      <w:r w:rsidRPr="006F70AC">
        <w:rPr>
          <w:rFonts w:ascii="Arial" w:hAnsi="Arial" w:cs="Arial"/>
          <w:bCs/>
          <w:sz w:val="24"/>
          <w:szCs w:val="24"/>
        </w:rPr>
        <w:t xml:space="preserve">correspondiente </w:t>
      </w:r>
      <w:r w:rsidR="00312B8A">
        <w:rPr>
          <w:rFonts w:ascii="Arial" w:hAnsi="Arial" w:cs="Arial"/>
          <w:bCs/>
          <w:sz w:val="24"/>
          <w:szCs w:val="24"/>
        </w:rPr>
        <w:t>s</w:t>
      </w:r>
      <w:r w:rsidR="00312B8A" w:rsidRPr="00312B8A">
        <w:rPr>
          <w:rFonts w:ascii="Arial" w:hAnsi="Arial" w:cs="Arial"/>
          <w:bCs/>
          <w:sz w:val="24"/>
          <w:szCs w:val="24"/>
        </w:rPr>
        <w:t>ervicio de análisis de potabilidad del tanque de agua de la Oficina Regional San José</w:t>
      </w:r>
      <w:r w:rsidR="000E5049">
        <w:rPr>
          <w:rFonts w:ascii="Arial" w:hAnsi="Arial" w:cs="Arial"/>
          <w:bCs/>
          <w:sz w:val="24"/>
          <w:szCs w:val="24"/>
        </w:rPr>
        <w:t xml:space="preserve"> y para la </w:t>
      </w:r>
      <w:r w:rsidR="00E74CB3">
        <w:rPr>
          <w:rFonts w:ascii="Arial" w:hAnsi="Arial" w:cs="Arial"/>
          <w:bCs/>
          <w:sz w:val="24"/>
          <w:szCs w:val="24"/>
        </w:rPr>
        <w:t>c</w:t>
      </w:r>
      <w:r w:rsidR="000E5049" w:rsidRPr="000E5049">
        <w:rPr>
          <w:rFonts w:ascii="Arial" w:hAnsi="Arial" w:cs="Arial"/>
          <w:bCs/>
          <w:sz w:val="24"/>
          <w:szCs w:val="24"/>
        </w:rPr>
        <w:t>ontratación de servicios profesionales para la verificación a nivel institucional del Inventario de Gases Efecto Invernadero (GEI).</w:t>
      </w:r>
    </w:p>
    <w:p w14:paraId="393DDF20" w14:textId="77777777" w:rsidR="00312B8A" w:rsidRDefault="00312B8A" w:rsidP="006F70AC">
      <w:pPr>
        <w:jc w:val="both"/>
        <w:rPr>
          <w:rFonts w:ascii="Arial" w:hAnsi="Arial" w:cs="Arial"/>
          <w:sz w:val="24"/>
          <w:szCs w:val="24"/>
          <w:lang w:val="es-ES"/>
        </w:rPr>
      </w:pPr>
    </w:p>
    <w:p w14:paraId="35FAD09B" w14:textId="77777777" w:rsidR="0007233F" w:rsidRPr="007F701D" w:rsidRDefault="0007233F" w:rsidP="0007233F">
      <w:pPr>
        <w:jc w:val="both"/>
        <w:rPr>
          <w:rFonts w:ascii="Arial" w:hAnsi="Arial" w:cs="Arial"/>
          <w:b/>
          <w:bCs/>
          <w:sz w:val="22"/>
          <w:szCs w:val="22"/>
          <w:lang w:val="es-ES"/>
        </w:rPr>
      </w:pPr>
      <w:r w:rsidRPr="007F701D">
        <w:rPr>
          <w:rFonts w:ascii="Arial" w:hAnsi="Arial" w:cs="Arial"/>
          <w:b/>
          <w:bCs/>
          <w:sz w:val="22"/>
          <w:szCs w:val="22"/>
          <w:lang w:val="es-ES"/>
        </w:rPr>
        <w:t>COLETILLA</w:t>
      </w:r>
    </w:p>
    <w:p w14:paraId="10948C9E" w14:textId="6DFB9CDE" w:rsidR="0007233F" w:rsidRDefault="00312B8A" w:rsidP="006F70AC">
      <w:pPr>
        <w:jc w:val="both"/>
        <w:rPr>
          <w:rFonts w:ascii="Arial" w:eastAsia="Times New Roman" w:hAnsi="Arial" w:cs="Arial"/>
          <w:b/>
          <w:bCs/>
          <w:sz w:val="22"/>
          <w:szCs w:val="22"/>
          <w:lang w:val="es-MX" w:eastAsia="es-MX"/>
        </w:rPr>
      </w:pPr>
      <w:r w:rsidRPr="00312B8A">
        <w:rPr>
          <w:rFonts w:ascii="Arial" w:eastAsia="Times New Roman" w:hAnsi="Arial" w:cs="Arial"/>
          <w:b/>
          <w:bCs/>
          <w:sz w:val="22"/>
          <w:szCs w:val="22"/>
          <w:lang w:val="es-MX" w:eastAsia="es-MX"/>
        </w:rPr>
        <w:t>(</w:t>
      </w:r>
      <w:r w:rsidR="00505522" w:rsidRPr="00505522">
        <w:rPr>
          <w:rFonts w:ascii="Arial" w:eastAsia="Times New Roman" w:hAnsi="Arial" w:cs="Arial"/>
          <w:b/>
          <w:bCs/>
          <w:sz w:val="22"/>
          <w:szCs w:val="22"/>
          <w:lang w:val="es-MX" w:eastAsia="es-MX"/>
        </w:rPr>
        <w:t>CORRESPONDE A LA CONTRATACIÓN DE SERVICIOS DE ANÁLISIS DE POTABILIDAD DEL TANQUE DE AGUA DE LA OFICINA REGIONAL DE SAN JOSÉ Y PARA EL SERVICIO DE VERIFICACIÓN DEL INVENTARIO DE GASES EFECTO INVERNADERO</w:t>
      </w:r>
      <w:r w:rsidRPr="00312B8A">
        <w:rPr>
          <w:rFonts w:ascii="Arial" w:eastAsia="Times New Roman" w:hAnsi="Arial" w:cs="Arial"/>
          <w:b/>
          <w:bCs/>
          <w:sz w:val="22"/>
          <w:szCs w:val="22"/>
          <w:lang w:val="es-MX" w:eastAsia="es-MX"/>
        </w:rPr>
        <w:t>).</w:t>
      </w:r>
      <w:r w:rsidRPr="00312B8A" w:rsidDel="00312B8A">
        <w:rPr>
          <w:rFonts w:ascii="Arial" w:eastAsia="Times New Roman" w:hAnsi="Arial" w:cs="Arial"/>
          <w:b/>
          <w:bCs/>
          <w:sz w:val="22"/>
          <w:szCs w:val="22"/>
          <w:lang w:val="es-MX" w:eastAsia="es-MX"/>
        </w:rPr>
        <w:t xml:space="preserve"> </w:t>
      </w:r>
    </w:p>
    <w:p w14:paraId="3D3DDADD" w14:textId="77777777" w:rsidR="000A2399" w:rsidRDefault="000A2399" w:rsidP="006F70AC">
      <w:pPr>
        <w:jc w:val="both"/>
        <w:rPr>
          <w:rFonts w:ascii="Arial" w:hAnsi="Arial" w:cs="Arial"/>
          <w:sz w:val="24"/>
          <w:szCs w:val="24"/>
          <w:lang w:val="es-ES"/>
        </w:rPr>
      </w:pPr>
    </w:p>
    <w:p w14:paraId="1AE6AE81" w14:textId="6B855F14" w:rsidR="000A2399" w:rsidRDefault="000A2399" w:rsidP="000A2399">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1.04.0</w:t>
      </w:r>
      <w:r w:rsidR="001350C0">
        <w:rPr>
          <w:rFonts w:ascii="Arial" w:eastAsia="Times New Roman" w:hAnsi="Arial" w:cs="Arial"/>
          <w:b/>
          <w:bCs/>
          <w:sz w:val="24"/>
          <w:szCs w:val="24"/>
          <w:lang w:val="es-ES"/>
        </w:rPr>
        <w:t>4</w:t>
      </w:r>
      <w:r w:rsidRPr="006F70AC">
        <w:rPr>
          <w:rFonts w:ascii="Arial" w:eastAsia="Times New Roman" w:hAnsi="Arial" w:cs="Arial"/>
          <w:b/>
          <w:bCs/>
          <w:sz w:val="24"/>
          <w:szCs w:val="24"/>
          <w:lang w:val="es-ES"/>
        </w:rPr>
        <w:t xml:space="preserve"> Servicios</w:t>
      </w:r>
      <w:r w:rsidR="00555268">
        <w:rPr>
          <w:rFonts w:ascii="Arial" w:eastAsia="Times New Roman" w:hAnsi="Arial" w:cs="Arial"/>
          <w:b/>
          <w:bCs/>
          <w:sz w:val="24"/>
          <w:szCs w:val="24"/>
          <w:lang w:val="es-ES"/>
        </w:rPr>
        <w:t xml:space="preserve"> en ciencias económicas y sociales</w:t>
      </w:r>
    </w:p>
    <w:p w14:paraId="55655131" w14:textId="77777777" w:rsidR="00680CAE" w:rsidRPr="006F70AC" w:rsidRDefault="00680CAE" w:rsidP="00680CAE">
      <w:pPr>
        <w:ind w:left="720"/>
        <w:jc w:val="both"/>
        <w:rPr>
          <w:rFonts w:ascii="Arial" w:eastAsia="Times New Roman" w:hAnsi="Arial" w:cs="Arial"/>
          <w:b/>
          <w:bCs/>
          <w:sz w:val="24"/>
          <w:szCs w:val="24"/>
          <w:lang w:val="es-ES"/>
        </w:rPr>
      </w:pPr>
    </w:p>
    <w:p w14:paraId="6613A67B" w14:textId="51D4629C" w:rsidR="000A2399" w:rsidRPr="00DF2596" w:rsidRDefault="00DF2596" w:rsidP="006F70AC">
      <w:pPr>
        <w:jc w:val="both"/>
        <w:rPr>
          <w:rFonts w:ascii="Arial" w:hAnsi="Arial" w:cs="Arial"/>
          <w:sz w:val="24"/>
          <w:szCs w:val="24"/>
          <w:lang w:val="es-ES"/>
        </w:rPr>
      </w:pPr>
      <w:r>
        <w:rPr>
          <w:rFonts w:ascii="Arial" w:hAnsi="Arial" w:cs="Arial"/>
          <w:sz w:val="24"/>
          <w:szCs w:val="24"/>
          <w:lang w:val="es-ES"/>
        </w:rPr>
        <w:t xml:space="preserve">Se presupuesta la suma de </w:t>
      </w:r>
      <w:r w:rsidR="00667DF5">
        <w:rPr>
          <w:rFonts w:ascii="Arial" w:hAnsi="Arial" w:cs="Arial"/>
          <w:sz w:val="24"/>
          <w:szCs w:val="24"/>
          <w:lang w:val="es-ES"/>
        </w:rPr>
        <w:t xml:space="preserve">¢12.808.800 para </w:t>
      </w:r>
      <w:r w:rsidRPr="00680CAE">
        <w:rPr>
          <w:rFonts w:ascii="Arial" w:hAnsi="Arial" w:cs="Arial"/>
          <w:sz w:val="24"/>
          <w:szCs w:val="24"/>
          <w:lang w:val="es-ES"/>
        </w:rPr>
        <w:t xml:space="preserve">la contratación de los servicios de auditoría a los estados financieros del </w:t>
      </w:r>
      <w:r w:rsidR="002A2B61">
        <w:rPr>
          <w:rFonts w:ascii="Arial" w:hAnsi="Arial" w:cs="Arial"/>
          <w:sz w:val="24"/>
          <w:szCs w:val="24"/>
          <w:lang w:val="es-ES"/>
        </w:rPr>
        <w:t>F</w:t>
      </w:r>
      <w:r w:rsidRPr="00680CAE">
        <w:rPr>
          <w:rFonts w:ascii="Arial" w:hAnsi="Arial" w:cs="Arial"/>
          <w:sz w:val="24"/>
          <w:szCs w:val="24"/>
          <w:lang w:val="es-ES"/>
        </w:rPr>
        <w:t xml:space="preserve">onafifo y del fideicomiso para el periodo 2025, así como para el servicio de levantamiento físico y valoración de los bienes duraderos del </w:t>
      </w:r>
      <w:r w:rsidR="00667DF5">
        <w:rPr>
          <w:rFonts w:ascii="Arial" w:hAnsi="Arial" w:cs="Arial"/>
          <w:sz w:val="24"/>
          <w:szCs w:val="24"/>
          <w:lang w:val="es-ES"/>
        </w:rPr>
        <w:t>F</w:t>
      </w:r>
      <w:r w:rsidRPr="00680CAE">
        <w:rPr>
          <w:rFonts w:ascii="Arial" w:hAnsi="Arial" w:cs="Arial"/>
          <w:sz w:val="24"/>
          <w:szCs w:val="24"/>
          <w:lang w:val="es-ES"/>
        </w:rPr>
        <w:t xml:space="preserve">onafifo y del </w:t>
      </w:r>
      <w:r w:rsidR="00667DF5">
        <w:rPr>
          <w:rFonts w:ascii="Arial" w:hAnsi="Arial" w:cs="Arial"/>
          <w:sz w:val="24"/>
          <w:szCs w:val="24"/>
          <w:lang w:val="es-ES"/>
        </w:rPr>
        <w:t>F</w:t>
      </w:r>
      <w:r w:rsidRPr="00680CAE">
        <w:rPr>
          <w:rFonts w:ascii="Arial" w:hAnsi="Arial" w:cs="Arial"/>
          <w:sz w:val="24"/>
          <w:szCs w:val="24"/>
          <w:lang w:val="es-ES"/>
        </w:rPr>
        <w:t xml:space="preserve">ideicomiso 544 </w:t>
      </w:r>
      <w:r w:rsidR="00667DF5">
        <w:rPr>
          <w:rFonts w:ascii="Arial" w:hAnsi="Arial" w:cs="Arial"/>
          <w:sz w:val="24"/>
          <w:szCs w:val="24"/>
          <w:lang w:val="es-ES"/>
        </w:rPr>
        <w:t>F</w:t>
      </w:r>
      <w:r w:rsidRPr="00680CAE">
        <w:rPr>
          <w:rFonts w:ascii="Arial" w:hAnsi="Arial" w:cs="Arial"/>
          <w:sz w:val="24"/>
          <w:szCs w:val="24"/>
          <w:lang w:val="es-ES"/>
        </w:rPr>
        <w:t>onafifo/</w:t>
      </w:r>
      <w:r w:rsidR="00667DF5">
        <w:rPr>
          <w:rFonts w:ascii="Arial" w:hAnsi="Arial" w:cs="Arial"/>
          <w:sz w:val="24"/>
          <w:szCs w:val="24"/>
          <w:lang w:val="es-ES"/>
        </w:rPr>
        <w:t>BNCR</w:t>
      </w:r>
      <w:r w:rsidRPr="00680CAE">
        <w:rPr>
          <w:rFonts w:ascii="Arial" w:hAnsi="Arial" w:cs="Arial"/>
          <w:sz w:val="24"/>
          <w:szCs w:val="24"/>
          <w:lang w:val="es-ES"/>
        </w:rPr>
        <w:t>.</w:t>
      </w:r>
    </w:p>
    <w:p w14:paraId="27DAFBFB" w14:textId="77777777" w:rsidR="00E86C12" w:rsidRPr="009C58A5" w:rsidRDefault="00E86C12" w:rsidP="009C58A5">
      <w:pPr>
        <w:jc w:val="both"/>
        <w:rPr>
          <w:rFonts w:ascii="Arial" w:eastAsia="Times New Roman" w:hAnsi="Arial" w:cs="Arial"/>
          <w:b/>
          <w:bCs/>
          <w:sz w:val="22"/>
          <w:szCs w:val="22"/>
          <w:lang w:val="es-MX" w:eastAsia="es-MX"/>
        </w:rPr>
      </w:pPr>
    </w:p>
    <w:p w14:paraId="170191CB"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1.04.06 Servicios generales</w:t>
      </w:r>
    </w:p>
    <w:p w14:paraId="3242E8C5" w14:textId="77777777" w:rsidR="006F70AC" w:rsidRPr="006F70AC" w:rsidRDefault="006F70AC" w:rsidP="006F70AC">
      <w:pPr>
        <w:jc w:val="both"/>
        <w:rPr>
          <w:rFonts w:ascii="Arial" w:eastAsia="Times New Roman" w:hAnsi="Arial" w:cs="Arial"/>
          <w:b/>
          <w:bCs/>
          <w:sz w:val="24"/>
          <w:szCs w:val="24"/>
          <w:lang w:val="es-ES"/>
        </w:rPr>
      </w:pPr>
    </w:p>
    <w:p w14:paraId="4BE8A71B" w14:textId="3FFDA983"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En esta subpartida se presupuesta la suma de </w:t>
      </w:r>
      <w:r w:rsidRPr="006F70AC">
        <w:rPr>
          <w:rFonts w:ascii="Arial" w:eastAsia="Times New Roman" w:hAnsi="Arial" w:cs="Arial"/>
          <w:b/>
          <w:bCs/>
          <w:sz w:val="24"/>
          <w:szCs w:val="24"/>
          <w:lang w:val="es-ES"/>
        </w:rPr>
        <w:t>¢</w:t>
      </w:r>
      <w:r w:rsidR="00B128E4">
        <w:rPr>
          <w:rFonts w:ascii="Arial" w:eastAsia="Times New Roman" w:hAnsi="Arial" w:cs="Arial"/>
          <w:b/>
          <w:bCs/>
          <w:sz w:val="24"/>
          <w:szCs w:val="24"/>
          <w:lang w:val="es-ES"/>
        </w:rPr>
        <w:t>8</w:t>
      </w:r>
      <w:r w:rsidR="00BA3F50">
        <w:rPr>
          <w:rFonts w:ascii="Arial" w:eastAsia="Times New Roman" w:hAnsi="Arial" w:cs="Arial"/>
          <w:b/>
          <w:bCs/>
          <w:sz w:val="24"/>
          <w:szCs w:val="24"/>
          <w:lang w:val="es-ES"/>
        </w:rPr>
        <w:t>7.727.426</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para el pago de servicios de vigilancia</w:t>
      </w:r>
      <w:r w:rsidR="005841F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mantenimiento</w:t>
      </w:r>
      <w:r w:rsidR="005841F2">
        <w:rPr>
          <w:rFonts w:ascii="Arial" w:eastAsia="Times New Roman" w:hAnsi="Arial" w:cs="Arial"/>
          <w:sz w:val="24"/>
          <w:szCs w:val="24"/>
          <w:lang w:val="es-ES"/>
        </w:rPr>
        <w:t xml:space="preserve"> y</w:t>
      </w:r>
      <w:r w:rsidRPr="006F70AC">
        <w:rPr>
          <w:rFonts w:ascii="Arial" w:eastAsia="Times New Roman" w:hAnsi="Arial" w:cs="Arial"/>
          <w:sz w:val="24"/>
          <w:szCs w:val="24"/>
          <w:lang w:val="es-ES"/>
        </w:rPr>
        <w:t xml:space="preserve"> jardinería según el contrato de arrendamiento de las instalaciones del IFAM</w:t>
      </w:r>
      <w:r w:rsidR="005841F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así como el </w:t>
      </w:r>
      <w:r w:rsidR="00B128E4">
        <w:rPr>
          <w:rFonts w:ascii="Arial" w:eastAsia="Times New Roman" w:hAnsi="Arial" w:cs="Arial"/>
          <w:sz w:val="24"/>
          <w:szCs w:val="24"/>
          <w:lang w:val="es-ES"/>
        </w:rPr>
        <w:t>pago de</w:t>
      </w:r>
      <w:r w:rsidRPr="006F70AC">
        <w:rPr>
          <w:rFonts w:ascii="Arial" w:eastAsia="Times New Roman" w:hAnsi="Arial" w:cs="Arial"/>
          <w:sz w:val="24"/>
          <w:szCs w:val="24"/>
          <w:lang w:val="es-ES"/>
        </w:rPr>
        <w:t xml:space="preserve"> servicios de limpieza</w:t>
      </w:r>
      <w:r w:rsidR="00B128E4">
        <w:rPr>
          <w:rFonts w:ascii="Arial" w:eastAsia="Times New Roman" w:hAnsi="Arial" w:cs="Arial"/>
          <w:sz w:val="24"/>
          <w:szCs w:val="24"/>
          <w:lang w:val="es-ES"/>
        </w:rPr>
        <w:t xml:space="preserve"> de oficinas centrales y regionales</w:t>
      </w:r>
      <w:r w:rsidR="00DF7FFE">
        <w:rPr>
          <w:rFonts w:ascii="Arial" w:eastAsia="Times New Roman" w:hAnsi="Arial" w:cs="Arial"/>
          <w:sz w:val="24"/>
          <w:szCs w:val="24"/>
          <w:lang w:val="es-ES"/>
        </w:rPr>
        <w:t>.</w:t>
      </w:r>
      <w:r w:rsidRPr="006F70AC">
        <w:rPr>
          <w:rFonts w:ascii="Arial" w:eastAsia="Times New Roman" w:hAnsi="Arial" w:cs="Arial"/>
          <w:sz w:val="24"/>
          <w:szCs w:val="24"/>
          <w:lang w:val="es-ES"/>
        </w:rPr>
        <w:t xml:space="preserve"> </w:t>
      </w:r>
      <w:r w:rsidR="005841F2" w:rsidRPr="006F70AC">
        <w:rPr>
          <w:rFonts w:ascii="Arial" w:eastAsia="Times New Roman" w:hAnsi="Arial" w:cs="Arial"/>
          <w:sz w:val="24"/>
          <w:szCs w:val="24"/>
          <w:lang w:val="es-ES"/>
        </w:rPr>
        <w:t>M</w:t>
      </w:r>
      <w:r w:rsidRPr="006F70AC">
        <w:rPr>
          <w:rFonts w:ascii="Arial" w:eastAsia="Times New Roman" w:hAnsi="Arial" w:cs="Arial"/>
          <w:sz w:val="24"/>
          <w:szCs w:val="24"/>
          <w:lang w:val="es-ES"/>
        </w:rPr>
        <w:t>ensajería</w:t>
      </w:r>
      <w:r w:rsidR="005841F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lavado de vehículos</w:t>
      </w:r>
      <w:r w:rsidR="005841F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recarga de extintores</w:t>
      </w:r>
      <w:r w:rsidR="005841F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entre otros. </w:t>
      </w:r>
    </w:p>
    <w:p w14:paraId="375F92F9" w14:textId="77777777" w:rsidR="0083627D" w:rsidRDefault="0083627D" w:rsidP="006F70AC">
      <w:pPr>
        <w:jc w:val="both"/>
        <w:rPr>
          <w:rFonts w:ascii="Arial" w:eastAsia="Times New Roman" w:hAnsi="Arial" w:cs="Arial"/>
          <w:sz w:val="24"/>
          <w:szCs w:val="24"/>
          <w:lang w:val="es-ES"/>
        </w:rPr>
      </w:pPr>
    </w:p>
    <w:p w14:paraId="68961DF7" w14:textId="77777777" w:rsidR="0083627D" w:rsidRPr="007F701D" w:rsidRDefault="0083627D" w:rsidP="006F70AC">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62087FD2" w14:textId="6D77AB37" w:rsidR="00D05C1A" w:rsidRPr="00D05C1A" w:rsidRDefault="00D05C1A" w:rsidP="00D05C1A">
      <w:pPr>
        <w:jc w:val="both"/>
        <w:rPr>
          <w:rFonts w:ascii="Arial" w:eastAsia="Times New Roman" w:hAnsi="Arial" w:cs="Arial"/>
          <w:b/>
          <w:bCs/>
          <w:sz w:val="22"/>
          <w:szCs w:val="22"/>
          <w:lang w:val="es-MX" w:eastAsia="es-MX"/>
        </w:rPr>
      </w:pPr>
      <w:r w:rsidRPr="00D05C1A">
        <w:rPr>
          <w:rFonts w:ascii="Arial" w:eastAsia="Times New Roman" w:hAnsi="Arial" w:cs="Arial"/>
          <w:b/>
          <w:bCs/>
          <w:sz w:val="22"/>
          <w:szCs w:val="22"/>
          <w:lang w:val="es-MX" w:eastAsia="es-MX"/>
        </w:rPr>
        <w:t>(PAGO DE SERVICIOS</w:t>
      </w:r>
      <w:r w:rsidR="005C57F9">
        <w:rPr>
          <w:rFonts w:ascii="Arial" w:eastAsia="Times New Roman" w:hAnsi="Arial" w:cs="Arial"/>
          <w:b/>
          <w:bCs/>
          <w:sz w:val="22"/>
          <w:szCs w:val="22"/>
          <w:lang w:val="es-MX" w:eastAsia="es-MX"/>
        </w:rPr>
        <w:t xml:space="preserve"> CONTINUOS </w:t>
      </w:r>
      <w:r w:rsidRPr="00D05C1A">
        <w:rPr>
          <w:rFonts w:ascii="Arial" w:eastAsia="Times New Roman" w:hAnsi="Arial" w:cs="Arial"/>
          <w:b/>
          <w:bCs/>
          <w:sz w:val="22"/>
          <w:szCs w:val="22"/>
          <w:lang w:val="es-MX" w:eastAsia="es-MX"/>
        </w:rPr>
        <w:t>DE VIGILANCIA</w:t>
      </w:r>
      <w:r w:rsidR="005841F2">
        <w:rPr>
          <w:rFonts w:ascii="Arial" w:eastAsia="Times New Roman" w:hAnsi="Arial" w:cs="Arial"/>
          <w:b/>
          <w:bCs/>
          <w:sz w:val="22"/>
          <w:szCs w:val="22"/>
          <w:lang w:val="es-MX" w:eastAsia="es-MX"/>
        </w:rPr>
        <w:t>,</w:t>
      </w:r>
      <w:r w:rsidRPr="00D05C1A">
        <w:rPr>
          <w:rFonts w:ascii="Arial" w:eastAsia="Times New Roman" w:hAnsi="Arial" w:cs="Arial"/>
          <w:b/>
          <w:bCs/>
          <w:sz w:val="22"/>
          <w:szCs w:val="22"/>
          <w:lang w:val="es-MX" w:eastAsia="es-MX"/>
        </w:rPr>
        <w:t xml:space="preserve"> LIMPIEZA</w:t>
      </w:r>
      <w:r w:rsidR="005841F2">
        <w:rPr>
          <w:rFonts w:ascii="Arial" w:eastAsia="Times New Roman" w:hAnsi="Arial" w:cs="Arial"/>
          <w:b/>
          <w:bCs/>
          <w:sz w:val="22"/>
          <w:szCs w:val="22"/>
          <w:lang w:val="es-MX" w:eastAsia="es-MX"/>
        </w:rPr>
        <w:t>,</w:t>
      </w:r>
      <w:r w:rsidRPr="00D05C1A">
        <w:rPr>
          <w:rFonts w:ascii="Arial" w:eastAsia="Times New Roman" w:hAnsi="Arial" w:cs="Arial"/>
          <w:b/>
          <w:bCs/>
          <w:sz w:val="22"/>
          <w:szCs w:val="22"/>
          <w:lang w:val="es-MX" w:eastAsia="es-MX"/>
        </w:rPr>
        <w:t xml:space="preserve"> MENSAJERÍA</w:t>
      </w:r>
      <w:r w:rsidR="005841F2">
        <w:rPr>
          <w:rFonts w:ascii="Arial" w:eastAsia="Times New Roman" w:hAnsi="Arial" w:cs="Arial"/>
          <w:b/>
          <w:bCs/>
          <w:sz w:val="22"/>
          <w:szCs w:val="22"/>
          <w:lang w:val="es-MX" w:eastAsia="es-MX"/>
        </w:rPr>
        <w:t>,</w:t>
      </w:r>
      <w:r w:rsidR="00412832">
        <w:rPr>
          <w:rFonts w:ascii="Arial" w:eastAsia="Times New Roman" w:hAnsi="Arial" w:cs="Arial"/>
          <w:b/>
          <w:bCs/>
          <w:sz w:val="22"/>
          <w:szCs w:val="22"/>
          <w:lang w:val="es-MX" w:eastAsia="es-MX"/>
        </w:rPr>
        <w:t xml:space="preserve"> LAVADO DE VEHÍCULOS</w:t>
      </w:r>
      <w:r w:rsidR="005841F2">
        <w:rPr>
          <w:rFonts w:ascii="Arial" w:eastAsia="Times New Roman" w:hAnsi="Arial" w:cs="Arial"/>
          <w:b/>
          <w:bCs/>
          <w:sz w:val="22"/>
          <w:szCs w:val="22"/>
          <w:lang w:val="es-MX" w:eastAsia="es-MX"/>
        </w:rPr>
        <w:t>,</w:t>
      </w:r>
      <w:r w:rsidR="009E742D">
        <w:rPr>
          <w:rFonts w:ascii="Arial" w:eastAsia="Times New Roman" w:hAnsi="Arial" w:cs="Arial"/>
          <w:b/>
          <w:bCs/>
          <w:sz w:val="22"/>
          <w:szCs w:val="22"/>
          <w:lang w:val="es-MX" w:eastAsia="es-MX"/>
        </w:rPr>
        <w:t xml:space="preserve"> RECARGA DE EXTINTORES</w:t>
      </w:r>
      <w:r w:rsidR="005841F2">
        <w:rPr>
          <w:rFonts w:ascii="Arial" w:eastAsia="Times New Roman" w:hAnsi="Arial" w:cs="Arial"/>
          <w:b/>
          <w:bCs/>
          <w:sz w:val="22"/>
          <w:szCs w:val="22"/>
          <w:lang w:val="es-MX" w:eastAsia="es-MX"/>
        </w:rPr>
        <w:t>,</w:t>
      </w:r>
      <w:r w:rsidR="009E742D">
        <w:rPr>
          <w:rFonts w:ascii="Arial" w:eastAsia="Times New Roman" w:hAnsi="Arial" w:cs="Arial"/>
          <w:b/>
          <w:bCs/>
          <w:sz w:val="22"/>
          <w:szCs w:val="22"/>
          <w:lang w:val="es-MX" w:eastAsia="es-MX"/>
        </w:rPr>
        <w:t xml:space="preserve"> ENTRE OTROS</w:t>
      </w:r>
      <w:r w:rsidR="005841F2">
        <w:rPr>
          <w:rFonts w:ascii="Arial" w:eastAsia="Times New Roman" w:hAnsi="Arial" w:cs="Arial"/>
          <w:b/>
          <w:bCs/>
          <w:sz w:val="22"/>
          <w:szCs w:val="22"/>
          <w:lang w:val="es-MX" w:eastAsia="es-MX"/>
        </w:rPr>
        <w:t>,</w:t>
      </w:r>
      <w:r w:rsidRPr="00D05C1A">
        <w:rPr>
          <w:rFonts w:ascii="Arial" w:eastAsia="Times New Roman" w:hAnsi="Arial" w:cs="Arial"/>
          <w:b/>
          <w:bCs/>
          <w:sz w:val="22"/>
          <w:szCs w:val="22"/>
          <w:lang w:val="es-MX" w:eastAsia="es-MX"/>
        </w:rPr>
        <w:t xml:space="preserve"> NECESARIOS PARA EL DESARROLLO DE ACTIVIDADES OPERATIVAS Y SUSTANTIVAS DE LA INSTITUCIÓN</w:t>
      </w:r>
      <w:r w:rsidR="005C57F9">
        <w:rPr>
          <w:rFonts w:ascii="Arial" w:eastAsia="Times New Roman" w:hAnsi="Arial" w:cs="Arial"/>
          <w:b/>
          <w:bCs/>
          <w:sz w:val="22"/>
          <w:szCs w:val="22"/>
          <w:lang w:val="es-MX" w:eastAsia="es-MX"/>
        </w:rPr>
        <w:t>)</w:t>
      </w:r>
      <w:r w:rsidRPr="00D05C1A">
        <w:rPr>
          <w:rFonts w:ascii="Arial" w:eastAsia="Times New Roman" w:hAnsi="Arial" w:cs="Arial"/>
          <w:b/>
          <w:bCs/>
          <w:sz w:val="22"/>
          <w:szCs w:val="22"/>
          <w:lang w:val="es-MX" w:eastAsia="es-MX"/>
        </w:rPr>
        <w:t>.</w:t>
      </w:r>
    </w:p>
    <w:p w14:paraId="7B1C7520" w14:textId="77777777" w:rsidR="0083627D" w:rsidRPr="007F701D" w:rsidRDefault="0083627D" w:rsidP="006F70AC">
      <w:pPr>
        <w:jc w:val="both"/>
        <w:rPr>
          <w:rFonts w:ascii="Arial" w:eastAsia="Times New Roman" w:hAnsi="Arial" w:cs="Arial"/>
          <w:b/>
          <w:sz w:val="22"/>
          <w:szCs w:val="22"/>
          <w:lang w:val="es-ES"/>
        </w:rPr>
      </w:pPr>
    </w:p>
    <w:p w14:paraId="0DC644AA" w14:textId="77777777" w:rsidR="006F70AC" w:rsidRPr="006F70AC" w:rsidRDefault="006F70AC" w:rsidP="006F70AC">
      <w:pPr>
        <w:jc w:val="both"/>
        <w:rPr>
          <w:rFonts w:ascii="Arial" w:eastAsia="Times New Roman" w:hAnsi="Arial" w:cs="Arial"/>
          <w:sz w:val="24"/>
          <w:szCs w:val="24"/>
          <w:lang w:val="es-ES"/>
        </w:rPr>
      </w:pPr>
    </w:p>
    <w:p w14:paraId="0A44E0F0" w14:textId="77777777" w:rsidR="006F70AC" w:rsidRPr="006F70AC" w:rsidRDefault="006F70AC" w:rsidP="003E1CA4">
      <w:pPr>
        <w:numPr>
          <w:ilvl w:val="0"/>
          <w:numId w:val="4"/>
        </w:numPr>
        <w:jc w:val="both"/>
        <w:rPr>
          <w:rFonts w:ascii="Arial" w:eastAsia="Times New Roman" w:hAnsi="Arial" w:cs="Arial"/>
          <w:b/>
          <w:bCs/>
          <w:sz w:val="24"/>
          <w:szCs w:val="24"/>
          <w:lang w:val="es-ES_tradnl"/>
        </w:rPr>
      </w:pPr>
      <w:r w:rsidRPr="006F70AC">
        <w:rPr>
          <w:rFonts w:ascii="Arial" w:eastAsia="Times New Roman" w:hAnsi="Arial" w:cs="Arial"/>
          <w:b/>
          <w:bCs/>
          <w:sz w:val="24"/>
          <w:szCs w:val="24"/>
          <w:lang w:val="es-ES_tradnl"/>
        </w:rPr>
        <w:t>1.04.99 Otros servicios de gestión y apoyo</w:t>
      </w:r>
    </w:p>
    <w:p w14:paraId="0F760CFD" w14:textId="77777777" w:rsidR="006F70AC" w:rsidRPr="006F70AC" w:rsidRDefault="006F70AC" w:rsidP="006F70AC">
      <w:pPr>
        <w:jc w:val="both"/>
        <w:rPr>
          <w:rFonts w:ascii="Arial" w:hAnsi="Arial" w:cs="Arial"/>
          <w:sz w:val="24"/>
          <w:szCs w:val="24"/>
          <w:lang w:val="es-ES_tradnl"/>
        </w:rPr>
      </w:pPr>
    </w:p>
    <w:p w14:paraId="3EDD096C" w14:textId="516644F7" w:rsidR="006F70AC" w:rsidRDefault="006F70AC" w:rsidP="006F70AC">
      <w:pPr>
        <w:autoSpaceDE w:val="0"/>
        <w:autoSpaceDN w:val="0"/>
        <w:adjustRightInd w:val="0"/>
        <w:jc w:val="both"/>
        <w:rPr>
          <w:rFonts w:ascii="Arial" w:hAnsi="Arial" w:cs="Arial"/>
          <w:sz w:val="24"/>
          <w:szCs w:val="24"/>
          <w:lang w:val="es-ES"/>
        </w:rPr>
      </w:pPr>
      <w:r w:rsidRPr="006F70AC">
        <w:rPr>
          <w:rFonts w:ascii="Arial" w:hAnsi="Arial" w:cs="Arial"/>
          <w:sz w:val="24"/>
          <w:szCs w:val="24"/>
          <w:lang w:val="es-ES"/>
        </w:rPr>
        <w:t>En esta subpartida se presupuest</w:t>
      </w:r>
      <w:r w:rsidR="000914CE">
        <w:rPr>
          <w:rFonts w:ascii="Arial" w:hAnsi="Arial" w:cs="Arial"/>
          <w:sz w:val="24"/>
          <w:szCs w:val="24"/>
          <w:lang w:val="es-ES"/>
        </w:rPr>
        <w:t>ó</w:t>
      </w:r>
      <w:r w:rsidRPr="006F70AC">
        <w:rPr>
          <w:rFonts w:ascii="Arial" w:hAnsi="Arial" w:cs="Arial"/>
          <w:sz w:val="24"/>
          <w:szCs w:val="24"/>
          <w:lang w:val="es-ES"/>
        </w:rPr>
        <w:t xml:space="preserve"> la suma de </w:t>
      </w:r>
      <w:r w:rsidRPr="006F70AC">
        <w:rPr>
          <w:rFonts w:ascii="Arial" w:hAnsi="Arial" w:cs="Arial"/>
          <w:b/>
          <w:bCs/>
          <w:sz w:val="24"/>
          <w:szCs w:val="24"/>
          <w:lang w:val="es-ES"/>
        </w:rPr>
        <w:t>¢</w:t>
      </w:r>
      <w:r w:rsidR="00852490">
        <w:rPr>
          <w:rFonts w:ascii="Arial" w:hAnsi="Arial" w:cs="Arial"/>
          <w:b/>
          <w:bCs/>
          <w:sz w:val="24"/>
          <w:szCs w:val="24"/>
          <w:lang w:val="es-ES"/>
        </w:rPr>
        <w:t>1</w:t>
      </w:r>
      <w:r w:rsidR="001056C6">
        <w:rPr>
          <w:rFonts w:ascii="Arial" w:hAnsi="Arial" w:cs="Arial"/>
          <w:b/>
          <w:bCs/>
          <w:sz w:val="24"/>
          <w:szCs w:val="24"/>
          <w:lang w:val="es-ES"/>
        </w:rPr>
        <w:t>3.7</w:t>
      </w:r>
      <w:r w:rsidR="00C416BC">
        <w:rPr>
          <w:rFonts w:ascii="Arial" w:hAnsi="Arial" w:cs="Arial"/>
          <w:b/>
          <w:bCs/>
          <w:sz w:val="24"/>
          <w:szCs w:val="24"/>
          <w:lang w:val="es-ES"/>
        </w:rPr>
        <w:t>90</w:t>
      </w:r>
      <w:r w:rsidR="001056C6">
        <w:rPr>
          <w:rFonts w:ascii="Arial" w:hAnsi="Arial" w:cs="Arial"/>
          <w:b/>
          <w:bCs/>
          <w:sz w:val="24"/>
          <w:szCs w:val="24"/>
          <w:lang w:val="es-ES"/>
        </w:rPr>
        <w:t>.0</w:t>
      </w:r>
      <w:r w:rsidR="00C416BC">
        <w:rPr>
          <w:rFonts w:ascii="Arial" w:hAnsi="Arial" w:cs="Arial"/>
          <w:b/>
          <w:bCs/>
          <w:sz w:val="24"/>
          <w:szCs w:val="24"/>
          <w:lang w:val="es-ES"/>
        </w:rPr>
        <w:t>00</w:t>
      </w:r>
      <w:r w:rsidR="008571D7" w:rsidRPr="006F70AC">
        <w:rPr>
          <w:rFonts w:ascii="Arial" w:hAnsi="Arial" w:cs="Arial"/>
          <w:b/>
          <w:bCs/>
          <w:sz w:val="24"/>
          <w:szCs w:val="24"/>
        </w:rPr>
        <w:t xml:space="preserve"> </w:t>
      </w:r>
      <w:r w:rsidR="008571D7" w:rsidRPr="008571D7">
        <w:rPr>
          <w:rFonts w:ascii="Arial" w:hAnsi="Arial" w:cs="Arial"/>
          <w:bCs/>
          <w:sz w:val="24"/>
          <w:szCs w:val="24"/>
        </w:rPr>
        <w:t>corresponde al servicio de diseño de arte gráfico de material informativo</w:t>
      </w:r>
      <w:r w:rsidR="00C416BC">
        <w:rPr>
          <w:rFonts w:ascii="Arial" w:hAnsi="Arial" w:cs="Arial"/>
          <w:bCs/>
          <w:sz w:val="24"/>
          <w:szCs w:val="24"/>
        </w:rPr>
        <w:t>,</w:t>
      </w:r>
      <w:r w:rsidR="008571D7" w:rsidRPr="008571D7">
        <w:rPr>
          <w:rFonts w:ascii="Arial" w:hAnsi="Arial" w:cs="Arial"/>
          <w:bCs/>
          <w:sz w:val="24"/>
          <w:szCs w:val="24"/>
        </w:rPr>
        <w:t xml:space="preserve"> así como </w:t>
      </w:r>
      <w:r w:rsidR="00B128E4">
        <w:rPr>
          <w:rFonts w:ascii="Arial" w:hAnsi="Arial" w:cs="Arial"/>
          <w:bCs/>
          <w:sz w:val="24"/>
          <w:szCs w:val="24"/>
        </w:rPr>
        <w:t xml:space="preserve">la </w:t>
      </w:r>
      <w:r w:rsidR="008571D7" w:rsidRPr="008571D7">
        <w:rPr>
          <w:rFonts w:ascii="Arial" w:hAnsi="Arial" w:cs="Arial"/>
          <w:bCs/>
          <w:sz w:val="24"/>
          <w:szCs w:val="24"/>
        </w:rPr>
        <w:t>digitalización de documentos</w:t>
      </w:r>
      <w:r w:rsidR="00B128E4">
        <w:rPr>
          <w:rFonts w:ascii="Arial" w:hAnsi="Arial" w:cs="Arial"/>
          <w:bCs/>
          <w:sz w:val="24"/>
          <w:szCs w:val="24"/>
        </w:rPr>
        <w:t xml:space="preserve"> en custodia de la Unidad de Archivo</w:t>
      </w:r>
      <w:r w:rsidR="00C416BC">
        <w:rPr>
          <w:rFonts w:ascii="Arial" w:hAnsi="Arial" w:cs="Arial"/>
          <w:bCs/>
          <w:sz w:val="24"/>
          <w:szCs w:val="24"/>
        </w:rPr>
        <w:t>,</w:t>
      </w:r>
      <w:r w:rsidR="00B128E4">
        <w:rPr>
          <w:rFonts w:ascii="Arial" w:hAnsi="Arial" w:cs="Arial"/>
          <w:bCs/>
          <w:sz w:val="24"/>
          <w:szCs w:val="24"/>
        </w:rPr>
        <w:t xml:space="preserve"> la</w:t>
      </w:r>
      <w:r w:rsidR="008571D7" w:rsidRPr="008571D7">
        <w:rPr>
          <w:rFonts w:ascii="Arial" w:hAnsi="Arial" w:cs="Arial"/>
          <w:bCs/>
          <w:sz w:val="24"/>
          <w:szCs w:val="24"/>
        </w:rPr>
        <w:t xml:space="preserve"> revisión técnica vehicular</w:t>
      </w:r>
      <w:r w:rsidR="00331557">
        <w:rPr>
          <w:rFonts w:ascii="Arial" w:hAnsi="Arial" w:cs="Arial"/>
          <w:bCs/>
          <w:sz w:val="24"/>
          <w:szCs w:val="24"/>
        </w:rPr>
        <w:t>, servicio de</w:t>
      </w:r>
      <w:r w:rsidR="001056C6">
        <w:rPr>
          <w:rFonts w:ascii="Arial" w:hAnsi="Arial" w:cs="Arial"/>
          <w:bCs/>
          <w:sz w:val="24"/>
          <w:szCs w:val="24"/>
        </w:rPr>
        <w:t xml:space="preserve"> fumigación de oficinas y para la </w:t>
      </w:r>
      <w:r w:rsidR="001056C6" w:rsidRPr="001056C6">
        <w:rPr>
          <w:rFonts w:ascii="Arial" w:hAnsi="Arial" w:cs="Arial"/>
          <w:bCs/>
          <w:sz w:val="24"/>
          <w:szCs w:val="24"/>
        </w:rPr>
        <w:t>implementación de pruebas de penetración (</w:t>
      </w:r>
      <w:proofErr w:type="spellStart"/>
      <w:r w:rsidR="001056C6" w:rsidRPr="001056C6">
        <w:rPr>
          <w:rFonts w:ascii="Arial" w:hAnsi="Arial" w:cs="Arial"/>
          <w:bCs/>
          <w:sz w:val="24"/>
          <w:szCs w:val="24"/>
        </w:rPr>
        <w:t>PenTest</w:t>
      </w:r>
      <w:proofErr w:type="spellEnd"/>
      <w:r w:rsidR="001056C6" w:rsidRPr="001056C6">
        <w:rPr>
          <w:rFonts w:ascii="Arial" w:hAnsi="Arial" w:cs="Arial"/>
          <w:bCs/>
          <w:sz w:val="24"/>
          <w:szCs w:val="24"/>
        </w:rPr>
        <w:t>)</w:t>
      </w:r>
      <w:r w:rsidR="00331557">
        <w:rPr>
          <w:rFonts w:ascii="Arial" w:hAnsi="Arial" w:cs="Arial"/>
          <w:bCs/>
          <w:sz w:val="24"/>
          <w:szCs w:val="24"/>
        </w:rPr>
        <w:t xml:space="preserve">, el cuales </w:t>
      </w:r>
      <w:r w:rsidR="001056C6" w:rsidRPr="001056C6">
        <w:rPr>
          <w:rFonts w:ascii="Arial" w:hAnsi="Arial" w:cs="Arial"/>
          <w:bCs/>
          <w:sz w:val="24"/>
          <w:szCs w:val="24"/>
        </w:rPr>
        <w:t>es un ejercicio de ciberseguridad que implica la simulación de ataques con el objetivo de identificar y evaluar las vulnerabilidades de un sistema informático</w:t>
      </w:r>
      <w:r w:rsidRPr="006F70AC">
        <w:rPr>
          <w:rFonts w:ascii="Arial" w:hAnsi="Arial" w:cs="Arial"/>
          <w:sz w:val="24"/>
          <w:szCs w:val="24"/>
          <w:lang w:val="es-ES"/>
        </w:rPr>
        <w:t xml:space="preserve">. </w:t>
      </w:r>
    </w:p>
    <w:p w14:paraId="40BF40F6" w14:textId="6671DDD0" w:rsidR="00BF1BA5" w:rsidRDefault="00BF1BA5" w:rsidP="006F70AC">
      <w:pPr>
        <w:autoSpaceDE w:val="0"/>
        <w:autoSpaceDN w:val="0"/>
        <w:adjustRightInd w:val="0"/>
        <w:jc w:val="both"/>
        <w:rPr>
          <w:rFonts w:ascii="Arial" w:hAnsi="Arial" w:cs="Arial"/>
          <w:sz w:val="24"/>
          <w:szCs w:val="24"/>
          <w:lang w:val="es-ES"/>
        </w:rPr>
      </w:pPr>
    </w:p>
    <w:p w14:paraId="395772D1" w14:textId="77777777" w:rsidR="008939AC" w:rsidRDefault="008939AC" w:rsidP="006F70AC">
      <w:pPr>
        <w:autoSpaceDE w:val="0"/>
        <w:autoSpaceDN w:val="0"/>
        <w:adjustRightInd w:val="0"/>
        <w:jc w:val="both"/>
        <w:rPr>
          <w:rFonts w:ascii="Arial" w:hAnsi="Arial" w:cs="Arial"/>
          <w:sz w:val="24"/>
          <w:szCs w:val="24"/>
          <w:lang w:val="es-ES"/>
        </w:rPr>
      </w:pPr>
    </w:p>
    <w:p w14:paraId="39E47C30" w14:textId="77777777" w:rsidR="00E63753" w:rsidRDefault="00E63753" w:rsidP="006F70AC">
      <w:pPr>
        <w:autoSpaceDE w:val="0"/>
        <w:autoSpaceDN w:val="0"/>
        <w:adjustRightInd w:val="0"/>
        <w:jc w:val="both"/>
        <w:rPr>
          <w:rFonts w:ascii="Arial" w:hAnsi="Arial" w:cs="Arial"/>
          <w:sz w:val="24"/>
          <w:szCs w:val="24"/>
          <w:lang w:val="es-ES"/>
        </w:rPr>
      </w:pPr>
    </w:p>
    <w:p w14:paraId="115AA2D5" w14:textId="77777777" w:rsidR="00E63753" w:rsidRDefault="00E63753" w:rsidP="006F70AC">
      <w:pPr>
        <w:autoSpaceDE w:val="0"/>
        <w:autoSpaceDN w:val="0"/>
        <w:adjustRightInd w:val="0"/>
        <w:jc w:val="both"/>
        <w:rPr>
          <w:rFonts w:ascii="Arial" w:hAnsi="Arial" w:cs="Arial"/>
          <w:sz w:val="24"/>
          <w:szCs w:val="24"/>
          <w:lang w:val="es-ES"/>
        </w:rPr>
      </w:pPr>
    </w:p>
    <w:p w14:paraId="042BF736" w14:textId="77777777" w:rsidR="000914CE" w:rsidRPr="007F701D" w:rsidRDefault="00701384" w:rsidP="006F70AC">
      <w:pPr>
        <w:autoSpaceDE w:val="0"/>
        <w:autoSpaceDN w:val="0"/>
        <w:adjustRightInd w:val="0"/>
        <w:jc w:val="both"/>
        <w:rPr>
          <w:rFonts w:ascii="Arial" w:hAnsi="Arial" w:cs="Arial"/>
          <w:b/>
          <w:sz w:val="22"/>
          <w:szCs w:val="22"/>
          <w:lang w:val="es-ES"/>
        </w:rPr>
      </w:pPr>
      <w:r w:rsidRPr="007F701D">
        <w:rPr>
          <w:rFonts w:ascii="Arial" w:hAnsi="Arial" w:cs="Arial"/>
          <w:b/>
          <w:sz w:val="22"/>
          <w:szCs w:val="22"/>
          <w:lang w:val="es-ES"/>
        </w:rPr>
        <w:lastRenderedPageBreak/>
        <w:t>COLETILLA</w:t>
      </w:r>
    </w:p>
    <w:p w14:paraId="6E8C012F" w14:textId="4F629376" w:rsidR="001056C6" w:rsidRPr="00695108" w:rsidRDefault="001056C6" w:rsidP="00695108">
      <w:pPr>
        <w:jc w:val="both"/>
        <w:rPr>
          <w:rFonts w:ascii="Arial" w:eastAsia="Times New Roman" w:hAnsi="Arial" w:cs="Arial"/>
          <w:b/>
          <w:bCs/>
          <w:sz w:val="22"/>
          <w:szCs w:val="22"/>
          <w:lang w:val="es-US" w:eastAsia="es-US"/>
        </w:rPr>
      </w:pPr>
      <w:r w:rsidRPr="001056C6">
        <w:rPr>
          <w:rFonts w:ascii="Arial" w:eastAsia="Times New Roman" w:hAnsi="Arial" w:cs="Arial"/>
          <w:b/>
          <w:bCs/>
          <w:sz w:val="22"/>
          <w:szCs w:val="22"/>
          <w:lang w:val="es-US" w:eastAsia="es-US"/>
        </w:rPr>
        <w:t>(PARA EL PAGO DE SERVICIO DE DISEÑO DE PRESENTACIÓN CON RESULTADOS INSTITUCIONALES</w:t>
      </w:r>
      <w:r w:rsidR="00331557">
        <w:rPr>
          <w:rFonts w:ascii="Arial" w:eastAsia="Times New Roman" w:hAnsi="Arial" w:cs="Arial"/>
          <w:b/>
          <w:bCs/>
          <w:sz w:val="22"/>
          <w:szCs w:val="22"/>
          <w:lang w:val="es-US" w:eastAsia="es-US"/>
        </w:rPr>
        <w:t>,</w:t>
      </w:r>
      <w:r w:rsidRPr="001056C6">
        <w:rPr>
          <w:rFonts w:ascii="Arial" w:eastAsia="Times New Roman" w:hAnsi="Arial" w:cs="Arial"/>
          <w:b/>
          <w:bCs/>
          <w:sz w:val="22"/>
          <w:szCs w:val="22"/>
          <w:lang w:val="es-US" w:eastAsia="es-US"/>
        </w:rPr>
        <w:t xml:space="preserve"> SERVICIO DE FUMIGACIÓN</w:t>
      </w:r>
      <w:r w:rsidR="00331557">
        <w:rPr>
          <w:rFonts w:ascii="Arial" w:eastAsia="Times New Roman" w:hAnsi="Arial" w:cs="Arial"/>
          <w:b/>
          <w:bCs/>
          <w:sz w:val="22"/>
          <w:szCs w:val="22"/>
          <w:lang w:val="es-US" w:eastAsia="es-US"/>
        </w:rPr>
        <w:t>,</w:t>
      </w:r>
      <w:r w:rsidRPr="001056C6">
        <w:rPr>
          <w:rFonts w:ascii="Arial" w:eastAsia="Times New Roman" w:hAnsi="Arial" w:cs="Arial"/>
          <w:b/>
          <w:bCs/>
          <w:sz w:val="22"/>
          <w:szCs w:val="22"/>
          <w:lang w:val="es-US" w:eastAsia="es-US"/>
        </w:rPr>
        <w:t xml:space="preserve"> SERVICIO DE DIGITALIZACIÓN DE DOCUMENTACION EN </w:t>
      </w:r>
      <w:r w:rsidR="00747F5F" w:rsidRPr="001056C6">
        <w:rPr>
          <w:rFonts w:ascii="Arial" w:eastAsia="Times New Roman" w:hAnsi="Arial" w:cs="Arial"/>
          <w:b/>
          <w:bCs/>
          <w:sz w:val="22"/>
          <w:szCs w:val="22"/>
          <w:lang w:val="es-US" w:eastAsia="es-US"/>
        </w:rPr>
        <w:t>CUSTODIA DE</w:t>
      </w:r>
      <w:r w:rsidRPr="001056C6">
        <w:rPr>
          <w:rFonts w:ascii="Arial" w:eastAsia="Times New Roman" w:hAnsi="Arial" w:cs="Arial"/>
          <w:b/>
          <w:bCs/>
          <w:sz w:val="22"/>
          <w:szCs w:val="22"/>
          <w:lang w:val="es-US" w:eastAsia="es-US"/>
        </w:rPr>
        <w:t xml:space="preserve"> LA UNIDAD DE ARCHIVO</w:t>
      </w:r>
      <w:r w:rsidR="00331557">
        <w:rPr>
          <w:rFonts w:ascii="Arial" w:eastAsia="Times New Roman" w:hAnsi="Arial" w:cs="Arial"/>
          <w:b/>
          <w:bCs/>
          <w:sz w:val="22"/>
          <w:szCs w:val="22"/>
          <w:lang w:val="es-US" w:eastAsia="es-US"/>
        </w:rPr>
        <w:t>,</w:t>
      </w:r>
      <w:r w:rsidRPr="001056C6">
        <w:rPr>
          <w:rFonts w:ascii="Arial" w:eastAsia="Times New Roman" w:hAnsi="Arial" w:cs="Arial"/>
          <w:b/>
          <w:bCs/>
          <w:sz w:val="22"/>
          <w:szCs w:val="22"/>
          <w:lang w:val="es-US" w:eastAsia="es-US"/>
        </w:rPr>
        <w:t xml:space="preserve"> REVISIÓN TÉCNICA VEHICULAR Y SERVICIO DE REVISIÓN DE LOS SITIOS WEB).</w:t>
      </w:r>
      <w:r w:rsidRPr="001056C6" w:rsidDel="001056C6">
        <w:rPr>
          <w:rFonts w:ascii="Arial" w:eastAsia="Times New Roman" w:hAnsi="Arial" w:cs="Arial"/>
          <w:b/>
          <w:bCs/>
          <w:sz w:val="22"/>
          <w:szCs w:val="22"/>
          <w:lang w:val="es-US" w:eastAsia="es-US"/>
        </w:rPr>
        <w:t xml:space="preserve"> </w:t>
      </w:r>
    </w:p>
    <w:p w14:paraId="4F90E45E" w14:textId="77777777" w:rsidR="006E2B5B" w:rsidRDefault="006E2B5B" w:rsidP="006F70AC">
      <w:pPr>
        <w:autoSpaceDE w:val="0"/>
        <w:autoSpaceDN w:val="0"/>
        <w:adjustRightInd w:val="0"/>
        <w:jc w:val="both"/>
        <w:rPr>
          <w:rFonts w:ascii="Arial" w:hAnsi="Arial" w:cs="Arial"/>
          <w:b/>
          <w:sz w:val="22"/>
          <w:szCs w:val="22"/>
          <w:lang w:val="es-US"/>
        </w:rPr>
      </w:pPr>
    </w:p>
    <w:p w14:paraId="4AFE480B" w14:textId="77777777" w:rsidR="00F96B93" w:rsidRDefault="00F96B93" w:rsidP="006F70AC">
      <w:pPr>
        <w:autoSpaceDE w:val="0"/>
        <w:autoSpaceDN w:val="0"/>
        <w:adjustRightInd w:val="0"/>
        <w:jc w:val="both"/>
        <w:rPr>
          <w:rFonts w:ascii="Arial" w:hAnsi="Arial" w:cs="Arial"/>
          <w:b/>
          <w:sz w:val="22"/>
          <w:szCs w:val="22"/>
          <w:lang w:val="es-US"/>
        </w:rPr>
      </w:pPr>
    </w:p>
    <w:p w14:paraId="00D977A4" w14:textId="13BEECDE" w:rsidR="006F70AC" w:rsidRPr="006F70AC" w:rsidRDefault="006F70AC" w:rsidP="003E1CA4">
      <w:pPr>
        <w:numPr>
          <w:ilvl w:val="0"/>
          <w:numId w:val="4"/>
        </w:numPr>
        <w:tabs>
          <w:tab w:val="num" w:pos="810"/>
        </w:tabs>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1.05.01 Transporte dentro del país</w:t>
      </w:r>
    </w:p>
    <w:p w14:paraId="31CF73F8" w14:textId="77777777" w:rsidR="006F70AC" w:rsidRPr="006F70AC" w:rsidRDefault="006F70AC" w:rsidP="006F70AC">
      <w:pPr>
        <w:jc w:val="both"/>
        <w:rPr>
          <w:rFonts w:ascii="Arial" w:eastAsia="Times New Roman" w:hAnsi="Arial" w:cs="Arial"/>
          <w:sz w:val="24"/>
          <w:szCs w:val="24"/>
          <w:lang w:val="es-ES"/>
        </w:rPr>
      </w:pPr>
    </w:p>
    <w:p w14:paraId="7EA0BD12" w14:textId="3B13C615"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BD3BE1">
        <w:rPr>
          <w:rFonts w:ascii="Arial" w:eastAsia="Times New Roman" w:hAnsi="Arial" w:cs="Arial"/>
          <w:b/>
          <w:sz w:val="24"/>
          <w:szCs w:val="24"/>
          <w:lang w:val="es-ES"/>
        </w:rPr>
        <w:t>741.250</w:t>
      </w:r>
      <w:r w:rsidR="00C200D7" w:rsidRPr="00C200D7">
        <w:rPr>
          <w:rFonts w:ascii="Arial" w:eastAsia="Times New Roman" w:hAnsi="Arial" w:cs="Arial"/>
          <w:b/>
          <w:sz w:val="24"/>
          <w:szCs w:val="24"/>
          <w:lang w:val="es-ES"/>
        </w:rPr>
        <w:t xml:space="preserve"> </w:t>
      </w:r>
      <w:r w:rsidRPr="006F70AC">
        <w:rPr>
          <w:rFonts w:ascii="Arial" w:eastAsia="Times New Roman" w:hAnsi="Arial" w:cs="Arial"/>
          <w:sz w:val="24"/>
          <w:szCs w:val="24"/>
          <w:lang w:val="es-ES"/>
        </w:rPr>
        <w:t>para atender gastos de transporte en que incurran los funcionarios del F</w:t>
      </w:r>
      <w:r w:rsidR="00A61245">
        <w:rPr>
          <w:rFonts w:ascii="Arial" w:eastAsia="Times New Roman" w:hAnsi="Arial" w:cs="Arial"/>
          <w:sz w:val="24"/>
          <w:szCs w:val="24"/>
          <w:lang w:val="es-ES"/>
        </w:rPr>
        <w:t>onafifo</w:t>
      </w:r>
      <w:r w:rsidRPr="006F70AC">
        <w:rPr>
          <w:rFonts w:ascii="Arial" w:eastAsia="Times New Roman" w:hAnsi="Arial" w:cs="Arial"/>
          <w:sz w:val="24"/>
          <w:szCs w:val="24"/>
          <w:lang w:val="es-ES"/>
        </w:rPr>
        <w:t xml:space="preserve"> en el territorio nacional</w:t>
      </w:r>
      <w:r w:rsidR="00BD3BE1">
        <w:rPr>
          <w:rFonts w:ascii="Arial" w:eastAsia="Times New Roman" w:hAnsi="Arial" w:cs="Arial"/>
          <w:sz w:val="24"/>
          <w:szCs w:val="24"/>
          <w:lang w:val="es-ES"/>
        </w:rPr>
        <w:t>,</w:t>
      </w:r>
      <w:r w:rsidRPr="006F70AC">
        <w:rPr>
          <w:rFonts w:ascii="Arial" w:eastAsia="Times New Roman" w:hAnsi="Arial" w:cs="Arial"/>
          <w:sz w:val="24"/>
          <w:szCs w:val="24"/>
          <w:lang w:val="es-ES"/>
        </w:rPr>
        <w:t xml:space="preserve"> necesarios para llevar a cabo sus funciones</w:t>
      </w:r>
      <w:r w:rsidR="00BD3BE1">
        <w:rPr>
          <w:rFonts w:ascii="Arial" w:eastAsia="Times New Roman" w:hAnsi="Arial" w:cs="Arial"/>
          <w:sz w:val="24"/>
          <w:szCs w:val="24"/>
          <w:lang w:val="es-ES"/>
        </w:rPr>
        <w:t>,</w:t>
      </w:r>
      <w:r w:rsidR="006E2B5B">
        <w:rPr>
          <w:rFonts w:ascii="Arial" w:eastAsia="Times New Roman" w:hAnsi="Arial" w:cs="Arial"/>
          <w:sz w:val="24"/>
          <w:szCs w:val="24"/>
          <w:lang w:val="es-ES"/>
        </w:rPr>
        <w:t xml:space="preserve"> </w:t>
      </w:r>
      <w:r w:rsidR="006E2B5B" w:rsidRPr="006E2B5B">
        <w:rPr>
          <w:rFonts w:ascii="Arial" w:eastAsia="Times New Roman" w:hAnsi="Arial" w:cs="Arial"/>
          <w:sz w:val="24"/>
          <w:szCs w:val="24"/>
          <w:lang w:val="es-ES"/>
        </w:rPr>
        <w:t xml:space="preserve">reconocidos según el </w:t>
      </w:r>
      <w:r w:rsidR="00BD3BE1">
        <w:rPr>
          <w:rFonts w:ascii="Arial" w:eastAsia="Times New Roman" w:hAnsi="Arial" w:cs="Arial"/>
          <w:sz w:val="24"/>
          <w:szCs w:val="24"/>
          <w:lang w:val="es-ES"/>
        </w:rPr>
        <w:t>R</w:t>
      </w:r>
      <w:r w:rsidR="006E2B5B" w:rsidRPr="006E2B5B">
        <w:rPr>
          <w:rFonts w:ascii="Arial" w:eastAsia="Times New Roman" w:hAnsi="Arial" w:cs="Arial"/>
          <w:sz w:val="24"/>
          <w:szCs w:val="24"/>
          <w:lang w:val="es-ES"/>
        </w:rPr>
        <w:t xml:space="preserve">eglamento de </w:t>
      </w:r>
      <w:r w:rsidR="00BD3BE1">
        <w:rPr>
          <w:rFonts w:ascii="Arial" w:eastAsia="Times New Roman" w:hAnsi="Arial" w:cs="Arial"/>
          <w:sz w:val="24"/>
          <w:szCs w:val="24"/>
          <w:lang w:val="es-ES"/>
        </w:rPr>
        <w:t>G</w:t>
      </w:r>
      <w:r w:rsidR="006E2B5B" w:rsidRPr="006E2B5B">
        <w:rPr>
          <w:rFonts w:ascii="Arial" w:eastAsia="Times New Roman" w:hAnsi="Arial" w:cs="Arial"/>
          <w:sz w:val="24"/>
          <w:szCs w:val="24"/>
          <w:lang w:val="es-ES"/>
        </w:rPr>
        <w:t xml:space="preserve">astos de </w:t>
      </w:r>
      <w:r w:rsidR="00BD3BE1">
        <w:rPr>
          <w:rFonts w:ascii="Arial" w:eastAsia="Times New Roman" w:hAnsi="Arial" w:cs="Arial"/>
          <w:sz w:val="24"/>
          <w:szCs w:val="24"/>
          <w:lang w:val="es-ES"/>
        </w:rPr>
        <w:t>V</w:t>
      </w:r>
      <w:r w:rsidR="006E2B5B" w:rsidRPr="006E2B5B">
        <w:rPr>
          <w:rFonts w:ascii="Arial" w:eastAsia="Times New Roman" w:hAnsi="Arial" w:cs="Arial"/>
          <w:sz w:val="24"/>
          <w:szCs w:val="24"/>
          <w:lang w:val="es-ES"/>
        </w:rPr>
        <w:t xml:space="preserve">iaje y de </w:t>
      </w:r>
      <w:r w:rsidR="00BD3BE1">
        <w:rPr>
          <w:rFonts w:ascii="Arial" w:eastAsia="Times New Roman" w:hAnsi="Arial" w:cs="Arial"/>
          <w:sz w:val="24"/>
          <w:szCs w:val="24"/>
          <w:lang w:val="es-ES"/>
        </w:rPr>
        <w:t>T</w:t>
      </w:r>
      <w:r w:rsidR="006E2B5B" w:rsidRPr="006E2B5B">
        <w:rPr>
          <w:rFonts w:ascii="Arial" w:eastAsia="Times New Roman" w:hAnsi="Arial" w:cs="Arial"/>
          <w:sz w:val="24"/>
          <w:szCs w:val="24"/>
          <w:lang w:val="es-ES"/>
        </w:rPr>
        <w:t xml:space="preserve">ransporte para </w:t>
      </w:r>
      <w:r w:rsidR="00B738CC">
        <w:rPr>
          <w:rFonts w:ascii="Arial" w:eastAsia="Times New Roman" w:hAnsi="Arial" w:cs="Arial"/>
          <w:sz w:val="24"/>
          <w:szCs w:val="24"/>
          <w:lang w:val="es-ES"/>
        </w:rPr>
        <w:t>funcionarios</w:t>
      </w:r>
      <w:r w:rsidR="006E2B5B" w:rsidRPr="006E2B5B">
        <w:rPr>
          <w:rFonts w:ascii="Arial" w:eastAsia="Times New Roman" w:hAnsi="Arial" w:cs="Arial"/>
          <w:sz w:val="24"/>
          <w:szCs w:val="24"/>
          <w:lang w:val="es-ES"/>
        </w:rPr>
        <w:t xml:space="preserve"> </w:t>
      </w:r>
      <w:r w:rsidR="00BD3BE1">
        <w:rPr>
          <w:rFonts w:ascii="Arial" w:eastAsia="Times New Roman" w:hAnsi="Arial" w:cs="Arial"/>
          <w:sz w:val="24"/>
          <w:szCs w:val="24"/>
          <w:lang w:val="es-ES"/>
        </w:rPr>
        <w:t>P</w:t>
      </w:r>
      <w:r w:rsidR="006E2B5B" w:rsidRPr="006E2B5B">
        <w:rPr>
          <w:rFonts w:ascii="Arial" w:eastAsia="Times New Roman" w:hAnsi="Arial" w:cs="Arial"/>
          <w:sz w:val="24"/>
          <w:szCs w:val="24"/>
          <w:lang w:val="es-ES"/>
        </w:rPr>
        <w:t>úblicos</w:t>
      </w:r>
      <w:r w:rsidR="00BD3BE1">
        <w:rPr>
          <w:rFonts w:ascii="Arial" w:eastAsia="Times New Roman" w:hAnsi="Arial" w:cs="Arial"/>
          <w:sz w:val="24"/>
          <w:szCs w:val="24"/>
          <w:lang w:val="es-ES"/>
        </w:rPr>
        <w:t>,</w:t>
      </w:r>
      <w:r w:rsidR="006E2B5B" w:rsidRPr="006E2B5B">
        <w:rPr>
          <w:rFonts w:ascii="Arial" w:eastAsia="Times New Roman" w:hAnsi="Arial" w:cs="Arial"/>
          <w:sz w:val="24"/>
          <w:szCs w:val="24"/>
          <w:lang w:val="es-ES"/>
        </w:rPr>
        <w:t xml:space="preserve"> actualizado mediante resolución </w:t>
      </w:r>
      <w:r w:rsidR="006E2B5B">
        <w:rPr>
          <w:rFonts w:ascii="Arial" w:eastAsia="Times New Roman" w:hAnsi="Arial" w:cs="Arial"/>
          <w:sz w:val="24"/>
          <w:szCs w:val="24"/>
          <w:lang w:val="es-ES"/>
        </w:rPr>
        <w:t>R</w:t>
      </w:r>
      <w:r w:rsidR="006E2B5B" w:rsidRPr="006E2B5B">
        <w:rPr>
          <w:rFonts w:ascii="Arial" w:eastAsia="Times New Roman" w:hAnsi="Arial" w:cs="Arial"/>
          <w:sz w:val="24"/>
          <w:szCs w:val="24"/>
          <w:lang w:val="es-ES"/>
        </w:rPr>
        <w:t>-</w:t>
      </w:r>
      <w:r w:rsidR="006E2B5B">
        <w:rPr>
          <w:rFonts w:ascii="Arial" w:eastAsia="Times New Roman" w:hAnsi="Arial" w:cs="Arial"/>
          <w:sz w:val="24"/>
          <w:szCs w:val="24"/>
          <w:lang w:val="es-ES"/>
        </w:rPr>
        <w:t>DC</w:t>
      </w:r>
      <w:r w:rsidR="006E2B5B" w:rsidRPr="006E2B5B">
        <w:rPr>
          <w:rFonts w:ascii="Arial" w:eastAsia="Times New Roman" w:hAnsi="Arial" w:cs="Arial"/>
          <w:sz w:val="24"/>
          <w:szCs w:val="24"/>
          <w:lang w:val="es-ES"/>
        </w:rPr>
        <w:t>-</w:t>
      </w:r>
      <w:r w:rsidR="00A61245">
        <w:rPr>
          <w:rFonts w:ascii="Arial" w:eastAsia="Times New Roman" w:hAnsi="Arial" w:cs="Arial"/>
          <w:sz w:val="24"/>
          <w:szCs w:val="24"/>
          <w:lang w:val="es-ES"/>
        </w:rPr>
        <w:t>102</w:t>
      </w:r>
      <w:r w:rsidR="006E2B5B" w:rsidRPr="006E2B5B">
        <w:rPr>
          <w:rFonts w:ascii="Arial" w:eastAsia="Times New Roman" w:hAnsi="Arial" w:cs="Arial"/>
          <w:sz w:val="24"/>
          <w:szCs w:val="24"/>
          <w:lang w:val="es-ES"/>
        </w:rPr>
        <w:t>-202</w:t>
      </w:r>
      <w:r w:rsidR="00A61245">
        <w:rPr>
          <w:rFonts w:ascii="Arial" w:eastAsia="Times New Roman" w:hAnsi="Arial" w:cs="Arial"/>
          <w:sz w:val="24"/>
          <w:szCs w:val="24"/>
          <w:lang w:val="es-ES"/>
        </w:rPr>
        <w:t>2</w:t>
      </w:r>
      <w:r w:rsidR="006E2B5B" w:rsidRPr="006E2B5B">
        <w:rPr>
          <w:rFonts w:ascii="Arial" w:eastAsia="Times New Roman" w:hAnsi="Arial" w:cs="Arial"/>
          <w:sz w:val="24"/>
          <w:szCs w:val="24"/>
          <w:lang w:val="es-ES"/>
        </w:rPr>
        <w:t>.</w:t>
      </w:r>
    </w:p>
    <w:p w14:paraId="0D8691F0" w14:textId="2F423B4B" w:rsidR="0014646B" w:rsidRDefault="0014646B" w:rsidP="006F70AC">
      <w:pPr>
        <w:jc w:val="both"/>
        <w:rPr>
          <w:rFonts w:ascii="Arial" w:eastAsia="Times New Roman" w:hAnsi="Arial" w:cs="Arial"/>
          <w:sz w:val="24"/>
          <w:szCs w:val="24"/>
          <w:lang w:val="es-ES"/>
        </w:rPr>
      </w:pPr>
    </w:p>
    <w:p w14:paraId="1AE97574" w14:textId="041CED5A" w:rsidR="0014646B" w:rsidRDefault="0014646B" w:rsidP="006F70AC">
      <w:pPr>
        <w:jc w:val="both"/>
        <w:rPr>
          <w:rFonts w:ascii="Arial" w:eastAsia="Times New Roman" w:hAnsi="Arial" w:cs="Arial"/>
          <w:sz w:val="24"/>
          <w:szCs w:val="24"/>
          <w:lang w:val="es-ES"/>
        </w:rPr>
      </w:pPr>
    </w:p>
    <w:p w14:paraId="5C0E0C03" w14:textId="77777777" w:rsidR="006F70AC" w:rsidRPr="006F70AC" w:rsidRDefault="006F70AC" w:rsidP="003E1CA4">
      <w:pPr>
        <w:numPr>
          <w:ilvl w:val="0"/>
          <w:numId w:val="4"/>
        </w:numPr>
        <w:tabs>
          <w:tab w:val="num" w:pos="810"/>
        </w:tabs>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1.05.02 Viáticos dentro del país</w:t>
      </w:r>
    </w:p>
    <w:p w14:paraId="21EFC2DB" w14:textId="77777777" w:rsidR="006F70AC" w:rsidRPr="006F70AC" w:rsidRDefault="006F70AC" w:rsidP="006F70AC">
      <w:pPr>
        <w:tabs>
          <w:tab w:val="num" w:pos="810"/>
        </w:tabs>
        <w:jc w:val="both"/>
        <w:rPr>
          <w:rFonts w:ascii="Arial" w:eastAsia="Times New Roman" w:hAnsi="Arial" w:cs="Arial"/>
          <w:sz w:val="24"/>
          <w:szCs w:val="24"/>
          <w:lang w:val="es-ES"/>
        </w:rPr>
      </w:pPr>
    </w:p>
    <w:p w14:paraId="06131764" w14:textId="722CBD5E" w:rsidR="006F70AC" w:rsidRDefault="006F70AC" w:rsidP="006F70AC">
      <w:pPr>
        <w:tabs>
          <w:tab w:val="num" w:pos="810"/>
        </w:tabs>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w:t>
      </w:r>
      <w:r w:rsidRPr="006F70AC">
        <w:rPr>
          <w:rFonts w:ascii="Arial" w:eastAsia="Times New Roman" w:hAnsi="Arial" w:cs="Arial"/>
          <w:b/>
          <w:bCs/>
          <w:sz w:val="24"/>
          <w:szCs w:val="24"/>
          <w:lang w:val="es-ES"/>
        </w:rPr>
        <w:t>¢</w:t>
      </w:r>
      <w:r w:rsidR="00333557">
        <w:rPr>
          <w:rFonts w:ascii="Arial" w:eastAsia="Times New Roman" w:hAnsi="Arial" w:cs="Arial"/>
          <w:b/>
          <w:bCs/>
          <w:sz w:val="24"/>
          <w:szCs w:val="24"/>
          <w:lang w:val="es-ES"/>
        </w:rPr>
        <w:t>31.594.104</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para atender gastos diarios de alimentación y hospedaje en que incurran los funcionarios (as) del F</w:t>
      </w:r>
      <w:r w:rsidR="00A61245">
        <w:rPr>
          <w:rFonts w:ascii="Arial" w:eastAsia="Times New Roman" w:hAnsi="Arial" w:cs="Arial"/>
          <w:sz w:val="24"/>
          <w:szCs w:val="24"/>
          <w:lang w:val="es-ES"/>
        </w:rPr>
        <w:t>onafifo</w:t>
      </w:r>
      <w:r w:rsidRPr="006F70AC">
        <w:rPr>
          <w:rFonts w:ascii="Arial" w:eastAsia="Times New Roman" w:hAnsi="Arial" w:cs="Arial"/>
          <w:sz w:val="24"/>
          <w:szCs w:val="24"/>
          <w:lang w:val="es-ES"/>
        </w:rPr>
        <w:t xml:space="preserve"> en el territorio nacional</w:t>
      </w:r>
      <w:r w:rsidR="00333557">
        <w:rPr>
          <w:rFonts w:ascii="Arial" w:eastAsia="Times New Roman" w:hAnsi="Arial" w:cs="Arial"/>
          <w:sz w:val="24"/>
          <w:szCs w:val="24"/>
          <w:lang w:val="es-ES"/>
        </w:rPr>
        <w:t>,</w:t>
      </w:r>
      <w:r w:rsidRPr="006F70AC">
        <w:rPr>
          <w:rFonts w:ascii="Arial" w:eastAsia="Times New Roman" w:hAnsi="Arial" w:cs="Arial"/>
          <w:sz w:val="24"/>
          <w:szCs w:val="24"/>
          <w:lang w:val="es-ES"/>
        </w:rPr>
        <w:t xml:space="preserve"> necesarios para llevar a cabo sus funciones</w:t>
      </w:r>
      <w:r w:rsidR="00001B3A">
        <w:rPr>
          <w:rFonts w:ascii="Arial" w:eastAsia="Times New Roman" w:hAnsi="Arial" w:cs="Arial"/>
          <w:sz w:val="24"/>
          <w:szCs w:val="24"/>
          <w:lang w:val="es-ES"/>
        </w:rPr>
        <w:t>,</w:t>
      </w:r>
      <w:r w:rsidR="00A25A67">
        <w:rPr>
          <w:rFonts w:ascii="Arial" w:eastAsia="Times New Roman" w:hAnsi="Arial" w:cs="Arial"/>
          <w:sz w:val="24"/>
          <w:szCs w:val="24"/>
          <w:lang w:val="es-ES"/>
        </w:rPr>
        <w:t xml:space="preserve"> </w:t>
      </w:r>
      <w:r w:rsidR="00A25A67" w:rsidRPr="006E2B5B">
        <w:rPr>
          <w:rFonts w:ascii="Arial" w:eastAsia="Times New Roman" w:hAnsi="Arial" w:cs="Arial"/>
          <w:sz w:val="24"/>
          <w:szCs w:val="24"/>
          <w:lang w:val="es-ES"/>
        </w:rPr>
        <w:t xml:space="preserve">reconocidos según el </w:t>
      </w:r>
      <w:r w:rsidR="00001B3A">
        <w:rPr>
          <w:rFonts w:ascii="Arial" w:eastAsia="Times New Roman" w:hAnsi="Arial" w:cs="Arial"/>
          <w:sz w:val="24"/>
          <w:szCs w:val="24"/>
          <w:lang w:val="es-ES"/>
        </w:rPr>
        <w:t>R</w:t>
      </w:r>
      <w:r w:rsidR="00A25A67" w:rsidRPr="006E2B5B">
        <w:rPr>
          <w:rFonts w:ascii="Arial" w:eastAsia="Times New Roman" w:hAnsi="Arial" w:cs="Arial"/>
          <w:sz w:val="24"/>
          <w:szCs w:val="24"/>
          <w:lang w:val="es-ES"/>
        </w:rPr>
        <w:t xml:space="preserve">eglamento de </w:t>
      </w:r>
      <w:r w:rsidR="00001B3A">
        <w:rPr>
          <w:rFonts w:ascii="Arial" w:eastAsia="Times New Roman" w:hAnsi="Arial" w:cs="Arial"/>
          <w:sz w:val="24"/>
          <w:szCs w:val="24"/>
          <w:lang w:val="es-ES"/>
        </w:rPr>
        <w:t>G</w:t>
      </w:r>
      <w:r w:rsidR="00A25A67" w:rsidRPr="006E2B5B">
        <w:rPr>
          <w:rFonts w:ascii="Arial" w:eastAsia="Times New Roman" w:hAnsi="Arial" w:cs="Arial"/>
          <w:sz w:val="24"/>
          <w:szCs w:val="24"/>
          <w:lang w:val="es-ES"/>
        </w:rPr>
        <w:t xml:space="preserve">astos de </w:t>
      </w:r>
      <w:r w:rsidR="00001B3A">
        <w:rPr>
          <w:rFonts w:ascii="Arial" w:eastAsia="Times New Roman" w:hAnsi="Arial" w:cs="Arial"/>
          <w:sz w:val="24"/>
          <w:szCs w:val="24"/>
          <w:lang w:val="es-ES"/>
        </w:rPr>
        <w:t>V</w:t>
      </w:r>
      <w:r w:rsidR="00A25A67" w:rsidRPr="006E2B5B">
        <w:rPr>
          <w:rFonts w:ascii="Arial" w:eastAsia="Times New Roman" w:hAnsi="Arial" w:cs="Arial"/>
          <w:sz w:val="24"/>
          <w:szCs w:val="24"/>
          <w:lang w:val="es-ES"/>
        </w:rPr>
        <w:t xml:space="preserve">iaje y de </w:t>
      </w:r>
      <w:r w:rsidR="00001B3A">
        <w:rPr>
          <w:rFonts w:ascii="Arial" w:eastAsia="Times New Roman" w:hAnsi="Arial" w:cs="Arial"/>
          <w:sz w:val="24"/>
          <w:szCs w:val="24"/>
          <w:lang w:val="es-ES"/>
        </w:rPr>
        <w:t>T</w:t>
      </w:r>
      <w:r w:rsidR="00A25A67" w:rsidRPr="006E2B5B">
        <w:rPr>
          <w:rFonts w:ascii="Arial" w:eastAsia="Times New Roman" w:hAnsi="Arial" w:cs="Arial"/>
          <w:sz w:val="24"/>
          <w:szCs w:val="24"/>
          <w:lang w:val="es-ES"/>
        </w:rPr>
        <w:t xml:space="preserve">ransporte para </w:t>
      </w:r>
      <w:r w:rsidR="00915B85">
        <w:rPr>
          <w:rFonts w:ascii="Arial" w:eastAsia="Times New Roman" w:hAnsi="Arial" w:cs="Arial"/>
          <w:sz w:val="24"/>
          <w:szCs w:val="24"/>
          <w:lang w:val="es-ES"/>
        </w:rPr>
        <w:t>funcionarios</w:t>
      </w:r>
      <w:r w:rsidR="00A25A67" w:rsidRPr="006E2B5B">
        <w:rPr>
          <w:rFonts w:ascii="Arial" w:eastAsia="Times New Roman" w:hAnsi="Arial" w:cs="Arial"/>
          <w:sz w:val="24"/>
          <w:szCs w:val="24"/>
          <w:lang w:val="es-ES"/>
        </w:rPr>
        <w:t xml:space="preserve"> </w:t>
      </w:r>
      <w:r w:rsidR="00001B3A">
        <w:rPr>
          <w:rFonts w:ascii="Arial" w:eastAsia="Times New Roman" w:hAnsi="Arial" w:cs="Arial"/>
          <w:sz w:val="24"/>
          <w:szCs w:val="24"/>
          <w:lang w:val="es-ES"/>
        </w:rPr>
        <w:t>P</w:t>
      </w:r>
      <w:r w:rsidR="00A25A67" w:rsidRPr="006E2B5B">
        <w:rPr>
          <w:rFonts w:ascii="Arial" w:eastAsia="Times New Roman" w:hAnsi="Arial" w:cs="Arial"/>
          <w:sz w:val="24"/>
          <w:szCs w:val="24"/>
          <w:lang w:val="es-ES"/>
        </w:rPr>
        <w:t>úblicos</w:t>
      </w:r>
      <w:r w:rsidR="00001B3A">
        <w:rPr>
          <w:rFonts w:ascii="Arial" w:eastAsia="Times New Roman" w:hAnsi="Arial" w:cs="Arial"/>
          <w:sz w:val="24"/>
          <w:szCs w:val="24"/>
          <w:lang w:val="es-ES"/>
        </w:rPr>
        <w:t>,</w:t>
      </w:r>
      <w:r w:rsidR="00A25A67" w:rsidRPr="006E2B5B">
        <w:rPr>
          <w:rFonts w:ascii="Arial" w:eastAsia="Times New Roman" w:hAnsi="Arial" w:cs="Arial"/>
          <w:sz w:val="24"/>
          <w:szCs w:val="24"/>
          <w:lang w:val="es-ES"/>
        </w:rPr>
        <w:t xml:space="preserve"> actualizado mediante resolución </w:t>
      </w:r>
      <w:r w:rsidR="00A61245">
        <w:rPr>
          <w:rFonts w:ascii="Arial" w:eastAsia="Times New Roman" w:hAnsi="Arial" w:cs="Arial"/>
          <w:sz w:val="24"/>
          <w:szCs w:val="24"/>
          <w:lang w:val="es-ES"/>
        </w:rPr>
        <w:t>R</w:t>
      </w:r>
      <w:r w:rsidR="00A61245" w:rsidRPr="006E2B5B">
        <w:rPr>
          <w:rFonts w:ascii="Arial" w:eastAsia="Times New Roman" w:hAnsi="Arial" w:cs="Arial"/>
          <w:sz w:val="24"/>
          <w:szCs w:val="24"/>
          <w:lang w:val="es-ES"/>
        </w:rPr>
        <w:t>-</w:t>
      </w:r>
      <w:r w:rsidR="00A61245">
        <w:rPr>
          <w:rFonts w:ascii="Arial" w:eastAsia="Times New Roman" w:hAnsi="Arial" w:cs="Arial"/>
          <w:sz w:val="24"/>
          <w:szCs w:val="24"/>
          <w:lang w:val="es-ES"/>
        </w:rPr>
        <w:t>DC</w:t>
      </w:r>
      <w:r w:rsidR="00A61245" w:rsidRPr="006E2B5B">
        <w:rPr>
          <w:rFonts w:ascii="Arial" w:eastAsia="Times New Roman" w:hAnsi="Arial" w:cs="Arial"/>
          <w:sz w:val="24"/>
          <w:szCs w:val="24"/>
          <w:lang w:val="es-ES"/>
        </w:rPr>
        <w:t>-</w:t>
      </w:r>
      <w:r w:rsidR="00A61245">
        <w:rPr>
          <w:rFonts w:ascii="Arial" w:eastAsia="Times New Roman" w:hAnsi="Arial" w:cs="Arial"/>
          <w:sz w:val="24"/>
          <w:szCs w:val="24"/>
          <w:lang w:val="es-ES"/>
        </w:rPr>
        <w:t>102</w:t>
      </w:r>
      <w:r w:rsidR="00A61245" w:rsidRPr="006E2B5B">
        <w:rPr>
          <w:rFonts w:ascii="Arial" w:eastAsia="Times New Roman" w:hAnsi="Arial" w:cs="Arial"/>
          <w:sz w:val="24"/>
          <w:szCs w:val="24"/>
          <w:lang w:val="es-ES"/>
        </w:rPr>
        <w:t>-202</w:t>
      </w:r>
      <w:r w:rsidR="00A61245">
        <w:rPr>
          <w:rFonts w:ascii="Arial" w:eastAsia="Times New Roman" w:hAnsi="Arial" w:cs="Arial"/>
          <w:sz w:val="24"/>
          <w:szCs w:val="24"/>
          <w:lang w:val="es-ES"/>
        </w:rPr>
        <w:t>2</w:t>
      </w:r>
      <w:r w:rsidR="00A25A67" w:rsidRPr="006E2B5B">
        <w:rPr>
          <w:rFonts w:ascii="Arial" w:eastAsia="Times New Roman" w:hAnsi="Arial" w:cs="Arial"/>
          <w:sz w:val="24"/>
          <w:szCs w:val="24"/>
          <w:lang w:val="es-ES"/>
        </w:rPr>
        <w:t>.</w:t>
      </w:r>
    </w:p>
    <w:p w14:paraId="50EF6F20" w14:textId="77777777" w:rsidR="0014646B" w:rsidRDefault="0014646B" w:rsidP="006F70AC">
      <w:pPr>
        <w:tabs>
          <w:tab w:val="num" w:pos="810"/>
        </w:tabs>
        <w:jc w:val="both"/>
        <w:rPr>
          <w:rFonts w:ascii="Arial" w:eastAsia="Times New Roman" w:hAnsi="Arial" w:cs="Arial"/>
          <w:sz w:val="24"/>
          <w:szCs w:val="24"/>
          <w:lang w:val="es-ES"/>
        </w:rPr>
      </w:pPr>
    </w:p>
    <w:p w14:paraId="0C8C9E83" w14:textId="77777777" w:rsidR="006F70AC" w:rsidRPr="006F70AC" w:rsidRDefault="006F70AC" w:rsidP="003E1CA4">
      <w:pPr>
        <w:numPr>
          <w:ilvl w:val="0"/>
          <w:numId w:val="4"/>
        </w:numPr>
        <w:tabs>
          <w:tab w:val="num" w:pos="810"/>
        </w:tabs>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1.06.01 Seguros</w:t>
      </w:r>
    </w:p>
    <w:p w14:paraId="09A9CFC0" w14:textId="77777777" w:rsidR="006F70AC" w:rsidRPr="006F70AC" w:rsidRDefault="006F70AC" w:rsidP="006F70AC">
      <w:pPr>
        <w:jc w:val="both"/>
        <w:rPr>
          <w:rFonts w:ascii="Arial" w:eastAsia="Times New Roman" w:hAnsi="Arial" w:cs="Arial"/>
          <w:sz w:val="24"/>
          <w:szCs w:val="24"/>
          <w:lang w:val="es-ES"/>
        </w:rPr>
      </w:pPr>
    </w:p>
    <w:p w14:paraId="5293A927" w14:textId="166FB0E8"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811503" w:rsidRPr="00811503">
        <w:t xml:space="preserve"> </w:t>
      </w:r>
      <w:r w:rsidR="007A0D27">
        <w:rPr>
          <w:rFonts w:ascii="Arial" w:eastAsia="Times New Roman" w:hAnsi="Arial" w:cs="Arial"/>
          <w:b/>
          <w:bCs/>
          <w:sz w:val="24"/>
          <w:szCs w:val="24"/>
        </w:rPr>
        <w:t>2</w:t>
      </w:r>
      <w:r w:rsidR="007D5A51">
        <w:rPr>
          <w:rFonts w:ascii="Arial" w:eastAsia="Times New Roman" w:hAnsi="Arial" w:cs="Arial"/>
          <w:b/>
          <w:bCs/>
          <w:sz w:val="24"/>
          <w:szCs w:val="24"/>
        </w:rPr>
        <w:t>6.017.614,</w:t>
      </w:r>
      <w:r w:rsidRPr="006F70AC">
        <w:rPr>
          <w:rFonts w:ascii="Arial" w:eastAsia="Times New Roman" w:hAnsi="Arial" w:cs="Arial"/>
          <w:sz w:val="24"/>
          <w:szCs w:val="24"/>
          <w:lang w:val="es-ES"/>
        </w:rPr>
        <w:t xml:space="preserve"> para el pago de las primas anuales por pólizas de vehículos</w:t>
      </w:r>
      <w:r w:rsidR="00811503">
        <w:rPr>
          <w:rFonts w:ascii="Arial" w:eastAsia="Times New Roman" w:hAnsi="Arial" w:cs="Arial"/>
          <w:sz w:val="24"/>
          <w:szCs w:val="24"/>
          <w:lang w:val="es-ES"/>
        </w:rPr>
        <w:t xml:space="preserve"> y póliza de riesgos del trabajo</w:t>
      </w:r>
      <w:r w:rsidR="007D5A51">
        <w:rPr>
          <w:rFonts w:ascii="Arial" w:eastAsia="Times New Roman" w:hAnsi="Arial" w:cs="Arial"/>
          <w:sz w:val="24"/>
          <w:szCs w:val="24"/>
          <w:lang w:val="es-ES"/>
        </w:rPr>
        <w:t>,</w:t>
      </w:r>
      <w:r w:rsidR="00A25A67">
        <w:rPr>
          <w:rFonts w:ascii="Arial" w:eastAsia="Times New Roman" w:hAnsi="Arial" w:cs="Arial"/>
          <w:sz w:val="24"/>
          <w:szCs w:val="24"/>
          <w:lang w:val="es-ES"/>
        </w:rPr>
        <w:t xml:space="preserve"> </w:t>
      </w:r>
      <w:r w:rsidR="00A25A67" w:rsidRPr="00A25A67">
        <w:rPr>
          <w:rFonts w:ascii="Arial" w:eastAsia="Times New Roman" w:hAnsi="Arial" w:cs="Arial"/>
          <w:sz w:val="24"/>
          <w:szCs w:val="24"/>
          <w:lang w:val="es-ES"/>
        </w:rPr>
        <w:t>pago de seguro cobrado en el derecho de circulación y póliza para la protección de drones</w:t>
      </w:r>
      <w:r w:rsidR="00A25A67">
        <w:rPr>
          <w:rFonts w:ascii="Arial" w:eastAsia="Times New Roman" w:hAnsi="Arial" w:cs="Arial"/>
          <w:sz w:val="24"/>
          <w:szCs w:val="24"/>
          <w:lang w:val="es-ES"/>
        </w:rPr>
        <w:t>.</w:t>
      </w:r>
    </w:p>
    <w:p w14:paraId="03715219" w14:textId="77777777" w:rsidR="008D2ABD" w:rsidRDefault="008D2ABD" w:rsidP="006F70AC">
      <w:pPr>
        <w:jc w:val="both"/>
        <w:rPr>
          <w:rFonts w:ascii="Arial" w:eastAsia="Times New Roman" w:hAnsi="Arial" w:cs="Arial"/>
          <w:sz w:val="24"/>
          <w:szCs w:val="24"/>
          <w:lang w:val="es-ES"/>
        </w:rPr>
      </w:pPr>
    </w:p>
    <w:p w14:paraId="29ECA2E6" w14:textId="77777777" w:rsidR="006F70AC" w:rsidRPr="006F70AC" w:rsidRDefault="006F70AC" w:rsidP="006F70AC">
      <w:pPr>
        <w:ind w:right="-316"/>
        <w:jc w:val="both"/>
        <w:rPr>
          <w:rFonts w:ascii="Arial" w:eastAsia="Times New Roman" w:hAnsi="Arial" w:cs="Arial"/>
          <w:sz w:val="24"/>
          <w:szCs w:val="24"/>
          <w:lang w:val="es-ES"/>
        </w:rPr>
      </w:pPr>
    </w:p>
    <w:p w14:paraId="7632106B" w14:textId="77777777" w:rsidR="006F70AC" w:rsidRPr="005E36F2" w:rsidRDefault="006F70AC" w:rsidP="003E1CA4">
      <w:pPr>
        <w:pStyle w:val="Prrafodelista"/>
        <w:numPr>
          <w:ilvl w:val="0"/>
          <w:numId w:val="4"/>
        </w:numPr>
        <w:ind w:right="-316"/>
        <w:jc w:val="both"/>
        <w:rPr>
          <w:rFonts w:ascii="Arial" w:hAnsi="Arial" w:cs="Arial"/>
          <w:b/>
          <w:sz w:val="24"/>
          <w:szCs w:val="24"/>
          <w:lang w:val="es-ES"/>
        </w:rPr>
      </w:pPr>
      <w:r w:rsidRPr="007F701D">
        <w:rPr>
          <w:rFonts w:ascii="Arial" w:hAnsi="Arial" w:cs="Arial"/>
          <w:b/>
          <w:sz w:val="24"/>
          <w:szCs w:val="24"/>
          <w:lang w:val="es-ES"/>
        </w:rPr>
        <w:t xml:space="preserve">1.07.02 </w:t>
      </w:r>
      <w:r w:rsidRPr="005E36F2">
        <w:rPr>
          <w:rFonts w:ascii="Arial" w:hAnsi="Arial" w:cs="Arial"/>
          <w:b/>
          <w:sz w:val="24"/>
          <w:szCs w:val="24"/>
          <w:lang w:val="es-ES"/>
        </w:rPr>
        <w:t xml:space="preserve">Actividades protocolarias y sociales </w:t>
      </w:r>
    </w:p>
    <w:p w14:paraId="79ACC1EB" w14:textId="77777777" w:rsidR="006F70AC" w:rsidRPr="006F70AC" w:rsidRDefault="006F70AC" w:rsidP="006F70AC">
      <w:pPr>
        <w:ind w:right="-316"/>
        <w:jc w:val="both"/>
        <w:rPr>
          <w:rFonts w:ascii="Arial" w:eastAsia="Times New Roman" w:hAnsi="Arial" w:cs="Arial"/>
          <w:sz w:val="24"/>
          <w:szCs w:val="24"/>
          <w:lang w:val="es-ES"/>
        </w:rPr>
      </w:pPr>
    </w:p>
    <w:p w14:paraId="3B5E7DE3" w14:textId="45C4DB52" w:rsidR="00622E0D" w:rsidRDefault="006F70AC" w:rsidP="00D07774">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7A0D27">
        <w:rPr>
          <w:rFonts w:ascii="Arial" w:eastAsia="Times New Roman" w:hAnsi="Arial" w:cs="Arial"/>
          <w:b/>
          <w:sz w:val="24"/>
          <w:szCs w:val="24"/>
          <w:lang w:val="es-ES"/>
        </w:rPr>
        <w:t>40</w:t>
      </w:r>
      <w:r w:rsidR="002B2897">
        <w:rPr>
          <w:rFonts w:ascii="Arial" w:eastAsia="Times New Roman" w:hAnsi="Arial" w:cs="Arial"/>
          <w:b/>
          <w:sz w:val="24"/>
          <w:szCs w:val="24"/>
          <w:lang w:val="es-ES"/>
        </w:rPr>
        <w:t>3</w:t>
      </w:r>
      <w:r w:rsidR="00E91ADD">
        <w:rPr>
          <w:rFonts w:ascii="Arial" w:eastAsia="Times New Roman" w:hAnsi="Arial" w:cs="Arial"/>
          <w:b/>
          <w:sz w:val="24"/>
          <w:szCs w:val="24"/>
          <w:lang w:val="es-ES"/>
        </w:rPr>
        <w:t>.000</w:t>
      </w:r>
      <w:r w:rsidR="002B2897">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w:t>
      </w:r>
      <w:r w:rsidR="00622E0D" w:rsidRPr="00622E0D">
        <w:rPr>
          <w:rFonts w:ascii="Arial" w:eastAsia="Times New Roman" w:hAnsi="Arial" w:cs="Arial"/>
          <w:sz w:val="24"/>
          <w:szCs w:val="24"/>
          <w:lang w:val="es-ES"/>
        </w:rPr>
        <w:t xml:space="preserve">corresponde al pago </w:t>
      </w:r>
      <w:r w:rsidR="002F7B91">
        <w:rPr>
          <w:rFonts w:ascii="Arial" w:eastAsia="Times New Roman" w:hAnsi="Arial" w:cs="Arial"/>
          <w:sz w:val="24"/>
          <w:szCs w:val="24"/>
          <w:lang w:val="es-ES"/>
        </w:rPr>
        <w:t xml:space="preserve">de servicios para la atención de </w:t>
      </w:r>
      <w:r w:rsidR="00622E0D" w:rsidRPr="00622E0D">
        <w:rPr>
          <w:rFonts w:ascii="Arial" w:eastAsia="Times New Roman" w:hAnsi="Arial" w:cs="Arial"/>
          <w:sz w:val="24"/>
          <w:szCs w:val="24"/>
          <w:lang w:val="es-ES"/>
        </w:rPr>
        <w:t>actividades protocolarias a nivel institucional.</w:t>
      </w:r>
    </w:p>
    <w:p w14:paraId="143E597C" w14:textId="77777777" w:rsidR="00622E0D" w:rsidRDefault="00622E0D" w:rsidP="00D07774">
      <w:pPr>
        <w:ind w:right="-316"/>
        <w:jc w:val="both"/>
        <w:rPr>
          <w:rFonts w:ascii="Arial" w:eastAsia="Times New Roman" w:hAnsi="Arial" w:cs="Arial"/>
          <w:sz w:val="24"/>
          <w:szCs w:val="24"/>
          <w:lang w:val="es-ES"/>
        </w:rPr>
      </w:pPr>
    </w:p>
    <w:p w14:paraId="7040360A" w14:textId="3310529F" w:rsidR="00D07774" w:rsidRPr="007F701D" w:rsidRDefault="00D07774" w:rsidP="00D07774">
      <w:pPr>
        <w:ind w:right="-316"/>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637A7BDD" w14:textId="77777777" w:rsidR="002F7B91" w:rsidRPr="002F7B91" w:rsidRDefault="002F7B91" w:rsidP="002F7B91">
      <w:pPr>
        <w:jc w:val="both"/>
        <w:rPr>
          <w:rFonts w:ascii="Arial" w:eastAsia="Times New Roman" w:hAnsi="Arial" w:cs="Arial"/>
          <w:b/>
          <w:bCs/>
          <w:sz w:val="22"/>
          <w:szCs w:val="22"/>
          <w:lang w:val="es-US" w:eastAsia="es-US"/>
        </w:rPr>
      </w:pPr>
      <w:r w:rsidRPr="002F7B91">
        <w:rPr>
          <w:rFonts w:ascii="Arial" w:eastAsia="Times New Roman" w:hAnsi="Arial" w:cs="Arial"/>
          <w:b/>
          <w:bCs/>
          <w:sz w:val="22"/>
          <w:szCs w:val="22"/>
          <w:lang w:val="es-US" w:eastAsia="es-US"/>
        </w:rPr>
        <w:t>(CORRESPONDE AL PAGO DE ACTIVIDADES PROTOCOLARIAS A NIVEL INSTITUCIONAL).</w:t>
      </w:r>
    </w:p>
    <w:p w14:paraId="6BAB7FDA" w14:textId="77777777" w:rsidR="008939AC" w:rsidRDefault="008939AC" w:rsidP="006F70AC">
      <w:pPr>
        <w:ind w:right="-316"/>
        <w:jc w:val="both"/>
        <w:rPr>
          <w:rFonts w:ascii="Arial" w:eastAsia="Times New Roman" w:hAnsi="Arial" w:cs="Arial"/>
          <w:sz w:val="24"/>
          <w:szCs w:val="24"/>
          <w:lang w:val="es-ES"/>
        </w:rPr>
      </w:pPr>
    </w:p>
    <w:p w14:paraId="486C8E3E" w14:textId="08B1C200"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1.08.01 Mantenimiento de edificios</w:t>
      </w:r>
      <w:r w:rsidR="00DF7FFE">
        <w:rPr>
          <w:rFonts w:ascii="Arial" w:eastAsia="Times New Roman" w:hAnsi="Arial" w:cs="Arial"/>
          <w:b/>
          <w:sz w:val="24"/>
          <w:szCs w:val="24"/>
          <w:lang w:val="es-ES"/>
        </w:rPr>
        <w:t>.</w:t>
      </w:r>
      <w:r w:rsidRPr="006F70AC">
        <w:rPr>
          <w:rFonts w:ascii="Arial" w:eastAsia="Times New Roman" w:hAnsi="Arial" w:cs="Arial"/>
          <w:b/>
          <w:sz w:val="24"/>
          <w:szCs w:val="24"/>
          <w:lang w:val="es-ES"/>
        </w:rPr>
        <w:t xml:space="preserve"> locales y terrenos</w:t>
      </w:r>
    </w:p>
    <w:p w14:paraId="0799AEFA" w14:textId="77777777" w:rsidR="006F70AC" w:rsidRPr="006F70AC" w:rsidRDefault="006F70AC" w:rsidP="006F70AC">
      <w:pPr>
        <w:ind w:right="-316"/>
        <w:jc w:val="both"/>
        <w:rPr>
          <w:rFonts w:ascii="Arial" w:eastAsia="Times New Roman" w:hAnsi="Arial" w:cs="Arial"/>
          <w:sz w:val="24"/>
          <w:szCs w:val="24"/>
          <w:lang w:val="es-ES"/>
        </w:rPr>
      </w:pPr>
    </w:p>
    <w:p w14:paraId="2DDA671E" w14:textId="057B76CB" w:rsidR="006F70AC" w:rsidRDefault="006F70AC" w:rsidP="006F70AC">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B7497">
        <w:rPr>
          <w:rFonts w:ascii="Arial" w:eastAsia="Times New Roman" w:hAnsi="Arial" w:cs="Arial"/>
          <w:b/>
          <w:sz w:val="24"/>
          <w:szCs w:val="24"/>
          <w:lang w:val="es-ES"/>
        </w:rPr>
        <w:t>7.335.</w:t>
      </w:r>
      <w:r w:rsidR="00AF75E9">
        <w:rPr>
          <w:rFonts w:ascii="Arial" w:eastAsia="Times New Roman" w:hAnsi="Arial" w:cs="Arial"/>
          <w:b/>
          <w:sz w:val="24"/>
          <w:szCs w:val="24"/>
          <w:lang w:val="es-ES"/>
        </w:rPr>
        <w:t>0</w:t>
      </w:r>
      <w:r w:rsidR="00063FA7">
        <w:rPr>
          <w:rFonts w:ascii="Arial" w:eastAsia="Times New Roman" w:hAnsi="Arial" w:cs="Arial"/>
          <w:b/>
          <w:sz w:val="24"/>
          <w:szCs w:val="24"/>
          <w:lang w:val="es-ES"/>
        </w:rPr>
        <w:t>00</w:t>
      </w:r>
      <w:r w:rsidR="00CB7497">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w:t>
      </w:r>
      <w:r w:rsidR="00935B49">
        <w:rPr>
          <w:rFonts w:ascii="Arial" w:eastAsia="Times New Roman" w:hAnsi="Arial" w:cs="Arial"/>
          <w:sz w:val="24"/>
          <w:szCs w:val="24"/>
          <w:lang w:val="es-ES"/>
        </w:rPr>
        <w:t>principalmente</w:t>
      </w:r>
      <w:r w:rsidR="00AF75E9">
        <w:rPr>
          <w:rFonts w:ascii="Arial" w:eastAsia="Times New Roman" w:hAnsi="Arial" w:cs="Arial"/>
          <w:sz w:val="24"/>
          <w:szCs w:val="24"/>
          <w:lang w:val="es-ES"/>
        </w:rPr>
        <w:t xml:space="preserve"> para el pago de</w:t>
      </w:r>
      <w:r w:rsidRPr="006F70AC">
        <w:rPr>
          <w:rFonts w:ascii="Arial" w:eastAsia="Times New Roman" w:hAnsi="Arial" w:cs="Arial"/>
          <w:sz w:val="24"/>
          <w:szCs w:val="24"/>
          <w:lang w:val="es-ES"/>
        </w:rPr>
        <w:t>l servicio de mantenimiento de ascensores según el contrato con el IFAM</w:t>
      </w:r>
      <w:r w:rsidR="00935B49">
        <w:rPr>
          <w:rFonts w:ascii="Arial" w:eastAsia="Times New Roman" w:hAnsi="Arial" w:cs="Arial"/>
          <w:sz w:val="24"/>
          <w:szCs w:val="24"/>
          <w:lang w:val="es-ES"/>
        </w:rPr>
        <w:t xml:space="preserve"> </w:t>
      </w:r>
      <w:r w:rsidRPr="006F70AC">
        <w:rPr>
          <w:rFonts w:ascii="Arial" w:eastAsia="Times New Roman" w:hAnsi="Arial" w:cs="Arial"/>
          <w:sz w:val="24"/>
          <w:szCs w:val="24"/>
          <w:lang w:val="es-ES"/>
        </w:rPr>
        <w:t>y para</w:t>
      </w:r>
      <w:r w:rsidR="00140236">
        <w:rPr>
          <w:rFonts w:ascii="Arial" w:eastAsia="Times New Roman" w:hAnsi="Arial" w:cs="Arial"/>
          <w:sz w:val="24"/>
          <w:szCs w:val="24"/>
          <w:lang w:val="es-ES"/>
        </w:rPr>
        <w:t xml:space="preserve"> la contratación de</w:t>
      </w:r>
      <w:r w:rsidRPr="006F70AC">
        <w:rPr>
          <w:rFonts w:ascii="Arial" w:eastAsia="Times New Roman" w:hAnsi="Arial" w:cs="Arial"/>
          <w:sz w:val="24"/>
          <w:szCs w:val="24"/>
          <w:lang w:val="es-ES"/>
        </w:rPr>
        <w:t xml:space="preserve"> reparaciones menores.</w:t>
      </w:r>
    </w:p>
    <w:p w14:paraId="2EB2A984" w14:textId="77777777" w:rsidR="00FF2562" w:rsidRPr="006F70AC" w:rsidRDefault="00FF2562" w:rsidP="006F70AC">
      <w:pPr>
        <w:ind w:right="-316"/>
        <w:jc w:val="both"/>
        <w:rPr>
          <w:rFonts w:ascii="Arial" w:eastAsia="Times New Roman" w:hAnsi="Arial" w:cs="Arial"/>
          <w:sz w:val="24"/>
          <w:szCs w:val="24"/>
          <w:lang w:val="es-ES"/>
        </w:rPr>
      </w:pPr>
    </w:p>
    <w:p w14:paraId="171DE899"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1.08.05 Mantenimiento y reparación de equipo de transporte</w:t>
      </w:r>
    </w:p>
    <w:p w14:paraId="7170FF89" w14:textId="77777777" w:rsidR="006F70AC" w:rsidRPr="006F70AC" w:rsidRDefault="006F70AC" w:rsidP="006F70AC">
      <w:pPr>
        <w:ind w:right="-316"/>
        <w:jc w:val="both"/>
        <w:rPr>
          <w:rFonts w:ascii="Arial" w:eastAsia="Times New Roman" w:hAnsi="Arial" w:cs="Arial"/>
          <w:sz w:val="24"/>
          <w:szCs w:val="24"/>
          <w:lang w:val="es-ES"/>
        </w:rPr>
      </w:pPr>
    </w:p>
    <w:p w14:paraId="17080F53" w14:textId="00AD245D" w:rsidR="00BF1BA5" w:rsidRDefault="006F70AC" w:rsidP="006F70AC">
      <w:pPr>
        <w:ind w:right="-316"/>
        <w:jc w:val="both"/>
        <w:rPr>
          <w:rFonts w:ascii="Arial" w:eastAsia="Times New Roman" w:hAnsi="Arial" w:cs="Arial"/>
          <w:b/>
          <w:sz w:val="22"/>
          <w:szCs w:val="22"/>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6555A2">
        <w:rPr>
          <w:rFonts w:ascii="Arial" w:eastAsia="Times New Roman" w:hAnsi="Arial" w:cs="Arial"/>
          <w:b/>
          <w:sz w:val="24"/>
          <w:szCs w:val="24"/>
          <w:lang w:val="es-ES"/>
        </w:rPr>
        <w:t>9.000</w:t>
      </w:r>
      <w:r w:rsidR="006615C8">
        <w:rPr>
          <w:rFonts w:ascii="Arial" w:eastAsia="Times New Roman" w:hAnsi="Arial" w:cs="Arial"/>
          <w:b/>
          <w:sz w:val="24"/>
          <w:szCs w:val="24"/>
          <w:lang w:val="es-ES"/>
        </w:rPr>
        <w:t>.0</w:t>
      </w:r>
      <w:r w:rsidR="006845BF">
        <w:rPr>
          <w:rFonts w:ascii="Arial" w:eastAsia="Times New Roman" w:hAnsi="Arial" w:cs="Arial"/>
          <w:b/>
          <w:sz w:val="24"/>
          <w:szCs w:val="24"/>
          <w:lang w:val="es-ES"/>
        </w:rPr>
        <w:t>00</w:t>
      </w:r>
      <w:r w:rsidR="006555A2">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para atender gastos por reparación </w:t>
      </w:r>
      <w:r w:rsidR="00DA5AF9">
        <w:rPr>
          <w:rFonts w:ascii="Arial" w:eastAsia="Times New Roman" w:hAnsi="Arial" w:cs="Arial"/>
          <w:sz w:val="24"/>
          <w:szCs w:val="24"/>
          <w:lang w:val="es-ES"/>
        </w:rPr>
        <w:t xml:space="preserve">y mantenimiento de </w:t>
      </w:r>
      <w:r w:rsidRPr="006F70AC">
        <w:rPr>
          <w:rFonts w:ascii="Arial" w:eastAsia="Times New Roman" w:hAnsi="Arial" w:cs="Arial"/>
          <w:sz w:val="24"/>
          <w:szCs w:val="24"/>
          <w:lang w:val="es-ES"/>
        </w:rPr>
        <w:t>vehículos.</w:t>
      </w:r>
    </w:p>
    <w:p w14:paraId="2B40B400" w14:textId="77777777" w:rsidR="00866527" w:rsidRDefault="00866527" w:rsidP="006F70AC">
      <w:pPr>
        <w:ind w:right="-316"/>
        <w:jc w:val="both"/>
        <w:rPr>
          <w:rFonts w:ascii="Arial" w:eastAsia="Times New Roman" w:hAnsi="Arial" w:cs="Arial"/>
          <w:sz w:val="24"/>
          <w:szCs w:val="24"/>
          <w:lang w:val="es-ES"/>
        </w:rPr>
      </w:pPr>
    </w:p>
    <w:p w14:paraId="6C463D76" w14:textId="77777777" w:rsidR="00866527" w:rsidRDefault="00866527" w:rsidP="006F70AC">
      <w:pPr>
        <w:ind w:right="-316"/>
        <w:jc w:val="both"/>
        <w:rPr>
          <w:rFonts w:ascii="Arial" w:eastAsia="Times New Roman" w:hAnsi="Arial" w:cs="Arial"/>
          <w:sz w:val="24"/>
          <w:szCs w:val="24"/>
          <w:lang w:val="es-ES"/>
        </w:rPr>
      </w:pPr>
    </w:p>
    <w:p w14:paraId="7DF38038" w14:textId="2CEB3A8A" w:rsidR="0014543F" w:rsidRPr="006F70AC" w:rsidRDefault="0014543F" w:rsidP="0014543F">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w:t>
      </w:r>
      <w:r w:rsidR="004251BE">
        <w:rPr>
          <w:rFonts w:ascii="Arial" w:eastAsia="Times New Roman" w:hAnsi="Arial" w:cs="Arial"/>
          <w:b/>
          <w:sz w:val="24"/>
          <w:szCs w:val="24"/>
          <w:lang w:val="es-ES"/>
        </w:rPr>
        <w:t>6</w:t>
      </w:r>
      <w:r w:rsidRPr="006F70AC">
        <w:rPr>
          <w:rFonts w:ascii="Arial" w:eastAsia="Times New Roman" w:hAnsi="Arial" w:cs="Arial"/>
          <w:b/>
          <w:sz w:val="24"/>
          <w:szCs w:val="24"/>
          <w:lang w:val="es-ES"/>
        </w:rPr>
        <w:t xml:space="preserve"> </w:t>
      </w:r>
      <w:r w:rsidRPr="0014543F">
        <w:rPr>
          <w:rFonts w:ascii="Arial" w:eastAsia="Times New Roman" w:hAnsi="Arial" w:cs="Arial"/>
          <w:b/>
          <w:sz w:val="24"/>
          <w:szCs w:val="24"/>
          <w:lang w:val="es-ES"/>
        </w:rPr>
        <w:t>Mantenimiento y reparación de equipo de comunicación</w:t>
      </w:r>
    </w:p>
    <w:p w14:paraId="33165AA4" w14:textId="77777777" w:rsidR="0014543F" w:rsidRDefault="0014543F" w:rsidP="006F70AC">
      <w:pPr>
        <w:ind w:right="-316"/>
        <w:jc w:val="both"/>
        <w:rPr>
          <w:rFonts w:ascii="Arial" w:eastAsia="Times New Roman" w:hAnsi="Arial" w:cs="Arial"/>
          <w:sz w:val="24"/>
          <w:szCs w:val="24"/>
          <w:lang w:val="es-ES"/>
        </w:rPr>
      </w:pPr>
    </w:p>
    <w:p w14:paraId="07DF5578" w14:textId="7707FE94" w:rsidR="004251BE" w:rsidRDefault="004251BE" w:rsidP="006F70AC">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Pr>
          <w:rFonts w:ascii="Arial" w:eastAsia="Times New Roman" w:hAnsi="Arial" w:cs="Arial"/>
          <w:b/>
          <w:sz w:val="24"/>
          <w:szCs w:val="24"/>
          <w:lang w:val="es-ES"/>
        </w:rPr>
        <w:t>100.000</w:t>
      </w:r>
      <w:r w:rsidR="006555A2">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para atender gastos por reparación </w:t>
      </w:r>
      <w:r>
        <w:rPr>
          <w:rFonts w:ascii="Arial" w:eastAsia="Times New Roman" w:hAnsi="Arial" w:cs="Arial"/>
          <w:sz w:val="24"/>
          <w:szCs w:val="24"/>
          <w:lang w:val="es-ES"/>
        </w:rPr>
        <w:t xml:space="preserve">y mantenimiento de </w:t>
      </w:r>
      <w:proofErr w:type="spellStart"/>
      <w:r w:rsidR="001965B9" w:rsidRPr="001965B9">
        <w:rPr>
          <w:rFonts w:ascii="Arial" w:eastAsia="Times New Roman" w:hAnsi="Arial" w:cs="Arial"/>
          <w:sz w:val="24"/>
          <w:szCs w:val="24"/>
          <w:lang w:val="es-ES"/>
        </w:rPr>
        <w:t>de</w:t>
      </w:r>
      <w:proofErr w:type="spellEnd"/>
      <w:r w:rsidR="001965B9" w:rsidRPr="001965B9">
        <w:rPr>
          <w:rFonts w:ascii="Arial" w:eastAsia="Times New Roman" w:hAnsi="Arial" w:cs="Arial"/>
          <w:sz w:val="24"/>
          <w:szCs w:val="24"/>
          <w:lang w:val="es-ES"/>
        </w:rPr>
        <w:t xml:space="preserve"> cámaras de seguridad</w:t>
      </w:r>
      <w:r w:rsidR="006555A2">
        <w:rPr>
          <w:rFonts w:ascii="Arial" w:eastAsia="Times New Roman" w:hAnsi="Arial" w:cs="Arial"/>
          <w:sz w:val="24"/>
          <w:szCs w:val="24"/>
          <w:lang w:val="es-ES"/>
        </w:rPr>
        <w:t>.</w:t>
      </w:r>
    </w:p>
    <w:p w14:paraId="1711AEBE" w14:textId="77777777" w:rsidR="0014543F" w:rsidRDefault="0014543F" w:rsidP="006F70AC">
      <w:pPr>
        <w:ind w:right="-316"/>
        <w:jc w:val="both"/>
        <w:rPr>
          <w:rFonts w:ascii="Arial" w:eastAsia="Times New Roman" w:hAnsi="Arial" w:cs="Arial"/>
          <w:sz w:val="24"/>
          <w:szCs w:val="24"/>
          <w:lang w:val="es-ES"/>
        </w:rPr>
      </w:pPr>
    </w:p>
    <w:p w14:paraId="683C1AB7"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1.08.07 Mantenimiento y reparación de equipo y mobiliario de oficina</w:t>
      </w:r>
    </w:p>
    <w:p w14:paraId="64D9D8D6" w14:textId="77777777" w:rsidR="006F70AC" w:rsidRPr="006F70AC" w:rsidRDefault="006F70AC" w:rsidP="006F70AC">
      <w:pPr>
        <w:ind w:right="-316"/>
        <w:jc w:val="both"/>
        <w:rPr>
          <w:rFonts w:ascii="Arial" w:eastAsia="Times New Roman" w:hAnsi="Arial" w:cs="Arial"/>
          <w:sz w:val="24"/>
          <w:szCs w:val="24"/>
          <w:lang w:val="es-ES"/>
        </w:rPr>
      </w:pPr>
    </w:p>
    <w:p w14:paraId="14607B56" w14:textId="565A8185" w:rsidR="006F70AC" w:rsidRDefault="006F70AC" w:rsidP="006F70AC">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9C3AAD">
        <w:rPr>
          <w:rFonts w:ascii="Arial" w:eastAsia="Times New Roman" w:hAnsi="Arial" w:cs="Arial"/>
          <w:b/>
          <w:sz w:val="24"/>
          <w:szCs w:val="24"/>
          <w:lang w:val="es-ES"/>
        </w:rPr>
        <w:t>5.580.000</w:t>
      </w:r>
      <w:r w:rsidRPr="006F70AC">
        <w:rPr>
          <w:rFonts w:ascii="Arial" w:eastAsia="Times New Roman" w:hAnsi="Arial" w:cs="Arial"/>
          <w:sz w:val="24"/>
          <w:szCs w:val="24"/>
          <w:lang w:val="es-ES"/>
        </w:rPr>
        <w:t xml:space="preserve"> para el mantenimiento de aires acondicionados</w:t>
      </w:r>
      <w:r w:rsidR="00DF7FFE">
        <w:rPr>
          <w:rFonts w:ascii="Arial" w:eastAsia="Times New Roman" w:hAnsi="Arial" w:cs="Arial"/>
          <w:sz w:val="24"/>
          <w:szCs w:val="24"/>
          <w:lang w:val="es-ES"/>
        </w:rPr>
        <w:t>.</w:t>
      </w:r>
      <w:r w:rsidRPr="006F70AC">
        <w:rPr>
          <w:rFonts w:ascii="Arial" w:eastAsia="Times New Roman" w:hAnsi="Arial" w:cs="Arial"/>
          <w:sz w:val="24"/>
          <w:szCs w:val="24"/>
          <w:lang w:val="es-ES"/>
        </w:rPr>
        <w:t xml:space="preserve"> mantenimiento de</w:t>
      </w:r>
      <w:r w:rsidR="00CA36CB">
        <w:rPr>
          <w:rFonts w:ascii="Arial" w:eastAsia="Times New Roman" w:hAnsi="Arial" w:cs="Arial"/>
          <w:sz w:val="24"/>
          <w:szCs w:val="24"/>
          <w:lang w:val="es-ES"/>
        </w:rPr>
        <w:t xml:space="preserve"> </w:t>
      </w:r>
      <w:r w:rsidR="006615C8">
        <w:rPr>
          <w:rFonts w:ascii="Arial" w:eastAsia="Times New Roman" w:hAnsi="Arial" w:cs="Arial"/>
          <w:sz w:val="24"/>
          <w:szCs w:val="24"/>
          <w:lang w:val="es-ES"/>
        </w:rPr>
        <w:t>reloj marcador</w:t>
      </w:r>
      <w:r w:rsidR="00CA36CB">
        <w:rPr>
          <w:rFonts w:ascii="Arial" w:eastAsia="Times New Roman" w:hAnsi="Arial" w:cs="Arial"/>
          <w:sz w:val="24"/>
          <w:szCs w:val="24"/>
          <w:lang w:val="es-ES"/>
        </w:rPr>
        <w:t xml:space="preserve"> y </w:t>
      </w:r>
      <w:r w:rsidR="00E47AA5" w:rsidRPr="00CA36CB">
        <w:rPr>
          <w:rFonts w:ascii="Arial" w:eastAsia="Times New Roman" w:hAnsi="Arial" w:cs="Arial"/>
          <w:sz w:val="24"/>
          <w:szCs w:val="24"/>
          <w:lang w:val="es-ES"/>
        </w:rPr>
        <w:t>des humificador</w:t>
      </w:r>
      <w:r w:rsidR="00CA36CB" w:rsidRPr="00CA36CB">
        <w:rPr>
          <w:rFonts w:ascii="Arial" w:eastAsia="Times New Roman" w:hAnsi="Arial" w:cs="Arial"/>
          <w:sz w:val="24"/>
          <w:szCs w:val="24"/>
          <w:lang w:val="es-ES"/>
        </w:rPr>
        <w:t xml:space="preserve"> que se ubica en el área de archivo</w:t>
      </w:r>
      <w:r w:rsidR="00CA36CB">
        <w:rPr>
          <w:rFonts w:ascii="Arial" w:eastAsia="Times New Roman" w:hAnsi="Arial" w:cs="Arial"/>
          <w:sz w:val="24"/>
          <w:szCs w:val="24"/>
          <w:lang w:val="es-ES"/>
        </w:rPr>
        <w:t>.</w:t>
      </w:r>
    </w:p>
    <w:p w14:paraId="546853CE" w14:textId="77777777" w:rsidR="003A50DC" w:rsidRDefault="003A50DC" w:rsidP="006F70AC">
      <w:pPr>
        <w:ind w:right="-316"/>
        <w:jc w:val="both"/>
        <w:rPr>
          <w:rFonts w:ascii="Arial" w:eastAsia="Times New Roman" w:hAnsi="Arial" w:cs="Arial"/>
          <w:sz w:val="24"/>
          <w:szCs w:val="24"/>
          <w:lang w:val="es-ES"/>
        </w:rPr>
      </w:pPr>
    </w:p>
    <w:p w14:paraId="4163DD34" w14:textId="77777777" w:rsidR="00137EAC" w:rsidRDefault="00137EAC" w:rsidP="006F70AC">
      <w:pPr>
        <w:ind w:right="-316"/>
        <w:jc w:val="both"/>
        <w:rPr>
          <w:rFonts w:ascii="Arial" w:eastAsia="Times New Roman" w:hAnsi="Arial" w:cs="Arial"/>
          <w:sz w:val="24"/>
          <w:szCs w:val="24"/>
          <w:lang w:val="es-ES"/>
        </w:rPr>
      </w:pPr>
    </w:p>
    <w:p w14:paraId="2F29E5CA"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1.08.08 Mantenimiento y reparación de equipo de cómputo y sistemas de información.</w:t>
      </w:r>
    </w:p>
    <w:p w14:paraId="75613E50" w14:textId="77777777" w:rsidR="006F70AC" w:rsidRPr="006F70AC" w:rsidRDefault="006F70AC" w:rsidP="006F70AC">
      <w:pPr>
        <w:ind w:right="-316"/>
        <w:jc w:val="both"/>
        <w:rPr>
          <w:rFonts w:ascii="Arial" w:hAnsi="Arial" w:cs="Arial"/>
          <w:sz w:val="24"/>
          <w:szCs w:val="24"/>
          <w:lang w:val="es-ES"/>
        </w:rPr>
      </w:pPr>
    </w:p>
    <w:p w14:paraId="2EA06B4A" w14:textId="5C2ABCBB" w:rsidR="006F70AC" w:rsidRDefault="006F70AC" w:rsidP="006F70AC">
      <w:pPr>
        <w:ind w:right="-316"/>
        <w:jc w:val="both"/>
        <w:rPr>
          <w:rFonts w:ascii="Arial" w:hAnsi="Arial" w:cs="Arial"/>
          <w:sz w:val="24"/>
          <w:szCs w:val="24"/>
          <w:lang w:val="es-ES"/>
        </w:rPr>
      </w:pPr>
      <w:r w:rsidRPr="006F70AC">
        <w:rPr>
          <w:rFonts w:ascii="Arial" w:hAnsi="Arial" w:cs="Arial"/>
          <w:sz w:val="24"/>
          <w:szCs w:val="24"/>
          <w:lang w:val="es-ES"/>
        </w:rPr>
        <w:t xml:space="preserve">Se presupuesta la suma de </w:t>
      </w:r>
      <w:r w:rsidRPr="006F70AC">
        <w:rPr>
          <w:rFonts w:ascii="Arial" w:hAnsi="Arial" w:cs="Arial"/>
          <w:b/>
          <w:sz w:val="24"/>
          <w:szCs w:val="24"/>
          <w:lang w:val="es-ES"/>
        </w:rPr>
        <w:t>¢</w:t>
      </w:r>
      <w:r w:rsidR="00190539">
        <w:rPr>
          <w:rFonts w:ascii="Arial" w:hAnsi="Arial" w:cs="Arial"/>
          <w:b/>
          <w:sz w:val="24"/>
          <w:szCs w:val="24"/>
          <w:lang w:val="es-ES"/>
        </w:rPr>
        <w:t>3.040.000</w:t>
      </w:r>
      <w:r w:rsidRPr="006F70AC">
        <w:rPr>
          <w:rFonts w:ascii="Arial" w:hAnsi="Arial" w:cs="Arial"/>
          <w:b/>
          <w:sz w:val="24"/>
          <w:szCs w:val="24"/>
        </w:rPr>
        <w:t xml:space="preserve"> </w:t>
      </w:r>
      <w:r w:rsidRPr="006F70AC">
        <w:rPr>
          <w:rFonts w:ascii="Arial" w:hAnsi="Arial" w:cs="Arial"/>
          <w:sz w:val="24"/>
          <w:szCs w:val="24"/>
          <w:lang w:val="es-ES"/>
        </w:rPr>
        <w:t xml:space="preserve">para el pago del servicio continuo de mantenimiento del </w:t>
      </w:r>
      <w:r w:rsidR="006615C8" w:rsidRPr="006F70AC">
        <w:rPr>
          <w:rFonts w:ascii="Arial" w:hAnsi="Arial" w:cs="Arial"/>
          <w:sz w:val="24"/>
          <w:szCs w:val="24"/>
          <w:lang w:val="es-ES"/>
        </w:rPr>
        <w:t xml:space="preserve">equipo de </w:t>
      </w:r>
      <w:r w:rsidR="00E47AA5">
        <w:rPr>
          <w:rFonts w:ascii="Arial" w:hAnsi="Arial" w:cs="Arial"/>
          <w:sz w:val="24"/>
          <w:szCs w:val="24"/>
          <w:lang w:val="es-ES"/>
        </w:rPr>
        <w:t>multifuncional</w:t>
      </w:r>
      <w:r w:rsidR="006615C8">
        <w:rPr>
          <w:rFonts w:ascii="Arial" w:hAnsi="Arial" w:cs="Arial"/>
          <w:sz w:val="24"/>
          <w:szCs w:val="24"/>
          <w:lang w:val="es-ES"/>
        </w:rPr>
        <w:t xml:space="preserve"> y</w:t>
      </w:r>
      <w:r w:rsidRPr="006F70AC">
        <w:rPr>
          <w:rFonts w:ascii="Arial" w:hAnsi="Arial" w:cs="Arial"/>
          <w:sz w:val="24"/>
          <w:szCs w:val="24"/>
          <w:lang w:val="es-ES"/>
        </w:rPr>
        <w:t xml:space="preserve"> servicio de mantenimiento del banco de UPS de la sala de servidores</w:t>
      </w:r>
      <w:r w:rsidR="005727E4">
        <w:rPr>
          <w:rFonts w:ascii="Arial" w:hAnsi="Arial" w:cs="Arial"/>
          <w:sz w:val="24"/>
          <w:szCs w:val="24"/>
          <w:lang w:val="es-ES"/>
        </w:rPr>
        <w:t>.</w:t>
      </w:r>
    </w:p>
    <w:p w14:paraId="05C1E32A" w14:textId="77777777" w:rsidR="00B738CC" w:rsidRDefault="00B738CC" w:rsidP="006F70AC">
      <w:pPr>
        <w:ind w:right="-316"/>
        <w:jc w:val="both"/>
        <w:rPr>
          <w:rFonts w:ascii="Arial" w:hAnsi="Arial" w:cs="Arial"/>
          <w:sz w:val="24"/>
          <w:szCs w:val="24"/>
          <w:lang w:val="es-ES"/>
        </w:rPr>
      </w:pPr>
    </w:p>
    <w:p w14:paraId="4BF12F4F" w14:textId="77777777" w:rsidR="00B738CC" w:rsidRDefault="00B738CC" w:rsidP="006F70AC">
      <w:pPr>
        <w:ind w:right="-316"/>
        <w:jc w:val="both"/>
        <w:rPr>
          <w:rFonts w:ascii="Arial" w:hAnsi="Arial" w:cs="Arial"/>
          <w:sz w:val="24"/>
          <w:szCs w:val="24"/>
          <w:lang w:val="es-ES"/>
        </w:rPr>
      </w:pPr>
    </w:p>
    <w:p w14:paraId="5B40C2D5" w14:textId="77777777" w:rsidR="005D37ED" w:rsidRDefault="005D37ED" w:rsidP="006F70AC">
      <w:pPr>
        <w:ind w:right="-316"/>
        <w:jc w:val="both"/>
        <w:rPr>
          <w:rFonts w:ascii="Arial" w:hAnsi="Arial" w:cs="Arial"/>
          <w:sz w:val="24"/>
          <w:szCs w:val="24"/>
          <w:lang w:val="es-ES"/>
        </w:rPr>
      </w:pPr>
    </w:p>
    <w:p w14:paraId="5E7F541F"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1.08.99 Mantenimiento y reparación de otros equipos</w:t>
      </w:r>
    </w:p>
    <w:p w14:paraId="55CB14EF" w14:textId="77777777" w:rsidR="006F70AC" w:rsidRPr="006F70AC" w:rsidRDefault="006F70AC" w:rsidP="006F70AC">
      <w:pPr>
        <w:ind w:right="-316"/>
        <w:jc w:val="both"/>
        <w:rPr>
          <w:rFonts w:ascii="Arial" w:hAnsi="Arial" w:cs="Arial"/>
          <w:sz w:val="24"/>
          <w:szCs w:val="24"/>
          <w:lang w:val="es-ES"/>
        </w:rPr>
      </w:pPr>
    </w:p>
    <w:p w14:paraId="6AEEEF56" w14:textId="1FC28734" w:rsidR="00B97C6A" w:rsidRDefault="006F70AC" w:rsidP="006F70AC">
      <w:pPr>
        <w:ind w:right="-316"/>
        <w:jc w:val="both"/>
        <w:rPr>
          <w:rFonts w:ascii="Arial" w:hAnsi="Arial" w:cs="Arial"/>
          <w:sz w:val="24"/>
          <w:szCs w:val="24"/>
          <w:lang w:val="es-ES"/>
        </w:rPr>
      </w:pPr>
      <w:r w:rsidRPr="006F70AC">
        <w:rPr>
          <w:rFonts w:ascii="Arial" w:hAnsi="Arial" w:cs="Arial"/>
          <w:sz w:val="24"/>
          <w:szCs w:val="24"/>
          <w:lang w:val="es-ES"/>
        </w:rPr>
        <w:t xml:space="preserve">Se presupuesta la suma de </w:t>
      </w:r>
      <w:r w:rsidRPr="006F70AC">
        <w:rPr>
          <w:rFonts w:ascii="Arial" w:hAnsi="Arial" w:cs="Arial"/>
          <w:b/>
          <w:sz w:val="24"/>
          <w:szCs w:val="24"/>
          <w:lang w:val="es-ES"/>
        </w:rPr>
        <w:t>¢</w:t>
      </w:r>
      <w:r w:rsidR="00AB45E1">
        <w:rPr>
          <w:rFonts w:ascii="Arial" w:hAnsi="Arial" w:cs="Arial"/>
          <w:b/>
          <w:sz w:val="24"/>
          <w:szCs w:val="24"/>
          <w:lang w:val="es-ES"/>
        </w:rPr>
        <w:t>395</w:t>
      </w:r>
      <w:r w:rsidR="00D30B4B">
        <w:rPr>
          <w:rFonts w:ascii="Arial" w:hAnsi="Arial" w:cs="Arial"/>
          <w:b/>
          <w:sz w:val="24"/>
          <w:szCs w:val="24"/>
          <w:lang w:val="es-ES"/>
        </w:rPr>
        <w:t>.000</w:t>
      </w:r>
      <w:r w:rsidR="00B97C6A">
        <w:rPr>
          <w:rFonts w:ascii="Arial" w:hAnsi="Arial" w:cs="Arial"/>
          <w:b/>
          <w:sz w:val="24"/>
          <w:szCs w:val="24"/>
          <w:lang w:val="es-ES"/>
        </w:rPr>
        <w:t xml:space="preserve"> </w:t>
      </w:r>
      <w:r w:rsidR="00D56A4F" w:rsidRPr="00D56A4F">
        <w:rPr>
          <w:rFonts w:ascii="Arial" w:hAnsi="Arial" w:cs="Arial"/>
          <w:sz w:val="24"/>
          <w:szCs w:val="24"/>
          <w:lang w:val="es-ES"/>
        </w:rPr>
        <w:t xml:space="preserve">corresponde a la contratación del servicio de mantenimiento </w:t>
      </w:r>
      <w:r w:rsidR="00773F5B">
        <w:rPr>
          <w:rFonts w:ascii="Arial" w:hAnsi="Arial" w:cs="Arial"/>
          <w:sz w:val="24"/>
          <w:szCs w:val="24"/>
          <w:lang w:val="es-ES"/>
        </w:rPr>
        <w:t>y reparación de electrodomésticos y de la balanza digital</w:t>
      </w:r>
      <w:r w:rsidR="00D30B4B">
        <w:rPr>
          <w:rFonts w:ascii="Arial" w:hAnsi="Arial" w:cs="Arial"/>
          <w:sz w:val="24"/>
          <w:szCs w:val="24"/>
          <w:lang w:val="es-ES"/>
        </w:rPr>
        <w:t>.</w:t>
      </w:r>
    </w:p>
    <w:p w14:paraId="6B60A043" w14:textId="77777777" w:rsidR="00883577" w:rsidRDefault="00883577" w:rsidP="006F70AC">
      <w:pPr>
        <w:ind w:right="-316"/>
        <w:jc w:val="both"/>
        <w:rPr>
          <w:rFonts w:ascii="Arial" w:hAnsi="Arial" w:cs="Arial"/>
          <w:sz w:val="24"/>
          <w:szCs w:val="24"/>
          <w:lang w:val="es-ES"/>
        </w:rPr>
      </w:pPr>
    </w:p>
    <w:p w14:paraId="74F12B70" w14:textId="77777777" w:rsidR="00BF1BA5" w:rsidRDefault="00BF1BA5" w:rsidP="006F70AC">
      <w:pPr>
        <w:ind w:right="-316"/>
        <w:jc w:val="both"/>
        <w:rPr>
          <w:rFonts w:ascii="Arial" w:hAnsi="Arial" w:cs="Arial"/>
          <w:sz w:val="22"/>
          <w:szCs w:val="22"/>
          <w:lang w:val="es-ES"/>
        </w:rPr>
      </w:pPr>
    </w:p>
    <w:p w14:paraId="631C66B0" w14:textId="77777777" w:rsidR="00B97C6A" w:rsidRPr="006F70AC" w:rsidRDefault="00B97C6A"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1.</w:t>
      </w:r>
      <w:r>
        <w:rPr>
          <w:rFonts w:ascii="Arial" w:eastAsia="Times New Roman" w:hAnsi="Arial" w:cs="Arial"/>
          <w:b/>
          <w:bCs/>
          <w:sz w:val="24"/>
          <w:szCs w:val="24"/>
          <w:lang w:val="es-ES"/>
        </w:rPr>
        <w:t>09</w:t>
      </w:r>
      <w:r w:rsidRPr="006F70AC">
        <w:rPr>
          <w:rFonts w:ascii="Arial" w:eastAsia="Times New Roman" w:hAnsi="Arial" w:cs="Arial"/>
          <w:b/>
          <w:bCs/>
          <w:sz w:val="24"/>
          <w:szCs w:val="24"/>
          <w:lang w:val="es-ES"/>
        </w:rPr>
        <w:t>.</w:t>
      </w:r>
      <w:r>
        <w:rPr>
          <w:rFonts w:ascii="Arial" w:eastAsia="Times New Roman" w:hAnsi="Arial" w:cs="Arial"/>
          <w:b/>
          <w:bCs/>
          <w:sz w:val="24"/>
          <w:szCs w:val="24"/>
          <w:lang w:val="es-ES"/>
        </w:rPr>
        <w:t>99 Impuestos</w:t>
      </w:r>
      <w:r w:rsidRPr="006F70AC">
        <w:rPr>
          <w:rFonts w:ascii="Arial" w:eastAsia="Times New Roman" w:hAnsi="Arial" w:cs="Arial"/>
          <w:b/>
          <w:bCs/>
          <w:sz w:val="24"/>
          <w:szCs w:val="24"/>
          <w:lang w:val="es-ES"/>
        </w:rPr>
        <w:t xml:space="preserve"> </w:t>
      </w:r>
    </w:p>
    <w:p w14:paraId="539C69A5" w14:textId="77777777" w:rsidR="00B97C6A" w:rsidRPr="006F70AC" w:rsidRDefault="00B97C6A" w:rsidP="00B97C6A">
      <w:pPr>
        <w:jc w:val="both"/>
        <w:rPr>
          <w:rFonts w:ascii="Arial" w:eastAsia="Times New Roman" w:hAnsi="Arial" w:cs="Arial"/>
          <w:sz w:val="24"/>
          <w:szCs w:val="24"/>
          <w:lang w:val="es-ES"/>
        </w:rPr>
      </w:pPr>
    </w:p>
    <w:p w14:paraId="328DB483" w14:textId="3AFAF4CB" w:rsidR="00B97C6A" w:rsidRDefault="00B97C6A" w:rsidP="00B97C6A">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080F1F">
        <w:rPr>
          <w:rFonts w:ascii="Arial" w:eastAsia="Times New Roman" w:hAnsi="Arial" w:cs="Arial"/>
          <w:b/>
          <w:bCs/>
          <w:sz w:val="24"/>
          <w:szCs w:val="24"/>
          <w:lang w:val="es-ES"/>
        </w:rPr>
        <w:t>9</w:t>
      </w:r>
      <w:r w:rsidR="00723D61">
        <w:rPr>
          <w:rFonts w:ascii="Arial" w:eastAsia="Times New Roman" w:hAnsi="Arial" w:cs="Arial"/>
          <w:b/>
          <w:bCs/>
          <w:sz w:val="24"/>
          <w:szCs w:val="24"/>
          <w:lang w:val="es-ES"/>
        </w:rPr>
        <w:t>00</w:t>
      </w:r>
      <w:r w:rsidRPr="00B97C6A">
        <w:rPr>
          <w:rFonts w:ascii="Arial" w:eastAsia="Times New Roman" w:hAnsi="Arial" w:cs="Arial"/>
          <w:b/>
          <w:bCs/>
          <w:sz w:val="24"/>
          <w:szCs w:val="24"/>
          <w:lang w:val="es-ES"/>
        </w:rPr>
        <w:t>.</w:t>
      </w:r>
      <w:r w:rsidR="006845BF">
        <w:rPr>
          <w:rFonts w:ascii="Arial" w:eastAsia="Times New Roman" w:hAnsi="Arial" w:cs="Arial"/>
          <w:b/>
          <w:bCs/>
          <w:sz w:val="24"/>
          <w:szCs w:val="24"/>
          <w:lang w:val="es-ES"/>
        </w:rPr>
        <w:t>000</w:t>
      </w:r>
      <w:r w:rsidR="00080F1F">
        <w:rPr>
          <w:rFonts w:ascii="Arial" w:eastAsia="Times New Roman" w:hAnsi="Arial" w:cs="Arial"/>
          <w:b/>
          <w:bCs/>
          <w:sz w:val="24"/>
          <w:szCs w:val="24"/>
          <w:lang w:val="es-ES"/>
        </w:rPr>
        <w:t>,</w:t>
      </w:r>
      <w:r w:rsidRPr="006F70AC">
        <w:rPr>
          <w:rFonts w:ascii="Arial" w:eastAsia="Times New Roman" w:hAnsi="Arial" w:cs="Arial"/>
          <w:sz w:val="24"/>
          <w:szCs w:val="24"/>
          <w:lang w:val="es-ES"/>
        </w:rPr>
        <w:t xml:space="preserve"> para el pago </w:t>
      </w:r>
      <w:r w:rsidR="00F804C2">
        <w:rPr>
          <w:rFonts w:ascii="Arial" w:eastAsia="Times New Roman" w:hAnsi="Arial" w:cs="Arial"/>
          <w:sz w:val="24"/>
          <w:szCs w:val="24"/>
          <w:lang w:val="es-ES"/>
        </w:rPr>
        <w:t xml:space="preserve">de </w:t>
      </w:r>
      <w:r w:rsidR="00137EAC">
        <w:rPr>
          <w:rFonts w:ascii="Arial" w:eastAsia="Times New Roman" w:hAnsi="Arial" w:cs="Arial"/>
          <w:sz w:val="24"/>
          <w:szCs w:val="24"/>
          <w:lang w:val="es-ES"/>
        </w:rPr>
        <w:t>los derechos de circulación de la flotilla vehicular</w:t>
      </w:r>
      <w:r w:rsidR="00F804C2">
        <w:rPr>
          <w:rFonts w:ascii="Arial" w:eastAsia="Times New Roman" w:hAnsi="Arial" w:cs="Arial"/>
          <w:sz w:val="24"/>
          <w:szCs w:val="24"/>
          <w:lang w:val="es-ES"/>
        </w:rPr>
        <w:t>.</w:t>
      </w:r>
    </w:p>
    <w:p w14:paraId="0152C9B4" w14:textId="77777777" w:rsidR="00BC42B9" w:rsidRDefault="00BC42B9" w:rsidP="00B97C6A">
      <w:pPr>
        <w:jc w:val="both"/>
        <w:rPr>
          <w:rFonts w:ascii="Arial" w:eastAsia="Times New Roman" w:hAnsi="Arial" w:cs="Arial"/>
          <w:sz w:val="24"/>
          <w:szCs w:val="24"/>
          <w:lang w:val="es-ES"/>
        </w:rPr>
      </w:pPr>
    </w:p>
    <w:p w14:paraId="6010B623" w14:textId="77777777" w:rsidR="00BC42B9" w:rsidRPr="007F701D" w:rsidRDefault="00BC42B9" w:rsidP="00B97C6A">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7C283BF2" w14:textId="2A249C98" w:rsidR="006845BF" w:rsidRPr="006845BF" w:rsidRDefault="006845BF" w:rsidP="006845BF">
      <w:pPr>
        <w:jc w:val="both"/>
        <w:rPr>
          <w:rFonts w:ascii="Arial" w:eastAsia="Times New Roman" w:hAnsi="Arial" w:cs="Arial"/>
          <w:b/>
          <w:bCs/>
          <w:sz w:val="22"/>
          <w:szCs w:val="22"/>
          <w:lang w:val="es-MX" w:eastAsia="es-MX"/>
        </w:rPr>
      </w:pPr>
      <w:r w:rsidRPr="006845BF">
        <w:rPr>
          <w:rFonts w:ascii="Arial" w:eastAsia="Times New Roman" w:hAnsi="Arial" w:cs="Arial"/>
          <w:b/>
          <w:bCs/>
          <w:sz w:val="22"/>
          <w:szCs w:val="22"/>
          <w:lang w:val="es-MX" w:eastAsia="es-MX"/>
        </w:rPr>
        <w:t xml:space="preserve">(PARA EL PAGO DE DERECHOS DE CIRCULACION </w:t>
      </w:r>
      <w:r w:rsidR="00D05490">
        <w:rPr>
          <w:rFonts w:ascii="Arial" w:eastAsia="Times New Roman" w:hAnsi="Arial" w:cs="Arial"/>
          <w:b/>
          <w:bCs/>
          <w:sz w:val="22"/>
          <w:szCs w:val="22"/>
          <w:lang w:val="es-MX" w:eastAsia="es-MX"/>
        </w:rPr>
        <w:t xml:space="preserve">PARA </w:t>
      </w:r>
      <w:r w:rsidRPr="006845BF">
        <w:rPr>
          <w:rFonts w:ascii="Arial" w:eastAsia="Times New Roman" w:hAnsi="Arial" w:cs="Arial"/>
          <w:b/>
          <w:bCs/>
          <w:sz w:val="22"/>
          <w:szCs w:val="22"/>
          <w:lang w:val="es-MX" w:eastAsia="es-MX"/>
        </w:rPr>
        <w:t>LA FLOTILLA VEHICULAR).</w:t>
      </w:r>
    </w:p>
    <w:p w14:paraId="2E90B969" w14:textId="77777777" w:rsidR="00BC42B9" w:rsidRPr="007F701D" w:rsidRDefault="00BC42B9" w:rsidP="00B97C6A">
      <w:pPr>
        <w:jc w:val="both"/>
        <w:rPr>
          <w:rFonts w:ascii="Arial" w:eastAsia="Times New Roman" w:hAnsi="Arial" w:cs="Arial"/>
          <w:sz w:val="22"/>
          <w:szCs w:val="22"/>
          <w:lang w:val="es-ES"/>
        </w:rPr>
      </w:pPr>
    </w:p>
    <w:p w14:paraId="222DF41E" w14:textId="77777777" w:rsidR="006F70AC" w:rsidRPr="006F70AC" w:rsidRDefault="006F70AC"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 xml:space="preserve">1.99.01 Servicios de regulación </w:t>
      </w:r>
    </w:p>
    <w:p w14:paraId="57FAE61C" w14:textId="77777777" w:rsidR="006F70AC" w:rsidRPr="006F70AC" w:rsidRDefault="006F70AC" w:rsidP="006F70AC">
      <w:pPr>
        <w:jc w:val="both"/>
        <w:rPr>
          <w:rFonts w:ascii="Arial" w:eastAsia="Times New Roman" w:hAnsi="Arial" w:cs="Arial"/>
          <w:sz w:val="24"/>
          <w:szCs w:val="24"/>
          <w:lang w:val="es-ES"/>
        </w:rPr>
      </w:pPr>
    </w:p>
    <w:p w14:paraId="4F5AA2E4" w14:textId="04951035"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5452A6">
        <w:rPr>
          <w:rFonts w:ascii="Arial" w:eastAsia="Times New Roman" w:hAnsi="Arial" w:cs="Arial"/>
          <w:b/>
          <w:bCs/>
          <w:sz w:val="24"/>
          <w:szCs w:val="24"/>
          <w:lang w:val="es-ES"/>
        </w:rPr>
        <w:t>1</w:t>
      </w:r>
      <w:r w:rsidR="00723D61">
        <w:rPr>
          <w:rFonts w:ascii="Arial" w:eastAsia="Times New Roman" w:hAnsi="Arial" w:cs="Arial"/>
          <w:b/>
          <w:bCs/>
          <w:sz w:val="24"/>
          <w:szCs w:val="24"/>
          <w:lang w:val="es-ES"/>
        </w:rPr>
        <w:t>24</w:t>
      </w:r>
      <w:r w:rsidR="005452A6">
        <w:rPr>
          <w:rFonts w:ascii="Arial" w:eastAsia="Times New Roman" w:hAnsi="Arial" w:cs="Arial"/>
          <w:b/>
          <w:bCs/>
          <w:sz w:val="24"/>
          <w:szCs w:val="24"/>
          <w:lang w:val="es-ES"/>
        </w:rPr>
        <w:t>.</w:t>
      </w:r>
      <w:r w:rsidR="00723D61">
        <w:rPr>
          <w:rFonts w:ascii="Arial" w:eastAsia="Times New Roman" w:hAnsi="Arial" w:cs="Arial"/>
          <w:b/>
          <w:bCs/>
          <w:sz w:val="24"/>
          <w:szCs w:val="24"/>
          <w:lang w:val="es-ES"/>
        </w:rPr>
        <w:t>303</w:t>
      </w:r>
      <w:r w:rsidR="00080F1F">
        <w:rPr>
          <w:rFonts w:ascii="Arial" w:eastAsia="Times New Roman" w:hAnsi="Arial" w:cs="Arial"/>
          <w:b/>
          <w:bCs/>
          <w:sz w:val="24"/>
          <w:szCs w:val="24"/>
          <w:lang w:val="es-ES"/>
        </w:rPr>
        <w:t>,</w:t>
      </w:r>
      <w:r w:rsidRPr="006F70AC">
        <w:rPr>
          <w:rFonts w:ascii="Arial" w:eastAsia="Times New Roman" w:hAnsi="Arial" w:cs="Arial"/>
          <w:sz w:val="24"/>
          <w:szCs w:val="24"/>
          <w:lang w:val="es-ES"/>
        </w:rPr>
        <w:t xml:space="preserve"> para el pago anual a la Agencia de Protección de Datos de los Habitantes (PRODHAB).</w:t>
      </w:r>
    </w:p>
    <w:p w14:paraId="6327D766" w14:textId="77777777" w:rsidR="006C787D" w:rsidRDefault="006C787D" w:rsidP="006F70AC">
      <w:pPr>
        <w:jc w:val="both"/>
        <w:rPr>
          <w:rFonts w:ascii="Arial" w:eastAsia="Times New Roman" w:hAnsi="Arial" w:cs="Arial"/>
          <w:b/>
          <w:sz w:val="22"/>
          <w:szCs w:val="22"/>
          <w:lang w:val="es-ES"/>
        </w:rPr>
      </w:pPr>
    </w:p>
    <w:p w14:paraId="0A7F4457" w14:textId="77777777" w:rsidR="00BF16D6" w:rsidRPr="007F701D" w:rsidRDefault="00BF16D6" w:rsidP="006F70AC">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4F6D80BE" w14:textId="77777777" w:rsidR="005452A6" w:rsidRDefault="005452A6" w:rsidP="005452A6">
      <w:pPr>
        <w:jc w:val="both"/>
        <w:rPr>
          <w:rFonts w:ascii="Arial" w:eastAsia="Times New Roman" w:hAnsi="Arial" w:cs="Arial"/>
          <w:b/>
          <w:bCs/>
          <w:sz w:val="22"/>
          <w:szCs w:val="22"/>
          <w:lang w:val="es-MX" w:eastAsia="es-MX"/>
        </w:rPr>
      </w:pPr>
      <w:r w:rsidRPr="005452A6">
        <w:rPr>
          <w:rFonts w:ascii="Arial" w:eastAsia="Times New Roman" w:hAnsi="Arial" w:cs="Arial"/>
          <w:b/>
          <w:bCs/>
          <w:sz w:val="22"/>
          <w:szCs w:val="22"/>
          <w:lang w:val="es-MX" w:eastAsia="es-MX"/>
        </w:rPr>
        <w:t xml:space="preserve">(PARA PAGO DE CANON ANUAL AL PRODHAB EN CUMPLIMIENTO DE LA </w:t>
      </w:r>
      <w:r w:rsidR="00137EAC" w:rsidRPr="005452A6">
        <w:rPr>
          <w:rFonts w:ascii="Arial" w:eastAsia="Times New Roman" w:hAnsi="Arial" w:cs="Arial"/>
          <w:b/>
          <w:bCs/>
          <w:sz w:val="22"/>
          <w:szCs w:val="22"/>
          <w:lang w:val="es-MX" w:eastAsia="es-MX"/>
        </w:rPr>
        <w:t xml:space="preserve">LEY </w:t>
      </w:r>
      <w:proofErr w:type="spellStart"/>
      <w:r w:rsidR="00137EAC" w:rsidRPr="005452A6">
        <w:rPr>
          <w:rFonts w:ascii="Arial" w:eastAsia="Times New Roman" w:hAnsi="Arial" w:cs="Arial"/>
          <w:b/>
          <w:bCs/>
          <w:sz w:val="22"/>
          <w:szCs w:val="22"/>
          <w:lang w:val="es-MX" w:eastAsia="es-MX"/>
        </w:rPr>
        <w:t>N</w:t>
      </w:r>
      <w:r w:rsidRPr="005452A6">
        <w:rPr>
          <w:rFonts w:ascii="Arial" w:eastAsia="Times New Roman" w:hAnsi="Arial" w:cs="Arial"/>
          <w:b/>
          <w:bCs/>
          <w:sz w:val="22"/>
          <w:szCs w:val="22"/>
          <w:lang w:val="es-MX" w:eastAsia="es-MX"/>
        </w:rPr>
        <w:t>°</w:t>
      </w:r>
      <w:proofErr w:type="spellEnd"/>
      <w:r w:rsidRPr="005452A6">
        <w:rPr>
          <w:rFonts w:ascii="Arial" w:eastAsia="Times New Roman" w:hAnsi="Arial" w:cs="Arial"/>
          <w:b/>
          <w:bCs/>
          <w:sz w:val="22"/>
          <w:szCs w:val="22"/>
          <w:lang w:val="es-MX" w:eastAsia="es-MX"/>
        </w:rPr>
        <w:t xml:space="preserve"> 8968 PARA LA PROTECCIÓN DE DATOS PERSONALES Y SU REGLAMENTO).</w:t>
      </w:r>
    </w:p>
    <w:p w14:paraId="3F9679EC" w14:textId="77777777" w:rsidR="00785091" w:rsidRDefault="00785091" w:rsidP="005452A6">
      <w:pPr>
        <w:jc w:val="both"/>
        <w:rPr>
          <w:rFonts w:ascii="Arial" w:eastAsia="Times New Roman" w:hAnsi="Arial" w:cs="Arial"/>
          <w:b/>
          <w:bCs/>
          <w:sz w:val="22"/>
          <w:szCs w:val="22"/>
          <w:lang w:val="es-MX" w:eastAsia="es-MX"/>
        </w:rPr>
      </w:pPr>
    </w:p>
    <w:p w14:paraId="6FCF0F1F" w14:textId="77777777" w:rsidR="00785091" w:rsidRDefault="00785091" w:rsidP="005452A6">
      <w:pPr>
        <w:jc w:val="both"/>
        <w:rPr>
          <w:rFonts w:ascii="Arial" w:eastAsia="Times New Roman" w:hAnsi="Arial" w:cs="Arial"/>
          <w:b/>
          <w:bCs/>
          <w:sz w:val="22"/>
          <w:szCs w:val="22"/>
          <w:lang w:val="es-MX" w:eastAsia="es-MX"/>
        </w:rPr>
      </w:pPr>
    </w:p>
    <w:p w14:paraId="1ACBE45F" w14:textId="77777777" w:rsidR="00320D69" w:rsidRDefault="00320D69" w:rsidP="005452A6">
      <w:pPr>
        <w:jc w:val="both"/>
        <w:rPr>
          <w:rFonts w:ascii="Arial" w:eastAsia="Times New Roman" w:hAnsi="Arial" w:cs="Arial"/>
          <w:b/>
          <w:bCs/>
          <w:sz w:val="22"/>
          <w:szCs w:val="22"/>
          <w:lang w:val="es-MX" w:eastAsia="es-MX"/>
        </w:rPr>
      </w:pPr>
    </w:p>
    <w:p w14:paraId="22EABB0C" w14:textId="77777777" w:rsidR="00320D69" w:rsidRDefault="00320D69" w:rsidP="005452A6">
      <w:pPr>
        <w:jc w:val="both"/>
        <w:rPr>
          <w:rFonts w:ascii="Arial" w:eastAsia="Times New Roman" w:hAnsi="Arial" w:cs="Arial"/>
          <w:b/>
          <w:bCs/>
          <w:sz w:val="22"/>
          <w:szCs w:val="22"/>
          <w:lang w:val="es-MX" w:eastAsia="es-MX"/>
        </w:rPr>
      </w:pPr>
    </w:p>
    <w:p w14:paraId="542ABC72" w14:textId="77777777" w:rsidR="00320D69" w:rsidRDefault="00320D69" w:rsidP="005452A6">
      <w:pPr>
        <w:jc w:val="both"/>
        <w:rPr>
          <w:rFonts w:ascii="Arial" w:eastAsia="Times New Roman" w:hAnsi="Arial" w:cs="Arial"/>
          <w:b/>
          <w:bCs/>
          <w:sz w:val="22"/>
          <w:szCs w:val="22"/>
          <w:lang w:val="es-MX" w:eastAsia="es-MX"/>
        </w:rPr>
      </w:pPr>
    </w:p>
    <w:p w14:paraId="45455363"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lastRenderedPageBreak/>
        <w:t>1.99.02 Intereses moratorios y multas</w:t>
      </w:r>
    </w:p>
    <w:p w14:paraId="0F9CE7F7"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117BB0E5" w14:textId="031CD709" w:rsidR="006F70AC" w:rsidRP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D30B4B">
        <w:rPr>
          <w:rFonts w:ascii="Arial" w:eastAsia="Times New Roman" w:hAnsi="Arial" w:cs="Arial"/>
          <w:b/>
          <w:bCs/>
          <w:sz w:val="24"/>
          <w:szCs w:val="24"/>
          <w:lang w:val="es-ES"/>
        </w:rPr>
        <w:t>5</w:t>
      </w:r>
      <w:r w:rsidRPr="006F70AC">
        <w:rPr>
          <w:rFonts w:ascii="Arial" w:eastAsia="Times New Roman" w:hAnsi="Arial" w:cs="Arial"/>
          <w:b/>
          <w:bCs/>
          <w:sz w:val="24"/>
          <w:szCs w:val="24"/>
          <w:lang w:val="es-ES"/>
        </w:rPr>
        <w:t>0.000</w:t>
      </w:r>
      <w:r w:rsidR="0005275E">
        <w:rPr>
          <w:rFonts w:ascii="Arial" w:eastAsia="Times New Roman" w:hAnsi="Arial" w:cs="Arial"/>
          <w:b/>
          <w:bCs/>
          <w:sz w:val="24"/>
          <w:szCs w:val="24"/>
          <w:lang w:val="es-ES"/>
        </w:rPr>
        <w:t>,</w:t>
      </w:r>
      <w:r w:rsidRPr="006F70AC">
        <w:rPr>
          <w:rFonts w:ascii="Arial" w:eastAsia="Times New Roman" w:hAnsi="Arial" w:cs="Arial"/>
          <w:sz w:val="24"/>
          <w:szCs w:val="24"/>
          <w:lang w:val="es-ES"/>
        </w:rPr>
        <w:t xml:space="preserve"> para financiar el pago de eventuales multas e intereses producto de las actividades operativas de la institución.</w:t>
      </w:r>
    </w:p>
    <w:p w14:paraId="513E0394" w14:textId="77777777" w:rsidR="006F70AC" w:rsidRDefault="006F70AC" w:rsidP="006F70AC">
      <w:pPr>
        <w:autoSpaceDE w:val="0"/>
        <w:autoSpaceDN w:val="0"/>
        <w:adjustRightInd w:val="0"/>
        <w:jc w:val="both"/>
        <w:rPr>
          <w:rFonts w:ascii="Arial" w:eastAsia="Times New Roman" w:hAnsi="Arial" w:cs="Arial"/>
          <w:sz w:val="24"/>
          <w:szCs w:val="24"/>
          <w:lang w:val="es-ES"/>
        </w:rPr>
      </w:pPr>
    </w:p>
    <w:p w14:paraId="531C1C0E" w14:textId="77777777" w:rsidR="006E66FC" w:rsidRPr="007F701D" w:rsidRDefault="006E66FC" w:rsidP="006F70AC">
      <w:pPr>
        <w:autoSpaceDE w:val="0"/>
        <w:autoSpaceDN w:val="0"/>
        <w:adjustRightInd w:val="0"/>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786D3660" w14:textId="2B547196" w:rsidR="005452A6" w:rsidRPr="005452A6" w:rsidRDefault="005452A6" w:rsidP="005452A6">
      <w:pPr>
        <w:jc w:val="both"/>
        <w:rPr>
          <w:rFonts w:ascii="Arial" w:eastAsia="Times New Roman" w:hAnsi="Arial" w:cs="Arial"/>
          <w:b/>
          <w:bCs/>
          <w:sz w:val="22"/>
          <w:szCs w:val="22"/>
          <w:lang w:val="es-MX" w:eastAsia="es-MX"/>
        </w:rPr>
      </w:pPr>
      <w:r w:rsidRPr="005452A6">
        <w:rPr>
          <w:rFonts w:ascii="Arial" w:eastAsia="Times New Roman" w:hAnsi="Arial" w:cs="Arial"/>
          <w:b/>
          <w:bCs/>
          <w:sz w:val="22"/>
          <w:szCs w:val="22"/>
          <w:lang w:val="es-MX" w:eastAsia="es-MX"/>
        </w:rPr>
        <w:t>(PARA EL PAGO DE EVENTUALES MULTAS E INTERES</w:t>
      </w:r>
      <w:r w:rsidR="00137EAC">
        <w:rPr>
          <w:rFonts w:ascii="Arial" w:eastAsia="Times New Roman" w:hAnsi="Arial" w:cs="Arial"/>
          <w:b/>
          <w:bCs/>
          <w:sz w:val="22"/>
          <w:szCs w:val="22"/>
          <w:lang w:val="es-MX" w:eastAsia="es-MX"/>
        </w:rPr>
        <w:t>ES</w:t>
      </w:r>
      <w:r w:rsidR="0005275E">
        <w:rPr>
          <w:rFonts w:ascii="Arial" w:eastAsia="Times New Roman" w:hAnsi="Arial" w:cs="Arial"/>
          <w:b/>
          <w:bCs/>
          <w:sz w:val="22"/>
          <w:szCs w:val="22"/>
          <w:lang w:val="es-MX" w:eastAsia="es-MX"/>
        </w:rPr>
        <w:t>,</w:t>
      </w:r>
      <w:r w:rsidRPr="005452A6">
        <w:rPr>
          <w:rFonts w:ascii="Arial" w:eastAsia="Times New Roman" w:hAnsi="Arial" w:cs="Arial"/>
          <w:b/>
          <w:bCs/>
          <w:sz w:val="22"/>
          <w:szCs w:val="22"/>
          <w:lang w:val="es-MX" w:eastAsia="es-MX"/>
        </w:rPr>
        <w:t xml:space="preserve"> ORIGINADOS </w:t>
      </w:r>
      <w:r w:rsidR="00137EAC">
        <w:rPr>
          <w:rFonts w:ascii="Arial" w:eastAsia="Times New Roman" w:hAnsi="Arial" w:cs="Arial"/>
          <w:b/>
          <w:bCs/>
          <w:sz w:val="22"/>
          <w:szCs w:val="22"/>
          <w:lang w:val="es-MX" w:eastAsia="es-MX"/>
        </w:rPr>
        <w:t>DE LA ACTIVIDAD OPERATIVA DE LA INSTITUCION</w:t>
      </w:r>
      <w:r w:rsidRPr="005452A6">
        <w:rPr>
          <w:rFonts w:ascii="Arial" w:eastAsia="Times New Roman" w:hAnsi="Arial" w:cs="Arial"/>
          <w:b/>
          <w:bCs/>
          <w:sz w:val="22"/>
          <w:szCs w:val="22"/>
          <w:lang w:val="es-MX" w:eastAsia="es-MX"/>
        </w:rPr>
        <w:t>).</w:t>
      </w:r>
    </w:p>
    <w:p w14:paraId="10CBF34B" w14:textId="77777777" w:rsidR="001578CF" w:rsidRDefault="001578CF" w:rsidP="006F70AC">
      <w:pPr>
        <w:autoSpaceDE w:val="0"/>
        <w:autoSpaceDN w:val="0"/>
        <w:adjustRightInd w:val="0"/>
        <w:jc w:val="both"/>
        <w:rPr>
          <w:rFonts w:ascii="Arial" w:eastAsia="Times New Roman" w:hAnsi="Arial" w:cs="Arial"/>
          <w:b/>
          <w:sz w:val="22"/>
          <w:szCs w:val="22"/>
          <w:lang w:val="es-ES"/>
        </w:rPr>
      </w:pPr>
    </w:p>
    <w:p w14:paraId="7B4145CE" w14:textId="77777777" w:rsidR="005452A6" w:rsidRDefault="005452A6" w:rsidP="006F70AC">
      <w:pPr>
        <w:autoSpaceDE w:val="0"/>
        <w:autoSpaceDN w:val="0"/>
        <w:adjustRightInd w:val="0"/>
        <w:jc w:val="both"/>
        <w:rPr>
          <w:rFonts w:ascii="Arial" w:eastAsia="Times New Roman" w:hAnsi="Arial" w:cs="Arial"/>
          <w:b/>
          <w:sz w:val="22"/>
          <w:szCs w:val="22"/>
          <w:lang w:val="es-ES"/>
        </w:rPr>
      </w:pPr>
    </w:p>
    <w:p w14:paraId="121FED92" w14:textId="77777777" w:rsidR="006F70AC" w:rsidRPr="006F70AC" w:rsidRDefault="006F70AC" w:rsidP="003E1CA4">
      <w:pPr>
        <w:numPr>
          <w:ilvl w:val="0"/>
          <w:numId w:val="4"/>
        </w:numPr>
        <w:jc w:val="both"/>
        <w:rPr>
          <w:rFonts w:ascii="Arial" w:eastAsia="Times New Roman" w:hAnsi="Arial" w:cs="Arial"/>
          <w:b/>
          <w:bCs/>
          <w:sz w:val="24"/>
          <w:szCs w:val="24"/>
          <w:lang w:val="es-ES"/>
        </w:rPr>
      </w:pPr>
      <w:bookmarkStart w:id="37" w:name="_Hlk166060676"/>
      <w:r w:rsidRPr="006F70AC">
        <w:rPr>
          <w:rFonts w:ascii="Arial" w:eastAsia="Times New Roman" w:hAnsi="Arial" w:cs="Arial"/>
          <w:b/>
          <w:bCs/>
          <w:sz w:val="24"/>
          <w:szCs w:val="24"/>
          <w:lang w:val="es-ES"/>
        </w:rPr>
        <w:t>1.99.05 Deducibles</w:t>
      </w:r>
    </w:p>
    <w:bookmarkEnd w:id="37"/>
    <w:p w14:paraId="6DE9A5B8"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37878013" w14:textId="5DAAE77D"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D30B4B">
        <w:rPr>
          <w:rFonts w:ascii="Arial" w:eastAsia="Times New Roman" w:hAnsi="Arial" w:cs="Arial"/>
          <w:b/>
          <w:bCs/>
          <w:sz w:val="24"/>
          <w:szCs w:val="24"/>
          <w:lang w:val="es-ES"/>
        </w:rPr>
        <w:t>4</w:t>
      </w:r>
      <w:r w:rsidR="0005275E">
        <w:rPr>
          <w:rFonts w:ascii="Arial" w:eastAsia="Times New Roman" w:hAnsi="Arial" w:cs="Arial"/>
          <w:b/>
          <w:bCs/>
          <w:sz w:val="24"/>
          <w:szCs w:val="24"/>
          <w:lang w:val="es-ES"/>
        </w:rPr>
        <w:t>5</w:t>
      </w:r>
      <w:r w:rsidR="00D56A4F">
        <w:rPr>
          <w:rFonts w:ascii="Arial" w:eastAsia="Times New Roman" w:hAnsi="Arial" w:cs="Arial"/>
          <w:b/>
          <w:bCs/>
          <w:sz w:val="24"/>
          <w:szCs w:val="24"/>
          <w:lang w:val="es-ES"/>
        </w:rPr>
        <w:t>0</w:t>
      </w:r>
      <w:r w:rsidR="005452A6">
        <w:rPr>
          <w:rFonts w:ascii="Arial" w:eastAsia="Times New Roman" w:hAnsi="Arial" w:cs="Arial"/>
          <w:b/>
          <w:bCs/>
          <w:sz w:val="24"/>
          <w:szCs w:val="24"/>
          <w:lang w:val="es-ES"/>
        </w:rPr>
        <w:t>.000</w:t>
      </w:r>
      <w:r w:rsidR="0005275E">
        <w:rPr>
          <w:rFonts w:ascii="Arial" w:eastAsia="Times New Roman" w:hAnsi="Arial" w:cs="Arial"/>
          <w:b/>
          <w:bCs/>
          <w:sz w:val="24"/>
          <w:szCs w:val="24"/>
          <w:lang w:val="es-ES"/>
        </w:rPr>
        <w:t>,</w:t>
      </w:r>
      <w:r w:rsidRPr="006F70AC">
        <w:rPr>
          <w:rFonts w:ascii="Arial" w:eastAsia="Times New Roman" w:hAnsi="Arial" w:cs="Arial"/>
          <w:sz w:val="24"/>
          <w:szCs w:val="24"/>
          <w:lang w:val="es-ES"/>
        </w:rPr>
        <w:t xml:space="preserve"> para financiar eventuales erogaciones por </w:t>
      </w:r>
      <w:r w:rsidR="00D30B4B">
        <w:rPr>
          <w:rFonts w:ascii="Arial" w:eastAsia="Times New Roman" w:hAnsi="Arial" w:cs="Arial"/>
          <w:sz w:val="24"/>
          <w:szCs w:val="24"/>
          <w:lang w:val="es-ES"/>
        </w:rPr>
        <w:t>deducibles</w:t>
      </w:r>
      <w:r w:rsidR="007F3E02">
        <w:rPr>
          <w:rFonts w:ascii="Arial" w:eastAsia="Times New Roman" w:hAnsi="Arial" w:cs="Arial"/>
          <w:sz w:val="24"/>
          <w:szCs w:val="24"/>
          <w:lang w:val="es-ES"/>
        </w:rPr>
        <w:t>,</w:t>
      </w:r>
      <w:r w:rsidRPr="006F70AC">
        <w:rPr>
          <w:rFonts w:ascii="Arial" w:eastAsia="Times New Roman" w:hAnsi="Arial" w:cs="Arial"/>
          <w:sz w:val="24"/>
          <w:szCs w:val="24"/>
          <w:lang w:val="es-ES"/>
        </w:rPr>
        <w:t xml:space="preserve"> establecidas en las pólizas de seguros de los vehículos del F</w:t>
      </w:r>
      <w:r w:rsidR="00D30B4B">
        <w:rPr>
          <w:rFonts w:ascii="Arial" w:eastAsia="Times New Roman" w:hAnsi="Arial" w:cs="Arial"/>
          <w:sz w:val="24"/>
          <w:szCs w:val="24"/>
          <w:lang w:val="es-ES"/>
        </w:rPr>
        <w:t>onafifo</w:t>
      </w:r>
      <w:r w:rsidRPr="006F70AC">
        <w:rPr>
          <w:rFonts w:ascii="Arial" w:eastAsia="Times New Roman" w:hAnsi="Arial" w:cs="Arial"/>
          <w:sz w:val="24"/>
          <w:szCs w:val="24"/>
          <w:lang w:val="es-ES"/>
        </w:rPr>
        <w:t>.</w:t>
      </w:r>
    </w:p>
    <w:p w14:paraId="6A0CF2B1" w14:textId="77777777" w:rsidR="0014646B" w:rsidRDefault="0014646B" w:rsidP="006F70AC">
      <w:pPr>
        <w:autoSpaceDE w:val="0"/>
        <w:autoSpaceDN w:val="0"/>
        <w:adjustRightInd w:val="0"/>
        <w:jc w:val="both"/>
        <w:rPr>
          <w:rFonts w:ascii="Arial" w:eastAsia="Times New Roman" w:hAnsi="Arial" w:cs="Arial"/>
          <w:sz w:val="24"/>
          <w:szCs w:val="24"/>
          <w:lang w:val="es-ES"/>
        </w:rPr>
      </w:pPr>
    </w:p>
    <w:p w14:paraId="47D18FE7" w14:textId="01835D4E" w:rsidR="00C02BB4" w:rsidRDefault="00C02BB4" w:rsidP="00C02BB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1.99.</w:t>
      </w:r>
      <w:r>
        <w:rPr>
          <w:rFonts w:ascii="Arial" w:eastAsia="Times New Roman" w:hAnsi="Arial" w:cs="Arial"/>
          <w:b/>
          <w:bCs/>
          <w:sz w:val="24"/>
          <w:szCs w:val="24"/>
          <w:lang w:val="es-ES"/>
        </w:rPr>
        <w:t>99</w:t>
      </w:r>
      <w:r w:rsidRPr="006F70AC">
        <w:rPr>
          <w:rFonts w:ascii="Arial" w:eastAsia="Times New Roman" w:hAnsi="Arial" w:cs="Arial"/>
          <w:b/>
          <w:bCs/>
          <w:sz w:val="24"/>
          <w:szCs w:val="24"/>
          <w:lang w:val="es-ES"/>
        </w:rPr>
        <w:t xml:space="preserve"> </w:t>
      </w:r>
      <w:r>
        <w:rPr>
          <w:rFonts w:ascii="Arial" w:eastAsia="Times New Roman" w:hAnsi="Arial" w:cs="Arial"/>
          <w:b/>
          <w:bCs/>
          <w:sz w:val="24"/>
          <w:szCs w:val="24"/>
          <w:lang w:val="es-ES"/>
        </w:rPr>
        <w:t>Otros servicios no especificados</w:t>
      </w:r>
    </w:p>
    <w:p w14:paraId="44D62DB7" w14:textId="77777777" w:rsidR="00C02BB4" w:rsidRPr="006F70AC" w:rsidRDefault="00C02BB4" w:rsidP="006C5F95">
      <w:pPr>
        <w:jc w:val="both"/>
        <w:rPr>
          <w:rFonts w:ascii="Arial" w:eastAsia="Times New Roman" w:hAnsi="Arial" w:cs="Arial"/>
          <w:b/>
          <w:bCs/>
          <w:sz w:val="24"/>
          <w:szCs w:val="24"/>
          <w:lang w:val="es-ES"/>
        </w:rPr>
      </w:pPr>
    </w:p>
    <w:p w14:paraId="356E28A3" w14:textId="783A0F55" w:rsidR="00C02BB4" w:rsidRDefault="00C02BB4" w:rsidP="00C02BB4">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Pr>
          <w:rFonts w:ascii="Arial" w:eastAsia="Times New Roman" w:hAnsi="Arial" w:cs="Arial"/>
          <w:b/>
          <w:bCs/>
          <w:sz w:val="24"/>
          <w:szCs w:val="24"/>
          <w:lang w:val="es-ES"/>
        </w:rPr>
        <w:t>150.000</w:t>
      </w:r>
      <w:r w:rsidR="00DF7FFE">
        <w:rPr>
          <w:rFonts w:ascii="Arial" w:eastAsia="Times New Roman" w:hAnsi="Arial" w:cs="Arial"/>
          <w:sz w:val="24"/>
          <w:szCs w:val="24"/>
          <w:lang w:val="es-ES"/>
        </w:rPr>
        <w:t>.</w:t>
      </w:r>
      <w:r w:rsidRPr="006F70AC">
        <w:rPr>
          <w:rFonts w:ascii="Arial" w:eastAsia="Times New Roman" w:hAnsi="Arial" w:cs="Arial"/>
          <w:sz w:val="24"/>
          <w:szCs w:val="24"/>
          <w:lang w:val="es-ES"/>
        </w:rPr>
        <w:t xml:space="preserve"> para </w:t>
      </w:r>
      <w:r>
        <w:rPr>
          <w:rFonts w:ascii="Arial" w:eastAsia="Times New Roman" w:hAnsi="Arial" w:cs="Arial"/>
          <w:sz w:val="24"/>
          <w:szCs w:val="24"/>
          <w:lang w:val="es-ES"/>
        </w:rPr>
        <w:t xml:space="preserve">el pago de eventuales infracciones de </w:t>
      </w:r>
      <w:r w:rsidR="00747F5F">
        <w:rPr>
          <w:rFonts w:ascii="Arial" w:eastAsia="Times New Roman" w:hAnsi="Arial" w:cs="Arial"/>
          <w:sz w:val="24"/>
          <w:szCs w:val="24"/>
          <w:lang w:val="es-ES"/>
        </w:rPr>
        <w:t>tránsito</w:t>
      </w:r>
      <w:r w:rsidRPr="006F70AC">
        <w:rPr>
          <w:rFonts w:ascii="Arial" w:eastAsia="Times New Roman" w:hAnsi="Arial" w:cs="Arial"/>
          <w:sz w:val="24"/>
          <w:szCs w:val="24"/>
          <w:lang w:val="es-ES"/>
        </w:rPr>
        <w:t>.</w:t>
      </w:r>
    </w:p>
    <w:p w14:paraId="5FC02E26" w14:textId="77777777" w:rsidR="00D56A4F" w:rsidRPr="006C5F95" w:rsidRDefault="00D56A4F" w:rsidP="005452A6">
      <w:pPr>
        <w:jc w:val="both"/>
        <w:rPr>
          <w:rFonts w:ascii="Arial" w:eastAsia="Times New Roman" w:hAnsi="Arial" w:cs="Arial"/>
          <w:b/>
          <w:bCs/>
          <w:sz w:val="22"/>
          <w:szCs w:val="22"/>
          <w:lang w:val="es-ES" w:eastAsia="es-MX"/>
        </w:rPr>
      </w:pPr>
    </w:p>
    <w:p w14:paraId="4290FD3E" w14:textId="77777777" w:rsidR="00C02BB4" w:rsidRPr="005452A6" w:rsidRDefault="00C02BB4" w:rsidP="005452A6">
      <w:pPr>
        <w:jc w:val="both"/>
        <w:rPr>
          <w:rFonts w:ascii="Arial" w:eastAsia="Times New Roman" w:hAnsi="Arial" w:cs="Arial"/>
          <w:b/>
          <w:bCs/>
          <w:sz w:val="22"/>
          <w:szCs w:val="22"/>
          <w:lang w:val="es-MX" w:eastAsia="es-MX"/>
        </w:rPr>
      </w:pPr>
    </w:p>
    <w:p w14:paraId="21F881E5" w14:textId="77777777" w:rsidR="0029694D" w:rsidRDefault="0029694D" w:rsidP="006F70AC">
      <w:pPr>
        <w:jc w:val="both"/>
        <w:rPr>
          <w:rFonts w:ascii="Arial" w:eastAsia="Times New Roman" w:hAnsi="Arial" w:cs="Arial"/>
          <w:b/>
          <w:bCs/>
          <w:sz w:val="24"/>
          <w:szCs w:val="24"/>
          <w:lang w:val="es-ES"/>
        </w:rPr>
      </w:pPr>
    </w:p>
    <w:p w14:paraId="5C68DE09" w14:textId="77777777" w:rsidR="0029694D" w:rsidRDefault="0029694D" w:rsidP="006F70AC">
      <w:pPr>
        <w:jc w:val="both"/>
        <w:rPr>
          <w:rFonts w:ascii="Arial" w:eastAsia="Times New Roman" w:hAnsi="Arial" w:cs="Arial"/>
          <w:b/>
          <w:bCs/>
          <w:sz w:val="24"/>
          <w:szCs w:val="24"/>
          <w:lang w:val="es-ES"/>
        </w:rPr>
      </w:pPr>
    </w:p>
    <w:p w14:paraId="677044CD" w14:textId="559BFDEA" w:rsidR="006F70AC" w:rsidRPr="004003B3" w:rsidRDefault="006F70AC" w:rsidP="006F70AC">
      <w:pPr>
        <w:jc w:val="both"/>
        <w:rPr>
          <w:rFonts w:ascii="Arial" w:eastAsia="Times New Roman" w:hAnsi="Arial" w:cs="Arial"/>
          <w:b/>
          <w:bCs/>
          <w:sz w:val="24"/>
          <w:szCs w:val="24"/>
        </w:rPr>
      </w:pPr>
      <w:r w:rsidRPr="004003B3">
        <w:rPr>
          <w:rFonts w:ascii="Arial" w:eastAsia="Times New Roman" w:hAnsi="Arial" w:cs="Arial"/>
          <w:b/>
          <w:bCs/>
          <w:sz w:val="24"/>
          <w:szCs w:val="24"/>
          <w:lang w:val="es-ES"/>
        </w:rPr>
        <w:t xml:space="preserve">MATERIALES Y SUMINISTROS         </w:t>
      </w:r>
      <w:r w:rsidR="00C36F5E" w:rsidRPr="004003B3">
        <w:rPr>
          <w:rFonts w:ascii="Arial" w:eastAsia="Times New Roman" w:hAnsi="Arial" w:cs="Arial"/>
          <w:b/>
          <w:bCs/>
          <w:sz w:val="24"/>
          <w:szCs w:val="24"/>
          <w:lang w:val="es-ES"/>
        </w:rPr>
        <w:tab/>
      </w:r>
      <w:r w:rsidRPr="004003B3">
        <w:rPr>
          <w:rFonts w:ascii="Arial" w:eastAsia="Times New Roman" w:hAnsi="Arial" w:cs="Arial"/>
          <w:b/>
          <w:bCs/>
          <w:sz w:val="24"/>
          <w:szCs w:val="24"/>
          <w:lang w:val="es-ES"/>
        </w:rPr>
        <w:t xml:space="preserve">                                                           ¢</w:t>
      </w:r>
      <w:r w:rsidRPr="004003B3">
        <w:rPr>
          <w:rFonts w:ascii="Arial" w:hAnsi="Arial" w:cs="Arial"/>
          <w:b/>
          <w:bCs/>
          <w:sz w:val="24"/>
          <w:szCs w:val="24"/>
        </w:rPr>
        <w:t xml:space="preserve"> </w:t>
      </w:r>
      <w:r w:rsidR="004003B3" w:rsidRPr="004003B3">
        <w:rPr>
          <w:rFonts w:ascii="Arial" w:hAnsi="Arial" w:cs="Arial"/>
          <w:b/>
          <w:bCs/>
          <w:sz w:val="24"/>
          <w:szCs w:val="24"/>
        </w:rPr>
        <w:t>32.367.700</w:t>
      </w:r>
    </w:p>
    <w:p w14:paraId="590C6D46" w14:textId="77777777" w:rsidR="006F70AC" w:rsidRPr="008357FD" w:rsidRDefault="006F70AC" w:rsidP="006F70AC">
      <w:pPr>
        <w:jc w:val="both"/>
        <w:rPr>
          <w:rFonts w:ascii="Arial" w:eastAsia="Times New Roman" w:hAnsi="Arial" w:cs="Arial"/>
          <w:b/>
          <w:bCs/>
          <w:color w:val="FF0000"/>
          <w:sz w:val="24"/>
          <w:szCs w:val="24"/>
          <w:lang w:val="es-ES"/>
        </w:rPr>
      </w:pPr>
    </w:p>
    <w:p w14:paraId="4CC8F97C" w14:textId="7FB24689" w:rsidR="006F70AC" w:rsidRPr="002C61DA" w:rsidRDefault="008D2ABD" w:rsidP="006F70AC">
      <w:pPr>
        <w:jc w:val="both"/>
        <w:rPr>
          <w:rFonts w:ascii="Arial" w:eastAsia="Times New Roman" w:hAnsi="Arial" w:cs="Arial"/>
          <w:sz w:val="24"/>
          <w:szCs w:val="24"/>
          <w:lang w:val="es-ES"/>
        </w:rPr>
      </w:pPr>
      <w:r w:rsidRPr="002C61DA">
        <w:rPr>
          <w:rFonts w:ascii="Arial" w:eastAsia="Times New Roman" w:hAnsi="Arial" w:cs="Arial"/>
          <w:sz w:val="24"/>
          <w:szCs w:val="24"/>
          <w:lang w:val="es-ES"/>
        </w:rPr>
        <w:t xml:space="preserve">En esta subpartida se presupuestó la suma de </w:t>
      </w:r>
      <w:r w:rsidRPr="002C61DA">
        <w:rPr>
          <w:rFonts w:ascii="Arial" w:eastAsia="Times New Roman" w:hAnsi="Arial" w:cs="Arial"/>
          <w:b/>
          <w:bCs/>
          <w:sz w:val="24"/>
          <w:szCs w:val="24"/>
          <w:lang w:val="es-ES"/>
        </w:rPr>
        <w:t>¢</w:t>
      </w:r>
      <w:r w:rsidR="007159C0" w:rsidRPr="002C61DA">
        <w:rPr>
          <w:rFonts w:ascii="Arial" w:eastAsia="Times New Roman" w:hAnsi="Arial" w:cs="Arial"/>
          <w:b/>
          <w:bCs/>
          <w:sz w:val="24"/>
          <w:szCs w:val="24"/>
          <w:lang w:val="es-ES"/>
        </w:rPr>
        <w:t>32.367.700</w:t>
      </w:r>
      <w:r w:rsidR="00E82D8B" w:rsidRPr="002C61DA">
        <w:rPr>
          <w:rFonts w:ascii="Arial" w:eastAsia="Times New Roman" w:hAnsi="Arial" w:cs="Arial"/>
          <w:b/>
          <w:bCs/>
          <w:sz w:val="24"/>
          <w:szCs w:val="24"/>
          <w:lang w:val="es-ES"/>
        </w:rPr>
        <w:t xml:space="preserve"> </w:t>
      </w:r>
      <w:r w:rsidR="00E82D8B" w:rsidRPr="002C61DA">
        <w:rPr>
          <w:rFonts w:ascii="Arial" w:eastAsia="Times New Roman" w:hAnsi="Arial" w:cs="Arial"/>
          <w:sz w:val="24"/>
          <w:szCs w:val="24"/>
          <w:lang w:val="es-ES"/>
        </w:rPr>
        <w:t>monto que a continuación se detalla:</w:t>
      </w:r>
    </w:p>
    <w:p w14:paraId="2FC1444F" w14:textId="77777777" w:rsidR="00E82D8B" w:rsidRPr="002C61DA" w:rsidRDefault="00E82D8B" w:rsidP="006F70AC">
      <w:pPr>
        <w:jc w:val="both"/>
        <w:rPr>
          <w:rFonts w:ascii="Arial" w:eastAsia="Times New Roman" w:hAnsi="Arial" w:cs="Arial"/>
          <w:b/>
          <w:bCs/>
          <w:sz w:val="24"/>
          <w:szCs w:val="24"/>
          <w:lang w:val="es-ES"/>
        </w:rPr>
      </w:pPr>
    </w:p>
    <w:p w14:paraId="5517E8D5" w14:textId="77777777" w:rsidR="006F70AC" w:rsidRPr="002C61DA" w:rsidRDefault="006F70AC" w:rsidP="003E1CA4">
      <w:pPr>
        <w:numPr>
          <w:ilvl w:val="0"/>
          <w:numId w:val="4"/>
        </w:numPr>
        <w:jc w:val="both"/>
        <w:rPr>
          <w:rFonts w:ascii="Arial" w:eastAsia="Times New Roman" w:hAnsi="Arial" w:cs="Arial"/>
          <w:b/>
          <w:bCs/>
          <w:sz w:val="24"/>
          <w:szCs w:val="24"/>
          <w:lang w:val="es-ES"/>
        </w:rPr>
      </w:pPr>
      <w:r w:rsidRPr="002C61DA">
        <w:rPr>
          <w:rFonts w:ascii="Arial" w:eastAsia="Times New Roman" w:hAnsi="Arial" w:cs="Arial"/>
          <w:b/>
          <w:bCs/>
          <w:sz w:val="24"/>
          <w:szCs w:val="24"/>
          <w:lang w:val="es-ES"/>
        </w:rPr>
        <w:t>2.01.01 Combustibles y lubricantes</w:t>
      </w:r>
    </w:p>
    <w:p w14:paraId="114C049B" w14:textId="77777777" w:rsidR="006F70AC" w:rsidRPr="002C61DA" w:rsidRDefault="006F70AC" w:rsidP="006F70AC">
      <w:pPr>
        <w:jc w:val="both"/>
        <w:rPr>
          <w:rFonts w:ascii="Arial" w:eastAsia="Times New Roman" w:hAnsi="Arial" w:cs="Arial"/>
          <w:sz w:val="24"/>
          <w:szCs w:val="24"/>
          <w:lang w:val="es-ES"/>
        </w:rPr>
      </w:pPr>
    </w:p>
    <w:p w14:paraId="2C595DE4" w14:textId="106D0894" w:rsidR="006F70AC" w:rsidRPr="002C61DA" w:rsidRDefault="006F70AC" w:rsidP="006F70AC">
      <w:pPr>
        <w:jc w:val="both"/>
        <w:rPr>
          <w:rFonts w:ascii="Arial" w:eastAsia="Times New Roman" w:hAnsi="Arial" w:cs="Arial"/>
          <w:sz w:val="24"/>
          <w:szCs w:val="24"/>
          <w:lang w:val="es-ES"/>
        </w:rPr>
      </w:pPr>
      <w:r w:rsidRPr="002C61DA">
        <w:rPr>
          <w:rFonts w:ascii="Arial" w:eastAsia="Times New Roman" w:hAnsi="Arial" w:cs="Arial"/>
          <w:sz w:val="24"/>
          <w:szCs w:val="24"/>
          <w:lang w:val="es-ES"/>
        </w:rPr>
        <w:t xml:space="preserve">Se presupuesta la suma de </w:t>
      </w:r>
      <w:r w:rsidRPr="002C61DA">
        <w:rPr>
          <w:rFonts w:ascii="Arial" w:eastAsia="Times New Roman" w:hAnsi="Arial" w:cs="Arial"/>
          <w:b/>
          <w:bCs/>
          <w:sz w:val="24"/>
          <w:szCs w:val="24"/>
          <w:lang w:val="es-ES"/>
        </w:rPr>
        <w:t>¢</w:t>
      </w:r>
      <w:r w:rsidR="00D30B4B" w:rsidRPr="002C61DA">
        <w:rPr>
          <w:rFonts w:ascii="Arial" w:eastAsia="Times New Roman" w:hAnsi="Arial" w:cs="Arial"/>
          <w:b/>
          <w:bCs/>
          <w:sz w:val="24"/>
          <w:szCs w:val="24"/>
          <w:lang w:val="es-ES"/>
        </w:rPr>
        <w:t>1</w:t>
      </w:r>
      <w:r w:rsidR="00A61806" w:rsidRPr="002C61DA">
        <w:rPr>
          <w:rFonts w:ascii="Arial" w:eastAsia="Times New Roman" w:hAnsi="Arial" w:cs="Arial"/>
          <w:b/>
          <w:bCs/>
          <w:sz w:val="24"/>
          <w:szCs w:val="24"/>
          <w:lang w:val="es-ES"/>
        </w:rPr>
        <w:t>2.</w:t>
      </w:r>
      <w:r w:rsidR="007159C0" w:rsidRPr="002C61DA">
        <w:rPr>
          <w:rFonts w:ascii="Arial" w:eastAsia="Times New Roman" w:hAnsi="Arial" w:cs="Arial"/>
          <w:b/>
          <w:bCs/>
          <w:sz w:val="24"/>
          <w:szCs w:val="24"/>
          <w:lang w:val="es-ES"/>
        </w:rPr>
        <w:t>719.</w:t>
      </w:r>
      <w:r w:rsidR="002C61DA" w:rsidRPr="002C61DA">
        <w:rPr>
          <w:rFonts w:ascii="Arial" w:eastAsia="Times New Roman" w:hAnsi="Arial" w:cs="Arial"/>
          <w:b/>
          <w:bCs/>
          <w:sz w:val="24"/>
          <w:szCs w:val="24"/>
          <w:lang w:val="es-ES"/>
        </w:rPr>
        <w:t>000</w:t>
      </w:r>
      <w:r w:rsidRPr="002C61DA">
        <w:rPr>
          <w:rFonts w:ascii="Arial" w:eastAsia="Times New Roman" w:hAnsi="Arial" w:cs="Arial"/>
          <w:sz w:val="24"/>
          <w:szCs w:val="24"/>
          <w:lang w:val="es-ES"/>
        </w:rPr>
        <w:t xml:space="preserve"> para la compra de combustible para la flotilla vehicular del FONAFIFO</w:t>
      </w:r>
      <w:r w:rsidR="002C61DA">
        <w:rPr>
          <w:rFonts w:ascii="Arial" w:eastAsia="Times New Roman" w:hAnsi="Arial" w:cs="Arial"/>
          <w:sz w:val="24"/>
          <w:szCs w:val="24"/>
          <w:lang w:val="es-ES"/>
        </w:rPr>
        <w:t>,</w:t>
      </w:r>
      <w:r w:rsidRPr="002C61DA">
        <w:rPr>
          <w:rFonts w:ascii="Arial" w:eastAsia="Times New Roman" w:hAnsi="Arial" w:cs="Arial"/>
          <w:sz w:val="24"/>
          <w:szCs w:val="24"/>
          <w:lang w:val="es-ES"/>
        </w:rPr>
        <w:t xml:space="preserve"> que permita la realización de actividades propias de la institución.</w:t>
      </w:r>
    </w:p>
    <w:p w14:paraId="7B73B46A" w14:textId="77777777" w:rsidR="00F04362" w:rsidRPr="002C61DA" w:rsidRDefault="00F04362" w:rsidP="006F70AC">
      <w:pPr>
        <w:jc w:val="both"/>
        <w:rPr>
          <w:rFonts w:ascii="Arial" w:eastAsia="Times New Roman" w:hAnsi="Arial" w:cs="Arial"/>
          <w:sz w:val="24"/>
          <w:szCs w:val="24"/>
          <w:lang w:val="es-ES"/>
        </w:rPr>
      </w:pPr>
    </w:p>
    <w:p w14:paraId="20DD3661" w14:textId="77777777" w:rsidR="006F70AC" w:rsidRPr="008357FD" w:rsidRDefault="006F70AC" w:rsidP="006F70AC">
      <w:pPr>
        <w:jc w:val="both"/>
        <w:rPr>
          <w:rFonts w:ascii="Arial" w:eastAsia="Times New Roman" w:hAnsi="Arial" w:cs="Arial"/>
          <w:color w:val="FF0000"/>
          <w:sz w:val="24"/>
          <w:szCs w:val="24"/>
          <w:lang w:val="es-ES"/>
        </w:rPr>
      </w:pPr>
    </w:p>
    <w:p w14:paraId="682B7140" w14:textId="1A3AD847" w:rsidR="006F70AC" w:rsidRPr="002C61DA" w:rsidRDefault="006F70AC" w:rsidP="003E1CA4">
      <w:pPr>
        <w:numPr>
          <w:ilvl w:val="0"/>
          <w:numId w:val="12"/>
        </w:numPr>
        <w:autoSpaceDE w:val="0"/>
        <w:autoSpaceDN w:val="0"/>
        <w:adjustRightInd w:val="0"/>
        <w:jc w:val="both"/>
        <w:rPr>
          <w:rFonts w:ascii="Arial" w:eastAsia="Times New Roman" w:hAnsi="Arial" w:cs="Arial"/>
          <w:b/>
          <w:sz w:val="24"/>
          <w:szCs w:val="24"/>
          <w:lang w:val="es-ES"/>
        </w:rPr>
      </w:pPr>
      <w:r w:rsidRPr="002C61DA">
        <w:rPr>
          <w:rFonts w:ascii="Arial" w:eastAsia="Times New Roman" w:hAnsi="Arial" w:cs="Arial"/>
          <w:b/>
          <w:sz w:val="24"/>
          <w:szCs w:val="24"/>
          <w:lang w:val="es-ES"/>
        </w:rPr>
        <w:t>2.01.04 Tintas</w:t>
      </w:r>
      <w:r w:rsidR="00DF7FFE" w:rsidRPr="002C61DA">
        <w:rPr>
          <w:rFonts w:ascii="Arial" w:eastAsia="Times New Roman" w:hAnsi="Arial" w:cs="Arial"/>
          <w:b/>
          <w:sz w:val="24"/>
          <w:szCs w:val="24"/>
          <w:lang w:val="es-ES"/>
        </w:rPr>
        <w:t>.</w:t>
      </w:r>
      <w:r w:rsidRPr="002C61DA">
        <w:rPr>
          <w:rFonts w:ascii="Arial" w:eastAsia="Times New Roman" w:hAnsi="Arial" w:cs="Arial"/>
          <w:b/>
          <w:sz w:val="24"/>
          <w:szCs w:val="24"/>
          <w:lang w:val="es-ES"/>
        </w:rPr>
        <w:t xml:space="preserve"> pinturas y diluyentes</w:t>
      </w:r>
    </w:p>
    <w:p w14:paraId="65A4A340" w14:textId="77777777" w:rsidR="006F70AC" w:rsidRPr="002C61DA" w:rsidRDefault="006F70AC" w:rsidP="006F70AC">
      <w:pPr>
        <w:autoSpaceDE w:val="0"/>
        <w:autoSpaceDN w:val="0"/>
        <w:adjustRightInd w:val="0"/>
        <w:jc w:val="both"/>
        <w:rPr>
          <w:rFonts w:ascii="Arial" w:eastAsia="Times New Roman" w:hAnsi="Arial" w:cs="Arial"/>
          <w:sz w:val="24"/>
          <w:szCs w:val="24"/>
          <w:lang w:val="es-ES"/>
        </w:rPr>
      </w:pPr>
    </w:p>
    <w:p w14:paraId="7817C9E1" w14:textId="5E6B2D54" w:rsidR="006F70AC" w:rsidRPr="002C61DA" w:rsidRDefault="006F70AC" w:rsidP="006F70AC">
      <w:pPr>
        <w:autoSpaceDE w:val="0"/>
        <w:autoSpaceDN w:val="0"/>
        <w:adjustRightInd w:val="0"/>
        <w:jc w:val="both"/>
        <w:rPr>
          <w:rFonts w:ascii="Arial" w:eastAsia="Times New Roman" w:hAnsi="Arial" w:cs="Arial"/>
          <w:sz w:val="24"/>
          <w:szCs w:val="24"/>
          <w:lang w:val="es-ES"/>
        </w:rPr>
      </w:pPr>
      <w:r w:rsidRPr="002C61DA">
        <w:rPr>
          <w:rFonts w:ascii="Arial" w:eastAsia="Times New Roman" w:hAnsi="Arial" w:cs="Arial"/>
          <w:sz w:val="24"/>
          <w:szCs w:val="24"/>
          <w:lang w:val="es-ES"/>
        </w:rPr>
        <w:t xml:space="preserve">Se presupuesta la suma de </w:t>
      </w:r>
      <w:r w:rsidRPr="002C61DA">
        <w:rPr>
          <w:rFonts w:ascii="Arial" w:eastAsia="Times New Roman" w:hAnsi="Arial" w:cs="Arial"/>
          <w:b/>
          <w:sz w:val="24"/>
          <w:szCs w:val="24"/>
          <w:lang w:val="es-ES"/>
        </w:rPr>
        <w:t>¢</w:t>
      </w:r>
      <w:r w:rsidR="002C61DA" w:rsidRPr="002C61DA">
        <w:rPr>
          <w:rFonts w:ascii="Arial" w:eastAsia="Times New Roman" w:hAnsi="Arial" w:cs="Arial"/>
          <w:b/>
          <w:sz w:val="24"/>
          <w:szCs w:val="24"/>
          <w:lang w:val="es-ES"/>
        </w:rPr>
        <w:t>6.000.000</w:t>
      </w:r>
      <w:r w:rsidRPr="002C61DA">
        <w:rPr>
          <w:rFonts w:ascii="Arial" w:eastAsia="Times New Roman" w:hAnsi="Arial" w:cs="Arial"/>
          <w:sz w:val="24"/>
          <w:szCs w:val="24"/>
          <w:lang w:val="es-ES"/>
        </w:rPr>
        <w:t xml:space="preserve"> para la compra de tintas y tóner según las necesidades de la institución</w:t>
      </w:r>
      <w:r w:rsidR="00690FB0" w:rsidRPr="002C61DA">
        <w:rPr>
          <w:rFonts w:ascii="Arial" w:eastAsia="Times New Roman" w:hAnsi="Arial" w:cs="Arial"/>
          <w:sz w:val="24"/>
          <w:szCs w:val="24"/>
          <w:lang w:val="es-ES"/>
        </w:rPr>
        <w:t>.</w:t>
      </w:r>
    </w:p>
    <w:p w14:paraId="43A8B1B4" w14:textId="77777777" w:rsidR="00FC180E" w:rsidRPr="008357FD" w:rsidRDefault="00FC180E" w:rsidP="006F70AC">
      <w:pPr>
        <w:autoSpaceDE w:val="0"/>
        <w:autoSpaceDN w:val="0"/>
        <w:adjustRightInd w:val="0"/>
        <w:jc w:val="both"/>
        <w:rPr>
          <w:rFonts w:ascii="Arial" w:eastAsia="Times New Roman" w:hAnsi="Arial" w:cs="Arial"/>
          <w:color w:val="FF0000"/>
          <w:sz w:val="24"/>
          <w:szCs w:val="24"/>
          <w:lang w:val="es-ES"/>
        </w:rPr>
      </w:pPr>
    </w:p>
    <w:p w14:paraId="39B60EB2" w14:textId="77777777" w:rsidR="006F70AC" w:rsidRPr="008357FD" w:rsidRDefault="006F70AC" w:rsidP="006F70AC">
      <w:pPr>
        <w:autoSpaceDE w:val="0"/>
        <w:autoSpaceDN w:val="0"/>
        <w:adjustRightInd w:val="0"/>
        <w:jc w:val="both"/>
        <w:rPr>
          <w:rFonts w:ascii="Arial" w:eastAsia="Times New Roman" w:hAnsi="Arial" w:cs="Arial"/>
          <w:color w:val="FF0000"/>
          <w:sz w:val="24"/>
          <w:szCs w:val="24"/>
          <w:lang w:val="es-ES"/>
        </w:rPr>
      </w:pPr>
    </w:p>
    <w:p w14:paraId="185EA75F" w14:textId="77777777" w:rsidR="006F70AC" w:rsidRPr="00986D26" w:rsidRDefault="006F70AC" w:rsidP="003E1CA4">
      <w:pPr>
        <w:numPr>
          <w:ilvl w:val="0"/>
          <w:numId w:val="12"/>
        </w:numPr>
        <w:autoSpaceDE w:val="0"/>
        <w:autoSpaceDN w:val="0"/>
        <w:adjustRightInd w:val="0"/>
        <w:jc w:val="both"/>
        <w:rPr>
          <w:rFonts w:ascii="Arial" w:eastAsia="Times New Roman" w:hAnsi="Arial" w:cs="Arial"/>
          <w:b/>
          <w:sz w:val="24"/>
          <w:szCs w:val="24"/>
          <w:lang w:val="es-ES"/>
        </w:rPr>
      </w:pPr>
      <w:r w:rsidRPr="00986D26">
        <w:rPr>
          <w:rFonts w:ascii="Arial" w:eastAsia="Times New Roman" w:hAnsi="Arial" w:cs="Arial"/>
          <w:b/>
          <w:sz w:val="24"/>
          <w:szCs w:val="24"/>
          <w:lang w:val="es-ES"/>
        </w:rPr>
        <w:t>2.01.99 Otros productos químicos y conexos</w:t>
      </w:r>
    </w:p>
    <w:p w14:paraId="02479FC9" w14:textId="77777777" w:rsidR="006F70AC" w:rsidRPr="00986D26" w:rsidRDefault="006F70AC" w:rsidP="006F70AC">
      <w:pPr>
        <w:autoSpaceDE w:val="0"/>
        <w:autoSpaceDN w:val="0"/>
        <w:adjustRightInd w:val="0"/>
        <w:jc w:val="both"/>
        <w:rPr>
          <w:rFonts w:ascii="Arial" w:eastAsia="Times New Roman" w:hAnsi="Arial" w:cs="Arial"/>
          <w:sz w:val="24"/>
          <w:szCs w:val="24"/>
          <w:lang w:val="es-ES"/>
        </w:rPr>
      </w:pPr>
    </w:p>
    <w:p w14:paraId="10C9A54F" w14:textId="196A3215" w:rsidR="006F70AC" w:rsidRPr="00986D26" w:rsidRDefault="006F70AC" w:rsidP="006F70AC">
      <w:pPr>
        <w:autoSpaceDE w:val="0"/>
        <w:autoSpaceDN w:val="0"/>
        <w:adjustRightInd w:val="0"/>
        <w:jc w:val="both"/>
        <w:rPr>
          <w:rFonts w:ascii="Arial" w:eastAsia="Times New Roman" w:hAnsi="Arial" w:cs="Arial"/>
          <w:sz w:val="24"/>
          <w:szCs w:val="24"/>
          <w:lang w:val="es-ES"/>
        </w:rPr>
      </w:pPr>
      <w:r w:rsidRPr="00986D26">
        <w:rPr>
          <w:rFonts w:ascii="Arial" w:eastAsia="Times New Roman" w:hAnsi="Arial" w:cs="Arial"/>
          <w:sz w:val="24"/>
          <w:szCs w:val="24"/>
          <w:lang w:val="es-ES"/>
        </w:rPr>
        <w:t xml:space="preserve">Se presupuesta la suma de </w:t>
      </w:r>
      <w:r w:rsidRPr="00986D26">
        <w:rPr>
          <w:rFonts w:ascii="Arial" w:eastAsia="Times New Roman" w:hAnsi="Arial" w:cs="Arial"/>
          <w:b/>
          <w:sz w:val="24"/>
          <w:szCs w:val="24"/>
          <w:lang w:val="es-ES"/>
        </w:rPr>
        <w:t>¢</w:t>
      </w:r>
      <w:r w:rsidR="00986D26" w:rsidRPr="00986D26">
        <w:rPr>
          <w:rFonts w:ascii="Arial" w:eastAsia="Times New Roman" w:hAnsi="Arial" w:cs="Arial"/>
          <w:b/>
          <w:sz w:val="24"/>
          <w:szCs w:val="24"/>
          <w:lang w:val="es-ES"/>
        </w:rPr>
        <w:t>199.500,</w:t>
      </w:r>
      <w:r w:rsidRPr="00986D26">
        <w:rPr>
          <w:rFonts w:ascii="Arial" w:eastAsia="Times New Roman" w:hAnsi="Arial" w:cs="Arial"/>
          <w:sz w:val="24"/>
          <w:szCs w:val="24"/>
          <w:lang w:val="es-ES"/>
        </w:rPr>
        <w:t xml:space="preserve"> para la compra de repelentes contra insectos en aerosol para </w:t>
      </w:r>
      <w:r w:rsidR="00FC180E" w:rsidRPr="00986D26">
        <w:rPr>
          <w:rFonts w:ascii="Arial" w:eastAsia="Times New Roman" w:hAnsi="Arial" w:cs="Arial"/>
          <w:sz w:val="24"/>
          <w:szCs w:val="24"/>
          <w:lang w:val="es-ES"/>
        </w:rPr>
        <w:t>uso</w:t>
      </w:r>
      <w:r w:rsidRPr="00986D26">
        <w:rPr>
          <w:rFonts w:ascii="Arial" w:eastAsia="Times New Roman" w:hAnsi="Arial" w:cs="Arial"/>
          <w:sz w:val="24"/>
          <w:szCs w:val="24"/>
          <w:lang w:val="es-ES"/>
        </w:rPr>
        <w:t xml:space="preserve"> de los funcionarios en sus labores de camp</w:t>
      </w:r>
      <w:r w:rsidR="00350EFC" w:rsidRPr="00986D26">
        <w:rPr>
          <w:rFonts w:ascii="Arial" w:eastAsia="Times New Roman" w:hAnsi="Arial" w:cs="Arial"/>
          <w:sz w:val="24"/>
          <w:szCs w:val="24"/>
          <w:lang w:val="es-ES"/>
        </w:rPr>
        <w:t>o</w:t>
      </w:r>
      <w:r w:rsidR="00986D26" w:rsidRPr="00986D26">
        <w:rPr>
          <w:rFonts w:ascii="Arial" w:eastAsia="Times New Roman" w:hAnsi="Arial" w:cs="Arial"/>
          <w:sz w:val="24"/>
          <w:szCs w:val="24"/>
          <w:lang w:val="es-ES"/>
        </w:rPr>
        <w:t>,</w:t>
      </w:r>
      <w:r w:rsidR="00350EFC" w:rsidRPr="00986D26">
        <w:rPr>
          <w:rFonts w:ascii="Arial" w:eastAsia="Times New Roman" w:hAnsi="Arial" w:cs="Arial"/>
          <w:sz w:val="24"/>
          <w:szCs w:val="24"/>
          <w:lang w:val="es-ES"/>
        </w:rPr>
        <w:t xml:space="preserve"> en cumplimiento al artículo 66 de la Constitución Política</w:t>
      </w:r>
      <w:r w:rsidR="00DF7FFE" w:rsidRPr="00986D26">
        <w:rPr>
          <w:rFonts w:ascii="Arial" w:eastAsia="Times New Roman" w:hAnsi="Arial" w:cs="Arial"/>
          <w:sz w:val="24"/>
          <w:szCs w:val="24"/>
          <w:lang w:val="es-ES"/>
        </w:rPr>
        <w:t>.</w:t>
      </w:r>
      <w:r w:rsidR="00350EFC" w:rsidRPr="00986D26">
        <w:rPr>
          <w:rFonts w:ascii="Arial" w:eastAsia="Times New Roman" w:hAnsi="Arial" w:cs="Arial"/>
          <w:sz w:val="24"/>
          <w:szCs w:val="24"/>
          <w:lang w:val="es-ES"/>
        </w:rPr>
        <w:t xml:space="preserve"> artículo 282 Código Trabajo</w:t>
      </w:r>
      <w:r w:rsidR="00DF7FFE" w:rsidRPr="00986D26">
        <w:rPr>
          <w:rFonts w:ascii="Arial" w:eastAsia="Times New Roman" w:hAnsi="Arial" w:cs="Arial"/>
          <w:sz w:val="24"/>
          <w:szCs w:val="24"/>
          <w:lang w:val="es-ES"/>
        </w:rPr>
        <w:t>.</w:t>
      </w:r>
      <w:r w:rsidR="00350EFC" w:rsidRPr="00986D26">
        <w:rPr>
          <w:rFonts w:ascii="Arial" w:eastAsia="Times New Roman" w:hAnsi="Arial" w:cs="Arial"/>
          <w:sz w:val="24"/>
          <w:szCs w:val="24"/>
          <w:lang w:val="es-ES"/>
        </w:rPr>
        <w:t xml:space="preserve"> </w:t>
      </w:r>
      <w:r w:rsidR="00880B9F" w:rsidRPr="00986D26">
        <w:rPr>
          <w:rFonts w:ascii="Arial" w:eastAsia="Times New Roman" w:hAnsi="Arial" w:cs="Arial"/>
          <w:sz w:val="24"/>
          <w:szCs w:val="24"/>
          <w:lang w:val="es-ES"/>
        </w:rPr>
        <w:t>D</w:t>
      </w:r>
      <w:r w:rsidR="00350EFC" w:rsidRPr="00986D26">
        <w:rPr>
          <w:rFonts w:ascii="Arial" w:eastAsia="Times New Roman" w:hAnsi="Arial" w:cs="Arial"/>
          <w:sz w:val="24"/>
          <w:szCs w:val="24"/>
          <w:lang w:val="es-ES"/>
        </w:rPr>
        <w:t>ecreto</w:t>
      </w:r>
      <w:r w:rsidR="00880B9F" w:rsidRPr="00986D26">
        <w:rPr>
          <w:rFonts w:ascii="Arial" w:eastAsia="Times New Roman" w:hAnsi="Arial" w:cs="Arial"/>
          <w:sz w:val="24"/>
          <w:szCs w:val="24"/>
          <w:lang w:val="es-ES"/>
        </w:rPr>
        <w:t xml:space="preserve"> No.</w:t>
      </w:r>
      <w:r w:rsidR="00350EFC" w:rsidRPr="00986D26">
        <w:rPr>
          <w:rFonts w:ascii="Arial" w:eastAsia="Times New Roman" w:hAnsi="Arial" w:cs="Arial"/>
          <w:sz w:val="24"/>
          <w:szCs w:val="24"/>
          <w:lang w:val="es-ES"/>
        </w:rPr>
        <w:t xml:space="preserve"> </w:t>
      </w:r>
      <w:r w:rsidR="00880B9F" w:rsidRPr="00986D26">
        <w:rPr>
          <w:rFonts w:ascii="Arial" w:eastAsia="Times New Roman" w:hAnsi="Arial" w:cs="Arial"/>
          <w:sz w:val="24"/>
          <w:szCs w:val="24"/>
          <w:lang w:val="es-ES"/>
        </w:rPr>
        <w:t>39611-MTSS</w:t>
      </w:r>
      <w:r w:rsidR="00350EFC" w:rsidRPr="00986D26">
        <w:rPr>
          <w:rFonts w:ascii="Arial" w:eastAsia="Times New Roman" w:hAnsi="Arial" w:cs="Arial"/>
          <w:sz w:val="24"/>
          <w:szCs w:val="24"/>
          <w:lang w:val="es-ES"/>
        </w:rPr>
        <w:t>.</w:t>
      </w:r>
    </w:p>
    <w:p w14:paraId="22D77F86" w14:textId="77777777" w:rsidR="00FC180E" w:rsidRPr="008357FD" w:rsidRDefault="00FC180E" w:rsidP="006F70AC">
      <w:pPr>
        <w:autoSpaceDE w:val="0"/>
        <w:autoSpaceDN w:val="0"/>
        <w:adjustRightInd w:val="0"/>
        <w:jc w:val="both"/>
        <w:rPr>
          <w:rFonts w:ascii="Arial" w:eastAsia="Times New Roman" w:hAnsi="Arial" w:cs="Arial"/>
          <w:color w:val="FF0000"/>
          <w:sz w:val="24"/>
          <w:szCs w:val="24"/>
          <w:lang w:val="es-ES"/>
        </w:rPr>
      </w:pPr>
    </w:p>
    <w:p w14:paraId="40440E86" w14:textId="77777777" w:rsidR="00FD5093" w:rsidRDefault="00FD5093" w:rsidP="006F70AC">
      <w:pPr>
        <w:autoSpaceDE w:val="0"/>
        <w:autoSpaceDN w:val="0"/>
        <w:adjustRightInd w:val="0"/>
        <w:jc w:val="both"/>
        <w:rPr>
          <w:rFonts w:ascii="Arial" w:eastAsia="Times New Roman" w:hAnsi="Arial" w:cs="Arial"/>
          <w:color w:val="FF0000"/>
          <w:sz w:val="22"/>
          <w:szCs w:val="22"/>
          <w:lang w:val="es-ES"/>
        </w:rPr>
      </w:pPr>
    </w:p>
    <w:p w14:paraId="6E47A918" w14:textId="77777777" w:rsidR="00F7647D" w:rsidRDefault="00F7647D" w:rsidP="006F70AC">
      <w:pPr>
        <w:autoSpaceDE w:val="0"/>
        <w:autoSpaceDN w:val="0"/>
        <w:adjustRightInd w:val="0"/>
        <w:jc w:val="both"/>
        <w:rPr>
          <w:rFonts w:ascii="Arial" w:eastAsia="Times New Roman" w:hAnsi="Arial" w:cs="Arial"/>
          <w:color w:val="FF0000"/>
          <w:sz w:val="22"/>
          <w:szCs w:val="22"/>
          <w:lang w:val="es-ES"/>
        </w:rPr>
      </w:pPr>
    </w:p>
    <w:p w14:paraId="78C7FB65" w14:textId="77777777" w:rsidR="00F7647D" w:rsidRPr="008357FD" w:rsidRDefault="00F7647D" w:rsidP="006F70AC">
      <w:pPr>
        <w:autoSpaceDE w:val="0"/>
        <w:autoSpaceDN w:val="0"/>
        <w:adjustRightInd w:val="0"/>
        <w:jc w:val="both"/>
        <w:rPr>
          <w:rFonts w:ascii="Arial" w:eastAsia="Times New Roman" w:hAnsi="Arial" w:cs="Arial"/>
          <w:color w:val="FF0000"/>
          <w:sz w:val="22"/>
          <w:szCs w:val="22"/>
          <w:lang w:val="es-ES"/>
        </w:rPr>
      </w:pPr>
    </w:p>
    <w:p w14:paraId="0DEDF22A" w14:textId="77777777" w:rsidR="006F70AC" w:rsidRPr="00372953" w:rsidRDefault="006F70AC" w:rsidP="003E1CA4">
      <w:pPr>
        <w:numPr>
          <w:ilvl w:val="0"/>
          <w:numId w:val="12"/>
        </w:numPr>
        <w:autoSpaceDE w:val="0"/>
        <w:autoSpaceDN w:val="0"/>
        <w:adjustRightInd w:val="0"/>
        <w:jc w:val="both"/>
        <w:rPr>
          <w:rFonts w:ascii="Arial" w:eastAsia="Times New Roman" w:hAnsi="Arial" w:cs="Arial"/>
          <w:b/>
          <w:sz w:val="24"/>
          <w:szCs w:val="24"/>
          <w:lang w:val="es-ES"/>
        </w:rPr>
      </w:pPr>
      <w:r w:rsidRPr="00372953">
        <w:rPr>
          <w:rFonts w:ascii="Arial" w:eastAsia="Times New Roman" w:hAnsi="Arial" w:cs="Arial"/>
          <w:b/>
          <w:sz w:val="24"/>
          <w:szCs w:val="24"/>
          <w:lang w:val="es-ES"/>
        </w:rPr>
        <w:lastRenderedPageBreak/>
        <w:t>2.02.03 Alimentos y bebidas</w:t>
      </w:r>
    </w:p>
    <w:p w14:paraId="7C6FF3AB" w14:textId="77777777" w:rsidR="006F70AC" w:rsidRPr="00372953" w:rsidRDefault="006F70AC" w:rsidP="006F70AC">
      <w:pPr>
        <w:autoSpaceDE w:val="0"/>
        <w:autoSpaceDN w:val="0"/>
        <w:adjustRightInd w:val="0"/>
        <w:jc w:val="both"/>
        <w:rPr>
          <w:rFonts w:ascii="Arial" w:eastAsia="Times New Roman" w:hAnsi="Arial" w:cs="Arial"/>
          <w:sz w:val="24"/>
          <w:szCs w:val="24"/>
          <w:lang w:val="es-ES"/>
        </w:rPr>
      </w:pPr>
    </w:p>
    <w:p w14:paraId="6DE3F316" w14:textId="2848B322" w:rsidR="006F70AC" w:rsidRDefault="006F70AC" w:rsidP="006F70AC">
      <w:pPr>
        <w:autoSpaceDE w:val="0"/>
        <w:autoSpaceDN w:val="0"/>
        <w:adjustRightInd w:val="0"/>
        <w:jc w:val="both"/>
        <w:rPr>
          <w:rFonts w:ascii="Arial" w:eastAsia="Times New Roman" w:hAnsi="Arial" w:cs="Arial"/>
          <w:sz w:val="24"/>
          <w:szCs w:val="24"/>
          <w:lang w:val="es-ES"/>
        </w:rPr>
      </w:pPr>
      <w:r w:rsidRPr="00372953">
        <w:rPr>
          <w:rFonts w:ascii="Arial" w:eastAsia="Times New Roman" w:hAnsi="Arial" w:cs="Arial"/>
          <w:sz w:val="24"/>
          <w:szCs w:val="24"/>
          <w:lang w:val="es-ES"/>
        </w:rPr>
        <w:t xml:space="preserve">Se presupuesta la suma de </w:t>
      </w:r>
      <w:r w:rsidRPr="00372953">
        <w:rPr>
          <w:rFonts w:ascii="Arial" w:eastAsia="Times New Roman" w:hAnsi="Arial" w:cs="Arial"/>
          <w:b/>
          <w:sz w:val="24"/>
          <w:szCs w:val="24"/>
          <w:lang w:val="es-ES"/>
        </w:rPr>
        <w:t>¢</w:t>
      </w:r>
      <w:r w:rsidR="0025704D" w:rsidRPr="00372953">
        <w:rPr>
          <w:rFonts w:ascii="Arial" w:eastAsia="Times New Roman" w:hAnsi="Arial" w:cs="Arial"/>
          <w:b/>
          <w:sz w:val="24"/>
          <w:szCs w:val="24"/>
          <w:lang w:val="es-ES"/>
        </w:rPr>
        <w:t>4.109.200</w:t>
      </w:r>
      <w:r w:rsidRPr="00372953">
        <w:rPr>
          <w:rFonts w:ascii="Arial" w:eastAsia="Times New Roman" w:hAnsi="Arial" w:cs="Arial"/>
          <w:sz w:val="24"/>
          <w:szCs w:val="24"/>
          <w:lang w:val="es-ES"/>
        </w:rPr>
        <w:t xml:space="preserve"> para la compra de alimentos y bebidas para la atención de las distintas actividades</w:t>
      </w:r>
      <w:r w:rsidR="000C09D9" w:rsidRPr="00372953">
        <w:rPr>
          <w:rFonts w:ascii="Arial" w:eastAsia="Times New Roman" w:hAnsi="Arial" w:cs="Arial"/>
          <w:sz w:val="24"/>
          <w:szCs w:val="24"/>
          <w:lang w:val="es-ES"/>
        </w:rPr>
        <w:t xml:space="preserve"> </w:t>
      </w:r>
      <w:r w:rsidRPr="00372953">
        <w:rPr>
          <w:rFonts w:ascii="Arial" w:eastAsia="Times New Roman" w:hAnsi="Arial" w:cs="Arial"/>
          <w:sz w:val="24"/>
          <w:szCs w:val="24"/>
          <w:lang w:val="es-ES"/>
        </w:rPr>
        <w:t>a nivel institucional</w:t>
      </w:r>
      <w:r w:rsidR="00245F26" w:rsidRPr="00372953">
        <w:rPr>
          <w:rFonts w:ascii="Arial" w:eastAsia="Times New Roman" w:hAnsi="Arial" w:cs="Arial"/>
          <w:sz w:val="24"/>
          <w:szCs w:val="24"/>
          <w:lang w:val="es-ES"/>
        </w:rPr>
        <w:t xml:space="preserve"> tales como capacitaciones</w:t>
      </w:r>
      <w:r w:rsidR="00372953" w:rsidRPr="00372953">
        <w:rPr>
          <w:rFonts w:ascii="Arial" w:eastAsia="Times New Roman" w:hAnsi="Arial" w:cs="Arial"/>
          <w:sz w:val="24"/>
          <w:szCs w:val="24"/>
          <w:lang w:val="es-ES"/>
        </w:rPr>
        <w:t>, atención de clientes y reuniones</w:t>
      </w:r>
      <w:r w:rsidRPr="00372953">
        <w:rPr>
          <w:rFonts w:ascii="Arial" w:eastAsia="Times New Roman" w:hAnsi="Arial" w:cs="Arial"/>
          <w:sz w:val="24"/>
          <w:szCs w:val="24"/>
          <w:lang w:val="es-ES"/>
        </w:rPr>
        <w:t>.</w:t>
      </w:r>
    </w:p>
    <w:p w14:paraId="4A308BD6" w14:textId="77777777" w:rsidR="00CD7F48" w:rsidRPr="00372953" w:rsidRDefault="00CD7F48" w:rsidP="006F70AC">
      <w:pPr>
        <w:autoSpaceDE w:val="0"/>
        <w:autoSpaceDN w:val="0"/>
        <w:adjustRightInd w:val="0"/>
        <w:jc w:val="both"/>
        <w:rPr>
          <w:rFonts w:ascii="Arial" w:eastAsia="Times New Roman" w:hAnsi="Arial" w:cs="Arial"/>
          <w:sz w:val="24"/>
          <w:szCs w:val="24"/>
          <w:lang w:val="es-ES"/>
        </w:rPr>
      </w:pPr>
    </w:p>
    <w:p w14:paraId="046AF6D8" w14:textId="77777777" w:rsidR="006F70AC" w:rsidRPr="00CD7F48" w:rsidRDefault="006F70AC" w:rsidP="003E1CA4">
      <w:pPr>
        <w:numPr>
          <w:ilvl w:val="0"/>
          <w:numId w:val="13"/>
        </w:numPr>
        <w:autoSpaceDE w:val="0"/>
        <w:autoSpaceDN w:val="0"/>
        <w:adjustRightInd w:val="0"/>
        <w:jc w:val="both"/>
        <w:rPr>
          <w:rFonts w:ascii="Arial" w:eastAsia="Times New Roman" w:hAnsi="Arial" w:cs="Arial"/>
          <w:b/>
          <w:sz w:val="24"/>
          <w:szCs w:val="24"/>
          <w:lang w:val="es-ES"/>
        </w:rPr>
      </w:pPr>
      <w:r w:rsidRPr="00CD7F48">
        <w:rPr>
          <w:rFonts w:ascii="Arial" w:eastAsia="Times New Roman" w:hAnsi="Arial" w:cs="Arial"/>
          <w:b/>
          <w:sz w:val="24"/>
          <w:szCs w:val="24"/>
          <w:lang w:val="es-ES"/>
        </w:rPr>
        <w:t>2.04.02 Repuestos y accesorios</w:t>
      </w:r>
    </w:p>
    <w:p w14:paraId="168C65C2" w14:textId="77777777" w:rsidR="006F70AC" w:rsidRPr="00CD7F48" w:rsidRDefault="006F70AC" w:rsidP="006F70AC">
      <w:pPr>
        <w:autoSpaceDE w:val="0"/>
        <w:autoSpaceDN w:val="0"/>
        <w:adjustRightInd w:val="0"/>
        <w:jc w:val="both"/>
        <w:rPr>
          <w:rFonts w:ascii="Arial" w:eastAsia="Times New Roman" w:hAnsi="Arial" w:cs="Arial"/>
          <w:sz w:val="24"/>
          <w:szCs w:val="24"/>
          <w:lang w:val="es-ES"/>
        </w:rPr>
      </w:pPr>
    </w:p>
    <w:p w14:paraId="23287A2D" w14:textId="3B3748E2" w:rsidR="006F70AC" w:rsidRPr="00CD7F48" w:rsidRDefault="006F70AC" w:rsidP="006F70AC">
      <w:pPr>
        <w:autoSpaceDE w:val="0"/>
        <w:autoSpaceDN w:val="0"/>
        <w:adjustRightInd w:val="0"/>
        <w:jc w:val="both"/>
        <w:rPr>
          <w:rFonts w:ascii="Arial" w:eastAsia="Times New Roman" w:hAnsi="Arial" w:cs="Arial"/>
          <w:sz w:val="24"/>
          <w:szCs w:val="24"/>
          <w:lang w:val="es-ES"/>
        </w:rPr>
      </w:pPr>
      <w:r w:rsidRPr="00CD7F48">
        <w:rPr>
          <w:rFonts w:ascii="Arial" w:eastAsia="Times New Roman" w:hAnsi="Arial" w:cs="Arial"/>
          <w:sz w:val="24"/>
          <w:szCs w:val="24"/>
          <w:lang w:val="es-ES"/>
        </w:rPr>
        <w:t xml:space="preserve">Se presupuesta la suma de </w:t>
      </w:r>
      <w:r w:rsidRPr="00CD7F48">
        <w:rPr>
          <w:rFonts w:ascii="Arial" w:eastAsia="Times New Roman" w:hAnsi="Arial" w:cs="Arial"/>
          <w:b/>
          <w:sz w:val="24"/>
          <w:szCs w:val="24"/>
          <w:lang w:val="es-ES"/>
        </w:rPr>
        <w:t>¢</w:t>
      </w:r>
      <w:r w:rsidR="00B62DE9" w:rsidRPr="00CD7F48">
        <w:rPr>
          <w:rFonts w:ascii="Arial" w:eastAsia="Times New Roman" w:hAnsi="Arial" w:cs="Arial"/>
          <w:b/>
          <w:sz w:val="24"/>
          <w:szCs w:val="24"/>
          <w:lang w:val="es-ES"/>
        </w:rPr>
        <w:t>1.</w:t>
      </w:r>
      <w:r w:rsidR="00CD7F48" w:rsidRPr="00CD7F48">
        <w:rPr>
          <w:rFonts w:ascii="Arial" w:eastAsia="Times New Roman" w:hAnsi="Arial" w:cs="Arial"/>
          <w:b/>
          <w:sz w:val="24"/>
          <w:szCs w:val="24"/>
          <w:lang w:val="es-ES"/>
        </w:rPr>
        <w:t>910.000</w:t>
      </w:r>
      <w:r w:rsidRPr="00CD7F48">
        <w:rPr>
          <w:rFonts w:ascii="Arial" w:eastAsia="Times New Roman" w:hAnsi="Arial" w:cs="Arial"/>
          <w:sz w:val="24"/>
          <w:szCs w:val="24"/>
          <w:lang w:val="es-ES"/>
        </w:rPr>
        <w:t xml:space="preserve"> correspondiente a la compra </w:t>
      </w:r>
      <w:r w:rsidR="004B11B3" w:rsidRPr="00CD7F48">
        <w:rPr>
          <w:rFonts w:ascii="Arial" w:eastAsia="Times New Roman" w:hAnsi="Arial" w:cs="Arial"/>
          <w:sz w:val="24"/>
          <w:szCs w:val="24"/>
          <w:lang w:val="es-ES"/>
        </w:rPr>
        <w:t>repuestos para mantenimiento preventivo y correctivo de banco de ups</w:t>
      </w:r>
      <w:r w:rsidR="00CD7F48" w:rsidRPr="00CD7F48">
        <w:rPr>
          <w:rFonts w:ascii="Arial" w:eastAsia="Times New Roman" w:hAnsi="Arial" w:cs="Arial"/>
          <w:sz w:val="24"/>
          <w:szCs w:val="24"/>
          <w:lang w:val="es-ES"/>
        </w:rPr>
        <w:t>,</w:t>
      </w:r>
      <w:r w:rsidR="004B11B3" w:rsidRPr="00CD7F48">
        <w:rPr>
          <w:rFonts w:ascii="Arial" w:eastAsia="Times New Roman" w:hAnsi="Arial" w:cs="Arial"/>
          <w:sz w:val="24"/>
          <w:szCs w:val="24"/>
          <w:lang w:val="es-ES"/>
        </w:rPr>
        <w:t xml:space="preserve"> compra de llantas para la flotilla vehicular y</w:t>
      </w:r>
      <w:r w:rsidR="00E419C8" w:rsidRPr="00CD7F48">
        <w:rPr>
          <w:rFonts w:ascii="Arial" w:eastAsia="Times New Roman" w:hAnsi="Arial" w:cs="Arial"/>
          <w:sz w:val="24"/>
          <w:szCs w:val="24"/>
          <w:lang w:val="es-ES"/>
        </w:rPr>
        <w:t xml:space="preserve"> compra de</w:t>
      </w:r>
      <w:r w:rsidR="004B11B3" w:rsidRPr="00CD7F48">
        <w:rPr>
          <w:rFonts w:ascii="Arial" w:eastAsia="Times New Roman" w:hAnsi="Arial" w:cs="Arial"/>
          <w:sz w:val="24"/>
          <w:szCs w:val="24"/>
          <w:lang w:val="es-ES"/>
        </w:rPr>
        <w:t xml:space="preserve"> otros repuestos para mantenimiento de equipos a nivel institucional.</w:t>
      </w:r>
    </w:p>
    <w:p w14:paraId="62E3DAC0" w14:textId="77777777" w:rsidR="00FD5D5C" w:rsidRPr="008357FD" w:rsidRDefault="00FD5D5C" w:rsidP="006F70AC">
      <w:pPr>
        <w:autoSpaceDE w:val="0"/>
        <w:autoSpaceDN w:val="0"/>
        <w:adjustRightInd w:val="0"/>
        <w:jc w:val="both"/>
        <w:rPr>
          <w:rFonts w:ascii="Arial" w:eastAsia="Times New Roman" w:hAnsi="Arial" w:cs="Arial"/>
          <w:color w:val="FF0000"/>
          <w:sz w:val="24"/>
          <w:szCs w:val="24"/>
          <w:lang w:val="es-ES"/>
        </w:rPr>
      </w:pPr>
    </w:p>
    <w:p w14:paraId="565C9DCC" w14:textId="77777777" w:rsidR="00E82D8B" w:rsidRPr="008357FD" w:rsidRDefault="00E82D8B" w:rsidP="006F70AC">
      <w:pPr>
        <w:autoSpaceDE w:val="0"/>
        <w:autoSpaceDN w:val="0"/>
        <w:adjustRightInd w:val="0"/>
        <w:jc w:val="both"/>
        <w:rPr>
          <w:rFonts w:ascii="Arial" w:eastAsia="Times New Roman" w:hAnsi="Arial" w:cs="Arial"/>
          <w:color w:val="FF0000"/>
          <w:sz w:val="24"/>
          <w:szCs w:val="24"/>
          <w:lang w:val="es-ES"/>
        </w:rPr>
      </w:pPr>
    </w:p>
    <w:p w14:paraId="2BD3A716" w14:textId="77777777" w:rsidR="007E4E09" w:rsidRPr="00A730E6" w:rsidRDefault="007E4E09" w:rsidP="003E1CA4">
      <w:pPr>
        <w:numPr>
          <w:ilvl w:val="0"/>
          <w:numId w:val="4"/>
        </w:numPr>
        <w:autoSpaceDE w:val="0"/>
        <w:autoSpaceDN w:val="0"/>
        <w:adjustRightInd w:val="0"/>
        <w:jc w:val="both"/>
        <w:rPr>
          <w:rFonts w:ascii="Arial" w:eastAsia="Times New Roman" w:hAnsi="Arial" w:cs="Arial"/>
          <w:b/>
          <w:bCs/>
          <w:sz w:val="24"/>
          <w:szCs w:val="24"/>
          <w:lang w:val="es-ES"/>
        </w:rPr>
      </w:pPr>
      <w:r w:rsidRPr="00A730E6">
        <w:rPr>
          <w:rFonts w:ascii="Arial" w:eastAsia="Times New Roman" w:hAnsi="Arial" w:cs="Arial"/>
          <w:b/>
          <w:bCs/>
          <w:sz w:val="24"/>
          <w:szCs w:val="24"/>
          <w:lang w:val="es-ES"/>
        </w:rPr>
        <w:t>2.99.01 Útiles y materiales de oficina y cómputo</w:t>
      </w:r>
    </w:p>
    <w:p w14:paraId="71BDC4C4" w14:textId="77777777" w:rsidR="007E4E09" w:rsidRPr="00A730E6" w:rsidRDefault="007E4E09" w:rsidP="007E4E09">
      <w:pPr>
        <w:autoSpaceDE w:val="0"/>
        <w:autoSpaceDN w:val="0"/>
        <w:adjustRightInd w:val="0"/>
        <w:jc w:val="both"/>
        <w:rPr>
          <w:rFonts w:ascii="Arial" w:eastAsia="Times New Roman" w:hAnsi="Arial" w:cs="Arial"/>
          <w:sz w:val="24"/>
          <w:szCs w:val="24"/>
          <w:lang w:val="es-ES"/>
        </w:rPr>
      </w:pPr>
    </w:p>
    <w:p w14:paraId="64AD2CCA" w14:textId="3EF7ADB0" w:rsidR="00C530B5" w:rsidRPr="00A730E6" w:rsidRDefault="007E4E09" w:rsidP="007E4E09">
      <w:pPr>
        <w:autoSpaceDE w:val="0"/>
        <w:autoSpaceDN w:val="0"/>
        <w:adjustRightInd w:val="0"/>
        <w:jc w:val="both"/>
        <w:rPr>
          <w:rFonts w:ascii="Arial" w:eastAsia="Times New Roman" w:hAnsi="Arial" w:cs="Arial"/>
          <w:sz w:val="24"/>
          <w:szCs w:val="24"/>
          <w:lang w:val="es-ES"/>
        </w:rPr>
      </w:pPr>
      <w:r w:rsidRPr="00A730E6">
        <w:rPr>
          <w:rFonts w:ascii="Arial" w:eastAsia="Times New Roman" w:hAnsi="Arial" w:cs="Arial"/>
          <w:sz w:val="24"/>
          <w:szCs w:val="24"/>
          <w:lang w:val="es-ES"/>
        </w:rPr>
        <w:t xml:space="preserve">Se presupuesta la suma de </w:t>
      </w:r>
      <w:r w:rsidRPr="00A730E6">
        <w:rPr>
          <w:rFonts w:ascii="Arial" w:eastAsia="Times New Roman" w:hAnsi="Arial" w:cs="Arial"/>
          <w:b/>
          <w:bCs/>
          <w:sz w:val="24"/>
          <w:szCs w:val="24"/>
          <w:lang w:val="es-ES"/>
        </w:rPr>
        <w:t>¢</w:t>
      </w:r>
      <w:r w:rsidR="0014646B" w:rsidRPr="00A730E6">
        <w:rPr>
          <w:rFonts w:ascii="Arial" w:eastAsia="Times New Roman" w:hAnsi="Arial" w:cs="Arial"/>
          <w:b/>
          <w:bCs/>
          <w:sz w:val="24"/>
          <w:szCs w:val="24"/>
          <w:lang w:val="es-ES"/>
        </w:rPr>
        <w:t>4</w:t>
      </w:r>
      <w:r w:rsidR="002F3281" w:rsidRPr="00A730E6">
        <w:rPr>
          <w:rFonts w:ascii="Arial" w:eastAsia="Times New Roman" w:hAnsi="Arial" w:cs="Arial"/>
          <w:b/>
          <w:bCs/>
          <w:sz w:val="24"/>
          <w:szCs w:val="24"/>
          <w:lang w:val="es-ES"/>
        </w:rPr>
        <w:t>00</w:t>
      </w:r>
      <w:r w:rsidR="00A64CAE" w:rsidRPr="00A730E6">
        <w:rPr>
          <w:rFonts w:ascii="Arial" w:eastAsia="Times New Roman" w:hAnsi="Arial" w:cs="Arial"/>
          <w:b/>
          <w:bCs/>
          <w:sz w:val="24"/>
          <w:szCs w:val="24"/>
          <w:lang w:val="es-ES"/>
        </w:rPr>
        <w:t>.</w:t>
      </w:r>
      <w:r w:rsidR="00774227" w:rsidRPr="00A730E6">
        <w:rPr>
          <w:rFonts w:ascii="Arial" w:eastAsia="Times New Roman" w:hAnsi="Arial" w:cs="Arial"/>
          <w:b/>
          <w:bCs/>
          <w:sz w:val="24"/>
          <w:szCs w:val="24"/>
          <w:lang w:val="es-ES"/>
        </w:rPr>
        <w:t>000</w:t>
      </w:r>
      <w:r w:rsidR="00DB1497">
        <w:rPr>
          <w:rFonts w:ascii="Arial" w:eastAsia="Times New Roman" w:hAnsi="Arial" w:cs="Arial"/>
          <w:b/>
          <w:bCs/>
          <w:sz w:val="24"/>
          <w:szCs w:val="24"/>
          <w:lang w:val="es-ES"/>
        </w:rPr>
        <w:t>,</w:t>
      </w:r>
      <w:r w:rsidR="00774227" w:rsidRPr="00A730E6">
        <w:rPr>
          <w:rFonts w:ascii="Arial" w:eastAsia="Times New Roman" w:hAnsi="Arial" w:cs="Arial"/>
          <w:sz w:val="24"/>
          <w:szCs w:val="24"/>
          <w:lang w:val="es-ES"/>
        </w:rPr>
        <w:t xml:space="preserve"> </w:t>
      </w:r>
      <w:r w:rsidR="00996DA5" w:rsidRPr="00A730E6">
        <w:rPr>
          <w:rFonts w:ascii="Arial" w:eastAsia="Times New Roman" w:hAnsi="Arial" w:cs="Arial"/>
          <w:sz w:val="24"/>
          <w:szCs w:val="24"/>
          <w:lang w:val="es-ES"/>
        </w:rPr>
        <w:t>para</w:t>
      </w:r>
      <w:r w:rsidR="00774227" w:rsidRPr="00A730E6">
        <w:rPr>
          <w:rFonts w:ascii="Arial" w:eastAsia="Times New Roman" w:hAnsi="Arial" w:cs="Arial"/>
          <w:sz w:val="24"/>
          <w:szCs w:val="24"/>
          <w:lang w:val="es-ES"/>
        </w:rPr>
        <w:t xml:space="preserve"> la adquisición del kit de firma digital para los funcionarios (as) </w:t>
      </w:r>
      <w:r w:rsidR="002F3281" w:rsidRPr="00A730E6">
        <w:rPr>
          <w:rFonts w:ascii="Arial" w:eastAsia="Times New Roman" w:hAnsi="Arial" w:cs="Arial"/>
          <w:sz w:val="24"/>
          <w:szCs w:val="24"/>
          <w:lang w:val="es-ES"/>
        </w:rPr>
        <w:t>de la institución</w:t>
      </w:r>
      <w:r w:rsidR="00774227" w:rsidRPr="00A730E6">
        <w:rPr>
          <w:rFonts w:ascii="Arial" w:eastAsia="Times New Roman" w:hAnsi="Arial" w:cs="Arial"/>
          <w:sz w:val="24"/>
          <w:szCs w:val="24"/>
          <w:lang w:val="es-ES"/>
        </w:rPr>
        <w:t>.</w:t>
      </w:r>
    </w:p>
    <w:p w14:paraId="5CFE8C2A" w14:textId="77777777" w:rsidR="0034198F" w:rsidRPr="008357FD" w:rsidRDefault="0034198F" w:rsidP="007E4E09">
      <w:pPr>
        <w:autoSpaceDE w:val="0"/>
        <w:autoSpaceDN w:val="0"/>
        <w:adjustRightInd w:val="0"/>
        <w:jc w:val="both"/>
        <w:rPr>
          <w:rFonts w:ascii="Arial" w:eastAsia="Times New Roman" w:hAnsi="Arial" w:cs="Arial"/>
          <w:color w:val="FF0000"/>
          <w:sz w:val="24"/>
          <w:szCs w:val="24"/>
          <w:lang w:val="es-ES"/>
        </w:rPr>
      </w:pPr>
    </w:p>
    <w:p w14:paraId="2C540D16" w14:textId="77777777" w:rsidR="003E7589" w:rsidRDefault="003E7589" w:rsidP="003E7589">
      <w:pPr>
        <w:autoSpaceDE w:val="0"/>
        <w:autoSpaceDN w:val="0"/>
        <w:adjustRightInd w:val="0"/>
        <w:jc w:val="both"/>
        <w:rPr>
          <w:rFonts w:ascii="Arial" w:eastAsia="Times New Roman" w:hAnsi="Arial" w:cs="Arial"/>
          <w:b/>
          <w:bCs/>
          <w:sz w:val="24"/>
          <w:szCs w:val="24"/>
          <w:lang w:val="es-ES"/>
        </w:rPr>
      </w:pPr>
    </w:p>
    <w:p w14:paraId="2F86D910" w14:textId="28B1523C" w:rsidR="006F70AC" w:rsidRPr="00DB1497" w:rsidRDefault="006F70AC" w:rsidP="003E1CA4">
      <w:pPr>
        <w:numPr>
          <w:ilvl w:val="0"/>
          <w:numId w:val="4"/>
        </w:numPr>
        <w:autoSpaceDE w:val="0"/>
        <w:autoSpaceDN w:val="0"/>
        <w:adjustRightInd w:val="0"/>
        <w:jc w:val="both"/>
        <w:rPr>
          <w:rFonts w:ascii="Arial" w:eastAsia="Times New Roman" w:hAnsi="Arial" w:cs="Arial"/>
          <w:b/>
          <w:bCs/>
          <w:sz w:val="24"/>
          <w:szCs w:val="24"/>
          <w:lang w:val="es-ES"/>
        </w:rPr>
      </w:pPr>
      <w:r w:rsidRPr="00DB1497">
        <w:rPr>
          <w:rFonts w:ascii="Arial" w:eastAsia="Times New Roman" w:hAnsi="Arial" w:cs="Arial"/>
          <w:b/>
          <w:bCs/>
          <w:sz w:val="24"/>
          <w:szCs w:val="24"/>
          <w:lang w:val="es-ES"/>
        </w:rPr>
        <w:t>2.99.03 Productos de papel</w:t>
      </w:r>
      <w:r w:rsidR="00DB1497">
        <w:rPr>
          <w:rFonts w:ascii="Arial" w:eastAsia="Times New Roman" w:hAnsi="Arial" w:cs="Arial"/>
          <w:b/>
          <w:bCs/>
          <w:sz w:val="24"/>
          <w:szCs w:val="24"/>
          <w:lang w:val="es-ES"/>
        </w:rPr>
        <w:t>,</w:t>
      </w:r>
      <w:r w:rsidRPr="00DB1497">
        <w:rPr>
          <w:rFonts w:ascii="Arial" w:eastAsia="Times New Roman" w:hAnsi="Arial" w:cs="Arial"/>
          <w:b/>
          <w:bCs/>
          <w:sz w:val="24"/>
          <w:szCs w:val="24"/>
          <w:lang w:val="es-ES"/>
        </w:rPr>
        <w:t xml:space="preserve"> cartón e impresos</w:t>
      </w:r>
    </w:p>
    <w:p w14:paraId="63420D02" w14:textId="77777777" w:rsidR="006F70AC" w:rsidRPr="00DB1497" w:rsidRDefault="006F70AC" w:rsidP="006F70AC">
      <w:pPr>
        <w:autoSpaceDE w:val="0"/>
        <w:autoSpaceDN w:val="0"/>
        <w:adjustRightInd w:val="0"/>
        <w:jc w:val="both"/>
        <w:rPr>
          <w:rFonts w:ascii="Arial" w:eastAsia="Times New Roman" w:hAnsi="Arial" w:cs="Arial"/>
          <w:sz w:val="24"/>
          <w:szCs w:val="24"/>
          <w:lang w:val="es-ES"/>
        </w:rPr>
      </w:pPr>
    </w:p>
    <w:p w14:paraId="4980DE26" w14:textId="386BACA9" w:rsidR="004A25EB" w:rsidRPr="00DB1497" w:rsidRDefault="006F70AC" w:rsidP="006F70AC">
      <w:pPr>
        <w:autoSpaceDE w:val="0"/>
        <w:autoSpaceDN w:val="0"/>
        <w:adjustRightInd w:val="0"/>
        <w:jc w:val="both"/>
        <w:rPr>
          <w:rFonts w:ascii="Arial" w:eastAsia="Times New Roman" w:hAnsi="Arial" w:cs="Arial"/>
          <w:sz w:val="24"/>
          <w:szCs w:val="24"/>
          <w:lang w:val="es-ES"/>
        </w:rPr>
      </w:pPr>
      <w:r w:rsidRPr="00DB1497">
        <w:rPr>
          <w:rFonts w:ascii="Arial" w:eastAsia="Times New Roman" w:hAnsi="Arial" w:cs="Arial"/>
          <w:sz w:val="24"/>
          <w:szCs w:val="24"/>
          <w:lang w:val="es-ES"/>
        </w:rPr>
        <w:t xml:space="preserve">Se presupuesta la suma de </w:t>
      </w:r>
      <w:r w:rsidRPr="00DB1497">
        <w:rPr>
          <w:rFonts w:ascii="Arial" w:eastAsia="Times New Roman" w:hAnsi="Arial" w:cs="Arial"/>
          <w:b/>
          <w:bCs/>
          <w:sz w:val="24"/>
          <w:szCs w:val="24"/>
          <w:lang w:val="es-ES"/>
        </w:rPr>
        <w:t>¢</w:t>
      </w:r>
      <w:r w:rsidR="00A730E6" w:rsidRPr="00DB1497">
        <w:rPr>
          <w:rFonts w:ascii="Arial" w:eastAsia="Times New Roman" w:hAnsi="Arial" w:cs="Arial"/>
          <w:b/>
          <w:bCs/>
          <w:sz w:val="24"/>
          <w:szCs w:val="24"/>
          <w:lang w:val="es-ES"/>
        </w:rPr>
        <w:t>5.610.000</w:t>
      </w:r>
      <w:r w:rsidRPr="00DB1497">
        <w:rPr>
          <w:rFonts w:ascii="Arial" w:eastAsia="Times New Roman" w:hAnsi="Arial" w:cs="Arial"/>
          <w:sz w:val="24"/>
          <w:szCs w:val="24"/>
          <w:lang w:val="es-ES"/>
        </w:rPr>
        <w:t xml:space="preserve"> para la compra </w:t>
      </w:r>
      <w:r w:rsidR="00774227" w:rsidRPr="00DB1497">
        <w:rPr>
          <w:rFonts w:ascii="Arial" w:eastAsia="Times New Roman" w:hAnsi="Arial" w:cs="Arial"/>
          <w:sz w:val="24"/>
          <w:szCs w:val="24"/>
          <w:lang w:val="es-ES"/>
        </w:rPr>
        <w:t>de papel higiénico</w:t>
      </w:r>
      <w:r w:rsidR="00A730E6" w:rsidRPr="00DB1497">
        <w:rPr>
          <w:rFonts w:ascii="Arial" w:eastAsia="Times New Roman" w:hAnsi="Arial" w:cs="Arial"/>
          <w:sz w:val="24"/>
          <w:szCs w:val="24"/>
          <w:lang w:val="es-ES"/>
        </w:rPr>
        <w:t>,</w:t>
      </w:r>
      <w:r w:rsidR="00774227" w:rsidRPr="00DB1497">
        <w:rPr>
          <w:rFonts w:ascii="Arial" w:eastAsia="Times New Roman" w:hAnsi="Arial" w:cs="Arial"/>
          <w:sz w:val="24"/>
          <w:szCs w:val="24"/>
          <w:lang w:val="es-ES"/>
        </w:rPr>
        <w:t xml:space="preserve"> toallas y otros artículos de limpieza de papel y cartón</w:t>
      </w:r>
      <w:r w:rsidR="00A730E6" w:rsidRPr="00DB1497">
        <w:rPr>
          <w:rFonts w:ascii="Arial" w:eastAsia="Times New Roman" w:hAnsi="Arial" w:cs="Arial"/>
          <w:sz w:val="24"/>
          <w:szCs w:val="24"/>
          <w:lang w:val="es-ES"/>
        </w:rPr>
        <w:t>,</w:t>
      </w:r>
      <w:r w:rsidR="00B7473D" w:rsidRPr="00DB1497">
        <w:rPr>
          <w:rFonts w:ascii="Arial" w:eastAsia="Times New Roman" w:hAnsi="Arial" w:cs="Arial"/>
          <w:sz w:val="24"/>
          <w:szCs w:val="24"/>
          <w:lang w:val="es-ES"/>
        </w:rPr>
        <w:t xml:space="preserve"> compra</w:t>
      </w:r>
      <w:r w:rsidR="00774227" w:rsidRPr="00DB1497">
        <w:rPr>
          <w:rFonts w:ascii="Arial" w:eastAsia="Times New Roman" w:hAnsi="Arial" w:cs="Arial"/>
          <w:sz w:val="24"/>
          <w:szCs w:val="24"/>
          <w:lang w:val="es-ES"/>
        </w:rPr>
        <w:t xml:space="preserve"> de resmas de papel y suministros de oficina</w:t>
      </w:r>
      <w:r w:rsidR="00DB1497" w:rsidRPr="00DB1497">
        <w:rPr>
          <w:rFonts w:ascii="Arial" w:eastAsia="Times New Roman" w:hAnsi="Arial" w:cs="Arial"/>
          <w:sz w:val="24"/>
          <w:szCs w:val="24"/>
          <w:lang w:val="es-ES"/>
        </w:rPr>
        <w:t>,</w:t>
      </w:r>
      <w:r w:rsidR="001224BA" w:rsidRPr="00DB1497">
        <w:rPr>
          <w:rFonts w:ascii="Arial" w:eastAsia="Times New Roman" w:hAnsi="Arial" w:cs="Arial"/>
          <w:sz w:val="24"/>
          <w:szCs w:val="24"/>
          <w:lang w:val="es-ES"/>
        </w:rPr>
        <w:t xml:space="preserve"> así como la suscripción a periódicos nacionales.</w:t>
      </w:r>
    </w:p>
    <w:p w14:paraId="331A6F10" w14:textId="35F02C6C" w:rsidR="003D49CA" w:rsidRPr="008357FD" w:rsidRDefault="003D49CA" w:rsidP="006F70AC">
      <w:pPr>
        <w:autoSpaceDE w:val="0"/>
        <w:autoSpaceDN w:val="0"/>
        <w:adjustRightInd w:val="0"/>
        <w:jc w:val="both"/>
        <w:rPr>
          <w:rFonts w:ascii="Arial" w:eastAsia="Times New Roman" w:hAnsi="Arial" w:cs="Arial"/>
          <w:color w:val="FF0000"/>
          <w:sz w:val="24"/>
          <w:szCs w:val="24"/>
          <w:lang w:val="es-ES"/>
        </w:rPr>
      </w:pPr>
    </w:p>
    <w:p w14:paraId="702A2D19" w14:textId="77777777" w:rsidR="00FF1943" w:rsidRPr="008357FD" w:rsidRDefault="00FF1943" w:rsidP="006F70AC">
      <w:pPr>
        <w:autoSpaceDE w:val="0"/>
        <w:autoSpaceDN w:val="0"/>
        <w:adjustRightInd w:val="0"/>
        <w:jc w:val="both"/>
        <w:rPr>
          <w:rFonts w:ascii="Arial" w:hAnsi="Arial" w:cs="Arial"/>
          <w:color w:val="FF0000"/>
          <w:sz w:val="24"/>
          <w:szCs w:val="24"/>
          <w:lang w:val="es-ES"/>
        </w:rPr>
      </w:pPr>
    </w:p>
    <w:p w14:paraId="1D10FD63" w14:textId="77777777" w:rsidR="006F70AC" w:rsidRPr="009C482B" w:rsidRDefault="006F70AC" w:rsidP="003E1CA4">
      <w:pPr>
        <w:numPr>
          <w:ilvl w:val="0"/>
          <w:numId w:val="13"/>
        </w:numPr>
        <w:autoSpaceDE w:val="0"/>
        <w:autoSpaceDN w:val="0"/>
        <w:adjustRightInd w:val="0"/>
        <w:jc w:val="both"/>
        <w:rPr>
          <w:rFonts w:ascii="Arial" w:eastAsia="Times New Roman" w:hAnsi="Arial" w:cs="Arial"/>
          <w:b/>
          <w:sz w:val="24"/>
          <w:szCs w:val="24"/>
          <w:lang w:val="es-ES"/>
        </w:rPr>
      </w:pPr>
      <w:r w:rsidRPr="009C482B">
        <w:rPr>
          <w:rFonts w:ascii="Arial" w:eastAsia="Times New Roman" w:hAnsi="Arial" w:cs="Arial"/>
          <w:b/>
          <w:sz w:val="24"/>
          <w:szCs w:val="24"/>
          <w:lang w:val="es-ES"/>
        </w:rPr>
        <w:t>2.99.05 Útiles y materiales de limpieza</w:t>
      </w:r>
    </w:p>
    <w:p w14:paraId="2FD5889F" w14:textId="77777777" w:rsidR="006F70AC" w:rsidRPr="009C482B" w:rsidRDefault="006F70AC" w:rsidP="006F70AC">
      <w:pPr>
        <w:autoSpaceDE w:val="0"/>
        <w:autoSpaceDN w:val="0"/>
        <w:adjustRightInd w:val="0"/>
        <w:jc w:val="both"/>
        <w:rPr>
          <w:rFonts w:ascii="Arial" w:eastAsia="Times New Roman" w:hAnsi="Arial" w:cs="Arial"/>
          <w:sz w:val="24"/>
          <w:szCs w:val="24"/>
          <w:lang w:val="es-ES"/>
        </w:rPr>
      </w:pPr>
    </w:p>
    <w:p w14:paraId="2DE70472" w14:textId="50CE4951" w:rsidR="006F70AC" w:rsidRPr="009C482B" w:rsidRDefault="006F70AC" w:rsidP="006F70AC">
      <w:pPr>
        <w:autoSpaceDE w:val="0"/>
        <w:autoSpaceDN w:val="0"/>
        <w:adjustRightInd w:val="0"/>
        <w:jc w:val="both"/>
        <w:rPr>
          <w:rFonts w:ascii="Arial" w:eastAsia="Times New Roman" w:hAnsi="Arial" w:cs="Arial"/>
          <w:sz w:val="24"/>
          <w:szCs w:val="24"/>
          <w:lang w:val="es-ES"/>
        </w:rPr>
      </w:pPr>
      <w:r w:rsidRPr="009C482B">
        <w:rPr>
          <w:rFonts w:ascii="Arial" w:eastAsia="Times New Roman" w:hAnsi="Arial" w:cs="Arial"/>
          <w:sz w:val="24"/>
          <w:szCs w:val="24"/>
          <w:lang w:val="es-ES"/>
        </w:rPr>
        <w:t xml:space="preserve">Se presupuesta la suma de </w:t>
      </w:r>
      <w:r w:rsidRPr="009C482B">
        <w:rPr>
          <w:rFonts w:ascii="Arial" w:eastAsia="Times New Roman" w:hAnsi="Arial" w:cs="Arial"/>
          <w:b/>
          <w:sz w:val="24"/>
          <w:szCs w:val="24"/>
          <w:lang w:val="es-ES"/>
        </w:rPr>
        <w:t>¢</w:t>
      </w:r>
      <w:r w:rsidR="009C482B" w:rsidRPr="009C482B">
        <w:rPr>
          <w:rFonts w:ascii="Arial" w:eastAsia="Times New Roman" w:hAnsi="Arial" w:cs="Arial"/>
          <w:b/>
          <w:sz w:val="24"/>
          <w:szCs w:val="24"/>
          <w:lang w:val="es-ES"/>
        </w:rPr>
        <w:t>40</w:t>
      </w:r>
      <w:r w:rsidR="0022232A" w:rsidRPr="009C482B">
        <w:rPr>
          <w:rFonts w:ascii="Arial" w:eastAsia="Times New Roman" w:hAnsi="Arial" w:cs="Arial"/>
          <w:b/>
          <w:sz w:val="24"/>
          <w:szCs w:val="24"/>
          <w:lang w:val="es-ES"/>
        </w:rPr>
        <w:t>0</w:t>
      </w:r>
      <w:r w:rsidR="008409E2" w:rsidRPr="009C482B">
        <w:rPr>
          <w:rFonts w:ascii="Arial" w:eastAsia="Times New Roman" w:hAnsi="Arial" w:cs="Arial"/>
          <w:b/>
          <w:sz w:val="24"/>
          <w:szCs w:val="24"/>
          <w:lang w:val="es-ES"/>
        </w:rPr>
        <w:t>.</w:t>
      </w:r>
      <w:r w:rsidR="005E1241" w:rsidRPr="009C482B">
        <w:rPr>
          <w:rFonts w:ascii="Arial" w:eastAsia="Times New Roman" w:hAnsi="Arial" w:cs="Arial"/>
          <w:b/>
          <w:sz w:val="24"/>
          <w:szCs w:val="24"/>
          <w:lang w:val="es-ES"/>
        </w:rPr>
        <w:t>000</w:t>
      </w:r>
      <w:r w:rsidR="009C482B" w:rsidRPr="009C482B">
        <w:rPr>
          <w:rFonts w:ascii="Arial" w:eastAsia="Times New Roman" w:hAnsi="Arial" w:cs="Arial"/>
          <w:sz w:val="24"/>
          <w:szCs w:val="24"/>
          <w:lang w:val="es-ES"/>
        </w:rPr>
        <w:t>,</w:t>
      </w:r>
      <w:r w:rsidRPr="009C482B">
        <w:rPr>
          <w:rFonts w:ascii="Arial" w:eastAsia="Times New Roman" w:hAnsi="Arial" w:cs="Arial"/>
          <w:sz w:val="24"/>
          <w:szCs w:val="24"/>
          <w:lang w:val="es-ES"/>
        </w:rPr>
        <w:t xml:space="preserve"> para la compra artículos de limpiez</w:t>
      </w:r>
      <w:r w:rsidR="00825EB4" w:rsidRPr="009C482B">
        <w:rPr>
          <w:rFonts w:ascii="Arial" w:eastAsia="Times New Roman" w:hAnsi="Arial" w:cs="Arial"/>
          <w:sz w:val="24"/>
          <w:szCs w:val="24"/>
          <w:lang w:val="es-ES"/>
        </w:rPr>
        <w:t>a</w:t>
      </w:r>
      <w:r w:rsidR="005E1241" w:rsidRPr="009C482B">
        <w:rPr>
          <w:rFonts w:ascii="Arial" w:eastAsia="Times New Roman" w:hAnsi="Arial" w:cs="Arial"/>
          <w:sz w:val="24"/>
          <w:szCs w:val="24"/>
          <w:lang w:val="es-ES"/>
        </w:rPr>
        <w:t xml:space="preserve"> </w:t>
      </w:r>
      <w:proofErr w:type="gramStart"/>
      <w:r w:rsidR="005E1241" w:rsidRPr="009C482B">
        <w:rPr>
          <w:rFonts w:ascii="Arial" w:eastAsia="Times New Roman" w:hAnsi="Arial" w:cs="Arial"/>
          <w:sz w:val="24"/>
          <w:szCs w:val="24"/>
          <w:lang w:val="es-ES"/>
        </w:rPr>
        <w:t>de acuerdo a</w:t>
      </w:r>
      <w:proofErr w:type="gramEnd"/>
      <w:r w:rsidR="005E1241" w:rsidRPr="009C482B">
        <w:rPr>
          <w:rFonts w:ascii="Arial" w:eastAsia="Times New Roman" w:hAnsi="Arial" w:cs="Arial"/>
          <w:sz w:val="24"/>
          <w:szCs w:val="24"/>
          <w:lang w:val="es-ES"/>
        </w:rPr>
        <w:t xml:space="preserve"> las necesidades de la instituci</w:t>
      </w:r>
      <w:r w:rsidR="0022232A" w:rsidRPr="009C482B">
        <w:rPr>
          <w:rFonts w:ascii="Arial" w:eastAsia="Times New Roman" w:hAnsi="Arial" w:cs="Arial"/>
          <w:sz w:val="24"/>
          <w:szCs w:val="24"/>
          <w:lang w:val="es-ES"/>
        </w:rPr>
        <w:t>onal</w:t>
      </w:r>
      <w:r w:rsidR="008409E2" w:rsidRPr="009C482B">
        <w:rPr>
          <w:rFonts w:ascii="Arial" w:eastAsia="Times New Roman" w:hAnsi="Arial" w:cs="Arial"/>
          <w:sz w:val="24"/>
          <w:szCs w:val="24"/>
          <w:lang w:val="es-ES"/>
        </w:rPr>
        <w:t>.</w:t>
      </w:r>
    </w:p>
    <w:p w14:paraId="12A2443C" w14:textId="77777777" w:rsidR="000C2F63" w:rsidRPr="008357FD" w:rsidRDefault="000C2F63" w:rsidP="006F70AC">
      <w:pPr>
        <w:autoSpaceDE w:val="0"/>
        <w:autoSpaceDN w:val="0"/>
        <w:adjustRightInd w:val="0"/>
        <w:jc w:val="both"/>
        <w:rPr>
          <w:rFonts w:ascii="Arial" w:eastAsia="Times New Roman" w:hAnsi="Arial" w:cs="Arial"/>
          <w:color w:val="FF0000"/>
          <w:sz w:val="24"/>
          <w:szCs w:val="24"/>
          <w:lang w:val="es-ES"/>
        </w:rPr>
      </w:pPr>
    </w:p>
    <w:p w14:paraId="76207BD3" w14:textId="77777777" w:rsidR="008B6AF3" w:rsidRPr="005062BE" w:rsidRDefault="008B6AF3" w:rsidP="006F70AC">
      <w:pPr>
        <w:autoSpaceDE w:val="0"/>
        <w:autoSpaceDN w:val="0"/>
        <w:adjustRightInd w:val="0"/>
        <w:jc w:val="both"/>
        <w:rPr>
          <w:rFonts w:ascii="Arial" w:eastAsia="Times New Roman" w:hAnsi="Arial" w:cs="Arial"/>
          <w:sz w:val="24"/>
          <w:szCs w:val="24"/>
          <w:lang w:val="es-ES"/>
        </w:rPr>
      </w:pPr>
    </w:p>
    <w:p w14:paraId="573B392C" w14:textId="77777777" w:rsidR="006F70AC" w:rsidRPr="005062BE" w:rsidRDefault="006F70AC" w:rsidP="003E1CA4">
      <w:pPr>
        <w:numPr>
          <w:ilvl w:val="0"/>
          <w:numId w:val="13"/>
        </w:numPr>
        <w:autoSpaceDE w:val="0"/>
        <w:autoSpaceDN w:val="0"/>
        <w:adjustRightInd w:val="0"/>
        <w:jc w:val="both"/>
        <w:rPr>
          <w:rFonts w:ascii="Arial" w:eastAsia="Times New Roman" w:hAnsi="Arial" w:cs="Arial"/>
          <w:b/>
          <w:sz w:val="24"/>
          <w:szCs w:val="24"/>
          <w:lang w:val="es-ES"/>
        </w:rPr>
      </w:pPr>
      <w:r w:rsidRPr="005062BE">
        <w:rPr>
          <w:rFonts w:ascii="Arial" w:eastAsia="Times New Roman" w:hAnsi="Arial" w:cs="Arial"/>
          <w:b/>
          <w:sz w:val="24"/>
          <w:szCs w:val="24"/>
          <w:lang w:val="es-ES"/>
        </w:rPr>
        <w:t>2.99.06 Útiles y materiales de resguardo y seguridad</w:t>
      </w:r>
    </w:p>
    <w:p w14:paraId="160D4001" w14:textId="77777777" w:rsidR="006F70AC" w:rsidRPr="005062BE" w:rsidRDefault="006F70AC" w:rsidP="006F70AC">
      <w:pPr>
        <w:autoSpaceDE w:val="0"/>
        <w:autoSpaceDN w:val="0"/>
        <w:adjustRightInd w:val="0"/>
        <w:jc w:val="both"/>
        <w:rPr>
          <w:rFonts w:ascii="Arial" w:eastAsia="Times New Roman" w:hAnsi="Arial" w:cs="Arial"/>
          <w:sz w:val="24"/>
          <w:szCs w:val="24"/>
          <w:lang w:val="es-ES"/>
        </w:rPr>
      </w:pPr>
    </w:p>
    <w:p w14:paraId="155D12E0" w14:textId="720B8442" w:rsidR="006F70AC" w:rsidRPr="005062BE" w:rsidRDefault="006F70AC" w:rsidP="006F70AC">
      <w:pPr>
        <w:autoSpaceDE w:val="0"/>
        <w:autoSpaceDN w:val="0"/>
        <w:adjustRightInd w:val="0"/>
        <w:jc w:val="both"/>
        <w:rPr>
          <w:rFonts w:ascii="Arial" w:eastAsia="Times New Roman" w:hAnsi="Arial" w:cs="Arial"/>
          <w:sz w:val="24"/>
          <w:szCs w:val="24"/>
          <w:lang w:val="es-ES"/>
        </w:rPr>
      </w:pPr>
      <w:r w:rsidRPr="005062BE">
        <w:rPr>
          <w:rFonts w:ascii="Arial" w:eastAsia="Times New Roman" w:hAnsi="Arial" w:cs="Arial"/>
          <w:sz w:val="24"/>
          <w:szCs w:val="24"/>
          <w:lang w:val="es-ES"/>
        </w:rPr>
        <w:t xml:space="preserve">Se presupuesta la suma de </w:t>
      </w:r>
      <w:r w:rsidRPr="005062BE">
        <w:rPr>
          <w:rFonts w:ascii="Arial" w:eastAsia="Times New Roman" w:hAnsi="Arial" w:cs="Arial"/>
          <w:b/>
          <w:sz w:val="24"/>
          <w:szCs w:val="24"/>
          <w:lang w:val="es-ES"/>
        </w:rPr>
        <w:t>¢</w:t>
      </w:r>
      <w:r w:rsidR="009C482B" w:rsidRPr="005062BE">
        <w:rPr>
          <w:rFonts w:ascii="Arial" w:eastAsia="Times New Roman" w:hAnsi="Arial" w:cs="Arial"/>
          <w:b/>
          <w:sz w:val="24"/>
          <w:szCs w:val="24"/>
          <w:lang w:val="es-ES"/>
        </w:rPr>
        <w:t>1.020.000</w:t>
      </w:r>
      <w:r w:rsidRPr="005062BE">
        <w:rPr>
          <w:rFonts w:ascii="Arial" w:eastAsia="Times New Roman" w:hAnsi="Arial" w:cs="Arial"/>
          <w:sz w:val="24"/>
          <w:szCs w:val="24"/>
          <w:lang w:val="es-ES"/>
        </w:rPr>
        <w:t xml:space="preserve"> para la compra</w:t>
      </w:r>
      <w:r w:rsidR="00236C2C" w:rsidRPr="005062BE">
        <w:rPr>
          <w:rFonts w:ascii="Arial" w:eastAsia="Times New Roman" w:hAnsi="Arial" w:cs="Arial"/>
          <w:sz w:val="24"/>
          <w:szCs w:val="24"/>
          <w:lang w:val="es-ES"/>
        </w:rPr>
        <w:t xml:space="preserve"> </w:t>
      </w:r>
      <w:r w:rsidR="00B43F76" w:rsidRPr="005062BE">
        <w:rPr>
          <w:rFonts w:ascii="Arial" w:eastAsia="Times New Roman" w:hAnsi="Arial" w:cs="Arial"/>
          <w:sz w:val="24"/>
          <w:szCs w:val="24"/>
          <w:lang w:val="es-ES"/>
        </w:rPr>
        <w:t>de accesorios para uso de la brigada institucional en caso de emergencias</w:t>
      </w:r>
      <w:r w:rsidR="009C482B" w:rsidRPr="005062BE">
        <w:rPr>
          <w:rFonts w:ascii="Arial" w:eastAsia="Times New Roman" w:hAnsi="Arial" w:cs="Arial"/>
          <w:sz w:val="24"/>
          <w:szCs w:val="24"/>
          <w:lang w:val="es-ES"/>
        </w:rPr>
        <w:t>,</w:t>
      </w:r>
      <w:r w:rsidR="00B43F76" w:rsidRPr="005062BE">
        <w:rPr>
          <w:rFonts w:ascii="Arial" w:eastAsia="Times New Roman" w:hAnsi="Arial" w:cs="Arial"/>
          <w:sz w:val="24"/>
          <w:szCs w:val="24"/>
          <w:lang w:val="es-ES"/>
        </w:rPr>
        <w:t xml:space="preserve"> como </w:t>
      </w:r>
      <w:r w:rsidR="005E10D9" w:rsidRPr="005062BE">
        <w:rPr>
          <w:rFonts w:ascii="Arial" w:eastAsia="Times New Roman" w:hAnsi="Arial" w:cs="Arial"/>
          <w:sz w:val="24"/>
          <w:szCs w:val="24"/>
          <w:lang w:val="es-ES"/>
        </w:rPr>
        <w:t>linternas para cascos de emergencia</w:t>
      </w:r>
      <w:r w:rsidR="00B43F76" w:rsidRPr="005062BE">
        <w:rPr>
          <w:rFonts w:ascii="Arial" w:eastAsia="Times New Roman" w:hAnsi="Arial" w:cs="Arial"/>
          <w:sz w:val="24"/>
          <w:szCs w:val="24"/>
          <w:lang w:val="es-ES"/>
        </w:rPr>
        <w:t>.</w:t>
      </w:r>
    </w:p>
    <w:p w14:paraId="2EA9CACE" w14:textId="77777777" w:rsidR="002925FA" w:rsidRPr="008357FD" w:rsidRDefault="002925FA" w:rsidP="006F70AC">
      <w:pPr>
        <w:autoSpaceDE w:val="0"/>
        <w:autoSpaceDN w:val="0"/>
        <w:adjustRightInd w:val="0"/>
        <w:jc w:val="both"/>
        <w:rPr>
          <w:rFonts w:ascii="Arial" w:eastAsia="Times New Roman" w:hAnsi="Arial" w:cs="Arial"/>
          <w:color w:val="FF0000"/>
          <w:sz w:val="24"/>
          <w:szCs w:val="24"/>
          <w:lang w:val="es-ES"/>
        </w:rPr>
      </w:pPr>
    </w:p>
    <w:p w14:paraId="1145B130" w14:textId="77777777" w:rsidR="00DB6090" w:rsidRDefault="00DB6090" w:rsidP="006F70AC">
      <w:pPr>
        <w:autoSpaceDE w:val="0"/>
        <w:autoSpaceDN w:val="0"/>
        <w:adjustRightInd w:val="0"/>
        <w:jc w:val="both"/>
        <w:rPr>
          <w:rFonts w:ascii="Arial" w:hAnsi="Arial" w:cs="Arial"/>
          <w:b/>
          <w:color w:val="FF0000"/>
          <w:sz w:val="24"/>
          <w:szCs w:val="24"/>
        </w:rPr>
      </w:pPr>
    </w:p>
    <w:p w14:paraId="2827B015" w14:textId="77777777" w:rsidR="00F7647D" w:rsidRDefault="00F7647D" w:rsidP="006F70AC">
      <w:pPr>
        <w:autoSpaceDE w:val="0"/>
        <w:autoSpaceDN w:val="0"/>
        <w:adjustRightInd w:val="0"/>
        <w:jc w:val="both"/>
        <w:rPr>
          <w:rFonts w:ascii="Arial" w:hAnsi="Arial" w:cs="Arial"/>
          <w:b/>
          <w:color w:val="FF0000"/>
          <w:sz w:val="24"/>
          <w:szCs w:val="24"/>
        </w:rPr>
      </w:pPr>
    </w:p>
    <w:p w14:paraId="72FE8A7B" w14:textId="77777777" w:rsidR="00F7647D" w:rsidRDefault="00F7647D" w:rsidP="006F70AC">
      <w:pPr>
        <w:autoSpaceDE w:val="0"/>
        <w:autoSpaceDN w:val="0"/>
        <w:adjustRightInd w:val="0"/>
        <w:jc w:val="both"/>
        <w:rPr>
          <w:rFonts w:ascii="Arial" w:hAnsi="Arial" w:cs="Arial"/>
          <w:b/>
          <w:color w:val="FF0000"/>
          <w:sz w:val="24"/>
          <w:szCs w:val="24"/>
        </w:rPr>
      </w:pPr>
    </w:p>
    <w:p w14:paraId="48A4E913" w14:textId="77777777" w:rsidR="00F7647D" w:rsidRDefault="00F7647D" w:rsidP="006F70AC">
      <w:pPr>
        <w:autoSpaceDE w:val="0"/>
        <w:autoSpaceDN w:val="0"/>
        <w:adjustRightInd w:val="0"/>
        <w:jc w:val="both"/>
        <w:rPr>
          <w:rFonts w:ascii="Arial" w:hAnsi="Arial" w:cs="Arial"/>
          <w:b/>
          <w:color w:val="FF0000"/>
          <w:sz w:val="24"/>
          <w:szCs w:val="24"/>
        </w:rPr>
      </w:pPr>
    </w:p>
    <w:p w14:paraId="6635F545" w14:textId="77777777" w:rsidR="00F7647D" w:rsidRDefault="00F7647D" w:rsidP="006F70AC">
      <w:pPr>
        <w:autoSpaceDE w:val="0"/>
        <w:autoSpaceDN w:val="0"/>
        <w:adjustRightInd w:val="0"/>
        <w:jc w:val="both"/>
        <w:rPr>
          <w:rFonts w:ascii="Arial" w:hAnsi="Arial" w:cs="Arial"/>
          <w:b/>
          <w:color w:val="FF0000"/>
          <w:sz w:val="24"/>
          <w:szCs w:val="24"/>
        </w:rPr>
      </w:pPr>
    </w:p>
    <w:p w14:paraId="46FA0BEF" w14:textId="77777777" w:rsidR="00F7647D" w:rsidRDefault="00F7647D" w:rsidP="006F70AC">
      <w:pPr>
        <w:autoSpaceDE w:val="0"/>
        <w:autoSpaceDN w:val="0"/>
        <w:adjustRightInd w:val="0"/>
        <w:jc w:val="both"/>
        <w:rPr>
          <w:rFonts w:ascii="Arial" w:hAnsi="Arial" w:cs="Arial"/>
          <w:b/>
          <w:color w:val="FF0000"/>
          <w:sz w:val="24"/>
          <w:szCs w:val="24"/>
        </w:rPr>
      </w:pPr>
    </w:p>
    <w:p w14:paraId="3DBE3939" w14:textId="77777777" w:rsidR="00F7647D" w:rsidRDefault="00F7647D" w:rsidP="006F70AC">
      <w:pPr>
        <w:autoSpaceDE w:val="0"/>
        <w:autoSpaceDN w:val="0"/>
        <w:adjustRightInd w:val="0"/>
        <w:jc w:val="both"/>
        <w:rPr>
          <w:rFonts w:ascii="Arial" w:hAnsi="Arial" w:cs="Arial"/>
          <w:b/>
          <w:color w:val="FF0000"/>
          <w:sz w:val="24"/>
          <w:szCs w:val="24"/>
        </w:rPr>
      </w:pPr>
    </w:p>
    <w:p w14:paraId="11DE1999" w14:textId="77777777" w:rsidR="00F7647D" w:rsidRDefault="00F7647D" w:rsidP="006F70AC">
      <w:pPr>
        <w:autoSpaceDE w:val="0"/>
        <w:autoSpaceDN w:val="0"/>
        <w:adjustRightInd w:val="0"/>
        <w:jc w:val="both"/>
        <w:rPr>
          <w:rFonts w:ascii="Arial" w:hAnsi="Arial" w:cs="Arial"/>
          <w:b/>
          <w:color w:val="FF0000"/>
          <w:sz w:val="24"/>
          <w:szCs w:val="24"/>
        </w:rPr>
      </w:pPr>
    </w:p>
    <w:p w14:paraId="6B916305" w14:textId="77777777" w:rsidR="00F7647D" w:rsidRDefault="00F7647D" w:rsidP="006F70AC">
      <w:pPr>
        <w:autoSpaceDE w:val="0"/>
        <w:autoSpaceDN w:val="0"/>
        <w:adjustRightInd w:val="0"/>
        <w:jc w:val="both"/>
        <w:rPr>
          <w:rFonts w:ascii="Arial" w:hAnsi="Arial" w:cs="Arial"/>
          <w:b/>
          <w:color w:val="FF0000"/>
          <w:sz w:val="24"/>
          <w:szCs w:val="24"/>
        </w:rPr>
      </w:pPr>
    </w:p>
    <w:p w14:paraId="1E185730" w14:textId="77777777" w:rsidR="00F7647D" w:rsidRDefault="00F7647D" w:rsidP="006F70AC">
      <w:pPr>
        <w:autoSpaceDE w:val="0"/>
        <w:autoSpaceDN w:val="0"/>
        <w:adjustRightInd w:val="0"/>
        <w:jc w:val="both"/>
        <w:rPr>
          <w:rFonts w:ascii="Arial" w:hAnsi="Arial" w:cs="Arial"/>
          <w:b/>
          <w:color w:val="FF0000"/>
          <w:sz w:val="24"/>
          <w:szCs w:val="24"/>
        </w:rPr>
      </w:pPr>
    </w:p>
    <w:p w14:paraId="55D5A558" w14:textId="637DBE13" w:rsidR="006F70AC" w:rsidRPr="00C70E1F" w:rsidRDefault="006F70AC" w:rsidP="006F70AC">
      <w:pPr>
        <w:ind w:right="-316"/>
        <w:jc w:val="both"/>
        <w:rPr>
          <w:rFonts w:ascii="Arial" w:hAnsi="Arial" w:cs="Arial"/>
          <w:b/>
          <w:bCs/>
          <w:sz w:val="24"/>
          <w:szCs w:val="24"/>
        </w:rPr>
      </w:pPr>
      <w:r w:rsidRPr="00C70E1F">
        <w:rPr>
          <w:rFonts w:ascii="Arial" w:hAnsi="Arial" w:cs="Arial"/>
          <w:b/>
          <w:sz w:val="24"/>
          <w:szCs w:val="24"/>
        </w:rPr>
        <w:lastRenderedPageBreak/>
        <w:t>BIENES DURADEROS</w:t>
      </w:r>
      <w:r w:rsidRPr="00C70E1F">
        <w:rPr>
          <w:rFonts w:ascii="Arial" w:hAnsi="Arial" w:cs="Arial"/>
          <w:b/>
          <w:sz w:val="24"/>
          <w:szCs w:val="24"/>
        </w:rPr>
        <w:tab/>
        <w:t xml:space="preserve"> </w:t>
      </w:r>
      <w:r w:rsidR="00576F2B" w:rsidRPr="00C70E1F">
        <w:rPr>
          <w:rFonts w:ascii="Arial" w:hAnsi="Arial" w:cs="Arial"/>
          <w:b/>
          <w:sz w:val="24"/>
          <w:szCs w:val="24"/>
        </w:rPr>
        <w:tab/>
      </w:r>
      <w:r w:rsidRPr="00C70E1F">
        <w:rPr>
          <w:rFonts w:ascii="Arial" w:hAnsi="Arial" w:cs="Arial"/>
          <w:b/>
          <w:sz w:val="24"/>
          <w:szCs w:val="24"/>
        </w:rPr>
        <w:t xml:space="preserve">                                                                     ¢</w:t>
      </w:r>
      <w:r w:rsidR="0022232A" w:rsidRPr="00C70E1F">
        <w:rPr>
          <w:rFonts w:ascii="Arial" w:hAnsi="Arial" w:cs="Arial"/>
          <w:b/>
          <w:sz w:val="24"/>
          <w:szCs w:val="24"/>
        </w:rPr>
        <w:t>3</w:t>
      </w:r>
      <w:r w:rsidR="005062BE" w:rsidRPr="00C70E1F">
        <w:rPr>
          <w:rFonts w:ascii="Arial" w:hAnsi="Arial" w:cs="Arial"/>
          <w:b/>
          <w:sz w:val="24"/>
          <w:szCs w:val="24"/>
        </w:rPr>
        <w:t>6.186.496</w:t>
      </w:r>
    </w:p>
    <w:p w14:paraId="0034FF9B" w14:textId="77777777" w:rsidR="006F70AC" w:rsidRPr="00C70E1F" w:rsidRDefault="006F70AC" w:rsidP="006F70AC">
      <w:pPr>
        <w:autoSpaceDE w:val="0"/>
        <w:autoSpaceDN w:val="0"/>
        <w:adjustRightInd w:val="0"/>
        <w:jc w:val="both"/>
        <w:rPr>
          <w:rFonts w:ascii="Arial" w:hAnsi="Arial" w:cs="Arial"/>
          <w:sz w:val="24"/>
          <w:szCs w:val="24"/>
        </w:rPr>
      </w:pPr>
    </w:p>
    <w:p w14:paraId="0C3EA099" w14:textId="397921CB" w:rsidR="00BF1BA5" w:rsidRPr="00C70E1F" w:rsidRDefault="009D2C28" w:rsidP="009113BD">
      <w:pPr>
        <w:autoSpaceDE w:val="0"/>
        <w:autoSpaceDN w:val="0"/>
        <w:adjustRightInd w:val="0"/>
        <w:jc w:val="both"/>
        <w:rPr>
          <w:rFonts w:ascii="Arial" w:hAnsi="Arial" w:cs="Arial"/>
          <w:b/>
          <w:sz w:val="24"/>
          <w:szCs w:val="24"/>
        </w:rPr>
      </w:pPr>
      <w:r w:rsidRPr="00C70E1F">
        <w:rPr>
          <w:rFonts w:ascii="Arial" w:eastAsia="Times New Roman" w:hAnsi="Arial" w:cs="Arial"/>
          <w:sz w:val="24"/>
          <w:szCs w:val="24"/>
          <w:lang w:val="es-ES"/>
        </w:rPr>
        <w:t xml:space="preserve">Se presupuesta la suma </w:t>
      </w:r>
      <w:r w:rsidR="006F70AC" w:rsidRPr="00C70E1F">
        <w:rPr>
          <w:rFonts w:ascii="Arial" w:eastAsia="Times New Roman" w:hAnsi="Arial" w:cs="Arial"/>
          <w:b/>
          <w:sz w:val="24"/>
          <w:szCs w:val="24"/>
          <w:lang w:val="es-ES"/>
        </w:rPr>
        <w:t>¢</w:t>
      </w:r>
      <w:r w:rsidR="0022232A" w:rsidRPr="00C70E1F">
        <w:rPr>
          <w:rFonts w:ascii="Arial" w:eastAsia="Times New Roman" w:hAnsi="Arial" w:cs="Arial"/>
          <w:b/>
          <w:sz w:val="24"/>
          <w:szCs w:val="24"/>
          <w:lang w:val="es-ES"/>
        </w:rPr>
        <w:t>3</w:t>
      </w:r>
      <w:r w:rsidR="005E6142" w:rsidRPr="00C70E1F">
        <w:rPr>
          <w:rFonts w:ascii="Arial" w:eastAsia="Times New Roman" w:hAnsi="Arial" w:cs="Arial"/>
          <w:b/>
          <w:sz w:val="24"/>
          <w:szCs w:val="24"/>
          <w:lang w:val="es-ES"/>
        </w:rPr>
        <w:t>6</w:t>
      </w:r>
      <w:r w:rsidR="00C311E8" w:rsidRPr="00C70E1F">
        <w:rPr>
          <w:rFonts w:ascii="Arial" w:eastAsia="Times New Roman" w:hAnsi="Arial" w:cs="Arial"/>
          <w:b/>
          <w:sz w:val="24"/>
          <w:szCs w:val="24"/>
          <w:lang w:val="es-ES"/>
        </w:rPr>
        <w:t>.186.496</w:t>
      </w:r>
      <w:r w:rsidR="00F50A07" w:rsidRPr="00C70E1F">
        <w:rPr>
          <w:rFonts w:ascii="Arial" w:eastAsia="Times New Roman" w:hAnsi="Arial" w:cs="Arial"/>
          <w:b/>
          <w:sz w:val="24"/>
          <w:szCs w:val="24"/>
          <w:lang w:val="es-ES"/>
        </w:rPr>
        <w:t xml:space="preserve"> </w:t>
      </w:r>
      <w:r w:rsidR="006F70AC" w:rsidRPr="00C70E1F">
        <w:rPr>
          <w:rFonts w:ascii="Arial" w:eastAsia="Times New Roman" w:hAnsi="Arial" w:cs="Arial"/>
          <w:sz w:val="24"/>
          <w:szCs w:val="24"/>
          <w:lang w:val="es-ES"/>
        </w:rPr>
        <w:t xml:space="preserve">para </w:t>
      </w:r>
      <w:r w:rsidRPr="00C70E1F">
        <w:rPr>
          <w:rFonts w:ascii="Arial" w:eastAsia="Times New Roman" w:hAnsi="Arial" w:cs="Arial"/>
          <w:sz w:val="24"/>
          <w:szCs w:val="24"/>
          <w:lang w:val="es-ES"/>
        </w:rPr>
        <w:t xml:space="preserve">la compra de </w:t>
      </w:r>
      <w:r w:rsidR="005E6142" w:rsidRPr="00C70E1F">
        <w:rPr>
          <w:rFonts w:ascii="Arial" w:eastAsia="Times New Roman" w:hAnsi="Arial" w:cs="Arial"/>
          <w:sz w:val="24"/>
          <w:szCs w:val="24"/>
          <w:lang w:val="es-ES"/>
        </w:rPr>
        <w:t>licencias</w:t>
      </w:r>
      <w:r w:rsidR="00C311E8" w:rsidRPr="00C70E1F">
        <w:rPr>
          <w:rFonts w:ascii="Arial" w:eastAsia="Times New Roman" w:hAnsi="Arial" w:cs="Arial"/>
          <w:sz w:val="24"/>
          <w:szCs w:val="24"/>
          <w:lang w:val="es-ES"/>
        </w:rPr>
        <w:t>,</w:t>
      </w:r>
      <w:r w:rsidR="005E6142" w:rsidRPr="00C70E1F">
        <w:rPr>
          <w:rFonts w:ascii="Arial" w:eastAsia="Times New Roman" w:hAnsi="Arial" w:cs="Arial"/>
          <w:sz w:val="24"/>
          <w:szCs w:val="24"/>
          <w:lang w:val="es-ES"/>
        </w:rPr>
        <w:t xml:space="preserve"> </w:t>
      </w:r>
      <w:r w:rsidRPr="00C70E1F">
        <w:rPr>
          <w:rFonts w:ascii="Arial" w:eastAsia="Times New Roman" w:hAnsi="Arial" w:cs="Arial"/>
          <w:sz w:val="24"/>
          <w:szCs w:val="24"/>
          <w:lang w:val="es-ES"/>
        </w:rPr>
        <w:t>necesari</w:t>
      </w:r>
      <w:r w:rsidR="005E6142" w:rsidRPr="00C70E1F">
        <w:rPr>
          <w:rFonts w:ascii="Arial" w:eastAsia="Times New Roman" w:hAnsi="Arial" w:cs="Arial"/>
          <w:sz w:val="24"/>
          <w:szCs w:val="24"/>
          <w:lang w:val="es-ES"/>
        </w:rPr>
        <w:t>as</w:t>
      </w:r>
      <w:r w:rsidRPr="00C70E1F">
        <w:rPr>
          <w:rFonts w:ascii="Arial" w:eastAsia="Times New Roman" w:hAnsi="Arial" w:cs="Arial"/>
          <w:sz w:val="24"/>
          <w:szCs w:val="24"/>
          <w:lang w:val="es-ES"/>
        </w:rPr>
        <w:t xml:space="preserve"> para </w:t>
      </w:r>
      <w:r w:rsidR="005E6142" w:rsidRPr="00C70E1F">
        <w:rPr>
          <w:rFonts w:ascii="Arial" w:eastAsia="Times New Roman" w:hAnsi="Arial" w:cs="Arial"/>
          <w:sz w:val="24"/>
          <w:szCs w:val="24"/>
          <w:lang w:val="es-ES"/>
        </w:rPr>
        <w:t>mejor en materia de seguridad de la información y ciberseguridad</w:t>
      </w:r>
      <w:r w:rsidR="00C311E8" w:rsidRPr="00C70E1F">
        <w:rPr>
          <w:rFonts w:ascii="Arial" w:eastAsia="Times New Roman" w:hAnsi="Arial" w:cs="Arial"/>
          <w:sz w:val="24"/>
          <w:szCs w:val="24"/>
          <w:lang w:val="es-ES"/>
        </w:rPr>
        <w:t>,</w:t>
      </w:r>
      <w:r w:rsidRPr="00C70E1F">
        <w:rPr>
          <w:rFonts w:ascii="Arial" w:eastAsia="Times New Roman" w:hAnsi="Arial" w:cs="Arial"/>
          <w:sz w:val="24"/>
          <w:szCs w:val="24"/>
          <w:lang w:val="es-ES"/>
        </w:rPr>
        <w:t xml:space="preserve"> los cuales se detallan a continuación</w:t>
      </w:r>
      <w:r w:rsidR="006F70AC" w:rsidRPr="00C70E1F">
        <w:rPr>
          <w:rFonts w:ascii="Arial" w:eastAsia="Times New Roman" w:hAnsi="Arial" w:cs="Arial"/>
          <w:sz w:val="24"/>
          <w:szCs w:val="24"/>
          <w:lang w:val="es-ES"/>
        </w:rPr>
        <w:t>;</w:t>
      </w:r>
    </w:p>
    <w:p w14:paraId="59A3C567" w14:textId="77777777" w:rsidR="00BF1BA5" w:rsidRPr="008357FD" w:rsidRDefault="00BF1BA5" w:rsidP="006F70AC">
      <w:pPr>
        <w:jc w:val="center"/>
        <w:rPr>
          <w:rFonts w:ascii="Arial" w:hAnsi="Arial" w:cs="Arial"/>
          <w:b/>
          <w:color w:val="FF0000"/>
          <w:sz w:val="24"/>
          <w:szCs w:val="24"/>
        </w:rPr>
      </w:pPr>
    </w:p>
    <w:p w14:paraId="3EE06E8C" w14:textId="4DCCA425" w:rsidR="006F70AC" w:rsidRPr="0033254D" w:rsidRDefault="002030A3" w:rsidP="006F70AC">
      <w:pPr>
        <w:jc w:val="center"/>
        <w:rPr>
          <w:rFonts w:ascii="Arial" w:hAnsi="Arial" w:cs="Arial"/>
          <w:b/>
          <w:sz w:val="24"/>
          <w:szCs w:val="24"/>
        </w:rPr>
      </w:pPr>
      <w:r w:rsidRPr="0033254D">
        <w:rPr>
          <w:rFonts w:ascii="Arial" w:hAnsi="Arial" w:cs="Arial"/>
          <w:b/>
          <w:sz w:val="24"/>
          <w:szCs w:val="24"/>
        </w:rPr>
        <w:t>CUADRO Nº</w:t>
      </w:r>
      <w:r w:rsidR="0033254D" w:rsidRPr="0033254D">
        <w:rPr>
          <w:rFonts w:ascii="Arial" w:hAnsi="Arial" w:cs="Arial"/>
          <w:b/>
          <w:sz w:val="24"/>
          <w:szCs w:val="24"/>
        </w:rPr>
        <w:t xml:space="preserve"> 4</w:t>
      </w:r>
    </w:p>
    <w:p w14:paraId="42FDD57D" w14:textId="77777777" w:rsidR="006F70AC" w:rsidRPr="0033254D" w:rsidRDefault="006F70AC" w:rsidP="006F70AC">
      <w:pPr>
        <w:jc w:val="center"/>
        <w:rPr>
          <w:rFonts w:ascii="Arial" w:hAnsi="Arial" w:cs="Arial"/>
          <w:b/>
          <w:sz w:val="24"/>
          <w:szCs w:val="24"/>
        </w:rPr>
      </w:pPr>
      <w:r w:rsidRPr="0033254D">
        <w:rPr>
          <w:rFonts w:ascii="Arial" w:hAnsi="Arial" w:cs="Arial"/>
          <w:b/>
          <w:sz w:val="24"/>
          <w:szCs w:val="24"/>
        </w:rPr>
        <w:t xml:space="preserve">FONDO NACIONAL DE FINANCIAMIENTO FORESTAL </w:t>
      </w:r>
    </w:p>
    <w:p w14:paraId="7CF6B708" w14:textId="77777777" w:rsidR="00730DB5" w:rsidRPr="0033254D" w:rsidRDefault="0027226C" w:rsidP="00730DB5">
      <w:pPr>
        <w:ind w:right="-316"/>
        <w:jc w:val="center"/>
        <w:rPr>
          <w:rFonts w:ascii="Arial" w:hAnsi="Arial" w:cs="Arial"/>
          <w:b/>
          <w:sz w:val="22"/>
          <w:szCs w:val="22"/>
        </w:rPr>
      </w:pPr>
      <w:r w:rsidRPr="0033254D">
        <w:rPr>
          <w:rFonts w:ascii="Arial" w:hAnsi="Arial" w:cs="Arial"/>
          <w:b/>
          <w:sz w:val="22"/>
          <w:szCs w:val="22"/>
        </w:rPr>
        <w:t xml:space="preserve">DETALLE ADQUISICIÓN DE BIENES </w:t>
      </w:r>
      <w:r w:rsidR="00730DB5" w:rsidRPr="0033254D">
        <w:rPr>
          <w:rFonts w:ascii="Arial" w:hAnsi="Arial" w:cs="Arial"/>
          <w:b/>
          <w:sz w:val="22"/>
          <w:szCs w:val="22"/>
        </w:rPr>
        <w:t xml:space="preserve">INTAGIBLES </w:t>
      </w:r>
    </w:p>
    <w:p w14:paraId="0FE76AAD" w14:textId="358A4E0A" w:rsidR="009D2C28" w:rsidRPr="0033254D" w:rsidRDefault="009D2C28" w:rsidP="00730DB5">
      <w:pPr>
        <w:ind w:right="-316"/>
        <w:jc w:val="center"/>
        <w:rPr>
          <w:rFonts w:ascii="Arial" w:hAnsi="Arial" w:cs="Arial"/>
          <w:b/>
          <w:sz w:val="22"/>
          <w:szCs w:val="22"/>
        </w:rPr>
      </w:pPr>
      <w:r w:rsidRPr="0033254D">
        <w:rPr>
          <w:rFonts w:ascii="Arial" w:hAnsi="Arial" w:cs="Arial"/>
          <w:b/>
          <w:sz w:val="22"/>
          <w:szCs w:val="22"/>
        </w:rPr>
        <w:t>PRESUPUESTO 202</w:t>
      </w:r>
      <w:r w:rsidR="0033254D" w:rsidRPr="0033254D">
        <w:rPr>
          <w:rFonts w:ascii="Arial" w:hAnsi="Arial" w:cs="Arial"/>
          <w:b/>
          <w:sz w:val="22"/>
          <w:szCs w:val="22"/>
        </w:rPr>
        <w:t>6</w:t>
      </w:r>
    </w:p>
    <w:p w14:paraId="3BF4264C" w14:textId="77777777" w:rsidR="001D0A78" w:rsidRPr="008357FD" w:rsidRDefault="001D0A78" w:rsidP="006F70AC">
      <w:pPr>
        <w:ind w:right="-316"/>
        <w:jc w:val="center"/>
        <w:rPr>
          <w:rFonts w:ascii="Arial" w:hAnsi="Arial" w:cs="Arial"/>
          <w:b/>
          <w:color w:val="FF0000"/>
          <w:sz w:val="22"/>
          <w:szCs w:val="22"/>
        </w:rPr>
      </w:pPr>
    </w:p>
    <w:tbl>
      <w:tblPr>
        <w:tblW w:w="10108" w:type="dxa"/>
        <w:tblCellMar>
          <w:left w:w="70" w:type="dxa"/>
          <w:right w:w="70" w:type="dxa"/>
        </w:tblCellMar>
        <w:tblLook w:val="04A0" w:firstRow="1" w:lastRow="0" w:firstColumn="1" w:lastColumn="0" w:noHBand="0" w:noVBand="1"/>
      </w:tblPr>
      <w:tblGrid>
        <w:gridCol w:w="6928"/>
        <w:gridCol w:w="1082"/>
        <w:gridCol w:w="2470"/>
      </w:tblGrid>
      <w:tr w:rsidR="007914E6" w:rsidRPr="000569E9" w14:paraId="04E0C2A8" w14:textId="77777777" w:rsidTr="007914E6">
        <w:trPr>
          <w:trHeight w:val="265"/>
        </w:trPr>
        <w:tc>
          <w:tcPr>
            <w:tcW w:w="0" w:type="auto"/>
            <w:tcBorders>
              <w:top w:val="single" w:sz="4" w:space="0" w:color="auto"/>
              <w:left w:val="single" w:sz="4" w:space="0" w:color="auto"/>
              <w:bottom w:val="single" w:sz="4" w:space="0" w:color="auto"/>
              <w:right w:val="single" w:sz="4" w:space="0" w:color="auto"/>
            </w:tcBorders>
            <w:shd w:val="clear" w:color="auto" w:fill="4F81BD" w:themeFill="accent1"/>
            <w:noWrap/>
            <w:vAlign w:val="bottom"/>
            <w:hideMark/>
          </w:tcPr>
          <w:p w14:paraId="5037D3DA" w14:textId="77777777" w:rsidR="000569E9" w:rsidRPr="000569E9" w:rsidRDefault="000569E9" w:rsidP="000569E9">
            <w:pPr>
              <w:jc w:val="center"/>
              <w:rPr>
                <w:rFonts w:ascii="Arial" w:eastAsia="Times New Roman" w:hAnsi="Arial" w:cs="Arial"/>
                <w:b/>
                <w:bCs/>
                <w:color w:val="000000"/>
                <w:sz w:val="22"/>
                <w:szCs w:val="22"/>
                <w:lang w:val="es-US" w:eastAsia="es-US"/>
              </w:rPr>
            </w:pPr>
            <w:r w:rsidRPr="000569E9">
              <w:rPr>
                <w:rFonts w:ascii="Arial" w:eastAsia="Times New Roman" w:hAnsi="Arial" w:cs="Arial"/>
                <w:b/>
                <w:bCs/>
                <w:color w:val="000000"/>
                <w:sz w:val="22"/>
                <w:szCs w:val="22"/>
                <w:lang w:val="es-US" w:eastAsia="es-US"/>
              </w:rPr>
              <w:t>Descripción</w:t>
            </w:r>
          </w:p>
        </w:tc>
        <w:tc>
          <w:tcPr>
            <w:tcW w:w="1062"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08C71FE6" w14:textId="77777777" w:rsidR="000569E9" w:rsidRPr="000569E9" w:rsidRDefault="000569E9" w:rsidP="000569E9">
            <w:pPr>
              <w:jc w:val="center"/>
              <w:rPr>
                <w:rFonts w:ascii="Arial" w:eastAsia="Times New Roman" w:hAnsi="Arial" w:cs="Arial"/>
                <w:b/>
                <w:bCs/>
                <w:color w:val="000000"/>
                <w:sz w:val="22"/>
                <w:szCs w:val="22"/>
                <w:lang w:val="es-US" w:eastAsia="es-US"/>
              </w:rPr>
            </w:pPr>
            <w:r w:rsidRPr="000569E9">
              <w:rPr>
                <w:rFonts w:ascii="Arial" w:eastAsia="Times New Roman" w:hAnsi="Arial" w:cs="Arial"/>
                <w:b/>
                <w:bCs/>
                <w:color w:val="000000"/>
                <w:sz w:val="22"/>
                <w:szCs w:val="22"/>
                <w:lang w:val="es-US" w:eastAsia="es-US"/>
              </w:rPr>
              <w:t>Cantidad</w:t>
            </w:r>
          </w:p>
        </w:tc>
        <w:tc>
          <w:tcPr>
            <w:tcW w:w="2470" w:type="dxa"/>
            <w:tcBorders>
              <w:top w:val="single" w:sz="4" w:space="0" w:color="auto"/>
              <w:left w:val="nil"/>
              <w:bottom w:val="single" w:sz="4" w:space="0" w:color="auto"/>
              <w:right w:val="single" w:sz="4" w:space="0" w:color="auto"/>
            </w:tcBorders>
            <w:shd w:val="clear" w:color="auto" w:fill="4F81BD" w:themeFill="accent1"/>
            <w:noWrap/>
            <w:vAlign w:val="bottom"/>
            <w:hideMark/>
          </w:tcPr>
          <w:p w14:paraId="5A1F7BE4" w14:textId="77777777" w:rsidR="000569E9" w:rsidRPr="000569E9" w:rsidRDefault="000569E9" w:rsidP="000569E9">
            <w:pPr>
              <w:jc w:val="center"/>
              <w:rPr>
                <w:rFonts w:ascii="Arial" w:eastAsia="Times New Roman" w:hAnsi="Arial" w:cs="Arial"/>
                <w:b/>
                <w:bCs/>
                <w:color w:val="000000"/>
                <w:sz w:val="22"/>
                <w:szCs w:val="22"/>
                <w:lang w:val="es-US" w:eastAsia="es-US"/>
              </w:rPr>
            </w:pPr>
            <w:r w:rsidRPr="000569E9">
              <w:rPr>
                <w:rFonts w:ascii="Arial" w:eastAsia="Times New Roman" w:hAnsi="Arial" w:cs="Arial"/>
                <w:b/>
                <w:bCs/>
                <w:color w:val="000000"/>
                <w:sz w:val="22"/>
                <w:szCs w:val="22"/>
                <w:lang w:val="es-US" w:eastAsia="es-US"/>
              </w:rPr>
              <w:t>Presupuesto 2026</w:t>
            </w:r>
          </w:p>
        </w:tc>
      </w:tr>
      <w:tr w:rsidR="000569E9" w:rsidRPr="000569E9" w14:paraId="04990C1B"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3D985EEE" w14:textId="77777777"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Compra de licenciamiento CISCO SPLUNK</w:t>
            </w:r>
          </w:p>
        </w:tc>
        <w:tc>
          <w:tcPr>
            <w:tcW w:w="1062" w:type="dxa"/>
            <w:tcBorders>
              <w:top w:val="nil"/>
              <w:left w:val="nil"/>
              <w:bottom w:val="single" w:sz="4" w:space="0" w:color="auto"/>
              <w:right w:val="single" w:sz="4" w:space="0" w:color="auto"/>
            </w:tcBorders>
            <w:shd w:val="clear" w:color="000000" w:fill="FFFFFF"/>
            <w:noWrap/>
            <w:vAlign w:val="bottom"/>
            <w:hideMark/>
          </w:tcPr>
          <w:p w14:paraId="197E9745"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1</w:t>
            </w:r>
          </w:p>
        </w:tc>
        <w:tc>
          <w:tcPr>
            <w:tcW w:w="2470" w:type="dxa"/>
            <w:tcBorders>
              <w:top w:val="nil"/>
              <w:left w:val="nil"/>
              <w:bottom w:val="single" w:sz="4" w:space="0" w:color="auto"/>
              <w:right w:val="single" w:sz="4" w:space="0" w:color="auto"/>
            </w:tcBorders>
            <w:shd w:val="clear" w:color="000000" w:fill="FFFFFF"/>
            <w:noWrap/>
            <w:vAlign w:val="bottom"/>
            <w:hideMark/>
          </w:tcPr>
          <w:p w14:paraId="287DFE7F" w14:textId="47A595AD"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7</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950</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000 </w:t>
            </w:r>
          </w:p>
        </w:tc>
      </w:tr>
      <w:tr w:rsidR="000569E9" w:rsidRPr="000569E9" w14:paraId="4AFD727A"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7E722399" w14:textId="6E7C34A9"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Compra de licenciamiento Mange</w:t>
            </w:r>
            <w:r w:rsidR="00A93BC3">
              <w:rPr>
                <w:rFonts w:ascii="Arial" w:eastAsia="Times New Roman" w:hAnsi="Arial" w:cs="Arial"/>
                <w:color w:val="000000"/>
                <w:sz w:val="22"/>
                <w:szCs w:val="22"/>
                <w:lang w:val="es-US" w:eastAsia="es-US"/>
              </w:rPr>
              <w:t xml:space="preserve"> </w:t>
            </w:r>
            <w:proofErr w:type="spellStart"/>
            <w:r w:rsidRPr="000569E9">
              <w:rPr>
                <w:rFonts w:ascii="Arial" w:eastAsia="Times New Roman" w:hAnsi="Arial" w:cs="Arial"/>
                <w:color w:val="000000"/>
                <w:sz w:val="22"/>
                <w:szCs w:val="22"/>
                <w:lang w:val="es-US" w:eastAsia="es-US"/>
              </w:rPr>
              <w:t>Engine</w:t>
            </w:r>
            <w:proofErr w:type="spellEnd"/>
            <w:r w:rsidRPr="000569E9">
              <w:rPr>
                <w:rFonts w:ascii="Arial" w:eastAsia="Times New Roman" w:hAnsi="Arial" w:cs="Arial"/>
                <w:color w:val="000000"/>
                <w:sz w:val="22"/>
                <w:szCs w:val="22"/>
                <w:lang w:val="es-US" w:eastAsia="es-US"/>
              </w:rPr>
              <w:t xml:space="preserve"> </w:t>
            </w:r>
            <w:proofErr w:type="spellStart"/>
            <w:r w:rsidRPr="000569E9">
              <w:rPr>
                <w:rFonts w:ascii="Arial" w:eastAsia="Times New Roman" w:hAnsi="Arial" w:cs="Arial"/>
                <w:color w:val="000000"/>
                <w:sz w:val="22"/>
                <w:szCs w:val="22"/>
                <w:lang w:val="es-US" w:eastAsia="es-US"/>
              </w:rPr>
              <w:t>Endpoint</w:t>
            </w:r>
            <w:proofErr w:type="spellEnd"/>
            <w:r w:rsidRPr="000569E9">
              <w:rPr>
                <w:rFonts w:ascii="Arial" w:eastAsia="Times New Roman" w:hAnsi="Arial" w:cs="Arial"/>
                <w:color w:val="000000"/>
                <w:sz w:val="22"/>
                <w:szCs w:val="22"/>
                <w:lang w:val="es-US" w:eastAsia="es-US"/>
              </w:rPr>
              <w:t xml:space="preserve"> Central Enterprise</w:t>
            </w:r>
          </w:p>
        </w:tc>
        <w:tc>
          <w:tcPr>
            <w:tcW w:w="1062" w:type="dxa"/>
            <w:tcBorders>
              <w:top w:val="nil"/>
              <w:left w:val="nil"/>
              <w:bottom w:val="single" w:sz="4" w:space="0" w:color="auto"/>
              <w:right w:val="single" w:sz="4" w:space="0" w:color="auto"/>
            </w:tcBorders>
            <w:shd w:val="clear" w:color="000000" w:fill="FFFFFF"/>
            <w:noWrap/>
            <w:vAlign w:val="bottom"/>
            <w:hideMark/>
          </w:tcPr>
          <w:p w14:paraId="7BCCA2D5"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12</w:t>
            </w:r>
          </w:p>
        </w:tc>
        <w:tc>
          <w:tcPr>
            <w:tcW w:w="2470" w:type="dxa"/>
            <w:tcBorders>
              <w:top w:val="nil"/>
              <w:left w:val="nil"/>
              <w:bottom w:val="single" w:sz="4" w:space="0" w:color="auto"/>
              <w:right w:val="single" w:sz="4" w:space="0" w:color="auto"/>
            </w:tcBorders>
            <w:shd w:val="clear" w:color="000000" w:fill="FFFFFF"/>
            <w:noWrap/>
            <w:vAlign w:val="bottom"/>
            <w:hideMark/>
          </w:tcPr>
          <w:p w14:paraId="748FC820" w14:textId="0488343C"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2</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300</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200 </w:t>
            </w:r>
          </w:p>
        </w:tc>
      </w:tr>
      <w:tr w:rsidR="000569E9" w:rsidRPr="000569E9" w14:paraId="23575657"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781DA016" w14:textId="77777777"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Compra de licencia EDR</w:t>
            </w:r>
          </w:p>
        </w:tc>
        <w:tc>
          <w:tcPr>
            <w:tcW w:w="1062" w:type="dxa"/>
            <w:tcBorders>
              <w:top w:val="nil"/>
              <w:left w:val="nil"/>
              <w:bottom w:val="single" w:sz="4" w:space="0" w:color="auto"/>
              <w:right w:val="single" w:sz="4" w:space="0" w:color="auto"/>
            </w:tcBorders>
            <w:shd w:val="clear" w:color="000000" w:fill="FFFFFF"/>
            <w:noWrap/>
            <w:vAlign w:val="bottom"/>
            <w:hideMark/>
          </w:tcPr>
          <w:p w14:paraId="2393702B"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1</w:t>
            </w:r>
          </w:p>
        </w:tc>
        <w:tc>
          <w:tcPr>
            <w:tcW w:w="2470" w:type="dxa"/>
            <w:tcBorders>
              <w:top w:val="nil"/>
              <w:left w:val="nil"/>
              <w:bottom w:val="single" w:sz="4" w:space="0" w:color="auto"/>
              <w:right w:val="single" w:sz="4" w:space="0" w:color="auto"/>
            </w:tcBorders>
            <w:shd w:val="clear" w:color="000000" w:fill="FFFFFF"/>
            <w:noWrap/>
            <w:vAlign w:val="bottom"/>
            <w:hideMark/>
          </w:tcPr>
          <w:p w14:paraId="6A42E4FB" w14:textId="0B4C1305"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8</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179</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476 </w:t>
            </w:r>
          </w:p>
        </w:tc>
      </w:tr>
      <w:tr w:rsidR="000569E9" w:rsidRPr="000569E9" w14:paraId="76670150"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68980352" w14:textId="77777777"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Compra Widget de accesibilidad para el Web Institucional</w:t>
            </w:r>
          </w:p>
        </w:tc>
        <w:tc>
          <w:tcPr>
            <w:tcW w:w="1062" w:type="dxa"/>
            <w:tcBorders>
              <w:top w:val="nil"/>
              <w:left w:val="nil"/>
              <w:bottom w:val="single" w:sz="4" w:space="0" w:color="auto"/>
              <w:right w:val="single" w:sz="4" w:space="0" w:color="auto"/>
            </w:tcBorders>
            <w:shd w:val="clear" w:color="000000" w:fill="FFFFFF"/>
            <w:noWrap/>
            <w:vAlign w:val="bottom"/>
            <w:hideMark/>
          </w:tcPr>
          <w:p w14:paraId="2AC45814"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12</w:t>
            </w:r>
          </w:p>
        </w:tc>
        <w:tc>
          <w:tcPr>
            <w:tcW w:w="2470" w:type="dxa"/>
            <w:tcBorders>
              <w:top w:val="nil"/>
              <w:left w:val="nil"/>
              <w:bottom w:val="single" w:sz="4" w:space="0" w:color="auto"/>
              <w:right w:val="single" w:sz="4" w:space="0" w:color="auto"/>
            </w:tcBorders>
            <w:shd w:val="clear" w:color="000000" w:fill="FFFFFF"/>
            <w:noWrap/>
            <w:vAlign w:val="bottom"/>
            <w:hideMark/>
          </w:tcPr>
          <w:p w14:paraId="4973B156" w14:textId="2704DBEF"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789</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700 </w:t>
            </w:r>
          </w:p>
        </w:tc>
      </w:tr>
      <w:tr w:rsidR="000569E9" w:rsidRPr="000569E9" w14:paraId="6B65F88F"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68AA486E" w14:textId="77777777"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Licencia de Power BI</w:t>
            </w:r>
          </w:p>
        </w:tc>
        <w:tc>
          <w:tcPr>
            <w:tcW w:w="1062" w:type="dxa"/>
            <w:tcBorders>
              <w:top w:val="nil"/>
              <w:left w:val="nil"/>
              <w:bottom w:val="single" w:sz="4" w:space="0" w:color="auto"/>
              <w:right w:val="single" w:sz="4" w:space="0" w:color="auto"/>
            </w:tcBorders>
            <w:shd w:val="clear" w:color="000000" w:fill="FFFFFF"/>
            <w:noWrap/>
            <w:vAlign w:val="bottom"/>
            <w:hideMark/>
          </w:tcPr>
          <w:p w14:paraId="67A9933A"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12</w:t>
            </w:r>
          </w:p>
        </w:tc>
        <w:tc>
          <w:tcPr>
            <w:tcW w:w="2470" w:type="dxa"/>
            <w:tcBorders>
              <w:top w:val="nil"/>
              <w:left w:val="nil"/>
              <w:bottom w:val="single" w:sz="4" w:space="0" w:color="auto"/>
              <w:right w:val="single" w:sz="4" w:space="0" w:color="auto"/>
            </w:tcBorders>
            <w:shd w:val="clear" w:color="000000" w:fill="FFFFFF"/>
            <w:noWrap/>
            <w:vAlign w:val="bottom"/>
            <w:hideMark/>
          </w:tcPr>
          <w:p w14:paraId="6F820E28" w14:textId="4E563C8F"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267</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120 </w:t>
            </w:r>
          </w:p>
        </w:tc>
      </w:tr>
      <w:tr w:rsidR="000569E9" w:rsidRPr="000569E9" w14:paraId="2BD94789"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41FD72AC" w14:textId="77777777"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Renovación anual de la Licencias de Antivirus</w:t>
            </w:r>
          </w:p>
        </w:tc>
        <w:tc>
          <w:tcPr>
            <w:tcW w:w="1062" w:type="dxa"/>
            <w:tcBorders>
              <w:top w:val="nil"/>
              <w:left w:val="nil"/>
              <w:bottom w:val="single" w:sz="4" w:space="0" w:color="auto"/>
              <w:right w:val="single" w:sz="4" w:space="0" w:color="auto"/>
            </w:tcBorders>
            <w:shd w:val="clear" w:color="000000" w:fill="FFFFFF"/>
            <w:noWrap/>
            <w:vAlign w:val="bottom"/>
            <w:hideMark/>
          </w:tcPr>
          <w:p w14:paraId="3324F98A"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260</w:t>
            </w:r>
          </w:p>
        </w:tc>
        <w:tc>
          <w:tcPr>
            <w:tcW w:w="2470" w:type="dxa"/>
            <w:tcBorders>
              <w:top w:val="nil"/>
              <w:left w:val="nil"/>
              <w:bottom w:val="single" w:sz="4" w:space="0" w:color="auto"/>
              <w:right w:val="single" w:sz="4" w:space="0" w:color="auto"/>
            </w:tcBorders>
            <w:shd w:val="clear" w:color="000000" w:fill="FFFFFF"/>
            <w:noWrap/>
            <w:vAlign w:val="bottom"/>
            <w:hideMark/>
          </w:tcPr>
          <w:p w14:paraId="2C8600CB" w14:textId="3B2B8C13"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10</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400</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000 </w:t>
            </w:r>
          </w:p>
        </w:tc>
      </w:tr>
      <w:tr w:rsidR="000569E9" w:rsidRPr="000569E9" w14:paraId="11CB57C1" w14:textId="77777777" w:rsidTr="000569E9">
        <w:trPr>
          <w:trHeight w:val="26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499A19CD" w14:textId="77777777" w:rsidR="000569E9" w:rsidRPr="000569E9" w:rsidRDefault="000569E9" w:rsidP="000569E9">
            <w:pPr>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Renovación de la Licencia Umbrella - Seguridad DNS</w:t>
            </w:r>
          </w:p>
        </w:tc>
        <w:tc>
          <w:tcPr>
            <w:tcW w:w="1062" w:type="dxa"/>
            <w:tcBorders>
              <w:top w:val="nil"/>
              <w:left w:val="nil"/>
              <w:bottom w:val="single" w:sz="4" w:space="0" w:color="auto"/>
              <w:right w:val="single" w:sz="4" w:space="0" w:color="auto"/>
            </w:tcBorders>
            <w:shd w:val="clear" w:color="000000" w:fill="FFFFFF"/>
            <w:noWrap/>
            <w:vAlign w:val="bottom"/>
            <w:hideMark/>
          </w:tcPr>
          <w:p w14:paraId="37DCAECE" w14:textId="7777777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14</w:t>
            </w:r>
          </w:p>
        </w:tc>
        <w:tc>
          <w:tcPr>
            <w:tcW w:w="2470" w:type="dxa"/>
            <w:tcBorders>
              <w:top w:val="nil"/>
              <w:left w:val="nil"/>
              <w:bottom w:val="single" w:sz="4" w:space="0" w:color="auto"/>
              <w:right w:val="single" w:sz="4" w:space="0" w:color="auto"/>
            </w:tcBorders>
            <w:shd w:val="clear" w:color="000000" w:fill="FFFFFF"/>
            <w:noWrap/>
            <w:vAlign w:val="bottom"/>
            <w:hideMark/>
          </w:tcPr>
          <w:p w14:paraId="282AECCE" w14:textId="78F5CA57" w:rsidR="000569E9" w:rsidRPr="000569E9" w:rsidRDefault="000569E9" w:rsidP="000569E9">
            <w:pPr>
              <w:jc w:val="right"/>
              <w:rPr>
                <w:rFonts w:ascii="Arial" w:eastAsia="Times New Roman" w:hAnsi="Arial" w:cs="Arial"/>
                <w:color w:val="000000"/>
                <w:sz w:val="22"/>
                <w:szCs w:val="22"/>
                <w:lang w:val="es-US" w:eastAsia="es-US"/>
              </w:rPr>
            </w:pPr>
            <w:r w:rsidRPr="000569E9">
              <w:rPr>
                <w:rFonts w:ascii="Arial" w:eastAsia="Times New Roman" w:hAnsi="Arial" w:cs="Arial"/>
                <w:color w:val="000000"/>
                <w:sz w:val="22"/>
                <w:szCs w:val="22"/>
                <w:lang w:val="es-US" w:eastAsia="es-US"/>
              </w:rPr>
              <w:t xml:space="preserve">                               6</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300</w:t>
            </w:r>
            <w:r>
              <w:rPr>
                <w:rFonts w:ascii="Arial" w:eastAsia="Times New Roman" w:hAnsi="Arial" w:cs="Arial"/>
                <w:color w:val="000000"/>
                <w:sz w:val="22"/>
                <w:szCs w:val="22"/>
                <w:lang w:val="es-US" w:eastAsia="es-US"/>
              </w:rPr>
              <w:t>.</w:t>
            </w:r>
            <w:r w:rsidRPr="000569E9">
              <w:rPr>
                <w:rFonts w:ascii="Arial" w:eastAsia="Times New Roman" w:hAnsi="Arial" w:cs="Arial"/>
                <w:color w:val="000000"/>
                <w:sz w:val="22"/>
                <w:szCs w:val="22"/>
                <w:lang w:val="es-US" w:eastAsia="es-US"/>
              </w:rPr>
              <w:t xml:space="preserve">000 </w:t>
            </w:r>
          </w:p>
        </w:tc>
      </w:tr>
      <w:tr w:rsidR="007914E6" w:rsidRPr="000569E9" w14:paraId="28FB6E81" w14:textId="77777777" w:rsidTr="007914E6">
        <w:trPr>
          <w:trHeight w:val="265"/>
        </w:trPr>
        <w:tc>
          <w:tcPr>
            <w:tcW w:w="0" w:type="auto"/>
            <w:tcBorders>
              <w:top w:val="nil"/>
              <w:left w:val="single" w:sz="4" w:space="0" w:color="auto"/>
              <w:bottom w:val="single" w:sz="4" w:space="0" w:color="auto"/>
              <w:right w:val="single" w:sz="4" w:space="0" w:color="auto"/>
            </w:tcBorders>
            <w:shd w:val="clear" w:color="auto" w:fill="4F81BD" w:themeFill="accent1"/>
            <w:noWrap/>
            <w:vAlign w:val="bottom"/>
            <w:hideMark/>
          </w:tcPr>
          <w:p w14:paraId="40F25471" w14:textId="77777777" w:rsidR="000569E9" w:rsidRPr="000569E9" w:rsidRDefault="000569E9" w:rsidP="000569E9">
            <w:pPr>
              <w:rPr>
                <w:rFonts w:ascii="Arial" w:eastAsia="Times New Roman" w:hAnsi="Arial" w:cs="Arial"/>
                <w:b/>
                <w:bCs/>
                <w:color w:val="000000"/>
                <w:sz w:val="22"/>
                <w:szCs w:val="22"/>
                <w:lang w:val="es-US" w:eastAsia="es-US"/>
              </w:rPr>
            </w:pPr>
            <w:r w:rsidRPr="000569E9">
              <w:rPr>
                <w:rFonts w:ascii="Arial" w:eastAsia="Times New Roman" w:hAnsi="Arial" w:cs="Arial"/>
                <w:b/>
                <w:bCs/>
                <w:color w:val="000000"/>
                <w:sz w:val="22"/>
                <w:szCs w:val="22"/>
                <w:lang w:val="es-US" w:eastAsia="es-US"/>
              </w:rPr>
              <w:t>Total</w:t>
            </w:r>
          </w:p>
        </w:tc>
        <w:tc>
          <w:tcPr>
            <w:tcW w:w="1062" w:type="dxa"/>
            <w:tcBorders>
              <w:top w:val="nil"/>
              <w:left w:val="nil"/>
              <w:bottom w:val="single" w:sz="4" w:space="0" w:color="auto"/>
              <w:right w:val="single" w:sz="4" w:space="0" w:color="auto"/>
            </w:tcBorders>
            <w:shd w:val="clear" w:color="auto" w:fill="4F81BD" w:themeFill="accent1"/>
            <w:noWrap/>
            <w:vAlign w:val="bottom"/>
            <w:hideMark/>
          </w:tcPr>
          <w:p w14:paraId="2B9E37E9" w14:textId="77777777" w:rsidR="000569E9" w:rsidRPr="000569E9" w:rsidRDefault="000569E9" w:rsidP="000569E9">
            <w:pPr>
              <w:jc w:val="right"/>
              <w:rPr>
                <w:rFonts w:ascii="Arial" w:eastAsia="Times New Roman" w:hAnsi="Arial" w:cs="Arial"/>
                <w:b/>
                <w:bCs/>
                <w:color w:val="000000"/>
                <w:sz w:val="22"/>
                <w:szCs w:val="22"/>
                <w:lang w:val="es-US" w:eastAsia="es-US"/>
              </w:rPr>
            </w:pPr>
            <w:r w:rsidRPr="000569E9">
              <w:rPr>
                <w:rFonts w:ascii="Arial" w:eastAsia="Times New Roman" w:hAnsi="Arial" w:cs="Arial"/>
                <w:b/>
                <w:bCs/>
                <w:color w:val="000000"/>
                <w:sz w:val="22"/>
                <w:szCs w:val="22"/>
                <w:lang w:val="es-US" w:eastAsia="es-US"/>
              </w:rPr>
              <w:t>312</w:t>
            </w:r>
          </w:p>
        </w:tc>
        <w:tc>
          <w:tcPr>
            <w:tcW w:w="2470" w:type="dxa"/>
            <w:tcBorders>
              <w:top w:val="nil"/>
              <w:left w:val="nil"/>
              <w:bottom w:val="single" w:sz="4" w:space="0" w:color="auto"/>
              <w:right w:val="single" w:sz="4" w:space="0" w:color="auto"/>
            </w:tcBorders>
            <w:shd w:val="clear" w:color="auto" w:fill="4F81BD" w:themeFill="accent1"/>
            <w:noWrap/>
            <w:vAlign w:val="bottom"/>
            <w:hideMark/>
          </w:tcPr>
          <w:p w14:paraId="6FD3BCB5" w14:textId="354D8227" w:rsidR="000569E9" w:rsidRPr="000569E9" w:rsidRDefault="000569E9" w:rsidP="000569E9">
            <w:pPr>
              <w:jc w:val="right"/>
              <w:rPr>
                <w:rFonts w:ascii="Arial" w:eastAsia="Times New Roman" w:hAnsi="Arial" w:cs="Arial"/>
                <w:b/>
                <w:bCs/>
                <w:color w:val="000000"/>
                <w:sz w:val="22"/>
                <w:szCs w:val="22"/>
                <w:lang w:val="es-US" w:eastAsia="es-US"/>
              </w:rPr>
            </w:pPr>
            <w:r w:rsidRPr="000569E9">
              <w:rPr>
                <w:rFonts w:ascii="Arial" w:eastAsia="Times New Roman" w:hAnsi="Arial" w:cs="Arial"/>
                <w:b/>
                <w:bCs/>
                <w:color w:val="000000"/>
                <w:sz w:val="22"/>
                <w:szCs w:val="22"/>
                <w:lang w:val="es-US" w:eastAsia="es-US"/>
              </w:rPr>
              <w:t xml:space="preserve">                            36</w:t>
            </w:r>
            <w:r>
              <w:rPr>
                <w:rFonts w:ascii="Arial" w:eastAsia="Times New Roman" w:hAnsi="Arial" w:cs="Arial"/>
                <w:b/>
                <w:bCs/>
                <w:color w:val="000000"/>
                <w:sz w:val="22"/>
                <w:szCs w:val="22"/>
                <w:lang w:val="es-US" w:eastAsia="es-US"/>
              </w:rPr>
              <w:t>.</w:t>
            </w:r>
            <w:r w:rsidRPr="000569E9">
              <w:rPr>
                <w:rFonts w:ascii="Arial" w:eastAsia="Times New Roman" w:hAnsi="Arial" w:cs="Arial"/>
                <w:b/>
                <w:bCs/>
                <w:color w:val="000000"/>
                <w:sz w:val="22"/>
                <w:szCs w:val="22"/>
                <w:lang w:val="es-US" w:eastAsia="es-US"/>
              </w:rPr>
              <w:t>186</w:t>
            </w:r>
            <w:r>
              <w:rPr>
                <w:rFonts w:ascii="Arial" w:eastAsia="Times New Roman" w:hAnsi="Arial" w:cs="Arial"/>
                <w:b/>
                <w:bCs/>
                <w:color w:val="000000"/>
                <w:sz w:val="22"/>
                <w:szCs w:val="22"/>
                <w:lang w:val="es-US" w:eastAsia="es-US"/>
              </w:rPr>
              <w:t>.</w:t>
            </w:r>
            <w:r w:rsidRPr="000569E9">
              <w:rPr>
                <w:rFonts w:ascii="Arial" w:eastAsia="Times New Roman" w:hAnsi="Arial" w:cs="Arial"/>
                <w:b/>
                <w:bCs/>
                <w:color w:val="000000"/>
                <w:sz w:val="22"/>
                <w:szCs w:val="22"/>
                <w:lang w:val="es-US" w:eastAsia="es-US"/>
              </w:rPr>
              <w:t xml:space="preserve">496 </w:t>
            </w:r>
          </w:p>
        </w:tc>
      </w:tr>
    </w:tbl>
    <w:p w14:paraId="63B87804" w14:textId="77777777" w:rsidR="00A93BC3" w:rsidRDefault="00A93BC3" w:rsidP="006F70AC">
      <w:pPr>
        <w:spacing w:before="100" w:beforeAutospacing="1" w:after="100" w:afterAutospacing="1"/>
        <w:ind w:right="60"/>
        <w:rPr>
          <w:rFonts w:ascii="Arial" w:hAnsi="Arial"/>
          <w:b/>
          <w:sz w:val="24"/>
          <w:szCs w:val="24"/>
        </w:rPr>
      </w:pPr>
    </w:p>
    <w:p w14:paraId="77F2EEEF" w14:textId="77777777" w:rsidR="00A93BC3" w:rsidRDefault="00A93BC3" w:rsidP="006F70AC">
      <w:pPr>
        <w:spacing w:before="100" w:beforeAutospacing="1" w:after="100" w:afterAutospacing="1"/>
        <w:ind w:right="60"/>
        <w:rPr>
          <w:rFonts w:ascii="Arial" w:hAnsi="Arial"/>
          <w:b/>
          <w:sz w:val="24"/>
          <w:szCs w:val="24"/>
        </w:rPr>
      </w:pPr>
    </w:p>
    <w:p w14:paraId="0E1A942C" w14:textId="3028DE4A" w:rsidR="006F70AC" w:rsidRPr="004F786C" w:rsidRDefault="006F70AC" w:rsidP="006F70AC">
      <w:pPr>
        <w:spacing w:before="100" w:beforeAutospacing="1" w:after="100" w:afterAutospacing="1"/>
        <w:ind w:right="60"/>
        <w:rPr>
          <w:rFonts w:ascii="Arial" w:eastAsia="Times New Roman" w:hAnsi="Arial" w:cs="Arial"/>
          <w:b/>
          <w:bCs/>
          <w:sz w:val="24"/>
          <w:szCs w:val="24"/>
          <w:lang w:val="es-ES"/>
        </w:rPr>
      </w:pPr>
      <w:r w:rsidRPr="004F786C">
        <w:rPr>
          <w:rFonts w:ascii="Arial" w:hAnsi="Arial"/>
          <w:b/>
          <w:sz w:val="24"/>
          <w:szCs w:val="24"/>
        </w:rPr>
        <w:t>TRANSFERENCIAS CORRIENTES</w:t>
      </w:r>
      <w:r w:rsidRPr="004F786C">
        <w:rPr>
          <w:rFonts w:ascii="Arial" w:hAnsi="Arial"/>
          <w:b/>
          <w:sz w:val="24"/>
          <w:szCs w:val="24"/>
        </w:rPr>
        <w:tab/>
      </w:r>
      <w:r w:rsidRPr="004F786C">
        <w:rPr>
          <w:rFonts w:ascii="Arial" w:hAnsi="Arial"/>
          <w:b/>
          <w:sz w:val="24"/>
          <w:szCs w:val="24"/>
        </w:rPr>
        <w:tab/>
        <w:t xml:space="preserve">                                           ¢</w:t>
      </w:r>
      <w:r w:rsidR="0092354A">
        <w:rPr>
          <w:rFonts w:ascii="Arial" w:hAnsi="Arial"/>
          <w:b/>
          <w:sz w:val="24"/>
          <w:szCs w:val="24"/>
        </w:rPr>
        <w:t>126.280.974</w:t>
      </w:r>
    </w:p>
    <w:p w14:paraId="2CB31814" w14:textId="5EDA5632" w:rsidR="006F70AC" w:rsidRPr="004F786C" w:rsidRDefault="00AB363F" w:rsidP="006F70AC">
      <w:pPr>
        <w:jc w:val="both"/>
        <w:rPr>
          <w:rFonts w:ascii="Arial" w:eastAsia="Times New Roman" w:hAnsi="Arial" w:cs="Arial"/>
          <w:sz w:val="24"/>
          <w:szCs w:val="24"/>
          <w:lang w:val="es-ES"/>
        </w:rPr>
      </w:pPr>
      <w:r w:rsidRPr="004F786C">
        <w:rPr>
          <w:rFonts w:ascii="Arial" w:eastAsia="Times New Roman" w:hAnsi="Arial" w:cs="Arial"/>
          <w:sz w:val="24"/>
          <w:szCs w:val="24"/>
          <w:lang w:val="es-ES"/>
        </w:rPr>
        <w:t xml:space="preserve">Se </w:t>
      </w:r>
      <w:r w:rsidR="006F70AC" w:rsidRPr="004F786C">
        <w:rPr>
          <w:rFonts w:ascii="Arial" w:eastAsia="Times New Roman" w:hAnsi="Arial" w:cs="Arial"/>
          <w:sz w:val="24"/>
          <w:szCs w:val="24"/>
          <w:lang w:val="es-ES"/>
        </w:rPr>
        <w:t>presupuest</w:t>
      </w:r>
      <w:r w:rsidRPr="004F786C">
        <w:rPr>
          <w:rFonts w:ascii="Arial" w:eastAsia="Times New Roman" w:hAnsi="Arial" w:cs="Arial"/>
          <w:sz w:val="24"/>
          <w:szCs w:val="24"/>
          <w:lang w:val="es-ES"/>
        </w:rPr>
        <w:t xml:space="preserve">a la suma </w:t>
      </w:r>
      <w:r w:rsidR="006F70AC" w:rsidRPr="004F786C">
        <w:rPr>
          <w:rFonts w:ascii="Arial" w:eastAsia="Times New Roman" w:hAnsi="Arial" w:cs="Arial"/>
          <w:sz w:val="24"/>
          <w:szCs w:val="24"/>
          <w:lang w:val="es-ES"/>
        </w:rPr>
        <w:t xml:space="preserve">de </w:t>
      </w:r>
      <w:r w:rsidR="006F70AC" w:rsidRPr="004F786C">
        <w:rPr>
          <w:rFonts w:ascii="Arial" w:eastAsia="Times New Roman" w:hAnsi="Arial" w:cs="Arial"/>
          <w:b/>
          <w:bCs/>
          <w:sz w:val="24"/>
          <w:szCs w:val="24"/>
          <w:lang w:val="es-ES"/>
        </w:rPr>
        <w:t>¢</w:t>
      </w:r>
      <w:r w:rsidR="002B652C">
        <w:rPr>
          <w:rFonts w:ascii="Arial" w:eastAsia="Times New Roman" w:hAnsi="Arial" w:cs="Arial"/>
          <w:b/>
          <w:bCs/>
          <w:sz w:val="24"/>
          <w:szCs w:val="24"/>
          <w:lang w:val="es-ES"/>
        </w:rPr>
        <w:t>126.280.974</w:t>
      </w:r>
      <w:r w:rsidR="006F70AC" w:rsidRPr="004F786C">
        <w:rPr>
          <w:rFonts w:ascii="Arial" w:eastAsia="Times New Roman" w:hAnsi="Arial" w:cs="Arial"/>
          <w:b/>
          <w:bCs/>
          <w:sz w:val="24"/>
          <w:szCs w:val="24"/>
        </w:rPr>
        <w:t xml:space="preserve"> </w:t>
      </w:r>
      <w:r w:rsidR="006F70AC" w:rsidRPr="004F786C">
        <w:rPr>
          <w:rFonts w:ascii="Arial" w:eastAsia="Times New Roman" w:hAnsi="Arial" w:cs="Arial"/>
          <w:sz w:val="24"/>
          <w:szCs w:val="24"/>
          <w:lang w:val="es-ES"/>
        </w:rPr>
        <w:t>para atender principalmente obligaciones de la actividad sustantiva del FONAFIFO</w:t>
      </w:r>
      <w:r w:rsidR="00D550E8" w:rsidRPr="004F786C">
        <w:rPr>
          <w:rFonts w:ascii="Arial" w:eastAsia="Times New Roman" w:hAnsi="Arial" w:cs="Arial"/>
          <w:sz w:val="24"/>
          <w:szCs w:val="24"/>
          <w:lang w:val="es-ES"/>
        </w:rPr>
        <w:t>,</w:t>
      </w:r>
      <w:r w:rsidR="006F70AC" w:rsidRPr="004F786C">
        <w:rPr>
          <w:rFonts w:ascii="Arial" w:eastAsia="Times New Roman" w:hAnsi="Arial" w:cs="Arial"/>
          <w:sz w:val="24"/>
          <w:szCs w:val="24"/>
          <w:lang w:val="es-ES"/>
        </w:rPr>
        <w:t xml:space="preserve"> </w:t>
      </w:r>
      <w:r w:rsidR="007A36B1" w:rsidRPr="004F786C">
        <w:rPr>
          <w:rFonts w:ascii="Arial" w:eastAsia="Times New Roman" w:hAnsi="Arial" w:cs="Arial"/>
          <w:sz w:val="24"/>
          <w:szCs w:val="24"/>
          <w:lang w:val="es-ES"/>
        </w:rPr>
        <w:t xml:space="preserve">según el siguiente </w:t>
      </w:r>
      <w:r w:rsidR="006F70AC" w:rsidRPr="004F786C">
        <w:rPr>
          <w:rFonts w:ascii="Arial" w:eastAsia="Times New Roman" w:hAnsi="Arial" w:cs="Arial"/>
          <w:sz w:val="24"/>
          <w:szCs w:val="24"/>
          <w:lang w:val="es-ES"/>
        </w:rPr>
        <w:t>detall</w:t>
      </w:r>
      <w:r w:rsidR="007A36B1" w:rsidRPr="004F786C">
        <w:rPr>
          <w:rFonts w:ascii="Arial" w:eastAsia="Times New Roman" w:hAnsi="Arial" w:cs="Arial"/>
          <w:sz w:val="24"/>
          <w:szCs w:val="24"/>
          <w:lang w:val="es-ES"/>
        </w:rPr>
        <w:t>e</w:t>
      </w:r>
      <w:r w:rsidRPr="004F786C">
        <w:rPr>
          <w:rFonts w:ascii="Arial" w:eastAsia="Times New Roman" w:hAnsi="Arial" w:cs="Arial"/>
          <w:sz w:val="24"/>
          <w:szCs w:val="24"/>
          <w:lang w:val="es-ES"/>
        </w:rPr>
        <w:t>;</w:t>
      </w:r>
    </w:p>
    <w:p w14:paraId="6DAF84AA" w14:textId="77777777" w:rsidR="00AB363F" w:rsidRPr="004F786C" w:rsidRDefault="00AB363F" w:rsidP="006F70AC">
      <w:pPr>
        <w:jc w:val="both"/>
        <w:rPr>
          <w:rFonts w:ascii="Arial" w:eastAsia="Times New Roman" w:hAnsi="Arial" w:cs="Arial"/>
          <w:sz w:val="24"/>
          <w:szCs w:val="24"/>
          <w:lang w:val="es-ES"/>
        </w:rPr>
      </w:pPr>
    </w:p>
    <w:p w14:paraId="01815FF4" w14:textId="77777777" w:rsidR="006F70AC" w:rsidRPr="004F786C" w:rsidRDefault="006F70AC" w:rsidP="006F70AC">
      <w:pPr>
        <w:jc w:val="both"/>
        <w:rPr>
          <w:rFonts w:ascii="Arial" w:hAnsi="Arial" w:cs="Arial"/>
          <w:sz w:val="24"/>
          <w:szCs w:val="24"/>
          <w:highlight w:val="yellow"/>
          <w:lang w:val="es-ES"/>
        </w:rPr>
      </w:pPr>
    </w:p>
    <w:p w14:paraId="5B4AC039" w14:textId="77777777" w:rsidR="006F70AC" w:rsidRPr="004F786C" w:rsidRDefault="006F70AC" w:rsidP="003E1CA4">
      <w:pPr>
        <w:numPr>
          <w:ilvl w:val="0"/>
          <w:numId w:val="4"/>
        </w:numPr>
        <w:jc w:val="both"/>
        <w:rPr>
          <w:rFonts w:ascii="Arial" w:eastAsia="Times New Roman" w:hAnsi="Arial" w:cs="Arial"/>
          <w:b/>
          <w:sz w:val="24"/>
          <w:szCs w:val="24"/>
          <w:lang w:val="es-ES"/>
        </w:rPr>
      </w:pPr>
      <w:r w:rsidRPr="004F786C">
        <w:rPr>
          <w:rFonts w:ascii="Arial" w:eastAsia="Times New Roman" w:hAnsi="Arial" w:cs="Arial"/>
          <w:b/>
          <w:sz w:val="24"/>
          <w:szCs w:val="24"/>
          <w:lang w:val="es-ES"/>
        </w:rPr>
        <w:t xml:space="preserve">6.01.03 Transferencias corrientes a instituciones descentralizadas no empresariales </w:t>
      </w:r>
    </w:p>
    <w:p w14:paraId="5DBD2778" w14:textId="77777777" w:rsidR="006F70AC" w:rsidRPr="004F786C" w:rsidRDefault="006F70AC" w:rsidP="006F70AC">
      <w:pPr>
        <w:tabs>
          <w:tab w:val="left" w:pos="720"/>
        </w:tabs>
        <w:ind w:right="60"/>
        <w:jc w:val="both"/>
        <w:rPr>
          <w:rFonts w:ascii="Arial" w:hAnsi="Arial" w:cs="Arial"/>
          <w:sz w:val="24"/>
          <w:szCs w:val="24"/>
        </w:rPr>
      </w:pPr>
    </w:p>
    <w:p w14:paraId="3CA006F4" w14:textId="4E06B2B0" w:rsidR="006F70AC" w:rsidRPr="004F786C" w:rsidRDefault="006F70AC" w:rsidP="006F70AC">
      <w:pPr>
        <w:tabs>
          <w:tab w:val="left" w:pos="720"/>
        </w:tabs>
        <w:ind w:right="60"/>
        <w:jc w:val="both"/>
        <w:rPr>
          <w:rFonts w:ascii="Arial" w:hAnsi="Arial" w:cs="Arial"/>
          <w:sz w:val="24"/>
          <w:szCs w:val="24"/>
        </w:rPr>
      </w:pPr>
      <w:r w:rsidRPr="004F786C">
        <w:rPr>
          <w:rFonts w:ascii="Arial" w:hAnsi="Arial" w:cs="Arial"/>
          <w:sz w:val="24"/>
          <w:szCs w:val="24"/>
        </w:rPr>
        <w:t xml:space="preserve">Se presupuesta la suma de </w:t>
      </w:r>
      <w:r w:rsidRPr="004F786C">
        <w:rPr>
          <w:rFonts w:ascii="Arial" w:hAnsi="Arial" w:cs="Arial"/>
          <w:b/>
          <w:sz w:val="24"/>
          <w:szCs w:val="24"/>
        </w:rPr>
        <w:t>¢</w:t>
      </w:r>
      <w:r w:rsidR="00CC3615">
        <w:rPr>
          <w:rFonts w:ascii="Arial" w:hAnsi="Arial" w:cs="Arial"/>
          <w:b/>
          <w:sz w:val="24"/>
          <w:szCs w:val="24"/>
        </w:rPr>
        <w:t xml:space="preserve">72.505.734 </w:t>
      </w:r>
      <w:r w:rsidRPr="004F786C">
        <w:rPr>
          <w:rFonts w:ascii="Arial" w:hAnsi="Arial" w:cs="Arial"/>
          <w:sz w:val="24"/>
          <w:szCs w:val="24"/>
        </w:rPr>
        <w:t xml:space="preserve">correspondiente a los fondos destinados para la Oficina Nacional Forestal (ONF) </w:t>
      </w:r>
      <w:r w:rsidR="0060524F" w:rsidRPr="004F786C">
        <w:rPr>
          <w:rFonts w:ascii="Arial" w:hAnsi="Arial" w:cs="Arial"/>
          <w:sz w:val="24"/>
          <w:szCs w:val="24"/>
        </w:rPr>
        <w:t>de acuerdo con</w:t>
      </w:r>
      <w:r w:rsidRPr="004F786C">
        <w:rPr>
          <w:rFonts w:ascii="Arial" w:hAnsi="Arial" w:cs="Arial"/>
          <w:sz w:val="24"/>
          <w:szCs w:val="24"/>
        </w:rPr>
        <w:t xml:space="preserve"> lo establecido en el artículo </w:t>
      </w:r>
      <w:r w:rsidR="00CC3615" w:rsidRPr="004F786C">
        <w:rPr>
          <w:rFonts w:ascii="Arial" w:hAnsi="Arial" w:cs="Arial"/>
          <w:sz w:val="24"/>
          <w:szCs w:val="24"/>
        </w:rPr>
        <w:t>Nº</w:t>
      </w:r>
      <w:r w:rsidRPr="004F786C">
        <w:rPr>
          <w:rFonts w:ascii="Arial" w:hAnsi="Arial" w:cs="Arial"/>
          <w:sz w:val="24"/>
          <w:szCs w:val="24"/>
        </w:rPr>
        <w:t xml:space="preserve"> 64 del Regla</w:t>
      </w:r>
      <w:r w:rsidR="00AB363F" w:rsidRPr="004F786C">
        <w:rPr>
          <w:rFonts w:ascii="Arial" w:hAnsi="Arial" w:cs="Arial"/>
          <w:sz w:val="24"/>
          <w:szCs w:val="24"/>
        </w:rPr>
        <w:t>mento a la Ley Forestal No 7575</w:t>
      </w:r>
      <w:r w:rsidR="00B8201E" w:rsidRPr="004F786C">
        <w:rPr>
          <w:rFonts w:ascii="Arial" w:hAnsi="Arial" w:cs="Arial"/>
          <w:sz w:val="24"/>
          <w:szCs w:val="24"/>
        </w:rPr>
        <w:t>,</w:t>
      </w:r>
      <w:r w:rsidR="00AB363F" w:rsidRPr="004F786C">
        <w:rPr>
          <w:rFonts w:ascii="Arial" w:hAnsi="Arial" w:cs="Arial"/>
          <w:sz w:val="24"/>
          <w:szCs w:val="24"/>
        </w:rPr>
        <w:t xml:space="preserve"> el cual indica;</w:t>
      </w:r>
    </w:p>
    <w:p w14:paraId="4034351C" w14:textId="77777777" w:rsidR="00A93BC3" w:rsidRDefault="00A93BC3" w:rsidP="006F70AC">
      <w:pPr>
        <w:ind w:left="708" w:right="60"/>
        <w:jc w:val="both"/>
        <w:rPr>
          <w:rFonts w:ascii="Arial" w:hAnsi="Arial" w:cs="Arial"/>
          <w:b/>
          <w:i/>
          <w:sz w:val="24"/>
          <w:szCs w:val="24"/>
          <w:u w:val="single"/>
        </w:rPr>
      </w:pPr>
    </w:p>
    <w:p w14:paraId="77505BD2" w14:textId="77777777" w:rsidR="00A93BC3" w:rsidRDefault="00A93BC3" w:rsidP="006F70AC">
      <w:pPr>
        <w:ind w:left="708" w:right="60"/>
        <w:jc w:val="both"/>
        <w:rPr>
          <w:rFonts w:ascii="Arial" w:hAnsi="Arial" w:cs="Arial"/>
          <w:b/>
          <w:i/>
          <w:sz w:val="24"/>
          <w:szCs w:val="24"/>
          <w:u w:val="single"/>
        </w:rPr>
      </w:pPr>
    </w:p>
    <w:p w14:paraId="76C8C7B2" w14:textId="77777777" w:rsidR="00A93BC3" w:rsidRDefault="00A93BC3" w:rsidP="006F70AC">
      <w:pPr>
        <w:ind w:left="708" w:right="60"/>
        <w:jc w:val="both"/>
        <w:rPr>
          <w:rFonts w:ascii="Arial" w:hAnsi="Arial" w:cs="Arial"/>
          <w:b/>
          <w:i/>
          <w:sz w:val="24"/>
          <w:szCs w:val="24"/>
          <w:u w:val="single"/>
        </w:rPr>
      </w:pPr>
    </w:p>
    <w:p w14:paraId="623788BE" w14:textId="60DF6F96" w:rsidR="006F70AC" w:rsidRPr="004F786C" w:rsidRDefault="006F70AC" w:rsidP="006F70AC">
      <w:pPr>
        <w:ind w:left="708" w:right="60"/>
        <w:jc w:val="both"/>
        <w:rPr>
          <w:rFonts w:ascii="Arial" w:hAnsi="Arial" w:cs="Arial"/>
          <w:b/>
          <w:i/>
          <w:sz w:val="24"/>
          <w:szCs w:val="24"/>
        </w:rPr>
      </w:pPr>
      <w:r w:rsidRPr="004F786C">
        <w:rPr>
          <w:rFonts w:ascii="Arial" w:hAnsi="Arial" w:cs="Arial"/>
          <w:b/>
          <w:i/>
          <w:sz w:val="24"/>
          <w:szCs w:val="24"/>
          <w:u w:val="single"/>
        </w:rPr>
        <w:lastRenderedPageBreak/>
        <w:t>Artículo 64</w:t>
      </w:r>
      <w:r w:rsidRPr="004F786C">
        <w:rPr>
          <w:rFonts w:ascii="Arial" w:hAnsi="Arial" w:cs="Arial"/>
          <w:b/>
          <w:i/>
          <w:sz w:val="24"/>
          <w:szCs w:val="24"/>
        </w:rPr>
        <w:t>.</w:t>
      </w:r>
    </w:p>
    <w:p w14:paraId="0785D385" w14:textId="77777777" w:rsidR="006F70AC" w:rsidRPr="004F786C" w:rsidRDefault="006F70AC" w:rsidP="006F70AC">
      <w:pPr>
        <w:ind w:left="708" w:right="60"/>
        <w:jc w:val="both"/>
        <w:rPr>
          <w:rFonts w:ascii="Arial" w:hAnsi="Arial" w:cs="Arial"/>
          <w:i/>
          <w:sz w:val="24"/>
          <w:szCs w:val="24"/>
        </w:rPr>
      </w:pPr>
    </w:p>
    <w:p w14:paraId="34103769" w14:textId="50324DF6" w:rsidR="006F70AC" w:rsidRPr="005B795F" w:rsidRDefault="00CC3615" w:rsidP="006F70AC">
      <w:pPr>
        <w:ind w:left="708" w:right="60"/>
        <w:jc w:val="both"/>
        <w:rPr>
          <w:rFonts w:ascii="Arial" w:hAnsi="Arial" w:cs="Arial"/>
          <w:i/>
          <w:sz w:val="24"/>
          <w:szCs w:val="24"/>
        </w:rPr>
      </w:pPr>
      <w:r w:rsidRPr="005B795F">
        <w:rPr>
          <w:rFonts w:ascii="Arial" w:hAnsi="Arial" w:cs="Arial"/>
          <w:i/>
          <w:sz w:val="24"/>
          <w:szCs w:val="24"/>
        </w:rPr>
        <w:t>…</w:t>
      </w:r>
      <w:r w:rsidR="006F70AC" w:rsidRPr="005B795F">
        <w:rPr>
          <w:rFonts w:ascii="Arial" w:hAnsi="Arial" w:cs="Arial"/>
          <w:i/>
          <w:sz w:val="24"/>
          <w:szCs w:val="24"/>
        </w:rPr>
        <w:t xml:space="preserve">´´ </w:t>
      </w:r>
      <w:r w:rsidR="00031C8C" w:rsidRPr="005B795F">
        <w:rPr>
          <w:rFonts w:ascii="Arial" w:hAnsi="Arial" w:cs="Arial"/>
          <w:i/>
          <w:sz w:val="24"/>
          <w:szCs w:val="24"/>
        </w:rPr>
        <w:t xml:space="preserve">En forma adicional, </w:t>
      </w:r>
      <w:r w:rsidR="006F70AC" w:rsidRPr="005B795F">
        <w:rPr>
          <w:rFonts w:ascii="Arial" w:hAnsi="Arial" w:cs="Arial"/>
          <w:i/>
          <w:sz w:val="24"/>
          <w:szCs w:val="24"/>
        </w:rPr>
        <w:t xml:space="preserve">el Fondo Nacional de Financiamiento Forestal trasladará del total de los ingresos presupuestados para el pago de Servicios Ambientales </w:t>
      </w:r>
      <w:r w:rsidR="00DB4FB4" w:rsidRPr="005B795F">
        <w:rPr>
          <w:rFonts w:ascii="Arial" w:hAnsi="Arial" w:cs="Arial"/>
          <w:i/>
          <w:sz w:val="24"/>
          <w:szCs w:val="24"/>
        </w:rPr>
        <w:t xml:space="preserve">para ese órgano, </w:t>
      </w:r>
      <w:r w:rsidR="005B795F" w:rsidRPr="005B795F">
        <w:rPr>
          <w:rFonts w:ascii="Arial" w:hAnsi="Arial" w:cs="Arial"/>
          <w:b/>
          <w:i/>
          <w:sz w:val="24"/>
          <w:szCs w:val="24"/>
          <w:u w:val="single"/>
        </w:rPr>
        <w:t>cero puntos</w:t>
      </w:r>
      <w:r w:rsidR="006F70AC" w:rsidRPr="005B795F">
        <w:rPr>
          <w:rFonts w:ascii="Arial" w:hAnsi="Arial" w:cs="Arial"/>
          <w:b/>
          <w:i/>
          <w:sz w:val="24"/>
          <w:szCs w:val="24"/>
          <w:u w:val="single"/>
        </w:rPr>
        <w:t xml:space="preserve"> sesenta y siete por ciento (0.67%) a la Oficina Nacional Forestal</w:t>
      </w:r>
      <w:r w:rsidR="00B8201E" w:rsidRPr="005B795F">
        <w:rPr>
          <w:rFonts w:ascii="Arial" w:hAnsi="Arial" w:cs="Arial"/>
          <w:b/>
          <w:i/>
          <w:sz w:val="24"/>
          <w:szCs w:val="24"/>
          <w:u w:val="single"/>
        </w:rPr>
        <w:t>,</w:t>
      </w:r>
      <w:r w:rsidR="006F70AC" w:rsidRPr="005B795F">
        <w:rPr>
          <w:rFonts w:ascii="Arial" w:hAnsi="Arial" w:cs="Arial"/>
          <w:i/>
          <w:sz w:val="24"/>
          <w:szCs w:val="24"/>
        </w:rPr>
        <w:t xml:space="preserve"> para ejecutar acciones contenidas en el plan de trabajo elaborado por ésta</w:t>
      </w:r>
      <w:r w:rsidR="00B8201E" w:rsidRPr="005B795F">
        <w:rPr>
          <w:rFonts w:ascii="Arial" w:hAnsi="Arial" w:cs="Arial"/>
          <w:i/>
          <w:sz w:val="24"/>
          <w:szCs w:val="24"/>
        </w:rPr>
        <w:t>,</w:t>
      </w:r>
      <w:r w:rsidR="006F70AC" w:rsidRPr="005B795F">
        <w:rPr>
          <w:rFonts w:ascii="Arial" w:hAnsi="Arial" w:cs="Arial"/>
          <w:i/>
          <w:sz w:val="24"/>
          <w:szCs w:val="24"/>
        </w:rPr>
        <w:t xml:space="preserve"> con el fin de coadyuvar al fomento del programa de servicios ambientales. (el subrayado no es del original)</w:t>
      </w:r>
    </w:p>
    <w:p w14:paraId="13009CA1" w14:textId="77777777" w:rsidR="003E7589" w:rsidRPr="004F786C" w:rsidRDefault="003E7589" w:rsidP="003E7589">
      <w:pPr>
        <w:spacing w:before="100" w:beforeAutospacing="1" w:after="100" w:afterAutospacing="1"/>
        <w:jc w:val="both"/>
        <w:rPr>
          <w:rFonts w:ascii="Arial" w:hAnsi="Arial" w:cs="Arial"/>
          <w:b/>
          <w:sz w:val="22"/>
          <w:szCs w:val="22"/>
        </w:rPr>
      </w:pPr>
      <w:r w:rsidRPr="004F786C">
        <w:rPr>
          <w:rFonts w:ascii="Arial" w:hAnsi="Arial" w:cs="Arial"/>
          <w:b/>
          <w:sz w:val="22"/>
          <w:szCs w:val="22"/>
        </w:rPr>
        <w:t>OFICINA NACIONAL FORESTAL</w:t>
      </w:r>
    </w:p>
    <w:p w14:paraId="1985909A" w14:textId="77777777" w:rsidR="00FF1FD1" w:rsidRPr="004F786C" w:rsidRDefault="003E7589" w:rsidP="003E7589">
      <w:pPr>
        <w:spacing w:before="100" w:beforeAutospacing="1" w:after="100" w:afterAutospacing="1"/>
        <w:jc w:val="both"/>
        <w:rPr>
          <w:rFonts w:ascii="Arial" w:hAnsi="Arial" w:cs="Arial"/>
          <w:b/>
          <w:sz w:val="22"/>
          <w:szCs w:val="22"/>
        </w:rPr>
      </w:pPr>
      <w:r w:rsidRPr="004F786C">
        <w:rPr>
          <w:rFonts w:ascii="Arial" w:hAnsi="Arial" w:cs="Arial"/>
          <w:b/>
          <w:sz w:val="22"/>
          <w:szCs w:val="22"/>
        </w:rPr>
        <w:t xml:space="preserve">COLETILLA: </w:t>
      </w:r>
    </w:p>
    <w:p w14:paraId="34091BB1" w14:textId="090E2BB8" w:rsidR="00153912" w:rsidRPr="004F786C" w:rsidRDefault="003E7589" w:rsidP="003E7589">
      <w:pPr>
        <w:spacing w:before="100" w:beforeAutospacing="1" w:after="100" w:afterAutospacing="1"/>
        <w:jc w:val="both"/>
        <w:rPr>
          <w:rFonts w:ascii="Arial" w:hAnsi="Arial" w:cs="Arial"/>
          <w:b/>
          <w:sz w:val="22"/>
          <w:szCs w:val="22"/>
        </w:rPr>
      </w:pPr>
      <w:r w:rsidRPr="004F786C">
        <w:rPr>
          <w:rFonts w:ascii="Arial" w:hAnsi="Arial" w:cs="Arial"/>
          <w:b/>
          <w:sz w:val="22"/>
          <w:szCs w:val="22"/>
        </w:rPr>
        <w:t>(APORTE ANUAL PARA EJECUTAR ACCIONES CONTENIDAS EN EL PLAN DE TRABAJO PARA COADYUVAR AL FOMENTO DEL PROGRAMA DE SERVICIOS AMBIENTALES</w:t>
      </w:r>
      <w:r w:rsidR="004F786C">
        <w:rPr>
          <w:rFonts w:ascii="Arial" w:hAnsi="Arial" w:cs="Arial"/>
          <w:b/>
          <w:sz w:val="22"/>
          <w:szCs w:val="22"/>
        </w:rPr>
        <w:t>,</w:t>
      </w:r>
      <w:r w:rsidRPr="004F786C">
        <w:rPr>
          <w:rFonts w:ascii="Arial" w:hAnsi="Arial" w:cs="Arial"/>
          <w:b/>
          <w:sz w:val="22"/>
          <w:szCs w:val="22"/>
        </w:rPr>
        <w:t xml:space="preserve"> SEGÚN EL ARTICULO </w:t>
      </w:r>
      <w:r w:rsidR="0060524F" w:rsidRPr="004F786C">
        <w:rPr>
          <w:rFonts w:ascii="Arial" w:hAnsi="Arial" w:cs="Arial"/>
          <w:b/>
          <w:sz w:val="22"/>
          <w:szCs w:val="22"/>
        </w:rPr>
        <w:t>Nº</w:t>
      </w:r>
      <w:r w:rsidRPr="004F786C">
        <w:rPr>
          <w:rFonts w:ascii="Arial" w:hAnsi="Arial" w:cs="Arial"/>
          <w:b/>
          <w:sz w:val="22"/>
          <w:szCs w:val="22"/>
        </w:rPr>
        <w:t xml:space="preserve"> 64 DEL REGLAMENTO A LA LEY FORESTAL N°7575).</w:t>
      </w:r>
    </w:p>
    <w:p w14:paraId="5C783489" w14:textId="77777777" w:rsidR="003E7589" w:rsidRPr="004F786C" w:rsidRDefault="003E7589" w:rsidP="003E7589">
      <w:pPr>
        <w:spacing w:before="100" w:beforeAutospacing="1" w:after="100" w:afterAutospacing="1"/>
        <w:jc w:val="both"/>
        <w:rPr>
          <w:rFonts w:ascii="Arial" w:hAnsi="Arial" w:cs="Arial"/>
          <w:b/>
          <w:sz w:val="22"/>
          <w:szCs w:val="22"/>
        </w:rPr>
      </w:pPr>
      <w:proofErr w:type="spellStart"/>
      <w:r w:rsidRPr="004F786C">
        <w:rPr>
          <w:rFonts w:ascii="Arial" w:hAnsi="Arial" w:cs="Arial"/>
          <w:b/>
          <w:sz w:val="22"/>
          <w:szCs w:val="22"/>
        </w:rPr>
        <w:t>Céd</w:t>
      </w:r>
      <w:proofErr w:type="spellEnd"/>
      <w:r w:rsidRPr="004F786C">
        <w:rPr>
          <w:rFonts w:ascii="Arial" w:hAnsi="Arial" w:cs="Arial"/>
          <w:b/>
          <w:sz w:val="22"/>
          <w:szCs w:val="22"/>
        </w:rPr>
        <w:t>. Jur.: 3-007-217732</w:t>
      </w:r>
    </w:p>
    <w:p w14:paraId="428C67D1" w14:textId="77777777" w:rsidR="00424886" w:rsidRPr="008357FD" w:rsidRDefault="00424886" w:rsidP="008C1B43">
      <w:pPr>
        <w:jc w:val="both"/>
        <w:rPr>
          <w:rFonts w:ascii="Arial" w:eastAsia="Times New Roman" w:hAnsi="Arial" w:cs="Arial"/>
          <w:b/>
          <w:color w:val="FF0000"/>
          <w:sz w:val="22"/>
          <w:szCs w:val="22"/>
          <w:lang w:val="es-ES"/>
        </w:rPr>
      </w:pPr>
    </w:p>
    <w:p w14:paraId="1F778B3A" w14:textId="77777777" w:rsidR="00AB363F" w:rsidRPr="003D3439" w:rsidRDefault="00AB363F" w:rsidP="003E1CA4">
      <w:pPr>
        <w:numPr>
          <w:ilvl w:val="0"/>
          <w:numId w:val="14"/>
        </w:numPr>
        <w:jc w:val="both"/>
        <w:rPr>
          <w:rFonts w:ascii="Arial" w:eastAsia="Times New Roman" w:hAnsi="Arial" w:cs="Arial"/>
          <w:b/>
          <w:bCs/>
          <w:sz w:val="24"/>
          <w:szCs w:val="24"/>
          <w:lang w:val="es-ES"/>
        </w:rPr>
      </w:pPr>
      <w:r w:rsidRPr="003D3439">
        <w:rPr>
          <w:rFonts w:ascii="Arial" w:eastAsia="Times New Roman" w:hAnsi="Arial" w:cs="Arial"/>
          <w:b/>
          <w:bCs/>
          <w:sz w:val="24"/>
          <w:szCs w:val="24"/>
          <w:lang w:val="es-ES"/>
        </w:rPr>
        <w:t>6.03.01 Prestaciones Legales</w:t>
      </w:r>
    </w:p>
    <w:p w14:paraId="482502CA" w14:textId="77777777" w:rsidR="00AB363F" w:rsidRPr="003D3439" w:rsidRDefault="00AB363F" w:rsidP="00AB363F">
      <w:pPr>
        <w:jc w:val="both"/>
        <w:rPr>
          <w:rFonts w:ascii="Arial" w:eastAsia="Times New Roman" w:hAnsi="Arial" w:cs="Arial"/>
          <w:sz w:val="24"/>
          <w:szCs w:val="24"/>
          <w:lang w:val="es-ES"/>
        </w:rPr>
      </w:pPr>
    </w:p>
    <w:p w14:paraId="4EE8ED9A" w14:textId="000311F1" w:rsidR="00AB363F" w:rsidRPr="003D3439" w:rsidRDefault="00AB363F" w:rsidP="00AB363F">
      <w:pPr>
        <w:jc w:val="both"/>
        <w:rPr>
          <w:rFonts w:ascii="Arial" w:eastAsia="Times New Roman" w:hAnsi="Arial" w:cs="Arial"/>
          <w:sz w:val="24"/>
          <w:szCs w:val="24"/>
          <w:lang w:val="es-ES"/>
        </w:rPr>
      </w:pPr>
      <w:r w:rsidRPr="003D3439">
        <w:rPr>
          <w:rFonts w:ascii="Arial" w:eastAsia="Times New Roman" w:hAnsi="Arial" w:cs="Arial"/>
          <w:sz w:val="24"/>
          <w:szCs w:val="24"/>
          <w:lang w:val="es-ES"/>
        </w:rPr>
        <w:t xml:space="preserve">Se presupuesta la suma de </w:t>
      </w:r>
      <w:r w:rsidRPr="003D3439">
        <w:rPr>
          <w:rFonts w:ascii="Arial" w:eastAsia="Times New Roman" w:hAnsi="Arial" w:cs="Arial"/>
          <w:b/>
          <w:bCs/>
          <w:sz w:val="24"/>
          <w:szCs w:val="24"/>
          <w:lang w:val="es-ES"/>
        </w:rPr>
        <w:t>¢</w:t>
      </w:r>
      <w:r w:rsidR="00382E2B" w:rsidRPr="003D3439">
        <w:rPr>
          <w:rFonts w:ascii="Arial" w:eastAsia="Times New Roman" w:hAnsi="Arial" w:cs="Arial"/>
          <w:b/>
          <w:bCs/>
          <w:sz w:val="24"/>
          <w:szCs w:val="24"/>
          <w:lang w:val="es-ES"/>
        </w:rPr>
        <w:t>14</w:t>
      </w:r>
      <w:r w:rsidR="003D3439" w:rsidRPr="003D3439">
        <w:rPr>
          <w:rFonts w:ascii="Arial" w:eastAsia="Times New Roman" w:hAnsi="Arial" w:cs="Arial"/>
          <w:b/>
          <w:bCs/>
          <w:sz w:val="24"/>
          <w:szCs w:val="24"/>
          <w:lang w:val="es-ES"/>
        </w:rPr>
        <w:t>.357.227</w:t>
      </w:r>
      <w:r w:rsidRPr="003D3439">
        <w:rPr>
          <w:rFonts w:ascii="Arial" w:eastAsia="Times New Roman" w:hAnsi="Arial" w:cs="Arial"/>
          <w:b/>
          <w:bCs/>
          <w:sz w:val="24"/>
          <w:szCs w:val="24"/>
        </w:rPr>
        <w:t xml:space="preserve"> </w:t>
      </w:r>
      <w:r w:rsidRPr="003D3439">
        <w:rPr>
          <w:rFonts w:ascii="Arial" w:eastAsia="Times New Roman" w:hAnsi="Arial" w:cs="Arial"/>
          <w:sz w:val="24"/>
          <w:szCs w:val="24"/>
          <w:lang w:val="es-ES"/>
        </w:rPr>
        <w:t>para el pago de prestaciones legales</w:t>
      </w:r>
      <w:r w:rsidR="00AF1EC0" w:rsidRPr="003D3439">
        <w:rPr>
          <w:rFonts w:ascii="Arial" w:eastAsia="Times New Roman" w:hAnsi="Arial" w:cs="Arial"/>
          <w:sz w:val="24"/>
          <w:szCs w:val="24"/>
          <w:lang w:val="es-ES"/>
        </w:rPr>
        <w:t xml:space="preserve"> a funcionarios que se acogerán a jubilación</w:t>
      </w:r>
      <w:r w:rsidRPr="003D3439">
        <w:rPr>
          <w:rFonts w:ascii="Arial" w:eastAsia="Times New Roman" w:hAnsi="Arial" w:cs="Arial"/>
          <w:sz w:val="24"/>
          <w:szCs w:val="24"/>
          <w:lang w:val="es-ES"/>
        </w:rPr>
        <w:t>.</w:t>
      </w:r>
    </w:p>
    <w:p w14:paraId="58F00E33" w14:textId="77777777" w:rsidR="00645EF0" w:rsidRPr="008357FD" w:rsidRDefault="00645EF0" w:rsidP="00AB363F">
      <w:pPr>
        <w:jc w:val="both"/>
        <w:rPr>
          <w:rFonts w:ascii="Arial" w:eastAsia="Times New Roman" w:hAnsi="Arial" w:cs="Arial"/>
          <w:color w:val="FF0000"/>
          <w:sz w:val="24"/>
          <w:szCs w:val="24"/>
          <w:lang w:val="es-ES"/>
        </w:rPr>
      </w:pPr>
    </w:p>
    <w:p w14:paraId="7824EAC3" w14:textId="77777777" w:rsidR="001A5FC9" w:rsidRPr="003D3439" w:rsidRDefault="001A5FC9" w:rsidP="00AB363F">
      <w:pPr>
        <w:jc w:val="both"/>
        <w:rPr>
          <w:rFonts w:ascii="Arial" w:eastAsia="Times New Roman" w:hAnsi="Arial" w:cs="Arial"/>
          <w:sz w:val="24"/>
          <w:szCs w:val="24"/>
          <w:lang w:val="es-ES"/>
        </w:rPr>
      </w:pPr>
    </w:p>
    <w:p w14:paraId="017E38DF" w14:textId="77777777" w:rsidR="00AB363F" w:rsidRPr="003D3439" w:rsidRDefault="00AB363F" w:rsidP="003E1CA4">
      <w:pPr>
        <w:numPr>
          <w:ilvl w:val="0"/>
          <w:numId w:val="14"/>
        </w:numPr>
        <w:jc w:val="both"/>
        <w:rPr>
          <w:rFonts w:ascii="Arial" w:eastAsia="Times New Roman" w:hAnsi="Arial" w:cs="Arial"/>
          <w:b/>
          <w:bCs/>
          <w:sz w:val="24"/>
          <w:szCs w:val="24"/>
          <w:lang w:val="es-ES"/>
        </w:rPr>
      </w:pPr>
      <w:r w:rsidRPr="003D3439">
        <w:rPr>
          <w:rFonts w:ascii="Arial" w:eastAsia="Times New Roman" w:hAnsi="Arial" w:cs="Arial"/>
          <w:b/>
          <w:bCs/>
          <w:sz w:val="24"/>
          <w:szCs w:val="24"/>
          <w:lang w:val="es-ES"/>
        </w:rPr>
        <w:t>6.03.99 Otras Prestaciones</w:t>
      </w:r>
    </w:p>
    <w:p w14:paraId="62586999" w14:textId="77777777" w:rsidR="00AB363F" w:rsidRPr="003D3439" w:rsidRDefault="00AB363F" w:rsidP="00AB363F">
      <w:pPr>
        <w:jc w:val="both"/>
        <w:rPr>
          <w:rFonts w:ascii="Arial" w:eastAsia="Times New Roman" w:hAnsi="Arial" w:cs="Arial"/>
          <w:sz w:val="24"/>
          <w:szCs w:val="24"/>
          <w:lang w:val="es-ES"/>
        </w:rPr>
      </w:pPr>
    </w:p>
    <w:p w14:paraId="74D80153" w14:textId="58F42BDB" w:rsidR="00AB363F" w:rsidRPr="003D3439" w:rsidRDefault="00AB363F" w:rsidP="00AB363F">
      <w:pPr>
        <w:jc w:val="both"/>
        <w:rPr>
          <w:rFonts w:ascii="Arial" w:eastAsia="Times New Roman" w:hAnsi="Arial" w:cs="Arial"/>
          <w:sz w:val="24"/>
          <w:szCs w:val="24"/>
          <w:lang w:val="es-ES"/>
        </w:rPr>
      </w:pPr>
      <w:r w:rsidRPr="003D3439">
        <w:rPr>
          <w:rFonts w:ascii="Arial" w:eastAsia="Times New Roman" w:hAnsi="Arial" w:cs="Arial"/>
          <w:sz w:val="24"/>
          <w:szCs w:val="24"/>
          <w:lang w:val="es-ES"/>
        </w:rPr>
        <w:t xml:space="preserve">Se presupuesta la suma </w:t>
      </w:r>
      <w:r w:rsidRPr="003D3439">
        <w:rPr>
          <w:rFonts w:ascii="Arial" w:eastAsia="Times New Roman" w:hAnsi="Arial" w:cs="Arial"/>
          <w:b/>
          <w:bCs/>
          <w:sz w:val="24"/>
          <w:szCs w:val="24"/>
          <w:lang w:val="es-ES"/>
        </w:rPr>
        <w:t>¢</w:t>
      </w:r>
      <w:r w:rsidR="00AD3A01" w:rsidRPr="003D3439">
        <w:rPr>
          <w:rFonts w:ascii="Arial" w:eastAsia="Times New Roman" w:hAnsi="Arial" w:cs="Arial"/>
          <w:b/>
          <w:bCs/>
          <w:sz w:val="24"/>
          <w:szCs w:val="24"/>
          <w:lang w:val="es-ES"/>
        </w:rPr>
        <w:t>1</w:t>
      </w:r>
      <w:r w:rsidR="003D3439" w:rsidRPr="003D3439">
        <w:rPr>
          <w:rFonts w:ascii="Arial" w:eastAsia="Times New Roman" w:hAnsi="Arial" w:cs="Arial"/>
          <w:b/>
          <w:bCs/>
          <w:sz w:val="24"/>
          <w:szCs w:val="24"/>
          <w:lang w:val="es-ES"/>
        </w:rPr>
        <w:t>6.</w:t>
      </w:r>
      <w:r w:rsidR="00424C34">
        <w:rPr>
          <w:rFonts w:ascii="Arial" w:eastAsia="Times New Roman" w:hAnsi="Arial" w:cs="Arial"/>
          <w:b/>
          <w:bCs/>
          <w:sz w:val="24"/>
          <w:szCs w:val="24"/>
          <w:lang w:val="es-ES"/>
        </w:rPr>
        <w:t xml:space="preserve">628.013 </w:t>
      </w:r>
      <w:r w:rsidRPr="003D3439">
        <w:rPr>
          <w:rFonts w:ascii="Arial" w:eastAsia="Times New Roman" w:hAnsi="Arial" w:cs="Arial"/>
          <w:sz w:val="24"/>
          <w:szCs w:val="24"/>
          <w:lang w:val="es-ES"/>
        </w:rPr>
        <w:t xml:space="preserve">como estimación para el pago de eventuales incapacidades a funcionarios (as) según lo establece el artículo </w:t>
      </w:r>
      <w:r w:rsidR="00747F5F" w:rsidRPr="003D3439">
        <w:rPr>
          <w:rFonts w:ascii="Arial" w:eastAsia="Times New Roman" w:hAnsi="Arial" w:cs="Arial"/>
          <w:sz w:val="24"/>
          <w:szCs w:val="24"/>
          <w:lang w:val="es-ES"/>
        </w:rPr>
        <w:t>No</w:t>
      </w:r>
      <w:r w:rsidR="007B01E8" w:rsidRPr="003D3439">
        <w:rPr>
          <w:rFonts w:ascii="Arial" w:eastAsia="Times New Roman" w:hAnsi="Arial" w:cs="Arial"/>
          <w:sz w:val="24"/>
          <w:szCs w:val="24"/>
          <w:lang w:val="es-ES"/>
        </w:rPr>
        <w:t xml:space="preserve"> </w:t>
      </w:r>
      <w:r w:rsidRPr="003D3439">
        <w:rPr>
          <w:rFonts w:ascii="Arial" w:eastAsia="Times New Roman" w:hAnsi="Arial" w:cs="Arial"/>
          <w:sz w:val="24"/>
          <w:szCs w:val="24"/>
          <w:lang w:val="es-ES"/>
        </w:rPr>
        <w:t>34 del Reglamento del Estatuto del Servicio Civil.</w:t>
      </w:r>
    </w:p>
    <w:p w14:paraId="1DB7C44A" w14:textId="77777777" w:rsidR="00167070" w:rsidRPr="003D3439" w:rsidRDefault="00167070" w:rsidP="00AB363F">
      <w:pPr>
        <w:jc w:val="both"/>
        <w:rPr>
          <w:rFonts w:ascii="Arial" w:eastAsia="Times New Roman" w:hAnsi="Arial" w:cs="Arial"/>
          <w:sz w:val="24"/>
          <w:szCs w:val="24"/>
          <w:lang w:val="es-ES"/>
        </w:rPr>
      </w:pPr>
    </w:p>
    <w:p w14:paraId="2DF21D88" w14:textId="77777777" w:rsidR="00167070" w:rsidRPr="003D3439" w:rsidRDefault="00167070" w:rsidP="00AB363F">
      <w:pPr>
        <w:jc w:val="both"/>
        <w:rPr>
          <w:rFonts w:ascii="Arial" w:eastAsia="Times New Roman" w:hAnsi="Arial" w:cs="Arial"/>
          <w:b/>
          <w:sz w:val="22"/>
          <w:szCs w:val="22"/>
          <w:lang w:val="es-ES"/>
        </w:rPr>
      </w:pPr>
      <w:r w:rsidRPr="003D3439">
        <w:rPr>
          <w:rFonts w:ascii="Arial" w:eastAsia="Times New Roman" w:hAnsi="Arial" w:cs="Arial"/>
          <w:b/>
          <w:sz w:val="22"/>
          <w:szCs w:val="22"/>
          <w:lang w:val="es-ES"/>
        </w:rPr>
        <w:t>COLETILLA</w:t>
      </w:r>
    </w:p>
    <w:p w14:paraId="3C63AB4B" w14:textId="5BFEB89E" w:rsidR="00167070" w:rsidRPr="003D3439" w:rsidRDefault="00D754AE" w:rsidP="00AB363F">
      <w:pPr>
        <w:jc w:val="both"/>
        <w:rPr>
          <w:rFonts w:ascii="Arial" w:eastAsia="Times New Roman" w:hAnsi="Arial" w:cs="Arial"/>
          <w:b/>
          <w:sz w:val="22"/>
          <w:szCs w:val="22"/>
          <w:lang w:val="es-ES"/>
        </w:rPr>
      </w:pPr>
      <w:r w:rsidRPr="003D3439">
        <w:rPr>
          <w:rFonts w:ascii="Arial" w:eastAsia="Times New Roman" w:hAnsi="Arial" w:cs="Arial"/>
          <w:b/>
          <w:sz w:val="22"/>
          <w:szCs w:val="22"/>
          <w:lang w:val="es-ES"/>
        </w:rPr>
        <w:t>(P</w:t>
      </w:r>
      <w:r w:rsidR="003E7886" w:rsidRPr="003D3439">
        <w:rPr>
          <w:rFonts w:ascii="Arial" w:eastAsia="Times New Roman" w:hAnsi="Arial" w:cs="Arial"/>
          <w:b/>
          <w:sz w:val="22"/>
          <w:szCs w:val="22"/>
          <w:lang w:val="es-ES"/>
        </w:rPr>
        <w:t>ARA PAG</w:t>
      </w:r>
      <w:r w:rsidRPr="003D3439">
        <w:rPr>
          <w:rFonts w:ascii="Arial" w:eastAsia="Times New Roman" w:hAnsi="Arial" w:cs="Arial"/>
          <w:b/>
          <w:sz w:val="22"/>
          <w:szCs w:val="22"/>
          <w:lang w:val="es-ES"/>
        </w:rPr>
        <w:t>O</w:t>
      </w:r>
      <w:r w:rsidR="00554700" w:rsidRPr="003D3439">
        <w:rPr>
          <w:rFonts w:ascii="Arial" w:eastAsia="Times New Roman" w:hAnsi="Arial" w:cs="Arial"/>
          <w:b/>
          <w:sz w:val="22"/>
          <w:szCs w:val="22"/>
          <w:lang w:val="es-ES"/>
        </w:rPr>
        <w:t xml:space="preserve"> </w:t>
      </w:r>
      <w:r w:rsidR="003E7886" w:rsidRPr="003D3439">
        <w:rPr>
          <w:rFonts w:ascii="Arial" w:eastAsia="Times New Roman" w:hAnsi="Arial" w:cs="Arial"/>
          <w:b/>
          <w:sz w:val="22"/>
          <w:szCs w:val="22"/>
          <w:lang w:val="es-ES"/>
        </w:rPr>
        <w:t xml:space="preserve">DE SUBSIDIO POR </w:t>
      </w:r>
      <w:r w:rsidRPr="003D3439">
        <w:rPr>
          <w:rFonts w:ascii="Arial" w:eastAsia="Times New Roman" w:hAnsi="Arial" w:cs="Arial"/>
          <w:b/>
          <w:sz w:val="22"/>
          <w:szCs w:val="22"/>
          <w:lang w:val="es-ES"/>
        </w:rPr>
        <w:t>INCAPACIDAD</w:t>
      </w:r>
      <w:r w:rsidR="003E7886" w:rsidRPr="003D3439">
        <w:rPr>
          <w:rFonts w:ascii="Arial" w:eastAsia="Times New Roman" w:hAnsi="Arial" w:cs="Arial"/>
          <w:b/>
          <w:sz w:val="22"/>
          <w:szCs w:val="22"/>
          <w:lang w:val="es-ES"/>
        </w:rPr>
        <w:t xml:space="preserve"> MEDICA A L</w:t>
      </w:r>
      <w:r w:rsidR="00232F0E" w:rsidRPr="003D3439">
        <w:rPr>
          <w:rFonts w:ascii="Arial" w:eastAsia="Times New Roman" w:hAnsi="Arial" w:cs="Arial"/>
          <w:b/>
          <w:sz w:val="22"/>
          <w:szCs w:val="22"/>
          <w:lang w:val="es-ES"/>
        </w:rPr>
        <w:t xml:space="preserve">AS </w:t>
      </w:r>
      <w:r w:rsidR="00B17732" w:rsidRPr="003D3439">
        <w:rPr>
          <w:rFonts w:ascii="Arial" w:eastAsia="Times New Roman" w:hAnsi="Arial" w:cs="Arial"/>
          <w:b/>
          <w:sz w:val="22"/>
          <w:szCs w:val="22"/>
          <w:lang w:val="es-ES"/>
        </w:rPr>
        <w:t>PERSONAS FUNCIONARIAS</w:t>
      </w:r>
      <w:r w:rsidR="00DF7FFE" w:rsidRPr="003D3439">
        <w:rPr>
          <w:rFonts w:ascii="Arial" w:eastAsia="Times New Roman" w:hAnsi="Arial" w:cs="Arial"/>
          <w:b/>
          <w:sz w:val="22"/>
          <w:szCs w:val="22"/>
          <w:lang w:val="es-ES"/>
        </w:rPr>
        <w:t>.</w:t>
      </w:r>
      <w:r w:rsidRPr="003D3439">
        <w:rPr>
          <w:rFonts w:ascii="Arial" w:eastAsia="Times New Roman" w:hAnsi="Arial" w:cs="Arial"/>
          <w:b/>
          <w:sz w:val="22"/>
          <w:szCs w:val="22"/>
          <w:lang w:val="es-ES"/>
        </w:rPr>
        <w:t xml:space="preserve"> CON BASE AL</w:t>
      </w:r>
      <w:r w:rsidR="00554700" w:rsidRPr="003D3439">
        <w:rPr>
          <w:rFonts w:ascii="Arial" w:eastAsia="Times New Roman" w:hAnsi="Arial" w:cs="Arial"/>
          <w:b/>
          <w:sz w:val="22"/>
          <w:szCs w:val="22"/>
          <w:lang w:val="es-ES"/>
        </w:rPr>
        <w:t xml:space="preserve"> ARTÍCULO </w:t>
      </w:r>
      <w:r w:rsidR="00B17732" w:rsidRPr="003D3439">
        <w:rPr>
          <w:rFonts w:ascii="Arial" w:eastAsia="Times New Roman" w:hAnsi="Arial" w:cs="Arial"/>
          <w:b/>
          <w:sz w:val="22"/>
          <w:szCs w:val="22"/>
          <w:lang w:val="es-ES"/>
        </w:rPr>
        <w:t>Nº</w:t>
      </w:r>
      <w:r w:rsidR="00554700" w:rsidRPr="003D3439">
        <w:rPr>
          <w:rFonts w:ascii="Arial" w:eastAsia="Times New Roman" w:hAnsi="Arial" w:cs="Arial"/>
          <w:b/>
          <w:sz w:val="22"/>
          <w:szCs w:val="22"/>
          <w:lang w:val="es-ES"/>
        </w:rPr>
        <w:t>34 DEL REGLAMENTO DEL ESTATUTO DEL SERVICIO CIVIL</w:t>
      </w:r>
      <w:r w:rsidRPr="003D3439">
        <w:rPr>
          <w:rFonts w:ascii="Arial" w:eastAsia="Times New Roman" w:hAnsi="Arial" w:cs="Arial"/>
          <w:b/>
          <w:sz w:val="22"/>
          <w:szCs w:val="22"/>
          <w:lang w:val="es-ES"/>
        </w:rPr>
        <w:t>).</w:t>
      </w:r>
    </w:p>
    <w:p w14:paraId="79742614" w14:textId="77777777" w:rsidR="00E82D8B" w:rsidRDefault="00E82D8B" w:rsidP="00B109B6">
      <w:pPr>
        <w:spacing w:before="100" w:beforeAutospacing="1" w:after="100" w:afterAutospacing="1"/>
        <w:ind w:right="60"/>
        <w:rPr>
          <w:rFonts w:ascii="Arial" w:hAnsi="Arial"/>
          <w:b/>
          <w:color w:val="FF0000"/>
          <w:sz w:val="24"/>
          <w:szCs w:val="24"/>
        </w:rPr>
      </w:pPr>
    </w:p>
    <w:p w14:paraId="6AFCB6F6" w14:textId="77777777" w:rsidR="004F6374" w:rsidRDefault="004F6374" w:rsidP="00B109B6">
      <w:pPr>
        <w:spacing w:before="100" w:beforeAutospacing="1" w:after="100" w:afterAutospacing="1"/>
        <w:ind w:right="60"/>
        <w:rPr>
          <w:rFonts w:ascii="Arial" w:hAnsi="Arial"/>
          <w:b/>
          <w:color w:val="FF0000"/>
          <w:sz w:val="24"/>
          <w:szCs w:val="24"/>
        </w:rPr>
      </w:pPr>
    </w:p>
    <w:p w14:paraId="3BF16E96" w14:textId="77777777" w:rsidR="004F6374" w:rsidRDefault="004F6374" w:rsidP="00B109B6">
      <w:pPr>
        <w:spacing w:before="100" w:beforeAutospacing="1" w:after="100" w:afterAutospacing="1"/>
        <w:ind w:right="60"/>
        <w:rPr>
          <w:rFonts w:ascii="Arial" w:hAnsi="Arial"/>
          <w:b/>
          <w:color w:val="FF0000"/>
          <w:sz w:val="24"/>
          <w:szCs w:val="24"/>
        </w:rPr>
      </w:pPr>
    </w:p>
    <w:p w14:paraId="17B35EF7" w14:textId="77777777" w:rsidR="004F6374" w:rsidRDefault="004F6374" w:rsidP="00B109B6">
      <w:pPr>
        <w:spacing w:before="100" w:beforeAutospacing="1" w:after="100" w:afterAutospacing="1"/>
        <w:ind w:right="60"/>
        <w:rPr>
          <w:rFonts w:ascii="Arial" w:hAnsi="Arial"/>
          <w:b/>
          <w:color w:val="FF0000"/>
          <w:sz w:val="24"/>
          <w:szCs w:val="24"/>
        </w:rPr>
      </w:pPr>
    </w:p>
    <w:p w14:paraId="09B6B2D7" w14:textId="77777777" w:rsidR="004F6374" w:rsidRDefault="004F6374" w:rsidP="00B109B6">
      <w:pPr>
        <w:spacing w:before="100" w:beforeAutospacing="1" w:after="100" w:afterAutospacing="1"/>
        <w:ind w:right="60"/>
        <w:rPr>
          <w:rFonts w:ascii="Arial" w:hAnsi="Arial"/>
          <w:b/>
          <w:color w:val="FF0000"/>
          <w:sz w:val="24"/>
          <w:szCs w:val="24"/>
        </w:rPr>
      </w:pPr>
    </w:p>
    <w:p w14:paraId="760CBCF8" w14:textId="77777777" w:rsidR="004F6374" w:rsidRDefault="004F6374" w:rsidP="00B109B6">
      <w:pPr>
        <w:spacing w:before="100" w:beforeAutospacing="1" w:after="100" w:afterAutospacing="1"/>
        <w:ind w:right="60"/>
        <w:rPr>
          <w:rFonts w:ascii="Arial" w:hAnsi="Arial"/>
          <w:b/>
          <w:color w:val="FF0000"/>
          <w:sz w:val="24"/>
          <w:szCs w:val="24"/>
        </w:rPr>
      </w:pPr>
    </w:p>
    <w:p w14:paraId="48565EFF" w14:textId="77777777" w:rsidR="004F6374" w:rsidRPr="008357FD" w:rsidRDefault="004F6374" w:rsidP="00B109B6">
      <w:pPr>
        <w:spacing w:before="100" w:beforeAutospacing="1" w:after="100" w:afterAutospacing="1"/>
        <w:ind w:right="60"/>
        <w:rPr>
          <w:rFonts w:ascii="Arial" w:hAnsi="Arial"/>
          <w:b/>
          <w:color w:val="FF0000"/>
          <w:sz w:val="24"/>
          <w:szCs w:val="24"/>
        </w:rPr>
      </w:pPr>
    </w:p>
    <w:p w14:paraId="51BF9FFB" w14:textId="6992AB96" w:rsidR="00B109B6" w:rsidRPr="00B97CBC" w:rsidRDefault="00B468B5" w:rsidP="00B109B6">
      <w:pPr>
        <w:spacing w:before="100" w:beforeAutospacing="1" w:after="100" w:afterAutospacing="1"/>
        <w:ind w:right="60"/>
        <w:rPr>
          <w:rFonts w:ascii="Arial" w:hAnsi="Arial" w:cs="Arial"/>
          <w:b/>
          <w:sz w:val="24"/>
          <w:szCs w:val="24"/>
        </w:rPr>
      </w:pPr>
      <w:r w:rsidRPr="00B97CBC">
        <w:rPr>
          <w:rFonts w:ascii="Arial" w:hAnsi="Arial"/>
          <w:b/>
          <w:sz w:val="24"/>
          <w:szCs w:val="24"/>
        </w:rPr>
        <w:t>T</w:t>
      </w:r>
      <w:r w:rsidR="00B109B6" w:rsidRPr="00B97CBC">
        <w:rPr>
          <w:rFonts w:ascii="Arial" w:hAnsi="Arial"/>
          <w:b/>
          <w:sz w:val="24"/>
          <w:szCs w:val="24"/>
        </w:rPr>
        <w:t xml:space="preserve">RANSFERENCIAS DE CAPITAL </w:t>
      </w:r>
      <w:r w:rsidR="00B109B6" w:rsidRPr="00B97CBC">
        <w:rPr>
          <w:rFonts w:ascii="Arial" w:hAnsi="Arial"/>
          <w:b/>
          <w:sz w:val="24"/>
          <w:szCs w:val="24"/>
        </w:rPr>
        <w:tab/>
      </w:r>
      <w:r w:rsidR="00B109B6" w:rsidRPr="00B97CBC">
        <w:rPr>
          <w:rFonts w:ascii="Arial" w:hAnsi="Arial"/>
          <w:b/>
          <w:sz w:val="24"/>
          <w:szCs w:val="24"/>
        </w:rPr>
        <w:tab/>
      </w:r>
      <w:r w:rsidR="00B109B6" w:rsidRPr="00B97CBC">
        <w:rPr>
          <w:rFonts w:ascii="Arial" w:hAnsi="Arial" w:cs="Arial"/>
          <w:b/>
          <w:sz w:val="24"/>
          <w:szCs w:val="24"/>
        </w:rPr>
        <w:t xml:space="preserve">                                         ¢ </w:t>
      </w:r>
      <w:r w:rsidR="00BC524E">
        <w:rPr>
          <w:rFonts w:ascii="Arial" w:hAnsi="Arial" w:cs="Arial"/>
          <w:b/>
          <w:sz w:val="24"/>
          <w:szCs w:val="24"/>
        </w:rPr>
        <w:t>12.554.103.989</w:t>
      </w:r>
    </w:p>
    <w:p w14:paraId="43D81EDC" w14:textId="77777777" w:rsidR="00D52BB6" w:rsidRPr="00B97CBC" w:rsidRDefault="00D52BB6" w:rsidP="00614B77">
      <w:pPr>
        <w:pStyle w:val="Prrafodelista"/>
        <w:numPr>
          <w:ilvl w:val="0"/>
          <w:numId w:val="14"/>
        </w:numPr>
        <w:autoSpaceDE w:val="0"/>
        <w:autoSpaceDN w:val="0"/>
        <w:adjustRightInd w:val="0"/>
        <w:rPr>
          <w:rFonts w:ascii="Arial" w:hAnsi="Arial" w:cs="Arial"/>
          <w:b/>
          <w:sz w:val="24"/>
          <w:szCs w:val="24"/>
        </w:rPr>
      </w:pPr>
      <w:r w:rsidRPr="00B97CBC">
        <w:rPr>
          <w:rFonts w:ascii="Arial" w:hAnsi="Arial" w:cs="Arial"/>
          <w:b/>
          <w:sz w:val="24"/>
          <w:szCs w:val="24"/>
        </w:rPr>
        <w:t>7.01.03 Transferencias de capital a Instituciones Descentralizadas no empresariales</w:t>
      </w:r>
    </w:p>
    <w:p w14:paraId="5524B24A" w14:textId="77777777" w:rsidR="0042044F" w:rsidRPr="00B97CBC" w:rsidRDefault="0042044F" w:rsidP="0042044F">
      <w:pPr>
        <w:pStyle w:val="Default"/>
        <w:jc w:val="both"/>
        <w:rPr>
          <w:b/>
          <w:color w:val="auto"/>
          <w:lang w:val="es-ES_tradnl"/>
        </w:rPr>
      </w:pPr>
    </w:p>
    <w:p w14:paraId="7BD8AEF3" w14:textId="217DD17C" w:rsidR="00614B77" w:rsidRPr="00B97CBC" w:rsidRDefault="00614B77" w:rsidP="0042044F">
      <w:pPr>
        <w:pStyle w:val="Default"/>
        <w:jc w:val="both"/>
        <w:rPr>
          <w:color w:val="auto"/>
        </w:rPr>
      </w:pPr>
      <w:r w:rsidRPr="00B97CBC">
        <w:rPr>
          <w:color w:val="auto"/>
        </w:rPr>
        <w:t xml:space="preserve">En esta subpartida se </w:t>
      </w:r>
      <w:r w:rsidR="001A6195" w:rsidRPr="00B97CBC">
        <w:rPr>
          <w:color w:val="auto"/>
        </w:rPr>
        <w:t>presupuesta</w:t>
      </w:r>
      <w:r w:rsidRPr="00B97CBC">
        <w:rPr>
          <w:color w:val="auto"/>
        </w:rPr>
        <w:t xml:space="preserve"> la suma total de ¢</w:t>
      </w:r>
      <w:r w:rsidR="0050107D" w:rsidRPr="00B97CBC">
        <w:rPr>
          <w:color w:val="auto"/>
        </w:rPr>
        <w:t>32.</w:t>
      </w:r>
      <w:r w:rsidR="00BC524E">
        <w:rPr>
          <w:color w:val="auto"/>
        </w:rPr>
        <w:t xml:space="preserve">838.461 </w:t>
      </w:r>
      <w:r w:rsidRPr="00B97CBC">
        <w:rPr>
          <w:color w:val="auto"/>
        </w:rPr>
        <w:t>para atender las siguientes obligaciones;</w:t>
      </w:r>
    </w:p>
    <w:p w14:paraId="42BC99F6" w14:textId="77777777" w:rsidR="00614B77" w:rsidRPr="00B97CBC" w:rsidRDefault="00614B77" w:rsidP="0042044F">
      <w:pPr>
        <w:pStyle w:val="Default"/>
        <w:jc w:val="both"/>
        <w:rPr>
          <w:color w:val="auto"/>
        </w:rPr>
      </w:pPr>
    </w:p>
    <w:p w14:paraId="586B4B9B" w14:textId="10DB5022" w:rsidR="001A6195" w:rsidRPr="00B97CBC" w:rsidRDefault="00614B77" w:rsidP="003D49CA">
      <w:pPr>
        <w:pStyle w:val="Default"/>
        <w:numPr>
          <w:ilvl w:val="0"/>
          <w:numId w:val="14"/>
        </w:numPr>
        <w:jc w:val="both"/>
        <w:rPr>
          <w:color w:val="auto"/>
        </w:rPr>
      </w:pPr>
      <w:r w:rsidRPr="00B97CBC">
        <w:rPr>
          <w:color w:val="auto"/>
        </w:rPr>
        <w:t>L</w:t>
      </w:r>
      <w:r w:rsidR="001A6195" w:rsidRPr="00B97CBC">
        <w:rPr>
          <w:color w:val="auto"/>
        </w:rPr>
        <w:t xml:space="preserve">a suma de </w:t>
      </w:r>
      <w:r w:rsidR="001A6195" w:rsidRPr="00B97CBC">
        <w:rPr>
          <w:b/>
          <w:color w:val="auto"/>
        </w:rPr>
        <w:t>¢2</w:t>
      </w:r>
      <w:r w:rsidR="00A779B5" w:rsidRPr="00B97CBC">
        <w:rPr>
          <w:b/>
          <w:color w:val="auto"/>
        </w:rPr>
        <w:t>8.</w:t>
      </w:r>
      <w:r w:rsidR="00F24766">
        <w:rPr>
          <w:b/>
          <w:color w:val="auto"/>
        </w:rPr>
        <w:t xml:space="preserve">733.653 </w:t>
      </w:r>
      <w:r w:rsidR="001A6195" w:rsidRPr="00B97CBC">
        <w:rPr>
          <w:color w:val="auto"/>
        </w:rPr>
        <w:t xml:space="preserve">para el pago </w:t>
      </w:r>
      <w:r w:rsidRPr="00B97CBC">
        <w:rPr>
          <w:color w:val="auto"/>
        </w:rPr>
        <w:t xml:space="preserve">del </w:t>
      </w:r>
      <w:r w:rsidR="001A6195" w:rsidRPr="00B97CBC">
        <w:rPr>
          <w:color w:val="auto"/>
        </w:rPr>
        <w:t>1</w:t>
      </w:r>
      <w:r w:rsidR="00DF7FFE" w:rsidRPr="00B97CBC">
        <w:rPr>
          <w:color w:val="auto"/>
        </w:rPr>
        <w:t>.</w:t>
      </w:r>
      <w:r w:rsidR="00C34C92" w:rsidRPr="00B97CBC">
        <w:rPr>
          <w:color w:val="auto"/>
        </w:rPr>
        <w:t>7</w:t>
      </w:r>
      <w:r w:rsidR="00FE5761" w:rsidRPr="00B97CBC">
        <w:rPr>
          <w:color w:val="auto"/>
        </w:rPr>
        <w:t>5</w:t>
      </w:r>
      <w:r w:rsidR="001A6195" w:rsidRPr="00B97CBC">
        <w:rPr>
          <w:color w:val="auto"/>
        </w:rPr>
        <w:t>% al Seguro Social de la Caja Costarricense de Seguro Social</w:t>
      </w:r>
      <w:r w:rsidR="00DF7FFE" w:rsidRPr="00B97CBC">
        <w:rPr>
          <w:color w:val="auto"/>
        </w:rPr>
        <w:t>.</w:t>
      </w:r>
      <w:r w:rsidR="001A6195" w:rsidRPr="00B97CBC">
        <w:rPr>
          <w:color w:val="auto"/>
        </w:rPr>
        <w:t xml:space="preserve"> según Ley </w:t>
      </w:r>
      <w:r w:rsidR="00747F5F" w:rsidRPr="00B97CBC">
        <w:rPr>
          <w:color w:val="auto"/>
        </w:rPr>
        <w:t>N.º</w:t>
      </w:r>
      <w:r w:rsidR="001A6195" w:rsidRPr="00B97CBC">
        <w:rPr>
          <w:color w:val="auto"/>
        </w:rPr>
        <w:t xml:space="preserve"> 17 del 22/10/1943</w:t>
      </w:r>
      <w:r w:rsidR="00DF7FFE" w:rsidRPr="00B97CBC">
        <w:rPr>
          <w:color w:val="auto"/>
        </w:rPr>
        <w:t>.</w:t>
      </w:r>
      <w:r w:rsidR="001A6195" w:rsidRPr="00B97CBC">
        <w:rPr>
          <w:color w:val="auto"/>
        </w:rPr>
        <w:t xml:space="preserve"> Ley constitutiva de la CCSS y reglamento </w:t>
      </w:r>
      <w:r w:rsidR="00747F5F" w:rsidRPr="00B97CBC">
        <w:rPr>
          <w:color w:val="auto"/>
        </w:rPr>
        <w:t>N.º</w:t>
      </w:r>
      <w:r w:rsidR="001A6195" w:rsidRPr="00B97CBC">
        <w:rPr>
          <w:color w:val="auto"/>
        </w:rPr>
        <w:t xml:space="preserve"> 6898 del 07/02/1995 y sus reformas. </w:t>
      </w:r>
    </w:p>
    <w:p w14:paraId="27405FF6" w14:textId="77777777" w:rsidR="00614B77" w:rsidRPr="00B97CBC" w:rsidRDefault="00614B77" w:rsidP="003D49CA">
      <w:pPr>
        <w:spacing w:before="100" w:beforeAutospacing="1"/>
        <w:ind w:left="708" w:right="62"/>
        <w:rPr>
          <w:rFonts w:ascii="Arial" w:hAnsi="Arial" w:cs="Arial"/>
          <w:b/>
          <w:sz w:val="24"/>
          <w:szCs w:val="24"/>
        </w:rPr>
      </w:pPr>
      <w:r w:rsidRPr="00B97CBC">
        <w:rPr>
          <w:rFonts w:ascii="Arial" w:hAnsi="Arial" w:cs="Arial"/>
          <w:b/>
          <w:sz w:val="24"/>
          <w:szCs w:val="24"/>
        </w:rPr>
        <w:t>Caja Costarricense de Seguro Social</w:t>
      </w:r>
    </w:p>
    <w:p w14:paraId="6BAE345C" w14:textId="6D7203AC" w:rsidR="00614B77" w:rsidRPr="00B97CBC" w:rsidRDefault="00614B77" w:rsidP="003D49CA">
      <w:pPr>
        <w:spacing w:before="100" w:beforeAutospacing="1"/>
        <w:ind w:left="708" w:right="62"/>
        <w:jc w:val="both"/>
        <w:rPr>
          <w:rFonts w:ascii="Arial" w:hAnsi="Arial" w:cs="Arial"/>
          <w:b/>
          <w:sz w:val="22"/>
          <w:szCs w:val="22"/>
        </w:rPr>
      </w:pPr>
      <w:r w:rsidRPr="00B97CBC">
        <w:rPr>
          <w:rFonts w:ascii="Arial" w:hAnsi="Arial" w:cs="Arial"/>
          <w:b/>
          <w:sz w:val="24"/>
          <w:szCs w:val="24"/>
        </w:rPr>
        <w:t xml:space="preserve">COLETILLA: </w:t>
      </w:r>
      <w:r w:rsidRPr="00B97CBC">
        <w:rPr>
          <w:rFonts w:ascii="Arial" w:hAnsi="Arial" w:cs="Arial"/>
          <w:b/>
          <w:sz w:val="22"/>
          <w:szCs w:val="22"/>
        </w:rPr>
        <w:t>(CONTRIBUCION ESTATAL AL SEGURO DE PENSIONES</w:t>
      </w:r>
      <w:r w:rsidR="003B6D8B" w:rsidRPr="00B97CBC">
        <w:rPr>
          <w:rFonts w:ascii="Arial" w:hAnsi="Arial" w:cs="Arial"/>
          <w:b/>
          <w:sz w:val="22"/>
          <w:szCs w:val="22"/>
        </w:rPr>
        <w:t>,</w:t>
      </w:r>
      <w:r w:rsidRPr="00B97CBC">
        <w:rPr>
          <w:rFonts w:ascii="Arial" w:hAnsi="Arial" w:cs="Arial"/>
          <w:b/>
          <w:sz w:val="22"/>
          <w:szCs w:val="22"/>
        </w:rPr>
        <w:t xml:space="preserve"> SEGÚN LEY No. </w:t>
      </w:r>
      <w:r w:rsidR="00BC796A" w:rsidRPr="00B97CBC">
        <w:rPr>
          <w:rFonts w:ascii="Arial" w:hAnsi="Arial" w:cs="Arial"/>
          <w:b/>
          <w:sz w:val="22"/>
          <w:szCs w:val="22"/>
        </w:rPr>
        <w:t>17 DEL</w:t>
      </w:r>
      <w:r w:rsidRPr="00B97CBC">
        <w:rPr>
          <w:rFonts w:ascii="Arial" w:hAnsi="Arial" w:cs="Arial"/>
          <w:b/>
          <w:sz w:val="22"/>
          <w:szCs w:val="22"/>
        </w:rPr>
        <w:t xml:space="preserve"> 22 DE OCTUBRE DE 1943</w:t>
      </w:r>
      <w:r w:rsidR="00DF7FFE" w:rsidRPr="00B97CBC">
        <w:rPr>
          <w:rFonts w:ascii="Arial" w:hAnsi="Arial" w:cs="Arial"/>
          <w:b/>
          <w:sz w:val="22"/>
          <w:szCs w:val="22"/>
        </w:rPr>
        <w:t>.</w:t>
      </w:r>
      <w:r w:rsidR="00BC796A" w:rsidRPr="00B97CBC">
        <w:rPr>
          <w:rFonts w:ascii="Arial" w:hAnsi="Arial" w:cs="Arial"/>
          <w:b/>
          <w:sz w:val="22"/>
          <w:szCs w:val="22"/>
        </w:rPr>
        <w:t xml:space="preserve"> </w:t>
      </w:r>
      <w:r w:rsidRPr="00B97CBC">
        <w:rPr>
          <w:rFonts w:ascii="Arial" w:hAnsi="Arial" w:cs="Arial"/>
          <w:b/>
          <w:sz w:val="22"/>
          <w:szCs w:val="22"/>
        </w:rPr>
        <w:t xml:space="preserve">LEY CONSTITUTIVA DE LA CCSS Y REGLAMENTO No. 6898 DEL </w:t>
      </w:r>
      <w:r w:rsidR="00BC796A" w:rsidRPr="00B97CBC">
        <w:rPr>
          <w:rFonts w:ascii="Arial" w:hAnsi="Arial" w:cs="Arial"/>
          <w:b/>
          <w:sz w:val="22"/>
          <w:szCs w:val="22"/>
        </w:rPr>
        <w:t>07 DE FEBRER</w:t>
      </w:r>
      <w:r w:rsidR="00EE758F" w:rsidRPr="00B97CBC">
        <w:rPr>
          <w:rFonts w:ascii="Arial" w:hAnsi="Arial" w:cs="Arial"/>
          <w:b/>
          <w:sz w:val="22"/>
          <w:szCs w:val="22"/>
        </w:rPr>
        <w:t>O</w:t>
      </w:r>
      <w:r w:rsidR="00BC796A" w:rsidRPr="00B97CBC">
        <w:rPr>
          <w:rFonts w:ascii="Arial" w:hAnsi="Arial" w:cs="Arial"/>
          <w:b/>
          <w:sz w:val="22"/>
          <w:szCs w:val="22"/>
        </w:rPr>
        <w:t xml:space="preserve"> DE 1995 </w:t>
      </w:r>
      <w:r w:rsidRPr="00B97CBC">
        <w:rPr>
          <w:rFonts w:ascii="Arial" w:hAnsi="Arial" w:cs="Arial"/>
          <w:b/>
          <w:sz w:val="22"/>
          <w:szCs w:val="22"/>
        </w:rPr>
        <w:t xml:space="preserve">Y SUS REFORMAS). </w:t>
      </w:r>
    </w:p>
    <w:p w14:paraId="151B9F04" w14:textId="77777777" w:rsidR="00BC796A" w:rsidRPr="00B97CBC" w:rsidRDefault="00BC796A" w:rsidP="00614B77">
      <w:pPr>
        <w:pStyle w:val="Default"/>
        <w:jc w:val="both"/>
        <w:rPr>
          <w:b/>
          <w:color w:val="auto"/>
          <w:sz w:val="22"/>
          <w:szCs w:val="22"/>
        </w:rPr>
      </w:pPr>
    </w:p>
    <w:p w14:paraId="5FB01E04" w14:textId="77777777" w:rsidR="00614B77" w:rsidRPr="00B97CBC" w:rsidRDefault="00614B77" w:rsidP="003D49CA">
      <w:pPr>
        <w:pStyle w:val="Default"/>
        <w:ind w:left="708"/>
        <w:jc w:val="both"/>
        <w:rPr>
          <w:color w:val="auto"/>
        </w:rPr>
      </w:pPr>
      <w:proofErr w:type="spellStart"/>
      <w:r w:rsidRPr="00B97CBC">
        <w:rPr>
          <w:b/>
          <w:color w:val="auto"/>
          <w:sz w:val="22"/>
          <w:szCs w:val="22"/>
        </w:rPr>
        <w:t>Céd</w:t>
      </w:r>
      <w:proofErr w:type="spellEnd"/>
      <w:r w:rsidRPr="00B97CBC">
        <w:rPr>
          <w:b/>
          <w:color w:val="auto"/>
          <w:sz w:val="22"/>
          <w:szCs w:val="22"/>
        </w:rPr>
        <w:t>. Jur 4-000-042147</w:t>
      </w:r>
    </w:p>
    <w:p w14:paraId="027C56D3" w14:textId="77777777" w:rsidR="00614B77" w:rsidRPr="00B97CBC" w:rsidRDefault="00614B77" w:rsidP="0042044F">
      <w:pPr>
        <w:pStyle w:val="Default"/>
        <w:jc w:val="both"/>
        <w:rPr>
          <w:color w:val="auto"/>
        </w:rPr>
      </w:pPr>
    </w:p>
    <w:p w14:paraId="771B882F" w14:textId="630917DF" w:rsidR="00614B77" w:rsidRPr="00B97CBC" w:rsidRDefault="00614B77" w:rsidP="003D49CA">
      <w:pPr>
        <w:pStyle w:val="Default"/>
        <w:numPr>
          <w:ilvl w:val="0"/>
          <w:numId w:val="14"/>
        </w:numPr>
        <w:jc w:val="both"/>
        <w:rPr>
          <w:color w:val="auto"/>
        </w:rPr>
      </w:pPr>
      <w:r w:rsidRPr="00B97CBC">
        <w:rPr>
          <w:color w:val="auto"/>
        </w:rPr>
        <w:t xml:space="preserve">La suma de </w:t>
      </w:r>
      <w:r w:rsidRPr="00B97CBC">
        <w:rPr>
          <w:b/>
          <w:color w:val="auto"/>
        </w:rPr>
        <w:t>¢</w:t>
      </w:r>
      <w:r w:rsidR="003B6D8B" w:rsidRPr="00B97CBC">
        <w:rPr>
          <w:b/>
          <w:color w:val="auto"/>
        </w:rPr>
        <w:t>4.</w:t>
      </w:r>
      <w:r w:rsidR="00F24766">
        <w:rPr>
          <w:b/>
          <w:color w:val="auto"/>
        </w:rPr>
        <w:t>104</w:t>
      </w:r>
      <w:r w:rsidR="003B6D8B" w:rsidRPr="00B97CBC">
        <w:rPr>
          <w:b/>
          <w:color w:val="auto"/>
        </w:rPr>
        <w:t>.</w:t>
      </w:r>
      <w:r w:rsidR="00F24766">
        <w:rPr>
          <w:b/>
          <w:color w:val="auto"/>
        </w:rPr>
        <w:t xml:space="preserve">808 </w:t>
      </w:r>
      <w:r w:rsidRPr="00B97CBC">
        <w:rPr>
          <w:color w:val="auto"/>
        </w:rPr>
        <w:t>para el pago del 0</w:t>
      </w:r>
      <w:r w:rsidR="00DF7FFE" w:rsidRPr="00B97CBC">
        <w:rPr>
          <w:color w:val="auto"/>
        </w:rPr>
        <w:t>.</w:t>
      </w:r>
      <w:r w:rsidRPr="00B97CBC">
        <w:rPr>
          <w:color w:val="auto"/>
        </w:rPr>
        <w:t>25% al seguro de salud</w:t>
      </w:r>
      <w:r w:rsidR="00B97CBC" w:rsidRPr="00B97CBC">
        <w:rPr>
          <w:color w:val="auto"/>
        </w:rPr>
        <w:t>,</w:t>
      </w:r>
      <w:r w:rsidRPr="00B97CBC">
        <w:rPr>
          <w:color w:val="auto"/>
        </w:rPr>
        <w:t xml:space="preserve"> según Ley Nº 17 del 22/10/1943</w:t>
      </w:r>
      <w:r w:rsidR="00DF7FFE" w:rsidRPr="00B97CBC">
        <w:rPr>
          <w:color w:val="auto"/>
        </w:rPr>
        <w:t>.</w:t>
      </w:r>
      <w:r w:rsidRPr="00B97CBC">
        <w:rPr>
          <w:color w:val="auto"/>
        </w:rPr>
        <w:t xml:space="preserve"> Ley constitutiva de la CCSS y reglamento Nº </w:t>
      </w:r>
      <w:r w:rsidR="00617681" w:rsidRPr="00B97CBC">
        <w:rPr>
          <w:color w:val="auto"/>
        </w:rPr>
        <w:t>7082 del 03</w:t>
      </w:r>
      <w:r w:rsidRPr="00B97CBC">
        <w:rPr>
          <w:color w:val="auto"/>
        </w:rPr>
        <w:t>/</w:t>
      </w:r>
      <w:r w:rsidR="00617681" w:rsidRPr="00B97CBC">
        <w:rPr>
          <w:color w:val="auto"/>
        </w:rPr>
        <w:t>12</w:t>
      </w:r>
      <w:r w:rsidRPr="00B97CBC">
        <w:rPr>
          <w:color w:val="auto"/>
        </w:rPr>
        <w:t>/199</w:t>
      </w:r>
      <w:r w:rsidR="00617681" w:rsidRPr="00B97CBC">
        <w:rPr>
          <w:color w:val="auto"/>
        </w:rPr>
        <w:t>6</w:t>
      </w:r>
      <w:r w:rsidRPr="00B97CBC">
        <w:rPr>
          <w:color w:val="auto"/>
        </w:rPr>
        <w:t xml:space="preserve"> y sus reformas. </w:t>
      </w:r>
    </w:p>
    <w:p w14:paraId="38585274" w14:textId="77777777" w:rsidR="00346D4D" w:rsidRPr="00B97CBC" w:rsidRDefault="00346D4D" w:rsidP="003D49CA">
      <w:pPr>
        <w:spacing w:before="100" w:beforeAutospacing="1"/>
        <w:ind w:left="708" w:right="62"/>
        <w:rPr>
          <w:rFonts w:ascii="Arial" w:hAnsi="Arial" w:cs="Arial"/>
          <w:b/>
          <w:sz w:val="24"/>
          <w:szCs w:val="24"/>
        </w:rPr>
      </w:pPr>
      <w:r w:rsidRPr="00B97CBC">
        <w:rPr>
          <w:rFonts w:ascii="Arial" w:hAnsi="Arial" w:cs="Arial"/>
          <w:b/>
          <w:sz w:val="24"/>
          <w:szCs w:val="24"/>
        </w:rPr>
        <w:t>Caja Costarricense de Seguro Social</w:t>
      </w:r>
    </w:p>
    <w:p w14:paraId="2F5FF6FF" w14:textId="66CAB1D2" w:rsidR="00346D4D" w:rsidRPr="00B97CBC" w:rsidRDefault="00346D4D" w:rsidP="003D49CA">
      <w:pPr>
        <w:spacing w:before="100" w:beforeAutospacing="1"/>
        <w:ind w:left="708" w:right="62"/>
        <w:jc w:val="both"/>
        <w:rPr>
          <w:rFonts w:ascii="Arial" w:hAnsi="Arial" w:cs="Arial"/>
          <w:b/>
          <w:sz w:val="22"/>
          <w:szCs w:val="22"/>
        </w:rPr>
      </w:pPr>
      <w:r w:rsidRPr="00B97CBC">
        <w:rPr>
          <w:rFonts w:ascii="Arial" w:hAnsi="Arial" w:cs="Arial"/>
          <w:b/>
          <w:sz w:val="24"/>
          <w:szCs w:val="24"/>
        </w:rPr>
        <w:t xml:space="preserve">COLETILLA: </w:t>
      </w:r>
      <w:r w:rsidRPr="00B97CBC">
        <w:rPr>
          <w:rFonts w:ascii="Arial" w:hAnsi="Arial" w:cs="Arial"/>
          <w:b/>
          <w:sz w:val="22"/>
          <w:szCs w:val="22"/>
        </w:rPr>
        <w:t>(CONTRIBUCION ESTATAL AL SEGURO DE SALUD</w:t>
      </w:r>
      <w:r w:rsidR="00B97CBC" w:rsidRPr="00B97CBC">
        <w:rPr>
          <w:rFonts w:ascii="Arial" w:hAnsi="Arial" w:cs="Arial"/>
          <w:b/>
          <w:sz w:val="22"/>
          <w:szCs w:val="22"/>
        </w:rPr>
        <w:t>,</w:t>
      </w:r>
      <w:r w:rsidRPr="00B97CBC">
        <w:rPr>
          <w:rFonts w:ascii="Arial" w:hAnsi="Arial" w:cs="Arial"/>
          <w:b/>
          <w:sz w:val="22"/>
          <w:szCs w:val="22"/>
        </w:rPr>
        <w:t xml:space="preserve"> SEGÚN LEY No. 17 DEL 22 DE OCTUBRE DE 1943</w:t>
      </w:r>
      <w:r w:rsidR="00DF7FFE" w:rsidRPr="00B97CBC">
        <w:rPr>
          <w:rFonts w:ascii="Arial" w:hAnsi="Arial" w:cs="Arial"/>
          <w:b/>
          <w:sz w:val="22"/>
          <w:szCs w:val="22"/>
        </w:rPr>
        <w:t>.</w:t>
      </w:r>
      <w:r w:rsidRPr="00B97CBC">
        <w:rPr>
          <w:rFonts w:ascii="Arial" w:hAnsi="Arial" w:cs="Arial"/>
          <w:b/>
          <w:sz w:val="22"/>
          <w:szCs w:val="22"/>
        </w:rPr>
        <w:t xml:space="preserve"> LEY CONSTITUTIVA DE LA CCSS Y REGLAMENTO No. 7082 DEL 03 DE DICIEMBRE DE 1996 Y SUS REFORMAS). </w:t>
      </w:r>
    </w:p>
    <w:p w14:paraId="0F9359B9" w14:textId="77777777" w:rsidR="00346D4D" w:rsidRPr="00B97CBC" w:rsidRDefault="00346D4D" w:rsidP="00346D4D">
      <w:pPr>
        <w:pStyle w:val="Default"/>
        <w:jc w:val="both"/>
        <w:rPr>
          <w:b/>
          <w:color w:val="auto"/>
          <w:sz w:val="22"/>
          <w:szCs w:val="22"/>
        </w:rPr>
      </w:pPr>
    </w:p>
    <w:p w14:paraId="22E5D3D1" w14:textId="77777777" w:rsidR="00346D4D" w:rsidRPr="00B97CBC" w:rsidRDefault="00346D4D" w:rsidP="003D49CA">
      <w:pPr>
        <w:pStyle w:val="Default"/>
        <w:ind w:firstLine="708"/>
        <w:jc w:val="both"/>
        <w:rPr>
          <w:color w:val="auto"/>
        </w:rPr>
      </w:pPr>
      <w:proofErr w:type="spellStart"/>
      <w:r w:rsidRPr="00B97CBC">
        <w:rPr>
          <w:b/>
          <w:color w:val="auto"/>
          <w:sz w:val="22"/>
          <w:szCs w:val="22"/>
        </w:rPr>
        <w:t>Céd</w:t>
      </w:r>
      <w:proofErr w:type="spellEnd"/>
      <w:r w:rsidRPr="00B97CBC">
        <w:rPr>
          <w:b/>
          <w:color w:val="auto"/>
          <w:sz w:val="22"/>
          <w:szCs w:val="22"/>
        </w:rPr>
        <w:t>. Jur 4-000-042147</w:t>
      </w:r>
    </w:p>
    <w:p w14:paraId="65FBC8F2" w14:textId="77777777" w:rsidR="00614B77" w:rsidRPr="008357FD" w:rsidRDefault="00614B77" w:rsidP="0042044F">
      <w:pPr>
        <w:pStyle w:val="Default"/>
        <w:jc w:val="both"/>
        <w:rPr>
          <w:color w:val="FF0000"/>
        </w:rPr>
      </w:pPr>
    </w:p>
    <w:p w14:paraId="795B8D16" w14:textId="05D4D090" w:rsidR="00BC3939" w:rsidRPr="008357FD" w:rsidRDefault="00BC3939" w:rsidP="0042044F">
      <w:pPr>
        <w:pStyle w:val="Prrafodelista"/>
        <w:tabs>
          <w:tab w:val="left" w:pos="720"/>
        </w:tabs>
        <w:ind w:right="60"/>
        <w:jc w:val="both"/>
        <w:rPr>
          <w:rFonts w:ascii="Arial" w:hAnsi="Arial" w:cs="Arial"/>
          <w:b/>
          <w:color w:val="FF0000"/>
          <w:sz w:val="24"/>
          <w:szCs w:val="24"/>
        </w:rPr>
      </w:pPr>
    </w:p>
    <w:p w14:paraId="1E0AF5AC" w14:textId="77777777" w:rsidR="00B94C50" w:rsidRPr="00B0242B" w:rsidRDefault="00B94C50" w:rsidP="0042044F">
      <w:pPr>
        <w:pStyle w:val="Prrafodelista"/>
        <w:tabs>
          <w:tab w:val="left" w:pos="720"/>
        </w:tabs>
        <w:ind w:right="60"/>
        <w:jc w:val="both"/>
        <w:rPr>
          <w:rFonts w:ascii="Arial" w:hAnsi="Arial" w:cs="Arial"/>
          <w:b/>
          <w:sz w:val="24"/>
          <w:szCs w:val="24"/>
        </w:rPr>
      </w:pPr>
    </w:p>
    <w:p w14:paraId="48406EDE" w14:textId="77777777" w:rsidR="00094979" w:rsidRPr="00B0242B" w:rsidRDefault="00094979" w:rsidP="00094979">
      <w:pPr>
        <w:pStyle w:val="Prrafodelista"/>
        <w:numPr>
          <w:ilvl w:val="0"/>
          <w:numId w:val="4"/>
        </w:numPr>
        <w:tabs>
          <w:tab w:val="left" w:pos="720"/>
        </w:tabs>
        <w:ind w:right="60"/>
        <w:jc w:val="both"/>
        <w:rPr>
          <w:rFonts w:ascii="Arial" w:hAnsi="Arial" w:cs="Arial"/>
          <w:b/>
          <w:sz w:val="24"/>
          <w:szCs w:val="24"/>
        </w:rPr>
      </w:pPr>
      <w:r w:rsidRPr="00B0242B">
        <w:rPr>
          <w:rFonts w:ascii="Arial" w:hAnsi="Arial" w:cs="Arial"/>
          <w:b/>
          <w:sz w:val="24"/>
          <w:szCs w:val="24"/>
        </w:rPr>
        <w:t>7.01.07 Fondos en Fideicomisos para gastos de capital</w:t>
      </w:r>
    </w:p>
    <w:p w14:paraId="6AEA0773" w14:textId="77777777" w:rsidR="00094979" w:rsidRPr="00B0242B" w:rsidRDefault="00094979" w:rsidP="00897691">
      <w:pPr>
        <w:tabs>
          <w:tab w:val="left" w:pos="720"/>
        </w:tabs>
        <w:ind w:right="60"/>
        <w:jc w:val="both"/>
        <w:rPr>
          <w:rFonts w:ascii="Arial" w:hAnsi="Arial" w:cs="Arial"/>
          <w:sz w:val="24"/>
          <w:szCs w:val="24"/>
          <w:lang w:val="es-ES_tradnl"/>
        </w:rPr>
      </w:pPr>
    </w:p>
    <w:p w14:paraId="2F2CA796" w14:textId="43D5798D" w:rsidR="008939AC" w:rsidRPr="00B0242B" w:rsidRDefault="00996CEC" w:rsidP="008939AC">
      <w:pPr>
        <w:tabs>
          <w:tab w:val="left" w:pos="720"/>
        </w:tabs>
        <w:ind w:right="60"/>
        <w:jc w:val="both"/>
        <w:rPr>
          <w:rFonts w:ascii="Arial" w:hAnsi="Arial" w:cs="Arial"/>
          <w:sz w:val="24"/>
          <w:szCs w:val="24"/>
        </w:rPr>
      </w:pPr>
      <w:r w:rsidRPr="00B0242B">
        <w:rPr>
          <w:rFonts w:ascii="Arial" w:hAnsi="Arial" w:cs="Arial"/>
          <w:sz w:val="24"/>
          <w:szCs w:val="24"/>
        </w:rPr>
        <w:t xml:space="preserve">Se presupuesta la suma de </w:t>
      </w:r>
      <w:r w:rsidRPr="00B0242B">
        <w:rPr>
          <w:rFonts w:ascii="Arial" w:hAnsi="Arial" w:cs="Arial"/>
          <w:b/>
          <w:sz w:val="24"/>
          <w:szCs w:val="24"/>
        </w:rPr>
        <w:t>¢</w:t>
      </w:r>
      <w:r w:rsidR="00266748">
        <w:rPr>
          <w:rFonts w:ascii="Arial" w:hAnsi="Arial" w:cs="Arial"/>
          <w:b/>
          <w:sz w:val="24"/>
          <w:szCs w:val="24"/>
        </w:rPr>
        <w:t xml:space="preserve">12.521.265.528 </w:t>
      </w:r>
      <w:r w:rsidRPr="00B0242B">
        <w:rPr>
          <w:rFonts w:ascii="Arial" w:hAnsi="Arial" w:cs="Arial"/>
          <w:sz w:val="24"/>
          <w:szCs w:val="24"/>
        </w:rPr>
        <w:t>los cuales serán transferidos al Fideicomiso 544 FONAFIFO/BNCR para el financiamiento de los pagos por contratos de servicios ambientales</w:t>
      </w:r>
      <w:r w:rsidR="000A245D" w:rsidRPr="00B0242B">
        <w:rPr>
          <w:rFonts w:ascii="Arial" w:hAnsi="Arial" w:cs="Arial"/>
          <w:sz w:val="24"/>
          <w:szCs w:val="24"/>
        </w:rPr>
        <w:t>,</w:t>
      </w:r>
      <w:r w:rsidRPr="00B0242B">
        <w:rPr>
          <w:rFonts w:ascii="Arial" w:hAnsi="Arial" w:cs="Arial"/>
          <w:sz w:val="24"/>
          <w:szCs w:val="24"/>
        </w:rPr>
        <w:t xml:space="preserve"> </w:t>
      </w:r>
      <w:r w:rsidR="00C34C92" w:rsidRPr="00B0242B">
        <w:rPr>
          <w:rStyle w:val="normaltextrun"/>
          <w:rFonts w:ascii="Arial" w:hAnsi="Arial" w:cs="Arial"/>
          <w:sz w:val="24"/>
          <w:szCs w:val="24"/>
          <w:shd w:val="clear" w:color="auto" w:fill="FFFFFF"/>
        </w:rPr>
        <w:t xml:space="preserve">en cumplimiento con lo establecido en la Ley Forestal </w:t>
      </w:r>
      <w:r w:rsidR="00981233" w:rsidRPr="00B0242B">
        <w:rPr>
          <w:rStyle w:val="normaltextrun"/>
          <w:rFonts w:ascii="Arial" w:hAnsi="Arial" w:cs="Arial"/>
          <w:sz w:val="24"/>
          <w:szCs w:val="24"/>
          <w:shd w:val="clear" w:color="auto" w:fill="FFFFFF"/>
        </w:rPr>
        <w:t>Nº</w:t>
      </w:r>
      <w:r w:rsidR="00C34C92" w:rsidRPr="00B0242B">
        <w:rPr>
          <w:rStyle w:val="normaltextrun"/>
          <w:rFonts w:ascii="Arial" w:hAnsi="Arial" w:cs="Arial"/>
          <w:sz w:val="24"/>
          <w:szCs w:val="24"/>
          <w:shd w:val="clear" w:color="auto" w:fill="FFFFFF"/>
        </w:rPr>
        <w:t xml:space="preserve"> 7575</w:t>
      </w:r>
      <w:r w:rsidR="00266748">
        <w:rPr>
          <w:rStyle w:val="normaltextrun"/>
          <w:rFonts w:ascii="Arial" w:hAnsi="Arial" w:cs="Arial"/>
          <w:sz w:val="24"/>
          <w:szCs w:val="24"/>
          <w:shd w:val="clear" w:color="auto" w:fill="FFFFFF"/>
        </w:rPr>
        <w:t xml:space="preserve"> y la Ley </w:t>
      </w:r>
      <w:r w:rsidR="009B0985">
        <w:rPr>
          <w:rStyle w:val="normaltextrun"/>
          <w:rFonts w:ascii="Arial" w:hAnsi="Arial" w:cs="Arial"/>
          <w:sz w:val="24"/>
          <w:szCs w:val="24"/>
          <w:shd w:val="clear" w:color="auto" w:fill="FFFFFF"/>
        </w:rPr>
        <w:t xml:space="preserve">“Para el incentivo </w:t>
      </w:r>
      <w:r w:rsidR="00686BB3">
        <w:rPr>
          <w:rStyle w:val="normaltextrun"/>
          <w:rFonts w:ascii="Arial" w:hAnsi="Arial" w:cs="Arial"/>
          <w:sz w:val="24"/>
          <w:szCs w:val="24"/>
          <w:shd w:val="clear" w:color="auto" w:fill="FFFFFF"/>
        </w:rPr>
        <w:t>para la Protección de la Biodiversidad Marino Costero</w:t>
      </w:r>
      <w:r w:rsidR="00815E43">
        <w:rPr>
          <w:rStyle w:val="normaltextrun"/>
          <w:rFonts w:ascii="Arial" w:hAnsi="Arial" w:cs="Arial"/>
          <w:sz w:val="24"/>
          <w:szCs w:val="24"/>
          <w:shd w:val="clear" w:color="auto" w:fill="FFFFFF"/>
        </w:rPr>
        <w:t xml:space="preserve"> N°10507.</w:t>
      </w:r>
    </w:p>
    <w:p w14:paraId="24F30FE3" w14:textId="77777777" w:rsidR="00E82D8B" w:rsidRPr="00B0242B" w:rsidRDefault="006F70AC" w:rsidP="00E82D8B">
      <w:pPr>
        <w:jc w:val="both"/>
        <w:rPr>
          <w:rFonts w:ascii="Arial" w:hAnsi="Arial" w:cs="Arial"/>
          <w:sz w:val="24"/>
          <w:szCs w:val="24"/>
        </w:rPr>
      </w:pPr>
      <w:r w:rsidRPr="00B0242B">
        <w:rPr>
          <w:rFonts w:ascii="Arial" w:hAnsi="Arial" w:cs="Arial"/>
          <w:sz w:val="24"/>
          <w:szCs w:val="24"/>
        </w:rPr>
        <w:t xml:space="preserve"> </w:t>
      </w:r>
    </w:p>
    <w:p w14:paraId="3AC4EA42" w14:textId="527443DD" w:rsidR="00AA04E5" w:rsidRPr="00B0242B" w:rsidRDefault="0069038D" w:rsidP="00181C5B">
      <w:pPr>
        <w:contextualSpacing/>
        <w:jc w:val="both"/>
        <w:rPr>
          <w:rFonts w:ascii="Arial" w:hAnsi="Arial" w:cs="Arial"/>
          <w:sz w:val="24"/>
          <w:szCs w:val="24"/>
        </w:rPr>
      </w:pPr>
      <w:r w:rsidRPr="00B0242B">
        <w:rPr>
          <w:rFonts w:ascii="Arial" w:hAnsi="Arial" w:cs="Arial"/>
          <w:sz w:val="24"/>
          <w:szCs w:val="24"/>
        </w:rPr>
        <w:t>Con este presupuesto se pretende el reconocimiento financiero por parte del Estado</w:t>
      </w:r>
      <w:r w:rsidR="005D33B6" w:rsidRPr="00B0242B">
        <w:rPr>
          <w:rFonts w:ascii="Arial" w:hAnsi="Arial" w:cs="Arial"/>
          <w:sz w:val="24"/>
          <w:szCs w:val="24"/>
        </w:rPr>
        <w:t>,</w:t>
      </w:r>
      <w:r w:rsidRPr="00B0242B">
        <w:rPr>
          <w:rFonts w:ascii="Arial" w:hAnsi="Arial" w:cs="Arial"/>
          <w:sz w:val="24"/>
          <w:szCs w:val="24"/>
        </w:rPr>
        <w:t xml:space="preserve"> a los (las) propietarios(as) y poseedores(as) de bosques y plantaciones forestales por los servicios ambientales que éstos proveen y que inciden en la protección y mejoramiento del medio ambiente</w:t>
      </w:r>
      <w:r w:rsidR="00815E43">
        <w:rPr>
          <w:rFonts w:ascii="Arial" w:hAnsi="Arial" w:cs="Arial"/>
          <w:sz w:val="24"/>
          <w:szCs w:val="24"/>
        </w:rPr>
        <w:t xml:space="preserve"> en más de 250 mil hectáreas </w:t>
      </w:r>
      <w:r w:rsidR="003C1170">
        <w:rPr>
          <w:rFonts w:ascii="Arial" w:hAnsi="Arial" w:cs="Arial"/>
          <w:sz w:val="24"/>
          <w:szCs w:val="24"/>
        </w:rPr>
        <w:t>y en 24 mil hectáreas de mangle protegido.</w:t>
      </w:r>
    </w:p>
    <w:p w14:paraId="77789315" w14:textId="77777777" w:rsidR="003C4325" w:rsidRPr="00B0242B" w:rsidRDefault="003C4325" w:rsidP="00181C5B">
      <w:pPr>
        <w:contextualSpacing/>
        <w:jc w:val="both"/>
        <w:rPr>
          <w:rFonts w:ascii="Arial" w:hAnsi="Arial" w:cs="Arial"/>
          <w:sz w:val="24"/>
          <w:szCs w:val="24"/>
        </w:rPr>
      </w:pPr>
    </w:p>
    <w:p w14:paraId="2B7B7B05" w14:textId="77777777" w:rsidR="007051E2" w:rsidRPr="00B0242B" w:rsidRDefault="007051E2" w:rsidP="00181C5B">
      <w:pPr>
        <w:contextualSpacing/>
        <w:jc w:val="both"/>
        <w:rPr>
          <w:rFonts w:ascii="Arial" w:hAnsi="Arial" w:cs="Arial"/>
          <w:sz w:val="24"/>
          <w:szCs w:val="24"/>
        </w:rPr>
      </w:pPr>
    </w:p>
    <w:p w14:paraId="4E9384E2" w14:textId="530BDB3A" w:rsidR="00057F8A" w:rsidRPr="00B0242B" w:rsidRDefault="00057F8A" w:rsidP="00181C5B">
      <w:pPr>
        <w:contextualSpacing/>
        <w:jc w:val="both"/>
        <w:rPr>
          <w:rFonts w:ascii="Arial" w:hAnsi="Arial" w:cs="Arial"/>
          <w:b/>
          <w:bCs/>
          <w:sz w:val="24"/>
          <w:szCs w:val="24"/>
        </w:rPr>
      </w:pPr>
      <w:r w:rsidRPr="00B0242B">
        <w:rPr>
          <w:rFonts w:ascii="Arial" w:hAnsi="Arial" w:cs="Arial"/>
          <w:b/>
          <w:bCs/>
          <w:sz w:val="24"/>
          <w:szCs w:val="24"/>
        </w:rPr>
        <w:t xml:space="preserve">Fideicomiso </w:t>
      </w:r>
      <w:r w:rsidR="0060001E" w:rsidRPr="00B0242B">
        <w:rPr>
          <w:rFonts w:ascii="Arial" w:hAnsi="Arial" w:cs="Arial"/>
          <w:b/>
          <w:bCs/>
          <w:sz w:val="24"/>
          <w:szCs w:val="24"/>
        </w:rPr>
        <w:t>544 FONAFIFO/BNCR</w:t>
      </w:r>
    </w:p>
    <w:p w14:paraId="2E9938FE" w14:textId="0A0EE4A5" w:rsidR="00BC3939" w:rsidRPr="00B0242B" w:rsidRDefault="00BC3939" w:rsidP="00C550E9">
      <w:pPr>
        <w:jc w:val="both"/>
        <w:rPr>
          <w:rFonts w:ascii="Arial" w:hAnsi="Arial" w:cs="Arial"/>
          <w:b/>
          <w:sz w:val="22"/>
          <w:szCs w:val="22"/>
        </w:rPr>
      </w:pPr>
      <w:r w:rsidRPr="00B0242B">
        <w:rPr>
          <w:rFonts w:ascii="Arial" w:hAnsi="Arial" w:cs="Arial"/>
          <w:b/>
          <w:sz w:val="22"/>
          <w:szCs w:val="22"/>
        </w:rPr>
        <w:br/>
        <w:t>COLETILLA: (APORTE ANUAL PARA EL FINANCIAMIENTO DEL PROGRAMA DE PAGO POR SERVICIOS AMBIENTALES</w:t>
      </w:r>
      <w:r w:rsidR="00DF7FFE" w:rsidRPr="00B0242B">
        <w:rPr>
          <w:rFonts w:ascii="Arial" w:hAnsi="Arial" w:cs="Arial"/>
          <w:b/>
          <w:sz w:val="22"/>
          <w:szCs w:val="22"/>
        </w:rPr>
        <w:t>.</w:t>
      </w:r>
      <w:r w:rsidR="00D861EA" w:rsidRPr="00B0242B">
        <w:rPr>
          <w:rFonts w:ascii="Arial" w:hAnsi="Arial" w:cs="Arial"/>
          <w:b/>
          <w:sz w:val="22"/>
          <w:szCs w:val="22"/>
        </w:rPr>
        <w:t xml:space="preserve"> </w:t>
      </w:r>
      <w:r w:rsidRPr="00B0242B">
        <w:rPr>
          <w:rFonts w:ascii="Arial" w:hAnsi="Arial" w:cs="Arial"/>
          <w:b/>
          <w:sz w:val="22"/>
          <w:szCs w:val="22"/>
        </w:rPr>
        <w:t xml:space="preserve">SEGÚN EL ARTICULO </w:t>
      </w:r>
      <w:r w:rsidR="0060001E" w:rsidRPr="00B0242B">
        <w:rPr>
          <w:rFonts w:ascii="Arial" w:hAnsi="Arial" w:cs="Arial"/>
          <w:b/>
          <w:sz w:val="22"/>
          <w:szCs w:val="22"/>
        </w:rPr>
        <w:t>Nº</w:t>
      </w:r>
      <w:r w:rsidRPr="00B0242B">
        <w:rPr>
          <w:rFonts w:ascii="Arial" w:hAnsi="Arial" w:cs="Arial"/>
          <w:b/>
          <w:sz w:val="22"/>
          <w:szCs w:val="22"/>
        </w:rPr>
        <w:t xml:space="preserve"> 49 DE LA LEY FORESTAL N°7575</w:t>
      </w:r>
      <w:r w:rsidR="00BE33B0">
        <w:rPr>
          <w:rFonts w:ascii="Arial" w:hAnsi="Arial" w:cs="Arial"/>
          <w:b/>
          <w:sz w:val="22"/>
          <w:szCs w:val="22"/>
        </w:rPr>
        <w:t xml:space="preserve">. INCLUYE RECURSOS PARA EL PAGO DE SERVICIOS AMBIENTALES MARINOS, SEGÚN ARTICULO </w:t>
      </w:r>
      <w:r w:rsidR="00C550E9">
        <w:rPr>
          <w:rFonts w:ascii="Arial" w:hAnsi="Arial" w:cs="Arial"/>
          <w:b/>
          <w:sz w:val="22"/>
          <w:szCs w:val="22"/>
        </w:rPr>
        <w:t>N°3 DE LA LEY DE INCENTIVOS PARA LA PROTECCION DE LA BIODIVERSIDAD MARINO COSTERO N°10507</w:t>
      </w:r>
      <w:r w:rsidRPr="00B0242B">
        <w:rPr>
          <w:rFonts w:ascii="Arial" w:hAnsi="Arial" w:cs="Arial"/>
          <w:b/>
          <w:sz w:val="22"/>
          <w:szCs w:val="22"/>
        </w:rPr>
        <w:t>).</w:t>
      </w:r>
    </w:p>
    <w:p w14:paraId="1DB5E315" w14:textId="110F07C9" w:rsidR="00C34C92" w:rsidRDefault="00BC3939" w:rsidP="006F70AC">
      <w:pPr>
        <w:jc w:val="both"/>
        <w:rPr>
          <w:rFonts w:ascii="Arial" w:hAnsi="Arial" w:cs="Arial"/>
          <w:b/>
          <w:sz w:val="22"/>
          <w:szCs w:val="22"/>
        </w:rPr>
      </w:pPr>
      <w:r w:rsidRPr="00B0242B">
        <w:rPr>
          <w:rFonts w:ascii="Arial" w:hAnsi="Arial" w:cs="Arial"/>
          <w:b/>
          <w:sz w:val="22"/>
          <w:szCs w:val="22"/>
        </w:rPr>
        <w:br/>
      </w:r>
      <w:proofErr w:type="spellStart"/>
      <w:r w:rsidRPr="00B0242B">
        <w:rPr>
          <w:rFonts w:ascii="Arial" w:hAnsi="Arial" w:cs="Arial"/>
          <w:b/>
          <w:sz w:val="22"/>
          <w:szCs w:val="22"/>
        </w:rPr>
        <w:t>Céd</w:t>
      </w:r>
      <w:proofErr w:type="spellEnd"/>
      <w:r w:rsidRPr="00B0242B">
        <w:rPr>
          <w:rFonts w:ascii="Arial" w:hAnsi="Arial" w:cs="Arial"/>
          <w:b/>
          <w:sz w:val="22"/>
          <w:szCs w:val="22"/>
        </w:rPr>
        <w:t>. Jur.: 3-11</w:t>
      </w:r>
      <w:r w:rsidR="0069038D" w:rsidRPr="00B0242B">
        <w:rPr>
          <w:rFonts w:ascii="Arial" w:hAnsi="Arial" w:cs="Arial"/>
          <w:b/>
          <w:sz w:val="22"/>
          <w:szCs w:val="22"/>
        </w:rPr>
        <w:t>2</w:t>
      </w:r>
      <w:r w:rsidRPr="00B0242B">
        <w:rPr>
          <w:rFonts w:ascii="Arial" w:hAnsi="Arial" w:cs="Arial"/>
          <w:b/>
          <w:sz w:val="22"/>
          <w:szCs w:val="22"/>
        </w:rPr>
        <w:t>-688505</w:t>
      </w:r>
    </w:p>
    <w:p w14:paraId="27BC741C" w14:textId="77777777" w:rsidR="00B94C50" w:rsidRDefault="00B94C50" w:rsidP="006F70AC">
      <w:pPr>
        <w:jc w:val="both"/>
        <w:rPr>
          <w:rFonts w:ascii="Arial" w:hAnsi="Arial" w:cs="Arial"/>
          <w:b/>
          <w:sz w:val="22"/>
          <w:szCs w:val="22"/>
        </w:rPr>
      </w:pPr>
    </w:p>
    <w:p w14:paraId="544C26AE" w14:textId="77777777" w:rsidR="00B94C50" w:rsidRDefault="00B94C50" w:rsidP="006F70AC">
      <w:pPr>
        <w:jc w:val="both"/>
        <w:rPr>
          <w:rFonts w:ascii="Arial" w:hAnsi="Arial" w:cs="Arial"/>
          <w:b/>
          <w:sz w:val="22"/>
          <w:szCs w:val="22"/>
        </w:rPr>
      </w:pPr>
    </w:p>
    <w:p w14:paraId="03D39565" w14:textId="77777777" w:rsidR="00B94C50" w:rsidRDefault="00B94C50" w:rsidP="006F70AC">
      <w:pPr>
        <w:jc w:val="both"/>
        <w:rPr>
          <w:rFonts w:ascii="Arial" w:hAnsi="Arial" w:cs="Arial"/>
          <w:b/>
          <w:sz w:val="22"/>
          <w:szCs w:val="22"/>
        </w:rPr>
      </w:pPr>
    </w:p>
    <w:p w14:paraId="7776B9E5" w14:textId="77777777" w:rsidR="00B94C50" w:rsidRDefault="00B94C50" w:rsidP="006F70AC">
      <w:pPr>
        <w:jc w:val="both"/>
        <w:rPr>
          <w:rFonts w:ascii="Arial" w:hAnsi="Arial" w:cs="Arial"/>
          <w:b/>
          <w:sz w:val="22"/>
          <w:szCs w:val="22"/>
        </w:rPr>
      </w:pPr>
    </w:p>
    <w:p w14:paraId="774D4E68" w14:textId="77777777" w:rsidR="00B94C50" w:rsidRDefault="00B94C50" w:rsidP="006F70AC">
      <w:pPr>
        <w:jc w:val="both"/>
        <w:rPr>
          <w:rFonts w:ascii="Arial" w:hAnsi="Arial" w:cs="Arial"/>
          <w:b/>
          <w:sz w:val="22"/>
          <w:szCs w:val="22"/>
        </w:rPr>
      </w:pPr>
    </w:p>
    <w:p w14:paraId="2137A8AD" w14:textId="77777777" w:rsidR="00B94C50" w:rsidRDefault="00B94C50" w:rsidP="006F70AC">
      <w:pPr>
        <w:jc w:val="both"/>
        <w:rPr>
          <w:rFonts w:ascii="Arial" w:hAnsi="Arial" w:cs="Arial"/>
          <w:b/>
          <w:sz w:val="22"/>
          <w:szCs w:val="22"/>
        </w:rPr>
      </w:pPr>
    </w:p>
    <w:p w14:paraId="38DE3B57" w14:textId="77777777" w:rsidR="00B94C50" w:rsidRDefault="00B94C50" w:rsidP="006F70AC">
      <w:pPr>
        <w:jc w:val="both"/>
        <w:rPr>
          <w:rFonts w:ascii="Arial" w:hAnsi="Arial" w:cs="Arial"/>
          <w:b/>
          <w:sz w:val="22"/>
          <w:szCs w:val="22"/>
        </w:rPr>
      </w:pPr>
    </w:p>
    <w:p w14:paraId="080933AD" w14:textId="77777777" w:rsidR="00B94C50" w:rsidRDefault="00B94C50" w:rsidP="006F70AC">
      <w:pPr>
        <w:jc w:val="both"/>
        <w:rPr>
          <w:rFonts w:ascii="Arial" w:hAnsi="Arial" w:cs="Arial"/>
          <w:b/>
          <w:sz w:val="22"/>
          <w:szCs w:val="22"/>
        </w:rPr>
      </w:pPr>
    </w:p>
    <w:p w14:paraId="5B8AA3C5" w14:textId="77777777" w:rsidR="00B94C50" w:rsidRDefault="00B94C50" w:rsidP="006F70AC">
      <w:pPr>
        <w:jc w:val="both"/>
        <w:rPr>
          <w:rFonts w:ascii="Arial" w:hAnsi="Arial" w:cs="Arial"/>
          <w:b/>
          <w:sz w:val="22"/>
          <w:szCs w:val="22"/>
        </w:rPr>
      </w:pPr>
    </w:p>
    <w:p w14:paraId="1D7DC66B" w14:textId="77777777" w:rsidR="00B94C50" w:rsidRDefault="00B94C50" w:rsidP="006F70AC">
      <w:pPr>
        <w:jc w:val="both"/>
        <w:rPr>
          <w:rFonts w:ascii="Arial" w:hAnsi="Arial" w:cs="Arial"/>
          <w:b/>
          <w:sz w:val="22"/>
          <w:szCs w:val="22"/>
        </w:rPr>
      </w:pPr>
    </w:p>
    <w:p w14:paraId="76975C09" w14:textId="77777777" w:rsidR="00B94C50" w:rsidRDefault="00B94C50" w:rsidP="006F70AC">
      <w:pPr>
        <w:jc w:val="both"/>
        <w:rPr>
          <w:rFonts w:ascii="Arial" w:hAnsi="Arial" w:cs="Arial"/>
          <w:b/>
          <w:sz w:val="22"/>
          <w:szCs w:val="22"/>
        </w:rPr>
      </w:pPr>
    </w:p>
    <w:p w14:paraId="0CCDAD0F" w14:textId="77777777" w:rsidR="00B94C50" w:rsidRDefault="00B94C50" w:rsidP="006F70AC">
      <w:pPr>
        <w:jc w:val="both"/>
        <w:rPr>
          <w:rFonts w:ascii="Arial" w:hAnsi="Arial" w:cs="Arial"/>
          <w:b/>
          <w:sz w:val="22"/>
          <w:szCs w:val="22"/>
        </w:rPr>
      </w:pPr>
    </w:p>
    <w:p w14:paraId="1EF14998" w14:textId="77777777" w:rsidR="00B94C50" w:rsidRDefault="00B94C50" w:rsidP="006F70AC">
      <w:pPr>
        <w:jc w:val="both"/>
        <w:rPr>
          <w:rFonts w:ascii="Arial" w:hAnsi="Arial" w:cs="Arial"/>
          <w:b/>
          <w:sz w:val="22"/>
          <w:szCs w:val="22"/>
        </w:rPr>
      </w:pPr>
    </w:p>
    <w:p w14:paraId="221EEE96" w14:textId="77777777" w:rsidR="00B94C50" w:rsidRDefault="00B94C50" w:rsidP="006F70AC">
      <w:pPr>
        <w:jc w:val="both"/>
        <w:rPr>
          <w:rFonts w:ascii="Arial" w:hAnsi="Arial" w:cs="Arial"/>
          <w:b/>
          <w:sz w:val="22"/>
          <w:szCs w:val="22"/>
        </w:rPr>
      </w:pPr>
    </w:p>
    <w:p w14:paraId="6404B77A" w14:textId="77777777" w:rsidR="00B94C50" w:rsidRDefault="00B94C50" w:rsidP="006F70AC">
      <w:pPr>
        <w:jc w:val="both"/>
        <w:rPr>
          <w:rFonts w:ascii="Arial" w:hAnsi="Arial" w:cs="Arial"/>
          <w:b/>
          <w:sz w:val="22"/>
          <w:szCs w:val="22"/>
        </w:rPr>
      </w:pPr>
    </w:p>
    <w:p w14:paraId="22174A3B" w14:textId="77777777" w:rsidR="00B94C50" w:rsidRDefault="00B94C50" w:rsidP="006F70AC">
      <w:pPr>
        <w:jc w:val="both"/>
        <w:rPr>
          <w:rFonts w:ascii="Arial" w:hAnsi="Arial" w:cs="Arial"/>
          <w:b/>
          <w:sz w:val="22"/>
          <w:szCs w:val="22"/>
        </w:rPr>
      </w:pPr>
    </w:p>
    <w:p w14:paraId="51EE06DB" w14:textId="77777777" w:rsidR="00B94C50" w:rsidRDefault="00B94C50" w:rsidP="006F70AC">
      <w:pPr>
        <w:jc w:val="both"/>
        <w:rPr>
          <w:rFonts w:ascii="Arial" w:hAnsi="Arial" w:cs="Arial"/>
          <w:b/>
          <w:sz w:val="22"/>
          <w:szCs w:val="22"/>
        </w:rPr>
      </w:pPr>
    </w:p>
    <w:p w14:paraId="4D348F65" w14:textId="77777777" w:rsidR="00B94C50" w:rsidRDefault="00B94C50" w:rsidP="006F70AC">
      <w:pPr>
        <w:jc w:val="both"/>
        <w:rPr>
          <w:rFonts w:ascii="Arial" w:hAnsi="Arial" w:cs="Arial"/>
          <w:b/>
          <w:sz w:val="22"/>
          <w:szCs w:val="22"/>
        </w:rPr>
      </w:pPr>
    </w:p>
    <w:p w14:paraId="394E7D49" w14:textId="77777777" w:rsidR="00B94C50" w:rsidRDefault="00B94C50" w:rsidP="006F70AC">
      <w:pPr>
        <w:jc w:val="both"/>
        <w:rPr>
          <w:rFonts w:ascii="Arial" w:hAnsi="Arial" w:cs="Arial"/>
          <w:b/>
          <w:sz w:val="22"/>
          <w:szCs w:val="22"/>
        </w:rPr>
      </w:pPr>
    </w:p>
    <w:p w14:paraId="2CD836CA" w14:textId="77777777" w:rsidR="00B94C50" w:rsidRDefault="00B94C50" w:rsidP="006F70AC">
      <w:pPr>
        <w:jc w:val="both"/>
        <w:rPr>
          <w:rFonts w:ascii="Arial" w:hAnsi="Arial" w:cs="Arial"/>
          <w:b/>
          <w:sz w:val="22"/>
          <w:szCs w:val="22"/>
        </w:rPr>
      </w:pPr>
    </w:p>
    <w:p w14:paraId="7B3CFBF3" w14:textId="77777777" w:rsidR="00B94C50" w:rsidRDefault="00B94C50" w:rsidP="006F70AC">
      <w:pPr>
        <w:jc w:val="both"/>
        <w:rPr>
          <w:rFonts w:ascii="Arial" w:hAnsi="Arial" w:cs="Arial"/>
          <w:b/>
          <w:sz w:val="22"/>
          <w:szCs w:val="22"/>
        </w:rPr>
      </w:pPr>
    </w:p>
    <w:p w14:paraId="60D64038" w14:textId="77777777" w:rsidR="00B94C50" w:rsidRDefault="00B94C50" w:rsidP="006F70AC">
      <w:pPr>
        <w:jc w:val="both"/>
        <w:rPr>
          <w:rFonts w:ascii="Arial" w:hAnsi="Arial" w:cs="Arial"/>
          <w:b/>
          <w:sz w:val="22"/>
          <w:szCs w:val="22"/>
        </w:rPr>
      </w:pPr>
    </w:p>
    <w:p w14:paraId="11A7FE05" w14:textId="77777777" w:rsidR="00B94C50" w:rsidRDefault="00B94C50" w:rsidP="006F70AC">
      <w:pPr>
        <w:jc w:val="both"/>
        <w:rPr>
          <w:rFonts w:ascii="Arial" w:hAnsi="Arial" w:cs="Arial"/>
          <w:b/>
          <w:sz w:val="22"/>
          <w:szCs w:val="22"/>
        </w:rPr>
      </w:pPr>
    </w:p>
    <w:p w14:paraId="5FA195C9" w14:textId="77777777" w:rsidR="003C1170" w:rsidRDefault="003C1170" w:rsidP="006F70AC">
      <w:pPr>
        <w:jc w:val="both"/>
        <w:rPr>
          <w:rFonts w:ascii="Arial" w:hAnsi="Arial" w:cs="Arial"/>
          <w:b/>
          <w:sz w:val="22"/>
          <w:szCs w:val="22"/>
        </w:rPr>
      </w:pPr>
    </w:p>
    <w:p w14:paraId="664800CA" w14:textId="77777777" w:rsidR="003C1170" w:rsidRDefault="003C1170" w:rsidP="006F70AC">
      <w:pPr>
        <w:jc w:val="both"/>
        <w:rPr>
          <w:rFonts w:ascii="Arial" w:hAnsi="Arial" w:cs="Arial"/>
          <w:b/>
          <w:sz w:val="22"/>
          <w:szCs w:val="22"/>
        </w:rPr>
      </w:pPr>
    </w:p>
    <w:p w14:paraId="5B904973" w14:textId="77777777" w:rsidR="003C1170" w:rsidRDefault="003C1170" w:rsidP="006F70AC">
      <w:pPr>
        <w:jc w:val="both"/>
        <w:rPr>
          <w:rFonts w:ascii="Arial" w:hAnsi="Arial" w:cs="Arial"/>
          <w:b/>
          <w:sz w:val="22"/>
          <w:szCs w:val="22"/>
        </w:rPr>
      </w:pPr>
    </w:p>
    <w:p w14:paraId="4E7DE423" w14:textId="77777777" w:rsidR="003C1170" w:rsidRDefault="003C1170" w:rsidP="006F70AC">
      <w:pPr>
        <w:jc w:val="both"/>
        <w:rPr>
          <w:rFonts w:ascii="Arial" w:hAnsi="Arial" w:cs="Arial"/>
          <w:b/>
          <w:sz w:val="22"/>
          <w:szCs w:val="22"/>
        </w:rPr>
      </w:pPr>
    </w:p>
    <w:p w14:paraId="4FDB04F6" w14:textId="77777777" w:rsidR="003C1170" w:rsidRDefault="003C1170" w:rsidP="006F70AC">
      <w:pPr>
        <w:jc w:val="both"/>
        <w:rPr>
          <w:rFonts w:ascii="Arial" w:hAnsi="Arial" w:cs="Arial"/>
          <w:b/>
          <w:sz w:val="22"/>
          <w:szCs w:val="22"/>
        </w:rPr>
      </w:pPr>
    </w:p>
    <w:p w14:paraId="40D343EC" w14:textId="77777777" w:rsidR="003C1170" w:rsidRDefault="003C1170" w:rsidP="006F70AC">
      <w:pPr>
        <w:jc w:val="both"/>
        <w:rPr>
          <w:rFonts w:ascii="Arial" w:hAnsi="Arial" w:cs="Arial"/>
          <w:b/>
          <w:sz w:val="22"/>
          <w:szCs w:val="22"/>
        </w:rPr>
      </w:pPr>
    </w:p>
    <w:p w14:paraId="563C641A" w14:textId="77777777" w:rsidR="00B94C50" w:rsidRDefault="00B94C50" w:rsidP="006F70AC">
      <w:pPr>
        <w:jc w:val="both"/>
        <w:rPr>
          <w:rFonts w:ascii="Arial" w:hAnsi="Arial" w:cs="Arial"/>
          <w:b/>
          <w:sz w:val="22"/>
          <w:szCs w:val="22"/>
        </w:rPr>
      </w:pPr>
    </w:p>
    <w:p w14:paraId="570183F2" w14:textId="77777777" w:rsidR="00B94C50" w:rsidRDefault="00B94C50" w:rsidP="006F70AC">
      <w:pPr>
        <w:jc w:val="both"/>
        <w:rPr>
          <w:rFonts w:ascii="Arial" w:hAnsi="Arial" w:cs="Arial"/>
          <w:b/>
          <w:sz w:val="22"/>
          <w:szCs w:val="22"/>
        </w:rPr>
      </w:pPr>
    </w:p>
    <w:p w14:paraId="7180DE6C" w14:textId="77777777" w:rsidR="00B94C50" w:rsidRDefault="00B94C50" w:rsidP="006F70AC">
      <w:pPr>
        <w:jc w:val="both"/>
        <w:rPr>
          <w:rFonts w:ascii="Arial" w:hAnsi="Arial" w:cs="Arial"/>
          <w:b/>
          <w:sz w:val="22"/>
          <w:szCs w:val="22"/>
        </w:rPr>
      </w:pPr>
    </w:p>
    <w:p w14:paraId="2925B0B8" w14:textId="77777777" w:rsidR="00B94C50" w:rsidRDefault="00B94C50" w:rsidP="006F70AC">
      <w:pPr>
        <w:jc w:val="both"/>
        <w:rPr>
          <w:rFonts w:ascii="Arial" w:hAnsi="Arial" w:cs="Arial"/>
          <w:b/>
          <w:sz w:val="22"/>
          <w:szCs w:val="22"/>
        </w:rPr>
      </w:pPr>
    </w:p>
    <w:p w14:paraId="671E1D02" w14:textId="77777777" w:rsidR="00B94C50" w:rsidRDefault="00B94C50" w:rsidP="006F70AC">
      <w:pPr>
        <w:jc w:val="both"/>
        <w:rPr>
          <w:rFonts w:ascii="Arial" w:hAnsi="Arial" w:cs="Arial"/>
          <w:b/>
          <w:sz w:val="22"/>
          <w:szCs w:val="22"/>
        </w:rPr>
      </w:pPr>
    </w:p>
    <w:p w14:paraId="39A647D0" w14:textId="77777777" w:rsidR="00B94C50" w:rsidRDefault="00B94C50" w:rsidP="006F70AC">
      <w:pPr>
        <w:jc w:val="both"/>
        <w:rPr>
          <w:rFonts w:ascii="Arial" w:hAnsi="Arial" w:cs="Arial"/>
          <w:b/>
          <w:sz w:val="22"/>
          <w:szCs w:val="22"/>
        </w:rPr>
      </w:pPr>
    </w:p>
    <w:p w14:paraId="7E94F655" w14:textId="77777777" w:rsidR="00B94C50" w:rsidRDefault="00B94C50" w:rsidP="006F70AC">
      <w:pPr>
        <w:jc w:val="both"/>
        <w:rPr>
          <w:rFonts w:ascii="Arial" w:hAnsi="Arial" w:cs="Arial"/>
          <w:b/>
          <w:sz w:val="22"/>
          <w:szCs w:val="22"/>
        </w:rPr>
      </w:pPr>
    </w:p>
    <w:p w14:paraId="2B9D8B4B" w14:textId="77777777" w:rsidR="00B94C50" w:rsidRDefault="00B94C50" w:rsidP="006F70AC">
      <w:pPr>
        <w:jc w:val="both"/>
        <w:rPr>
          <w:rFonts w:ascii="Arial" w:hAnsi="Arial" w:cs="Arial"/>
          <w:b/>
          <w:sz w:val="22"/>
          <w:szCs w:val="22"/>
        </w:rPr>
      </w:pPr>
    </w:p>
    <w:p w14:paraId="453EAD32" w14:textId="77777777" w:rsidR="00B94C50" w:rsidRDefault="00B94C50" w:rsidP="006F70AC">
      <w:pPr>
        <w:jc w:val="both"/>
        <w:rPr>
          <w:rFonts w:ascii="Arial" w:hAnsi="Arial" w:cs="Arial"/>
          <w:b/>
          <w:sz w:val="22"/>
          <w:szCs w:val="22"/>
        </w:rPr>
      </w:pPr>
    </w:p>
    <w:p w14:paraId="18CAEBC5" w14:textId="37A81D25" w:rsidR="00B94C50" w:rsidRDefault="00B94C50" w:rsidP="007E2B0D">
      <w:pPr>
        <w:pStyle w:val="Prrafodelista"/>
        <w:keepNext/>
        <w:numPr>
          <w:ilvl w:val="2"/>
          <w:numId w:val="6"/>
        </w:numPr>
        <w:ind w:right="-232"/>
        <w:outlineLvl w:val="1"/>
        <w:rPr>
          <w:rFonts w:ascii="Arial" w:hAnsi="Arial"/>
          <w:b/>
          <w:sz w:val="24"/>
          <w:szCs w:val="24"/>
        </w:rPr>
      </w:pPr>
      <w:bookmarkStart w:id="38" w:name="_Toc199711673"/>
      <w:r>
        <w:rPr>
          <w:rFonts w:ascii="Arial" w:hAnsi="Arial"/>
          <w:b/>
          <w:sz w:val="24"/>
          <w:szCs w:val="24"/>
        </w:rPr>
        <w:lastRenderedPageBreak/>
        <w:t xml:space="preserve">Presupuesto según clasificadores </w:t>
      </w:r>
      <w:r w:rsidR="002F647B">
        <w:rPr>
          <w:rFonts w:ascii="Arial" w:hAnsi="Arial"/>
          <w:b/>
          <w:sz w:val="24"/>
          <w:szCs w:val="24"/>
        </w:rPr>
        <w:t>del Sector Público</w:t>
      </w:r>
      <w:bookmarkEnd w:id="38"/>
    </w:p>
    <w:p w14:paraId="0FDC8CDD" w14:textId="77777777" w:rsidR="002F647B" w:rsidRDefault="002F647B" w:rsidP="002F647B">
      <w:pPr>
        <w:pStyle w:val="Prrafodelista"/>
        <w:keepNext/>
        <w:ind w:left="2520" w:right="-232"/>
        <w:outlineLvl w:val="1"/>
        <w:rPr>
          <w:rFonts w:ascii="Arial" w:hAnsi="Arial"/>
          <w:b/>
          <w:sz w:val="24"/>
          <w:szCs w:val="24"/>
        </w:rPr>
      </w:pPr>
    </w:p>
    <w:p w14:paraId="03393FCD" w14:textId="255EA87B" w:rsidR="002F647B" w:rsidRDefault="002F647B" w:rsidP="007B103E">
      <w:pPr>
        <w:rPr>
          <w:rFonts w:ascii="Arial" w:hAnsi="Arial"/>
          <w:bCs/>
          <w:sz w:val="24"/>
          <w:szCs w:val="24"/>
        </w:rPr>
      </w:pPr>
      <w:r w:rsidRPr="002F647B">
        <w:rPr>
          <w:rFonts w:ascii="Arial" w:hAnsi="Arial"/>
          <w:bCs/>
          <w:sz w:val="24"/>
          <w:szCs w:val="24"/>
        </w:rPr>
        <w:t xml:space="preserve">A continuación, se presenta </w:t>
      </w:r>
      <w:r>
        <w:rPr>
          <w:rFonts w:ascii="Arial" w:hAnsi="Arial"/>
          <w:bCs/>
          <w:sz w:val="24"/>
          <w:szCs w:val="24"/>
        </w:rPr>
        <w:t xml:space="preserve">el presupuesto </w:t>
      </w:r>
      <w:r w:rsidR="00560BE8">
        <w:rPr>
          <w:rFonts w:ascii="Arial" w:hAnsi="Arial"/>
          <w:bCs/>
          <w:sz w:val="24"/>
          <w:szCs w:val="24"/>
        </w:rPr>
        <w:t xml:space="preserve">para el 2026, según los clasificadores económicos por objeto del gasto, </w:t>
      </w:r>
      <w:r w:rsidR="004C0CF3">
        <w:rPr>
          <w:rFonts w:ascii="Arial" w:hAnsi="Arial"/>
          <w:bCs/>
          <w:sz w:val="24"/>
          <w:szCs w:val="24"/>
        </w:rPr>
        <w:t>económico y funcional:</w:t>
      </w:r>
    </w:p>
    <w:p w14:paraId="29F58875" w14:textId="77777777" w:rsidR="004C0CF3" w:rsidRDefault="004C0CF3" w:rsidP="002F647B">
      <w:pPr>
        <w:keepNext/>
        <w:ind w:right="-232"/>
        <w:outlineLvl w:val="1"/>
        <w:rPr>
          <w:rFonts w:ascii="Arial" w:hAnsi="Arial"/>
          <w:bCs/>
          <w:sz w:val="24"/>
          <w:szCs w:val="24"/>
        </w:rPr>
      </w:pPr>
    </w:p>
    <w:tbl>
      <w:tblPr>
        <w:tblW w:w="10485" w:type="dxa"/>
        <w:tblLayout w:type="fixed"/>
        <w:tblCellMar>
          <w:left w:w="70" w:type="dxa"/>
          <w:right w:w="70" w:type="dxa"/>
        </w:tblCellMar>
        <w:tblLook w:val="04A0" w:firstRow="1" w:lastRow="0" w:firstColumn="1" w:lastColumn="0" w:noHBand="0" w:noVBand="1"/>
      </w:tblPr>
      <w:tblGrid>
        <w:gridCol w:w="1309"/>
        <w:gridCol w:w="4872"/>
        <w:gridCol w:w="1611"/>
        <w:gridCol w:w="1550"/>
        <w:gridCol w:w="1143"/>
      </w:tblGrid>
      <w:tr w:rsidR="00B46DDA" w:rsidRPr="00B46DDA" w14:paraId="1EA46E13" w14:textId="77777777" w:rsidTr="0002683C">
        <w:trPr>
          <w:trHeight w:val="380"/>
        </w:trPr>
        <w:tc>
          <w:tcPr>
            <w:tcW w:w="13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E12F36" w14:textId="77777777" w:rsidR="00B46DDA" w:rsidRPr="00B46DDA" w:rsidRDefault="00B46DDA" w:rsidP="00B46DDA">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Clasificación Objeto Gasto</w:t>
            </w:r>
          </w:p>
        </w:tc>
        <w:tc>
          <w:tcPr>
            <w:tcW w:w="4872" w:type="dxa"/>
            <w:tcBorders>
              <w:top w:val="single" w:sz="4" w:space="0" w:color="auto"/>
              <w:left w:val="nil"/>
              <w:bottom w:val="single" w:sz="4" w:space="0" w:color="auto"/>
              <w:right w:val="single" w:sz="4" w:space="0" w:color="auto"/>
            </w:tcBorders>
            <w:shd w:val="clear" w:color="000000" w:fill="FFFFFF"/>
            <w:noWrap/>
            <w:vAlign w:val="center"/>
            <w:hideMark/>
          </w:tcPr>
          <w:p w14:paraId="60DCF252" w14:textId="77777777" w:rsidR="00B46DDA" w:rsidRPr="00B46DDA" w:rsidRDefault="00B46DDA" w:rsidP="00B46DDA">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Nombre</w:t>
            </w:r>
          </w:p>
        </w:tc>
        <w:tc>
          <w:tcPr>
            <w:tcW w:w="1611" w:type="dxa"/>
            <w:tcBorders>
              <w:top w:val="single" w:sz="4" w:space="0" w:color="auto"/>
              <w:left w:val="nil"/>
              <w:bottom w:val="single" w:sz="4" w:space="0" w:color="auto"/>
              <w:right w:val="single" w:sz="4" w:space="0" w:color="auto"/>
            </w:tcBorders>
            <w:shd w:val="clear" w:color="000000" w:fill="FFFFFF"/>
            <w:vAlign w:val="center"/>
            <w:hideMark/>
          </w:tcPr>
          <w:p w14:paraId="17492D7A" w14:textId="5E26F3EF" w:rsidR="00B46DDA" w:rsidRPr="00B46DDA" w:rsidRDefault="00B46DDA" w:rsidP="00B46DDA">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w:t>
            </w:r>
            <w:r w:rsidR="001B10DB">
              <w:rPr>
                <w:rFonts w:ascii="Arial" w:eastAsia="Times New Roman" w:hAnsi="Arial" w:cs="Arial"/>
                <w:b/>
                <w:bCs/>
                <w:color w:val="000000"/>
                <w:sz w:val="16"/>
                <w:szCs w:val="16"/>
                <w:lang w:val="es-US" w:eastAsia="es-US"/>
              </w:rPr>
              <w:t xml:space="preserve">icación </w:t>
            </w:r>
            <w:r w:rsidRPr="00B46DDA">
              <w:rPr>
                <w:rFonts w:ascii="Arial" w:eastAsia="Times New Roman" w:hAnsi="Arial" w:cs="Arial"/>
                <w:b/>
                <w:bCs/>
                <w:color w:val="000000"/>
                <w:sz w:val="16"/>
                <w:szCs w:val="16"/>
                <w:lang w:val="es-US" w:eastAsia="es-US"/>
              </w:rPr>
              <w:t>Econ</w:t>
            </w:r>
            <w:r w:rsidR="001B10DB">
              <w:rPr>
                <w:rFonts w:ascii="Arial" w:eastAsia="Times New Roman" w:hAnsi="Arial" w:cs="Arial"/>
                <w:b/>
                <w:bCs/>
                <w:color w:val="000000"/>
                <w:sz w:val="16"/>
                <w:szCs w:val="16"/>
                <w:lang w:val="es-US" w:eastAsia="es-US"/>
              </w:rPr>
              <w:t>ó</w:t>
            </w:r>
            <w:r w:rsidRPr="00B46DDA">
              <w:rPr>
                <w:rFonts w:ascii="Arial" w:eastAsia="Times New Roman" w:hAnsi="Arial" w:cs="Arial"/>
                <w:b/>
                <w:bCs/>
                <w:color w:val="000000"/>
                <w:sz w:val="16"/>
                <w:szCs w:val="16"/>
                <w:lang w:val="es-US" w:eastAsia="es-US"/>
              </w:rPr>
              <w:t>mica</w:t>
            </w:r>
          </w:p>
        </w:tc>
        <w:tc>
          <w:tcPr>
            <w:tcW w:w="1550" w:type="dxa"/>
            <w:tcBorders>
              <w:top w:val="single" w:sz="4" w:space="0" w:color="auto"/>
              <w:left w:val="nil"/>
              <w:bottom w:val="single" w:sz="4" w:space="0" w:color="auto"/>
              <w:right w:val="single" w:sz="4" w:space="0" w:color="auto"/>
            </w:tcBorders>
            <w:shd w:val="clear" w:color="000000" w:fill="FFFFFF"/>
            <w:noWrap/>
            <w:vAlign w:val="center"/>
            <w:hideMark/>
          </w:tcPr>
          <w:p w14:paraId="6D625432" w14:textId="0EFFC046" w:rsidR="00B46DDA" w:rsidRPr="00B46DDA" w:rsidRDefault="00B46DDA" w:rsidP="00B46DDA">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w:t>
            </w:r>
            <w:r w:rsidR="001B10DB">
              <w:rPr>
                <w:rFonts w:ascii="Arial" w:eastAsia="Times New Roman" w:hAnsi="Arial" w:cs="Arial"/>
                <w:b/>
                <w:bCs/>
                <w:color w:val="000000"/>
                <w:sz w:val="16"/>
                <w:szCs w:val="16"/>
                <w:lang w:val="es-US" w:eastAsia="es-US"/>
              </w:rPr>
              <w:t xml:space="preserve">icador </w:t>
            </w:r>
            <w:r w:rsidRPr="00B46DDA">
              <w:rPr>
                <w:rFonts w:ascii="Arial" w:eastAsia="Times New Roman" w:hAnsi="Arial" w:cs="Arial"/>
                <w:b/>
                <w:bCs/>
                <w:color w:val="000000"/>
                <w:sz w:val="16"/>
                <w:szCs w:val="16"/>
                <w:lang w:val="es-US" w:eastAsia="es-US"/>
              </w:rPr>
              <w:t>Funcional</w:t>
            </w:r>
          </w:p>
        </w:tc>
        <w:tc>
          <w:tcPr>
            <w:tcW w:w="1143" w:type="dxa"/>
            <w:tcBorders>
              <w:top w:val="single" w:sz="4" w:space="0" w:color="auto"/>
              <w:left w:val="nil"/>
              <w:bottom w:val="single" w:sz="4" w:space="0" w:color="auto"/>
              <w:right w:val="single" w:sz="4" w:space="0" w:color="auto"/>
            </w:tcBorders>
            <w:shd w:val="clear" w:color="000000" w:fill="FFFFFF"/>
            <w:noWrap/>
            <w:vAlign w:val="center"/>
            <w:hideMark/>
          </w:tcPr>
          <w:p w14:paraId="7044E8D0" w14:textId="77777777" w:rsidR="00B46DDA" w:rsidRPr="00B46DDA" w:rsidRDefault="00B46DDA" w:rsidP="00B46DDA">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Presupuesto 2026</w:t>
            </w:r>
          </w:p>
        </w:tc>
      </w:tr>
      <w:tr w:rsidR="00B46DDA" w:rsidRPr="00B46DDA" w14:paraId="5B02CD8D"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251F81C8"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0.01.01</w:t>
            </w:r>
          </w:p>
        </w:tc>
        <w:tc>
          <w:tcPr>
            <w:tcW w:w="4872" w:type="dxa"/>
            <w:tcBorders>
              <w:top w:val="nil"/>
              <w:left w:val="nil"/>
              <w:bottom w:val="single" w:sz="4" w:space="0" w:color="auto"/>
              <w:right w:val="single" w:sz="4" w:space="0" w:color="auto"/>
            </w:tcBorders>
            <w:noWrap/>
            <w:vAlign w:val="bottom"/>
            <w:hideMark/>
          </w:tcPr>
          <w:p w14:paraId="44C295F2"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Sueldos para cargos fijos</w:t>
            </w:r>
          </w:p>
        </w:tc>
        <w:tc>
          <w:tcPr>
            <w:tcW w:w="1611" w:type="dxa"/>
            <w:tcBorders>
              <w:top w:val="nil"/>
              <w:left w:val="nil"/>
              <w:bottom w:val="single" w:sz="4" w:space="0" w:color="auto"/>
              <w:right w:val="single" w:sz="4" w:space="0" w:color="auto"/>
            </w:tcBorders>
            <w:shd w:val="clear" w:color="000000" w:fill="FFFFFF"/>
            <w:noWrap/>
            <w:vAlign w:val="bottom"/>
            <w:hideMark/>
          </w:tcPr>
          <w:p w14:paraId="77FF38E8"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7121084E" w14:textId="77777777" w:rsidR="00295AFC" w:rsidRDefault="00295AFC" w:rsidP="00B46DDA">
            <w:pPr>
              <w:rPr>
                <w:rFonts w:ascii="Arial" w:eastAsia="Times New Roman" w:hAnsi="Arial" w:cs="Arial"/>
                <w:color w:val="000000"/>
                <w:sz w:val="16"/>
                <w:szCs w:val="16"/>
                <w:lang w:val="es-US" w:eastAsia="es-US"/>
              </w:rPr>
            </w:pPr>
          </w:p>
          <w:p w14:paraId="15370DE0" w14:textId="423B1F00"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7C1C0BEF" w14:textId="542DAC0E"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973</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958</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388 </w:t>
            </w:r>
          </w:p>
        </w:tc>
      </w:tr>
      <w:tr w:rsidR="00211998" w:rsidRPr="00B46DDA" w14:paraId="4987224D"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tcPr>
          <w:p w14:paraId="179549B6" w14:textId="370DD7E0" w:rsidR="00211998" w:rsidRPr="00B46DDA" w:rsidRDefault="00211998" w:rsidP="00B46DDA">
            <w:pPr>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0.01.05</w:t>
            </w:r>
          </w:p>
        </w:tc>
        <w:tc>
          <w:tcPr>
            <w:tcW w:w="4872" w:type="dxa"/>
            <w:tcBorders>
              <w:top w:val="nil"/>
              <w:left w:val="nil"/>
              <w:bottom w:val="single" w:sz="4" w:space="0" w:color="auto"/>
              <w:right w:val="single" w:sz="4" w:space="0" w:color="auto"/>
            </w:tcBorders>
            <w:noWrap/>
            <w:vAlign w:val="bottom"/>
          </w:tcPr>
          <w:p w14:paraId="5539832A" w14:textId="52B21108" w:rsidR="00211998" w:rsidRPr="00B46DDA" w:rsidRDefault="00211998" w:rsidP="00B46DDA">
            <w:pPr>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Suplencias</w:t>
            </w:r>
          </w:p>
        </w:tc>
        <w:tc>
          <w:tcPr>
            <w:tcW w:w="1611" w:type="dxa"/>
            <w:tcBorders>
              <w:top w:val="nil"/>
              <w:left w:val="nil"/>
              <w:bottom w:val="single" w:sz="4" w:space="0" w:color="auto"/>
              <w:right w:val="single" w:sz="4" w:space="0" w:color="auto"/>
            </w:tcBorders>
            <w:shd w:val="clear" w:color="000000" w:fill="FFFFFF"/>
            <w:noWrap/>
            <w:vAlign w:val="bottom"/>
          </w:tcPr>
          <w:p w14:paraId="1A69B701" w14:textId="71655A01" w:rsidR="00211998" w:rsidRPr="00B46DDA" w:rsidRDefault="00211998" w:rsidP="00B46DDA">
            <w:pPr>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tcPr>
          <w:p w14:paraId="2FB6ADFC" w14:textId="77777777" w:rsidR="00211998" w:rsidRDefault="00211998" w:rsidP="00B46DDA">
            <w:pPr>
              <w:rPr>
                <w:rFonts w:ascii="Arial" w:eastAsia="Times New Roman" w:hAnsi="Arial" w:cs="Arial"/>
                <w:color w:val="000000"/>
                <w:sz w:val="16"/>
                <w:szCs w:val="16"/>
                <w:lang w:val="es-US" w:eastAsia="es-US"/>
              </w:rPr>
            </w:pPr>
          </w:p>
          <w:p w14:paraId="649E658C" w14:textId="4B41A07D" w:rsidR="00211998" w:rsidRDefault="00211998" w:rsidP="00B46DDA">
            <w:pPr>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tcPr>
          <w:p w14:paraId="2BAA90F0" w14:textId="75C6B377" w:rsidR="00211998" w:rsidRPr="00B46DDA" w:rsidRDefault="00211998" w:rsidP="0002683C">
            <w:pPr>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25.</w:t>
            </w:r>
            <w:r w:rsidR="00585380">
              <w:rPr>
                <w:rFonts w:ascii="Arial" w:eastAsia="Times New Roman" w:hAnsi="Arial" w:cs="Arial"/>
                <w:color w:val="000000"/>
                <w:sz w:val="16"/>
                <w:szCs w:val="16"/>
                <w:lang w:val="es-US" w:eastAsia="es-US"/>
              </w:rPr>
              <w:t>566.066</w:t>
            </w:r>
          </w:p>
        </w:tc>
      </w:tr>
      <w:tr w:rsidR="00B46DDA" w:rsidRPr="00B46DDA" w14:paraId="2128338A"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159492A3"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0.03.01</w:t>
            </w:r>
          </w:p>
        </w:tc>
        <w:tc>
          <w:tcPr>
            <w:tcW w:w="4872" w:type="dxa"/>
            <w:tcBorders>
              <w:top w:val="nil"/>
              <w:left w:val="nil"/>
              <w:bottom w:val="single" w:sz="4" w:space="0" w:color="auto"/>
              <w:right w:val="single" w:sz="4" w:space="0" w:color="auto"/>
            </w:tcBorders>
            <w:noWrap/>
            <w:vAlign w:val="bottom"/>
            <w:hideMark/>
          </w:tcPr>
          <w:p w14:paraId="7FCA26B7"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Retribución por años servidos</w:t>
            </w:r>
          </w:p>
        </w:tc>
        <w:tc>
          <w:tcPr>
            <w:tcW w:w="1611" w:type="dxa"/>
            <w:tcBorders>
              <w:top w:val="nil"/>
              <w:left w:val="nil"/>
              <w:bottom w:val="single" w:sz="4" w:space="0" w:color="auto"/>
              <w:right w:val="single" w:sz="4" w:space="0" w:color="auto"/>
            </w:tcBorders>
            <w:shd w:val="clear" w:color="000000" w:fill="FFFFFF"/>
            <w:noWrap/>
            <w:vAlign w:val="bottom"/>
            <w:hideMark/>
          </w:tcPr>
          <w:p w14:paraId="093C40D5"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4B2A96A4" w14:textId="77777777" w:rsidR="00295AFC" w:rsidRDefault="00295AFC" w:rsidP="00B46DDA">
            <w:pPr>
              <w:rPr>
                <w:rFonts w:ascii="Arial" w:eastAsia="Times New Roman" w:hAnsi="Arial" w:cs="Arial"/>
                <w:color w:val="000000"/>
                <w:sz w:val="16"/>
                <w:szCs w:val="16"/>
                <w:lang w:val="es-US" w:eastAsia="es-US"/>
              </w:rPr>
            </w:pPr>
          </w:p>
          <w:p w14:paraId="678FD2B7" w14:textId="1B48993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13939E2F" w14:textId="72892475"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208</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273</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872 </w:t>
            </w:r>
          </w:p>
        </w:tc>
      </w:tr>
      <w:tr w:rsidR="00B46DDA" w:rsidRPr="00B46DDA" w14:paraId="07E848E9"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1E4DED08"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0.03.02</w:t>
            </w:r>
          </w:p>
        </w:tc>
        <w:tc>
          <w:tcPr>
            <w:tcW w:w="4872" w:type="dxa"/>
            <w:tcBorders>
              <w:top w:val="nil"/>
              <w:left w:val="nil"/>
              <w:bottom w:val="single" w:sz="4" w:space="0" w:color="auto"/>
              <w:right w:val="single" w:sz="4" w:space="0" w:color="auto"/>
            </w:tcBorders>
            <w:noWrap/>
            <w:vAlign w:val="bottom"/>
            <w:hideMark/>
          </w:tcPr>
          <w:p w14:paraId="2E8B12B7"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Restricción al ejercicio liberal de la profesión</w:t>
            </w:r>
          </w:p>
        </w:tc>
        <w:tc>
          <w:tcPr>
            <w:tcW w:w="1611" w:type="dxa"/>
            <w:tcBorders>
              <w:top w:val="nil"/>
              <w:left w:val="nil"/>
              <w:bottom w:val="single" w:sz="4" w:space="0" w:color="auto"/>
              <w:right w:val="single" w:sz="4" w:space="0" w:color="auto"/>
            </w:tcBorders>
            <w:shd w:val="clear" w:color="000000" w:fill="FFFFFF"/>
            <w:noWrap/>
            <w:vAlign w:val="bottom"/>
            <w:hideMark/>
          </w:tcPr>
          <w:p w14:paraId="2859C2E9"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6530D81E" w14:textId="77777777" w:rsidR="00295AFC" w:rsidRDefault="00295AFC" w:rsidP="00B46DDA">
            <w:pPr>
              <w:rPr>
                <w:rFonts w:ascii="Arial" w:eastAsia="Times New Roman" w:hAnsi="Arial" w:cs="Arial"/>
                <w:color w:val="000000"/>
                <w:sz w:val="16"/>
                <w:szCs w:val="16"/>
                <w:lang w:val="es-US" w:eastAsia="es-US"/>
              </w:rPr>
            </w:pPr>
          </w:p>
          <w:p w14:paraId="1697229D" w14:textId="3BE1EC3E"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3F179CD4" w14:textId="55667AF6"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244</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413</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720 </w:t>
            </w:r>
          </w:p>
        </w:tc>
      </w:tr>
      <w:tr w:rsidR="00B46DDA" w:rsidRPr="00B46DDA" w14:paraId="07927DB7"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7541C897"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0.03.03</w:t>
            </w:r>
          </w:p>
        </w:tc>
        <w:tc>
          <w:tcPr>
            <w:tcW w:w="4872" w:type="dxa"/>
            <w:tcBorders>
              <w:top w:val="nil"/>
              <w:left w:val="nil"/>
              <w:bottom w:val="single" w:sz="4" w:space="0" w:color="auto"/>
              <w:right w:val="single" w:sz="4" w:space="0" w:color="auto"/>
            </w:tcBorders>
            <w:noWrap/>
            <w:vAlign w:val="bottom"/>
            <w:hideMark/>
          </w:tcPr>
          <w:p w14:paraId="77B940AA"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Decimotercer mes</w:t>
            </w:r>
          </w:p>
        </w:tc>
        <w:tc>
          <w:tcPr>
            <w:tcW w:w="1611" w:type="dxa"/>
            <w:tcBorders>
              <w:top w:val="nil"/>
              <w:left w:val="nil"/>
              <w:bottom w:val="single" w:sz="4" w:space="0" w:color="auto"/>
              <w:right w:val="single" w:sz="4" w:space="0" w:color="auto"/>
            </w:tcBorders>
            <w:shd w:val="clear" w:color="000000" w:fill="FFFFFF"/>
            <w:noWrap/>
            <w:vAlign w:val="bottom"/>
            <w:hideMark/>
          </w:tcPr>
          <w:p w14:paraId="18F2A4AF"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32FADEEC" w14:textId="77777777" w:rsidR="00295AFC" w:rsidRDefault="00295AFC" w:rsidP="00B46DDA">
            <w:pPr>
              <w:rPr>
                <w:rFonts w:ascii="Arial" w:eastAsia="Times New Roman" w:hAnsi="Arial" w:cs="Arial"/>
                <w:color w:val="000000"/>
                <w:sz w:val="16"/>
                <w:szCs w:val="16"/>
                <w:lang w:val="es-US" w:eastAsia="es-US"/>
              </w:rPr>
            </w:pPr>
          </w:p>
          <w:p w14:paraId="2FA488D8" w14:textId="1DDFEFAF"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562293F2" w14:textId="60DB430A" w:rsidR="00B46DDA" w:rsidRPr="00B46DDA" w:rsidRDefault="00C6211A" w:rsidP="0002683C">
            <w:pPr>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132.116.304</w:t>
            </w:r>
            <w:r w:rsidR="00B46DDA" w:rsidRPr="00B46DDA">
              <w:rPr>
                <w:rFonts w:ascii="Arial" w:eastAsia="Times New Roman" w:hAnsi="Arial" w:cs="Arial"/>
                <w:color w:val="000000"/>
                <w:sz w:val="16"/>
                <w:szCs w:val="16"/>
                <w:lang w:val="es-US" w:eastAsia="es-US"/>
              </w:rPr>
              <w:t xml:space="preserve"> </w:t>
            </w:r>
          </w:p>
        </w:tc>
      </w:tr>
      <w:tr w:rsidR="00B46DDA" w:rsidRPr="00B46DDA" w14:paraId="07A54094"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19ED7DF2"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0.03.04</w:t>
            </w:r>
          </w:p>
        </w:tc>
        <w:tc>
          <w:tcPr>
            <w:tcW w:w="4872" w:type="dxa"/>
            <w:tcBorders>
              <w:top w:val="nil"/>
              <w:left w:val="nil"/>
              <w:bottom w:val="single" w:sz="4" w:space="0" w:color="auto"/>
              <w:right w:val="single" w:sz="4" w:space="0" w:color="auto"/>
            </w:tcBorders>
            <w:noWrap/>
            <w:vAlign w:val="bottom"/>
            <w:hideMark/>
          </w:tcPr>
          <w:p w14:paraId="470563B0"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Salario escolar</w:t>
            </w:r>
          </w:p>
        </w:tc>
        <w:tc>
          <w:tcPr>
            <w:tcW w:w="1611" w:type="dxa"/>
            <w:tcBorders>
              <w:top w:val="nil"/>
              <w:left w:val="nil"/>
              <w:bottom w:val="single" w:sz="4" w:space="0" w:color="auto"/>
              <w:right w:val="single" w:sz="4" w:space="0" w:color="auto"/>
            </w:tcBorders>
            <w:shd w:val="clear" w:color="000000" w:fill="FFFFFF"/>
            <w:noWrap/>
            <w:vAlign w:val="bottom"/>
            <w:hideMark/>
          </w:tcPr>
          <w:p w14:paraId="34CE2850"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00845B0A" w14:textId="77777777" w:rsidR="00295AFC" w:rsidRDefault="00295AFC" w:rsidP="00B46DDA">
            <w:pPr>
              <w:rPr>
                <w:rFonts w:ascii="Arial" w:eastAsia="Times New Roman" w:hAnsi="Arial" w:cs="Arial"/>
                <w:color w:val="000000"/>
                <w:sz w:val="16"/>
                <w:szCs w:val="16"/>
                <w:lang w:val="es-US" w:eastAsia="es-US"/>
              </w:rPr>
            </w:pPr>
          </w:p>
          <w:p w14:paraId="63ED4294" w14:textId="5D46CF1C"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2020067A" w14:textId="6E1759D2"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w:t>
            </w:r>
            <w:r w:rsidR="00087497">
              <w:rPr>
                <w:rFonts w:ascii="Arial" w:eastAsia="Times New Roman" w:hAnsi="Arial" w:cs="Arial"/>
                <w:color w:val="000000"/>
                <w:sz w:val="16"/>
                <w:szCs w:val="16"/>
                <w:lang w:val="es-US" w:eastAsia="es-US"/>
              </w:rPr>
              <w:t>122.121.024</w:t>
            </w:r>
            <w:r w:rsidRPr="00B46DDA">
              <w:rPr>
                <w:rFonts w:ascii="Arial" w:eastAsia="Times New Roman" w:hAnsi="Arial" w:cs="Arial"/>
                <w:color w:val="000000"/>
                <w:sz w:val="16"/>
                <w:szCs w:val="16"/>
                <w:lang w:val="es-US" w:eastAsia="es-US"/>
              </w:rPr>
              <w:t xml:space="preserve"> </w:t>
            </w:r>
          </w:p>
        </w:tc>
      </w:tr>
      <w:tr w:rsidR="00B46DDA" w:rsidRPr="00B46DDA" w14:paraId="0C8CEC12"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69AB2177"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0.03.99</w:t>
            </w:r>
          </w:p>
        </w:tc>
        <w:tc>
          <w:tcPr>
            <w:tcW w:w="4872" w:type="dxa"/>
            <w:tcBorders>
              <w:top w:val="nil"/>
              <w:left w:val="nil"/>
              <w:bottom w:val="single" w:sz="4" w:space="0" w:color="auto"/>
              <w:right w:val="single" w:sz="4" w:space="0" w:color="auto"/>
            </w:tcBorders>
            <w:noWrap/>
            <w:vAlign w:val="bottom"/>
            <w:hideMark/>
          </w:tcPr>
          <w:p w14:paraId="652FB8CE"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Otros incentivos salariales</w:t>
            </w:r>
          </w:p>
        </w:tc>
        <w:tc>
          <w:tcPr>
            <w:tcW w:w="1611" w:type="dxa"/>
            <w:tcBorders>
              <w:top w:val="nil"/>
              <w:left w:val="nil"/>
              <w:bottom w:val="single" w:sz="4" w:space="0" w:color="auto"/>
              <w:right w:val="single" w:sz="4" w:space="0" w:color="auto"/>
            </w:tcBorders>
            <w:shd w:val="clear" w:color="000000" w:fill="FFFFFF"/>
            <w:noWrap/>
            <w:vAlign w:val="bottom"/>
            <w:hideMark/>
          </w:tcPr>
          <w:p w14:paraId="72D1AA39"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0D4AF058" w14:textId="77777777" w:rsidR="00295AFC" w:rsidRDefault="00295AFC" w:rsidP="00B46DDA">
            <w:pPr>
              <w:rPr>
                <w:rFonts w:ascii="Arial" w:eastAsia="Times New Roman" w:hAnsi="Arial" w:cs="Arial"/>
                <w:color w:val="000000"/>
                <w:sz w:val="16"/>
                <w:szCs w:val="16"/>
                <w:lang w:val="es-US" w:eastAsia="es-US"/>
              </w:rPr>
            </w:pPr>
          </w:p>
          <w:p w14:paraId="707C426B" w14:textId="70A53764"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6A0CEA7F" w14:textId="2521AEFA"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67</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589</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96</w:t>
            </w:r>
            <w:r w:rsidR="00087497">
              <w:rPr>
                <w:rFonts w:ascii="Arial" w:eastAsia="Times New Roman" w:hAnsi="Arial" w:cs="Arial"/>
                <w:color w:val="000000"/>
                <w:sz w:val="16"/>
                <w:szCs w:val="16"/>
                <w:lang w:val="es-US" w:eastAsia="es-US"/>
              </w:rPr>
              <w:t>4</w:t>
            </w:r>
            <w:r w:rsidRPr="00B46DDA">
              <w:rPr>
                <w:rFonts w:ascii="Arial" w:eastAsia="Times New Roman" w:hAnsi="Arial" w:cs="Arial"/>
                <w:color w:val="000000"/>
                <w:sz w:val="16"/>
                <w:szCs w:val="16"/>
                <w:lang w:val="es-US" w:eastAsia="es-US"/>
              </w:rPr>
              <w:t xml:space="preserve"> </w:t>
            </w:r>
          </w:p>
        </w:tc>
      </w:tr>
      <w:tr w:rsidR="00B46DDA" w:rsidRPr="00B46DDA" w14:paraId="74737C57"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15493187"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0.04.01</w:t>
            </w:r>
          </w:p>
        </w:tc>
        <w:tc>
          <w:tcPr>
            <w:tcW w:w="4872" w:type="dxa"/>
            <w:tcBorders>
              <w:top w:val="nil"/>
              <w:left w:val="nil"/>
              <w:bottom w:val="single" w:sz="4" w:space="0" w:color="auto"/>
              <w:right w:val="single" w:sz="4" w:space="0" w:color="auto"/>
            </w:tcBorders>
            <w:noWrap/>
            <w:vAlign w:val="bottom"/>
            <w:hideMark/>
          </w:tcPr>
          <w:p w14:paraId="33FDCA5B"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Contribución Patronal al Seguro de Salud de la Caja Costarricense de Seguro Social</w:t>
            </w:r>
          </w:p>
        </w:tc>
        <w:tc>
          <w:tcPr>
            <w:tcW w:w="1611" w:type="dxa"/>
            <w:tcBorders>
              <w:top w:val="nil"/>
              <w:left w:val="nil"/>
              <w:bottom w:val="single" w:sz="4" w:space="0" w:color="auto"/>
              <w:right w:val="single" w:sz="4" w:space="0" w:color="auto"/>
            </w:tcBorders>
            <w:shd w:val="clear" w:color="000000" w:fill="FFFFFF"/>
            <w:noWrap/>
            <w:vAlign w:val="bottom"/>
            <w:hideMark/>
          </w:tcPr>
          <w:p w14:paraId="2A48D562"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1C3E251C" w14:textId="77777777" w:rsidR="00295AFC" w:rsidRDefault="00295AFC" w:rsidP="00B46DDA">
            <w:pPr>
              <w:rPr>
                <w:rFonts w:ascii="Arial" w:eastAsia="Times New Roman" w:hAnsi="Arial" w:cs="Arial"/>
                <w:color w:val="000000"/>
                <w:sz w:val="16"/>
                <w:szCs w:val="16"/>
                <w:lang w:val="es-US" w:eastAsia="es-US"/>
              </w:rPr>
            </w:pPr>
          </w:p>
          <w:p w14:paraId="472EDFA7" w14:textId="0EF3061C"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6C46D558" w14:textId="5858F93F"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w:t>
            </w:r>
            <w:r w:rsidR="00087497">
              <w:rPr>
                <w:rFonts w:ascii="Arial" w:eastAsia="Times New Roman" w:hAnsi="Arial" w:cs="Arial"/>
                <w:color w:val="000000"/>
                <w:sz w:val="16"/>
                <w:szCs w:val="16"/>
                <w:lang w:val="es-US" w:eastAsia="es-US"/>
              </w:rPr>
              <w:t>151.877.</w:t>
            </w:r>
            <w:r w:rsidR="004C3EAC">
              <w:rPr>
                <w:rFonts w:ascii="Arial" w:eastAsia="Times New Roman" w:hAnsi="Arial" w:cs="Arial"/>
                <w:color w:val="000000"/>
                <w:sz w:val="16"/>
                <w:szCs w:val="16"/>
                <w:lang w:val="es-US" w:eastAsia="es-US"/>
              </w:rPr>
              <w:t>881</w:t>
            </w:r>
            <w:r w:rsidRPr="00B46DDA">
              <w:rPr>
                <w:rFonts w:ascii="Arial" w:eastAsia="Times New Roman" w:hAnsi="Arial" w:cs="Arial"/>
                <w:color w:val="000000"/>
                <w:sz w:val="16"/>
                <w:szCs w:val="16"/>
                <w:lang w:val="es-US" w:eastAsia="es-US"/>
              </w:rPr>
              <w:t xml:space="preserve"> </w:t>
            </w:r>
          </w:p>
        </w:tc>
      </w:tr>
      <w:tr w:rsidR="00B46DDA" w:rsidRPr="00B46DDA" w14:paraId="16DCDD2E"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0D75FAB0"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0.04.05</w:t>
            </w:r>
          </w:p>
        </w:tc>
        <w:tc>
          <w:tcPr>
            <w:tcW w:w="4872" w:type="dxa"/>
            <w:tcBorders>
              <w:top w:val="nil"/>
              <w:left w:val="nil"/>
              <w:bottom w:val="single" w:sz="4" w:space="0" w:color="auto"/>
              <w:right w:val="single" w:sz="4" w:space="0" w:color="auto"/>
            </w:tcBorders>
            <w:noWrap/>
            <w:vAlign w:val="bottom"/>
            <w:hideMark/>
          </w:tcPr>
          <w:p w14:paraId="021EE6C4"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Contribución Patronal al Banco Popular y de Desarrollo Comunal</w:t>
            </w:r>
          </w:p>
        </w:tc>
        <w:tc>
          <w:tcPr>
            <w:tcW w:w="1611" w:type="dxa"/>
            <w:tcBorders>
              <w:top w:val="nil"/>
              <w:left w:val="nil"/>
              <w:bottom w:val="single" w:sz="4" w:space="0" w:color="auto"/>
              <w:right w:val="single" w:sz="4" w:space="0" w:color="auto"/>
            </w:tcBorders>
            <w:shd w:val="clear" w:color="000000" w:fill="FFFFFF"/>
            <w:noWrap/>
            <w:vAlign w:val="bottom"/>
            <w:hideMark/>
          </w:tcPr>
          <w:p w14:paraId="7687A2D9"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1C03E8BD" w14:textId="77777777" w:rsidR="00295AFC" w:rsidRDefault="00295AFC" w:rsidP="00B46DDA">
            <w:pPr>
              <w:rPr>
                <w:rFonts w:ascii="Arial" w:eastAsia="Times New Roman" w:hAnsi="Arial" w:cs="Arial"/>
                <w:color w:val="000000"/>
                <w:sz w:val="16"/>
                <w:szCs w:val="16"/>
                <w:lang w:val="es-US" w:eastAsia="es-US"/>
              </w:rPr>
            </w:pPr>
          </w:p>
          <w:p w14:paraId="4C7F6122" w14:textId="17225AD9"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4DBE4153" w14:textId="115E0110"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w:t>
            </w:r>
            <w:r w:rsidR="008A62B2">
              <w:rPr>
                <w:rFonts w:ascii="Arial" w:eastAsia="Times New Roman" w:hAnsi="Arial" w:cs="Arial"/>
                <w:color w:val="000000"/>
                <w:sz w:val="16"/>
                <w:szCs w:val="16"/>
                <w:lang w:val="es-US" w:eastAsia="es-US"/>
              </w:rPr>
              <w:t>8.209.615</w:t>
            </w:r>
            <w:r w:rsidRPr="00B46DDA">
              <w:rPr>
                <w:rFonts w:ascii="Arial" w:eastAsia="Times New Roman" w:hAnsi="Arial" w:cs="Arial"/>
                <w:color w:val="000000"/>
                <w:sz w:val="16"/>
                <w:szCs w:val="16"/>
                <w:lang w:val="es-US" w:eastAsia="es-US"/>
              </w:rPr>
              <w:t xml:space="preserve"> </w:t>
            </w:r>
          </w:p>
        </w:tc>
      </w:tr>
      <w:tr w:rsidR="00B46DDA" w:rsidRPr="00B46DDA" w14:paraId="516BA2E4"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321DE0E3"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0.05.01</w:t>
            </w:r>
          </w:p>
        </w:tc>
        <w:tc>
          <w:tcPr>
            <w:tcW w:w="4872" w:type="dxa"/>
            <w:tcBorders>
              <w:top w:val="nil"/>
              <w:left w:val="nil"/>
              <w:bottom w:val="single" w:sz="4" w:space="0" w:color="auto"/>
              <w:right w:val="single" w:sz="4" w:space="0" w:color="auto"/>
            </w:tcBorders>
            <w:noWrap/>
            <w:vAlign w:val="bottom"/>
            <w:hideMark/>
          </w:tcPr>
          <w:p w14:paraId="3F4940A1"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Contribución Patronal al Seguro de Pensiones de la Caja </w:t>
            </w:r>
            <w:proofErr w:type="spellStart"/>
            <w:r w:rsidRPr="00B46DDA">
              <w:rPr>
                <w:rFonts w:ascii="Arial" w:eastAsia="Times New Roman" w:hAnsi="Arial" w:cs="Arial"/>
                <w:color w:val="000000"/>
                <w:sz w:val="16"/>
                <w:szCs w:val="16"/>
                <w:lang w:val="es-US" w:eastAsia="es-US"/>
              </w:rPr>
              <w:t>Costarricensede</w:t>
            </w:r>
            <w:proofErr w:type="spellEnd"/>
            <w:r w:rsidRPr="00B46DDA">
              <w:rPr>
                <w:rFonts w:ascii="Arial" w:eastAsia="Times New Roman" w:hAnsi="Arial" w:cs="Arial"/>
                <w:color w:val="000000"/>
                <w:sz w:val="16"/>
                <w:szCs w:val="16"/>
                <w:lang w:val="es-US" w:eastAsia="es-US"/>
              </w:rPr>
              <w:t xml:space="preserve"> Seguro Social</w:t>
            </w:r>
          </w:p>
        </w:tc>
        <w:tc>
          <w:tcPr>
            <w:tcW w:w="1611" w:type="dxa"/>
            <w:tcBorders>
              <w:top w:val="nil"/>
              <w:left w:val="nil"/>
              <w:bottom w:val="single" w:sz="4" w:space="0" w:color="auto"/>
              <w:right w:val="single" w:sz="4" w:space="0" w:color="auto"/>
            </w:tcBorders>
            <w:shd w:val="clear" w:color="000000" w:fill="FFFFFF"/>
            <w:noWrap/>
            <w:vAlign w:val="bottom"/>
            <w:hideMark/>
          </w:tcPr>
          <w:p w14:paraId="784123FF"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090E2833" w14:textId="77777777" w:rsidR="00295AFC" w:rsidRDefault="00295AFC" w:rsidP="00B46DDA">
            <w:pPr>
              <w:rPr>
                <w:rFonts w:ascii="Arial" w:eastAsia="Times New Roman" w:hAnsi="Arial" w:cs="Arial"/>
                <w:color w:val="000000"/>
                <w:sz w:val="16"/>
                <w:szCs w:val="16"/>
                <w:lang w:val="es-US" w:eastAsia="es-US"/>
              </w:rPr>
            </w:pPr>
          </w:p>
          <w:p w14:paraId="760EE0B9" w14:textId="5D044D16"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33D01969" w14:textId="00D5BE7B"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w:t>
            </w:r>
            <w:r w:rsidR="008A62B2">
              <w:rPr>
                <w:rFonts w:ascii="Arial" w:eastAsia="Times New Roman" w:hAnsi="Arial" w:cs="Arial"/>
                <w:color w:val="000000"/>
                <w:sz w:val="16"/>
                <w:szCs w:val="16"/>
                <w:lang w:val="es-US" w:eastAsia="es-US"/>
              </w:rPr>
              <w:t>91.619.305</w:t>
            </w:r>
            <w:r w:rsidRPr="00B46DDA">
              <w:rPr>
                <w:rFonts w:ascii="Arial" w:eastAsia="Times New Roman" w:hAnsi="Arial" w:cs="Arial"/>
                <w:color w:val="000000"/>
                <w:sz w:val="16"/>
                <w:szCs w:val="16"/>
                <w:lang w:val="es-US" w:eastAsia="es-US"/>
              </w:rPr>
              <w:t xml:space="preserve"> </w:t>
            </w:r>
          </w:p>
        </w:tc>
      </w:tr>
      <w:tr w:rsidR="00B46DDA" w:rsidRPr="00B46DDA" w14:paraId="526E6A2C"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2954E530"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0.05.02</w:t>
            </w:r>
          </w:p>
        </w:tc>
        <w:tc>
          <w:tcPr>
            <w:tcW w:w="4872" w:type="dxa"/>
            <w:tcBorders>
              <w:top w:val="nil"/>
              <w:left w:val="nil"/>
              <w:bottom w:val="single" w:sz="4" w:space="0" w:color="auto"/>
              <w:right w:val="single" w:sz="4" w:space="0" w:color="auto"/>
            </w:tcBorders>
            <w:noWrap/>
            <w:vAlign w:val="bottom"/>
            <w:hideMark/>
          </w:tcPr>
          <w:p w14:paraId="38E92C8B"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Aporte Patronal al Régimen Obligatorio de Pensiones Complementarias</w:t>
            </w:r>
          </w:p>
        </w:tc>
        <w:tc>
          <w:tcPr>
            <w:tcW w:w="1611" w:type="dxa"/>
            <w:tcBorders>
              <w:top w:val="nil"/>
              <w:left w:val="nil"/>
              <w:bottom w:val="single" w:sz="4" w:space="0" w:color="auto"/>
              <w:right w:val="single" w:sz="4" w:space="0" w:color="auto"/>
            </w:tcBorders>
            <w:shd w:val="clear" w:color="000000" w:fill="FFFFFF"/>
            <w:noWrap/>
            <w:vAlign w:val="bottom"/>
            <w:hideMark/>
          </w:tcPr>
          <w:p w14:paraId="645E9C9F"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60FAB771" w14:textId="77777777" w:rsidR="00295AFC" w:rsidRDefault="00295AFC" w:rsidP="00B46DDA">
            <w:pPr>
              <w:rPr>
                <w:rFonts w:ascii="Arial" w:eastAsia="Times New Roman" w:hAnsi="Arial" w:cs="Arial"/>
                <w:color w:val="000000"/>
                <w:sz w:val="16"/>
                <w:szCs w:val="16"/>
                <w:lang w:val="es-US" w:eastAsia="es-US"/>
              </w:rPr>
            </w:pPr>
          </w:p>
          <w:p w14:paraId="1CAB6E95" w14:textId="7F28F2E2"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77BE1667" w14:textId="4B805036"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w:t>
            </w:r>
            <w:r w:rsidR="008A62B2">
              <w:rPr>
                <w:rFonts w:ascii="Arial" w:eastAsia="Times New Roman" w:hAnsi="Arial" w:cs="Arial"/>
                <w:color w:val="000000"/>
                <w:sz w:val="16"/>
                <w:szCs w:val="16"/>
                <w:lang w:val="es-US" w:eastAsia="es-US"/>
              </w:rPr>
              <w:t>49.257.691</w:t>
            </w:r>
            <w:r w:rsidRPr="00B46DDA">
              <w:rPr>
                <w:rFonts w:ascii="Arial" w:eastAsia="Times New Roman" w:hAnsi="Arial" w:cs="Arial"/>
                <w:color w:val="000000"/>
                <w:sz w:val="16"/>
                <w:szCs w:val="16"/>
                <w:lang w:val="es-US" w:eastAsia="es-US"/>
              </w:rPr>
              <w:t xml:space="preserve"> </w:t>
            </w:r>
          </w:p>
        </w:tc>
      </w:tr>
      <w:tr w:rsidR="00B46DDA" w:rsidRPr="00B46DDA" w14:paraId="43F3A893"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70EC0474"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0.05.03</w:t>
            </w:r>
          </w:p>
        </w:tc>
        <w:tc>
          <w:tcPr>
            <w:tcW w:w="4872" w:type="dxa"/>
            <w:tcBorders>
              <w:top w:val="nil"/>
              <w:left w:val="nil"/>
              <w:bottom w:val="single" w:sz="4" w:space="0" w:color="auto"/>
              <w:right w:val="single" w:sz="4" w:space="0" w:color="auto"/>
            </w:tcBorders>
            <w:noWrap/>
            <w:vAlign w:val="bottom"/>
            <w:hideMark/>
          </w:tcPr>
          <w:p w14:paraId="2973DA9E"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Aporte Patronal al Fondo de Capitalización Laboral</w:t>
            </w:r>
          </w:p>
        </w:tc>
        <w:tc>
          <w:tcPr>
            <w:tcW w:w="1611" w:type="dxa"/>
            <w:tcBorders>
              <w:top w:val="nil"/>
              <w:left w:val="nil"/>
              <w:bottom w:val="single" w:sz="4" w:space="0" w:color="auto"/>
              <w:right w:val="single" w:sz="4" w:space="0" w:color="auto"/>
            </w:tcBorders>
            <w:shd w:val="clear" w:color="000000" w:fill="FFFFFF"/>
            <w:noWrap/>
            <w:vAlign w:val="bottom"/>
            <w:hideMark/>
          </w:tcPr>
          <w:p w14:paraId="5C969845"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67A48EC2" w14:textId="77777777" w:rsidR="00295AFC" w:rsidRDefault="00295AFC" w:rsidP="00B46DDA">
            <w:pPr>
              <w:rPr>
                <w:rFonts w:ascii="Arial" w:eastAsia="Times New Roman" w:hAnsi="Arial" w:cs="Arial"/>
                <w:color w:val="000000"/>
                <w:sz w:val="16"/>
                <w:szCs w:val="16"/>
                <w:lang w:val="es-US" w:eastAsia="es-US"/>
              </w:rPr>
            </w:pPr>
          </w:p>
          <w:p w14:paraId="185C63BD" w14:textId="5E546B48"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2B6B06E1" w14:textId="792B76A7"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w:t>
            </w:r>
            <w:r w:rsidR="00461C0B">
              <w:rPr>
                <w:rFonts w:ascii="Arial" w:eastAsia="Times New Roman" w:hAnsi="Arial" w:cs="Arial"/>
                <w:color w:val="000000"/>
                <w:sz w:val="16"/>
                <w:szCs w:val="16"/>
                <w:lang w:val="es-US" w:eastAsia="es-US"/>
              </w:rPr>
              <w:t>24.628.846</w:t>
            </w:r>
            <w:r w:rsidRPr="00B46DDA">
              <w:rPr>
                <w:rFonts w:ascii="Arial" w:eastAsia="Times New Roman" w:hAnsi="Arial" w:cs="Arial"/>
                <w:color w:val="000000"/>
                <w:sz w:val="16"/>
                <w:szCs w:val="16"/>
                <w:lang w:val="es-US" w:eastAsia="es-US"/>
              </w:rPr>
              <w:t xml:space="preserve"> </w:t>
            </w:r>
          </w:p>
        </w:tc>
      </w:tr>
      <w:tr w:rsidR="00B46DDA" w:rsidRPr="00B46DDA" w14:paraId="3EE8EE6D"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7596EA23"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0.05.05</w:t>
            </w:r>
          </w:p>
        </w:tc>
        <w:tc>
          <w:tcPr>
            <w:tcW w:w="4872" w:type="dxa"/>
            <w:tcBorders>
              <w:top w:val="nil"/>
              <w:left w:val="nil"/>
              <w:bottom w:val="single" w:sz="4" w:space="0" w:color="auto"/>
              <w:right w:val="single" w:sz="4" w:space="0" w:color="auto"/>
            </w:tcBorders>
            <w:noWrap/>
            <w:vAlign w:val="bottom"/>
            <w:hideMark/>
          </w:tcPr>
          <w:p w14:paraId="39A13FA5"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Contribución patronal a fondos administrados por entes privados</w:t>
            </w:r>
          </w:p>
        </w:tc>
        <w:tc>
          <w:tcPr>
            <w:tcW w:w="1611" w:type="dxa"/>
            <w:tcBorders>
              <w:top w:val="nil"/>
              <w:left w:val="nil"/>
              <w:bottom w:val="single" w:sz="4" w:space="0" w:color="auto"/>
              <w:right w:val="single" w:sz="4" w:space="0" w:color="auto"/>
            </w:tcBorders>
            <w:shd w:val="clear" w:color="000000" w:fill="FFFFFF"/>
            <w:noWrap/>
            <w:vAlign w:val="bottom"/>
            <w:hideMark/>
          </w:tcPr>
          <w:p w14:paraId="7A136B63"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2CF21676" w14:textId="77777777" w:rsidR="00295AFC" w:rsidRDefault="00295AFC" w:rsidP="00B46DDA">
            <w:pPr>
              <w:rPr>
                <w:rFonts w:ascii="Arial" w:eastAsia="Times New Roman" w:hAnsi="Arial" w:cs="Arial"/>
                <w:color w:val="000000"/>
                <w:sz w:val="16"/>
                <w:szCs w:val="16"/>
                <w:lang w:val="es-US" w:eastAsia="es-US"/>
              </w:rPr>
            </w:pPr>
          </w:p>
          <w:p w14:paraId="560BBBFC" w14:textId="0D5C6742"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1B3798AD" w14:textId="19293BEB"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71</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511</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548 </w:t>
            </w:r>
          </w:p>
        </w:tc>
      </w:tr>
      <w:tr w:rsidR="00B46DDA" w:rsidRPr="00B46DDA" w14:paraId="5C61C5A8"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090FB3AD"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1.01.01</w:t>
            </w:r>
          </w:p>
        </w:tc>
        <w:tc>
          <w:tcPr>
            <w:tcW w:w="4872" w:type="dxa"/>
            <w:tcBorders>
              <w:top w:val="nil"/>
              <w:left w:val="nil"/>
              <w:bottom w:val="single" w:sz="4" w:space="0" w:color="auto"/>
              <w:right w:val="single" w:sz="4" w:space="0" w:color="auto"/>
            </w:tcBorders>
            <w:noWrap/>
            <w:vAlign w:val="bottom"/>
            <w:hideMark/>
          </w:tcPr>
          <w:p w14:paraId="3A6CB2CA"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Alquiler de edificios, locales y terrenos</w:t>
            </w:r>
          </w:p>
        </w:tc>
        <w:tc>
          <w:tcPr>
            <w:tcW w:w="1611" w:type="dxa"/>
            <w:tcBorders>
              <w:top w:val="nil"/>
              <w:left w:val="nil"/>
              <w:bottom w:val="single" w:sz="4" w:space="0" w:color="auto"/>
              <w:right w:val="single" w:sz="4" w:space="0" w:color="auto"/>
            </w:tcBorders>
            <w:shd w:val="clear" w:color="000000" w:fill="FFFFFF"/>
            <w:noWrap/>
            <w:vAlign w:val="bottom"/>
            <w:hideMark/>
          </w:tcPr>
          <w:p w14:paraId="7713B909"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67239B3E" w14:textId="77777777" w:rsidR="00DD4F7C" w:rsidRDefault="00DD4F7C" w:rsidP="00B46DDA">
            <w:pPr>
              <w:rPr>
                <w:rFonts w:ascii="Arial" w:eastAsia="Times New Roman" w:hAnsi="Arial" w:cs="Arial"/>
                <w:color w:val="000000"/>
                <w:sz w:val="16"/>
                <w:szCs w:val="16"/>
                <w:lang w:val="es-US" w:eastAsia="es-US"/>
              </w:rPr>
            </w:pPr>
          </w:p>
          <w:p w14:paraId="4AAE7D50" w14:textId="1233C545"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230A4765" w14:textId="6970BA54"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327</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493</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750 </w:t>
            </w:r>
          </w:p>
        </w:tc>
      </w:tr>
      <w:tr w:rsidR="00B46DDA" w:rsidRPr="00B46DDA" w14:paraId="281F40AB"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2DE8A150"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1.01.02</w:t>
            </w:r>
          </w:p>
        </w:tc>
        <w:tc>
          <w:tcPr>
            <w:tcW w:w="4872" w:type="dxa"/>
            <w:tcBorders>
              <w:top w:val="nil"/>
              <w:left w:val="nil"/>
              <w:bottom w:val="single" w:sz="4" w:space="0" w:color="auto"/>
              <w:right w:val="single" w:sz="4" w:space="0" w:color="auto"/>
            </w:tcBorders>
            <w:noWrap/>
            <w:vAlign w:val="bottom"/>
            <w:hideMark/>
          </w:tcPr>
          <w:p w14:paraId="50814763"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Alquiler de maquinaria, equipo y mobiliario</w:t>
            </w:r>
          </w:p>
        </w:tc>
        <w:tc>
          <w:tcPr>
            <w:tcW w:w="1611" w:type="dxa"/>
            <w:tcBorders>
              <w:top w:val="nil"/>
              <w:left w:val="nil"/>
              <w:bottom w:val="single" w:sz="4" w:space="0" w:color="auto"/>
              <w:right w:val="single" w:sz="4" w:space="0" w:color="auto"/>
            </w:tcBorders>
            <w:shd w:val="clear" w:color="000000" w:fill="FFFFFF"/>
            <w:noWrap/>
            <w:vAlign w:val="bottom"/>
            <w:hideMark/>
          </w:tcPr>
          <w:p w14:paraId="0A9C8C31"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253AA473" w14:textId="77777777" w:rsidR="00DD4F7C" w:rsidRDefault="00DD4F7C" w:rsidP="00B46DDA">
            <w:pPr>
              <w:rPr>
                <w:rFonts w:ascii="Arial" w:eastAsia="Times New Roman" w:hAnsi="Arial" w:cs="Arial"/>
                <w:color w:val="000000"/>
                <w:sz w:val="16"/>
                <w:szCs w:val="16"/>
                <w:lang w:val="es-US" w:eastAsia="es-US"/>
              </w:rPr>
            </w:pPr>
          </w:p>
          <w:p w14:paraId="32BAE481" w14:textId="5C0775AF"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46DD0540" w14:textId="07FC49FD"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76</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723 </w:t>
            </w:r>
          </w:p>
        </w:tc>
      </w:tr>
      <w:tr w:rsidR="00B46DDA" w:rsidRPr="00B46DDA" w14:paraId="72425372"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5200A07C"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1.01.99</w:t>
            </w:r>
          </w:p>
        </w:tc>
        <w:tc>
          <w:tcPr>
            <w:tcW w:w="4872" w:type="dxa"/>
            <w:tcBorders>
              <w:top w:val="nil"/>
              <w:left w:val="nil"/>
              <w:bottom w:val="single" w:sz="4" w:space="0" w:color="auto"/>
              <w:right w:val="single" w:sz="4" w:space="0" w:color="auto"/>
            </w:tcBorders>
            <w:noWrap/>
            <w:vAlign w:val="bottom"/>
            <w:hideMark/>
          </w:tcPr>
          <w:p w14:paraId="7D199002"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Otros alquileres</w:t>
            </w:r>
          </w:p>
        </w:tc>
        <w:tc>
          <w:tcPr>
            <w:tcW w:w="1611" w:type="dxa"/>
            <w:tcBorders>
              <w:top w:val="nil"/>
              <w:left w:val="nil"/>
              <w:bottom w:val="single" w:sz="4" w:space="0" w:color="auto"/>
              <w:right w:val="single" w:sz="4" w:space="0" w:color="auto"/>
            </w:tcBorders>
            <w:shd w:val="clear" w:color="000000" w:fill="FFFFFF"/>
            <w:noWrap/>
            <w:vAlign w:val="bottom"/>
            <w:hideMark/>
          </w:tcPr>
          <w:p w14:paraId="58B68A32"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4C57DAB4" w14:textId="77777777" w:rsidR="00DD4F7C" w:rsidRDefault="00DD4F7C" w:rsidP="00B46DDA">
            <w:pPr>
              <w:rPr>
                <w:rFonts w:ascii="Arial" w:eastAsia="Times New Roman" w:hAnsi="Arial" w:cs="Arial"/>
                <w:color w:val="000000"/>
                <w:sz w:val="16"/>
                <w:szCs w:val="16"/>
                <w:lang w:val="es-US" w:eastAsia="es-US"/>
              </w:rPr>
            </w:pPr>
          </w:p>
          <w:p w14:paraId="6DE08889" w14:textId="55C39C81"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59E2F0F2" w14:textId="3BD9DC41"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5</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000</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000 </w:t>
            </w:r>
          </w:p>
        </w:tc>
      </w:tr>
      <w:tr w:rsidR="00B46DDA" w:rsidRPr="00B46DDA" w14:paraId="7F7B3A83"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75882CF4"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1.02.01</w:t>
            </w:r>
          </w:p>
        </w:tc>
        <w:tc>
          <w:tcPr>
            <w:tcW w:w="4872" w:type="dxa"/>
            <w:tcBorders>
              <w:top w:val="nil"/>
              <w:left w:val="nil"/>
              <w:bottom w:val="single" w:sz="4" w:space="0" w:color="auto"/>
              <w:right w:val="single" w:sz="4" w:space="0" w:color="auto"/>
            </w:tcBorders>
            <w:noWrap/>
            <w:vAlign w:val="bottom"/>
            <w:hideMark/>
          </w:tcPr>
          <w:p w14:paraId="04318641"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Servicio de agua y alcantarillado</w:t>
            </w:r>
          </w:p>
        </w:tc>
        <w:tc>
          <w:tcPr>
            <w:tcW w:w="1611" w:type="dxa"/>
            <w:tcBorders>
              <w:top w:val="nil"/>
              <w:left w:val="nil"/>
              <w:bottom w:val="single" w:sz="4" w:space="0" w:color="auto"/>
              <w:right w:val="single" w:sz="4" w:space="0" w:color="auto"/>
            </w:tcBorders>
            <w:shd w:val="clear" w:color="000000" w:fill="FFFFFF"/>
            <w:noWrap/>
            <w:vAlign w:val="bottom"/>
            <w:hideMark/>
          </w:tcPr>
          <w:p w14:paraId="7AF81798"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53922833" w14:textId="77777777" w:rsidR="00DD4F7C" w:rsidRDefault="00DD4F7C" w:rsidP="00B46DDA">
            <w:pPr>
              <w:rPr>
                <w:rFonts w:ascii="Arial" w:eastAsia="Times New Roman" w:hAnsi="Arial" w:cs="Arial"/>
                <w:color w:val="000000"/>
                <w:sz w:val="16"/>
                <w:szCs w:val="16"/>
                <w:lang w:val="es-US" w:eastAsia="es-US"/>
              </w:rPr>
            </w:pPr>
          </w:p>
          <w:p w14:paraId="1AAE13F6" w14:textId="616DFD10"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23409405" w14:textId="4F998529"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3</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324</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000 </w:t>
            </w:r>
          </w:p>
        </w:tc>
      </w:tr>
      <w:tr w:rsidR="00B46DDA" w:rsidRPr="00B46DDA" w14:paraId="6CDC7C94" w14:textId="77777777" w:rsidTr="0002683C">
        <w:trPr>
          <w:trHeight w:val="276"/>
        </w:trPr>
        <w:tc>
          <w:tcPr>
            <w:tcW w:w="1309" w:type="dxa"/>
            <w:tcBorders>
              <w:top w:val="nil"/>
              <w:left w:val="single" w:sz="4" w:space="0" w:color="auto"/>
              <w:bottom w:val="single" w:sz="4" w:space="0" w:color="auto"/>
              <w:right w:val="single" w:sz="4" w:space="0" w:color="auto"/>
            </w:tcBorders>
            <w:noWrap/>
            <w:vAlign w:val="bottom"/>
            <w:hideMark/>
          </w:tcPr>
          <w:p w14:paraId="3580A45C"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1.02.02</w:t>
            </w:r>
          </w:p>
        </w:tc>
        <w:tc>
          <w:tcPr>
            <w:tcW w:w="4872" w:type="dxa"/>
            <w:tcBorders>
              <w:top w:val="nil"/>
              <w:left w:val="nil"/>
              <w:bottom w:val="single" w:sz="4" w:space="0" w:color="auto"/>
              <w:right w:val="single" w:sz="4" w:space="0" w:color="auto"/>
            </w:tcBorders>
            <w:noWrap/>
            <w:vAlign w:val="bottom"/>
            <w:hideMark/>
          </w:tcPr>
          <w:p w14:paraId="232E1F23"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Servicio de energía eléctrica</w:t>
            </w:r>
          </w:p>
        </w:tc>
        <w:tc>
          <w:tcPr>
            <w:tcW w:w="1611" w:type="dxa"/>
            <w:tcBorders>
              <w:top w:val="nil"/>
              <w:left w:val="nil"/>
              <w:bottom w:val="single" w:sz="4" w:space="0" w:color="auto"/>
              <w:right w:val="single" w:sz="4" w:space="0" w:color="auto"/>
            </w:tcBorders>
            <w:shd w:val="clear" w:color="000000" w:fill="FFFFFF"/>
            <w:noWrap/>
            <w:vAlign w:val="bottom"/>
            <w:hideMark/>
          </w:tcPr>
          <w:p w14:paraId="3B6D40A8" w14:textId="77777777"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2240</w:t>
            </w:r>
          </w:p>
        </w:tc>
        <w:tc>
          <w:tcPr>
            <w:tcW w:w="1550" w:type="dxa"/>
            <w:tcBorders>
              <w:top w:val="nil"/>
              <w:left w:val="nil"/>
              <w:bottom w:val="single" w:sz="4" w:space="0" w:color="auto"/>
              <w:right w:val="single" w:sz="4" w:space="0" w:color="auto"/>
            </w:tcBorders>
            <w:noWrap/>
            <w:hideMark/>
          </w:tcPr>
          <w:p w14:paraId="5D8C47A6" w14:textId="77777777" w:rsidR="00DD4F7C" w:rsidRDefault="00DD4F7C" w:rsidP="00B46DDA">
            <w:pPr>
              <w:rPr>
                <w:rFonts w:ascii="Arial" w:eastAsia="Times New Roman" w:hAnsi="Arial" w:cs="Arial"/>
                <w:color w:val="000000"/>
                <w:sz w:val="16"/>
                <w:szCs w:val="16"/>
                <w:lang w:val="es-US" w:eastAsia="es-US"/>
              </w:rPr>
            </w:pPr>
          </w:p>
          <w:p w14:paraId="695636AF" w14:textId="291D211E" w:rsidR="00B46DDA" w:rsidRPr="00B46DDA" w:rsidRDefault="00B46DDA" w:rsidP="00B46DDA">
            <w:pPr>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705620520</w:t>
            </w:r>
          </w:p>
        </w:tc>
        <w:tc>
          <w:tcPr>
            <w:tcW w:w="1143" w:type="dxa"/>
            <w:tcBorders>
              <w:top w:val="nil"/>
              <w:left w:val="nil"/>
              <w:bottom w:val="single" w:sz="4" w:space="0" w:color="auto"/>
              <w:right w:val="single" w:sz="4" w:space="0" w:color="auto"/>
            </w:tcBorders>
            <w:noWrap/>
            <w:vAlign w:val="bottom"/>
            <w:hideMark/>
          </w:tcPr>
          <w:p w14:paraId="2B7CC69F" w14:textId="26D716D8" w:rsidR="00B46DDA" w:rsidRPr="00B46DDA" w:rsidRDefault="00B46DDA" w:rsidP="0002683C">
            <w:pPr>
              <w:jc w:val="right"/>
              <w:rPr>
                <w:rFonts w:ascii="Arial" w:eastAsia="Times New Roman" w:hAnsi="Arial" w:cs="Arial"/>
                <w:color w:val="000000"/>
                <w:sz w:val="16"/>
                <w:szCs w:val="16"/>
                <w:lang w:val="es-US" w:eastAsia="es-US"/>
              </w:rPr>
            </w:pPr>
            <w:r w:rsidRPr="00B46DDA">
              <w:rPr>
                <w:rFonts w:ascii="Arial" w:eastAsia="Times New Roman" w:hAnsi="Arial" w:cs="Arial"/>
                <w:color w:val="000000"/>
                <w:sz w:val="16"/>
                <w:szCs w:val="16"/>
                <w:lang w:val="es-US" w:eastAsia="es-US"/>
              </w:rPr>
              <w:t xml:space="preserve">                     16</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728</w:t>
            </w:r>
            <w:r>
              <w:rPr>
                <w:rFonts w:ascii="Arial" w:eastAsia="Times New Roman" w:hAnsi="Arial" w:cs="Arial"/>
                <w:color w:val="000000"/>
                <w:sz w:val="16"/>
                <w:szCs w:val="16"/>
                <w:lang w:val="es-US" w:eastAsia="es-US"/>
              </w:rPr>
              <w:t>.</w:t>
            </w:r>
            <w:r w:rsidRPr="00B46DDA">
              <w:rPr>
                <w:rFonts w:ascii="Arial" w:eastAsia="Times New Roman" w:hAnsi="Arial" w:cs="Arial"/>
                <w:color w:val="000000"/>
                <w:sz w:val="16"/>
                <w:szCs w:val="16"/>
                <w:lang w:val="es-US" w:eastAsia="es-US"/>
              </w:rPr>
              <w:t xml:space="preserve">000 </w:t>
            </w:r>
          </w:p>
        </w:tc>
      </w:tr>
    </w:tbl>
    <w:p w14:paraId="2707A1D5" w14:textId="77777777" w:rsidR="004C0CF3" w:rsidRPr="002F647B" w:rsidRDefault="004C0CF3" w:rsidP="002F647B">
      <w:pPr>
        <w:keepNext/>
        <w:ind w:right="-232"/>
        <w:outlineLvl w:val="1"/>
        <w:rPr>
          <w:rFonts w:ascii="Arial" w:hAnsi="Arial"/>
          <w:bCs/>
          <w:sz w:val="24"/>
          <w:szCs w:val="24"/>
        </w:rPr>
      </w:pPr>
    </w:p>
    <w:p w14:paraId="619039BF" w14:textId="77777777" w:rsidR="0002683C" w:rsidRDefault="0002683C" w:rsidP="006F70AC">
      <w:pPr>
        <w:jc w:val="both"/>
        <w:rPr>
          <w:rFonts w:ascii="Arial" w:eastAsia="Times New Roman" w:hAnsi="Arial" w:cs="Arial"/>
          <w:bCs/>
          <w:sz w:val="24"/>
          <w:szCs w:val="24"/>
          <w:lang w:val="es-ES"/>
        </w:rPr>
      </w:pPr>
    </w:p>
    <w:p w14:paraId="13E5F635" w14:textId="328CE093" w:rsidR="00B94C50" w:rsidRDefault="00B46DDA" w:rsidP="006F70AC">
      <w:pPr>
        <w:jc w:val="both"/>
        <w:rPr>
          <w:rFonts w:ascii="Arial" w:eastAsia="Times New Roman" w:hAnsi="Arial" w:cs="Arial"/>
          <w:bCs/>
          <w:sz w:val="24"/>
          <w:szCs w:val="24"/>
          <w:lang w:val="es-ES"/>
        </w:rPr>
      </w:pPr>
      <w:r>
        <w:rPr>
          <w:rFonts w:ascii="Arial" w:eastAsia="Times New Roman" w:hAnsi="Arial" w:cs="Arial"/>
          <w:bCs/>
          <w:sz w:val="24"/>
          <w:szCs w:val="24"/>
          <w:lang w:val="es-ES"/>
        </w:rPr>
        <w:t>Continúa…</w:t>
      </w:r>
    </w:p>
    <w:p w14:paraId="69332D5C" w14:textId="77777777" w:rsidR="00B46DDA" w:rsidRDefault="00B46DDA" w:rsidP="006F70AC">
      <w:pPr>
        <w:jc w:val="both"/>
        <w:rPr>
          <w:rFonts w:ascii="Arial" w:eastAsia="Times New Roman" w:hAnsi="Arial" w:cs="Arial"/>
          <w:bCs/>
          <w:sz w:val="24"/>
          <w:szCs w:val="24"/>
          <w:lang w:val="es-ES"/>
        </w:rPr>
      </w:pPr>
    </w:p>
    <w:p w14:paraId="61373024" w14:textId="77777777" w:rsidR="00B46DDA" w:rsidRDefault="00B46DDA" w:rsidP="006F70AC">
      <w:pPr>
        <w:jc w:val="both"/>
        <w:rPr>
          <w:rFonts w:ascii="Arial" w:eastAsia="Times New Roman" w:hAnsi="Arial" w:cs="Arial"/>
          <w:bCs/>
          <w:sz w:val="24"/>
          <w:szCs w:val="24"/>
          <w:lang w:val="es-ES"/>
        </w:rPr>
      </w:pPr>
    </w:p>
    <w:p w14:paraId="0C279840" w14:textId="77777777" w:rsidR="00B46DDA" w:rsidRDefault="00B46DDA" w:rsidP="006F70AC">
      <w:pPr>
        <w:jc w:val="both"/>
        <w:rPr>
          <w:rFonts w:ascii="Arial" w:eastAsia="Times New Roman" w:hAnsi="Arial" w:cs="Arial"/>
          <w:bCs/>
          <w:sz w:val="24"/>
          <w:szCs w:val="24"/>
          <w:lang w:val="es-ES"/>
        </w:rPr>
      </w:pPr>
    </w:p>
    <w:p w14:paraId="6E2D3B04" w14:textId="77777777" w:rsidR="00B46DDA" w:rsidRDefault="00B46DDA" w:rsidP="006F70AC">
      <w:pPr>
        <w:jc w:val="both"/>
        <w:rPr>
          <w:rFonts w:ascii="Arial" w:eastAsia="Times New Roman" w:hAnsi="Arial" w:cs="Arial"/>
          <w:bCs/>
          <w:sz w:val="24"/>
          <w:szCs w:val="24"/>
          <w:lang w:val="es-ES"/>
        </w:rPr>
      </w:pPr>
    </w:p>
    <w:p w14:paraId="22CD0E68" w14:textId="77777777" w:rsidR="004626BC" w:rsidRDefault="004626BC" w:rsidP="006F70AC">
      <w:pPr>
        <w:jc w:val="both"/>
        <w:rPr>
          <w:rFonts w:ascii="Arial" w:eastAsia="Times New Roman" w:hAnsi="Arial" w:cs="Arial"/>
          <w:bCs/>
          <w:sz w:val="24"/>
          <w:szCs w:val="24"/>
          <w:lang w:val="es-ES"/>
        </w:rPr>
      </w:pPr>
    </w:p>
    <w:p w14:paraId="51DF1DBF" w14:textId="77777777" w:rsidR="004626BC" w:rsidRDefault="004626BC" w:rsidP="006F70AC">
      <w:pPr>
        <w:jc w:val="both"/>
        <w:rPr>
          <w:rFonts w:ascii="Arial" w:eastAsia="Times New Roman" w:hAnsi="Arial" w:cs="Arial"/>
          <w:bCs/>
          <w:sz w:val="24"/>
          <w:szCs w:val="24"/>
          <w:lang w:val="es-ES"/>
        </w:rPr>
      </w:pPr>
    </w:p>
    <w:p w14:paraId="4867D210" w14:textId="77777777" w:rsidR="004626BC" w:rsidRDefault="004626BC" w:rsidP="006F70AC">
      <w:pPr>
        <w:jc w:val="both"/>
        <w:rPr>
          <w:rFonts w:ascii="Arial" w:eastAsia="Times New Roman" w:hAnsi="Arial" w:cs="Arial"/>
          <w:bCs/>
          <w:sz w:val="24"/>
          <w:szCs w:val="24"/>
          <w:lang w:val="es-ES"/>
        </w:rPr>
      </w:pPr>
    </w:p>
    <w:p w14:paraId="63B0F9A5" w14:textId="77777777" w:rsidR="004626BC" w:rsidRDefault="004626BC" w:rsidP="006F70AC">
      <w:pPr>
        <w:jc w:val="both"/>
        <w:rPr>
          <w:rFonts w:ascii="Arial" w:eastAsia="Times New Roman" w:hAnsi="Arial" w:cs="Arial"/>
          <w:bCs/>
          <w:sz w:val="24"/>
          <w:szCs w:val="24"/>
          <w:lang w:val="es-ES"/>
        </w:rPr>
      </w:pPr>
    </w:p>
    <w:p w14:paraId="40032F7D" w14:textId="77777777" w:rsidR="0002683C" w:rsidRDefault="0002683C" w:rsidP="006F70AC">
      <w:pPr>
        <w:jc w:val="both"/>
        <w:rPr>
          <w:rFonts w:ascii="Arial" w:eastAsia="Times New Roman" w:hAnsi="Arial" w:cs="Arial"/>
          <w:bCs/>
          <w:sz w:val="24"/>
          <w:szCs w:val="24"/>
          <w:lang w:val="es-ES"/>
        </w:rPr>
      </w:pPr>
    </w:p>
    <w:p w14:paraId="51484349" w14:textId="77777777" w:rsidR="0002683C" w:rsidRDefault="0002683C" w:rsidP="006F70AC">
      <w:pPr>
        <w:jc w:val="both"/>
        <w:rPr>
          <w:rFonts w:ascii="Arial" w:eastAsia="Times New Roman" w:hAnsi="Arial" w:cs="Arial"/>
          <w:bCs/>
          <w:sz w:val="24"/>
          <w:szCs w:val="24"/>
          <w:lang w:val="es-ES"/>
        </w:rPr>
      </w:pPr>
    </w:p>
    <w:p w14:paraId="2453080F" w14:textId="77777777" w:rsidR="0002683C" w:rsidRDefault="0002683C" w:rsidP="006F70AC">
      <w:pPr>
        <w:jc w:val="both"/>
        <w:rPr>
          <w:rFonts w:ascii="Arial" w:eastAsia="Times New Roman" w:hAnsi="Arial" w:cs="Arial"/>
          <w:bCs/>
          <w:sz w:val="24"/>
          <w:szCs w:val="24"/>
          <w:lang w:val="es-ES"/>
        </w:rPr>
      </w:pPr>
    </w:p>
    <w:p w14:paraId="425FDBD3" w14:textId="77777777" w:rsidR="004626BC" w:rsidRDefault="004626BC" w:rsidP="006F70AC">
      <w:pPr>
        <w:jc w:val="both"/>
        <w:rPr>
          <w:rFonts w:ascii="Arial" w:eastAsia="Times New Roman" w:hAnsi="Arial" w:cs="Arial"/>
          <w:bCs/>
          <w:sz w:val="24"/>
          <w:szCs w:val="24"/>
          <w:lang w:val="es-ES"/>
        </w:rPr>
      </w:pPr>
    </w:p>
    <w:p w14:paraId="5CBE2AC9" w14:textId="77777777" w:rsidR="004626BC" w:rsidRDefault="004626BC" w:rsidP="006F70AC">
      <w:pPr>
        <w:jc w:val="both"/>
        <w:rPr>
          <w:rFonts w:ascii="Arial" w:eastAsia="Times New Roman" w:hAnsi="Arial" w:cs="Arial"/>
          <w:bCs/>
          <w:sz w:val="24"/>
          <w:szCs w:val="24"/>
          <w:lang w:val="es-ES"/>
        </w:rPr>
      </w:pPr>
    </w:p>
    <w:p w14:paraId="6ABC2F9F" w14:textId="77777777" w:rsidR="004626BC" w:rsidRDefault="004626BC" w:rsidP="006F70AC">
      <w:pPr>
        <w:jc w:val="both"/>
        <w:rPr>
          <w:rFonts w:ascii="Arial" w:eastAsia="Times New Roman" w:hAnsi="Arial" w:cs="Arial"/>
          <w:bCs/>
          <w:sz w:val="24"/>
          <w:szCs w:val="24"/>
          <w:lang w:val="es-ES"/>
        </w:rPr>
      </w:pPr>
    </w:p>
    <w:tbl>
      <w:tblPr>
        <w:tblW w:w="10201" w:type="dxa"/>
        <w:tblLayout w:type="fixed"/>
        <w:tblCellMar>
          <w:left w:w="70" w:type="dxa"/>
          <w:right w:w="70" w:type="dxa"/>
        </w:tblCellMar>
        <w:tblLook w:val="04A0" w:firstRow="1" w:lastRow="0" w:firstColumn="1" w:lastColumn="0" w:noHBand="0" w:noVBand="1"/>
      </w:tblPr>
      <w:tblGrid>
        <w:gridCol w:w="1271"/>
        <w:gridCol w:w="4492"/>
        <w:gridCol w:w="1603"/>
        <w:gridCol w:w="1560"/>
        <w:gridCol w:w="1275"/>
      </w:tblGrid>
      <w:tr w:rsidR="001B10DB" w:rsidRPr="00260C7D" w14:paraId="69D445BB" w14:textId="77777777" w:rsidTr="0002683C">
        <w:trPr>
          <w:trHeight w:val="408"/>
        </w:trPr>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746146" w14:textId="77777777" w:rsidR="001B10DB" w:rsidRPr="00260C7D" w:rsidRDefault="001B10DB" w:rsidP="001B10DB">
            <w:pPr>
              <w:jc w:val="center"/>
              <w:rPr>
                <w:rFonts w:ascii="Arial" w:eastAsia="Times New Roman" w:hAnsi="Arial" w:cs="Arial"/>
                <w:b/>
                <w:bCs/>
                <w:color w:val="000000"/>
                <w:sz w:val="16"/>
                <w:szCs w:val="16"/>
                <w:lang w:val="es-US" w:eastAsia="es-US"/>
              </w:rPr>
            </w:pPr>
            <w:r w:rsidRPr="00260C7D">
              <w:rPr>
                <w:rFonts w:ascii="Arial" w:eastAsia="Times New Roman" w:hAnsi="Arial" w:cs="Arial"/>
                <w:b/>
                <w:bCs/>
                <w:color w:val="000000"/>
                <w:sz w:val="16"/>
                <w:szCs w:val="16"/>
                <w:lang w:val="es-US" w:eastAsia="es-US"/>
              </w:rPr>
              <w:t>Clasificación Objeto Gasto</w:t>
            </w:r>
          </w:p>
        </w:tc>
        <w:tc>
          <w:tcPr>
            <w:tcW w:w="4492" w:type="dxa"/>
            <w:tcBorders>
              <w:top w:val="single" w:sz="4" w:space="0" w:color="auto"/>
              <w:left w:val="nil"/>
              <w:bottom w:val="single" w:sz="4" w:space="0" w:color="auto"/>
              <w:right w:val="single" w:sz="4" w:space="0" w:color="auto"/>
            </w:tcBorders>
            <w:shd w:val="clear" w:color="000000" w:fill="FFFFFF"/>
            <w:noWrap/>
            <w:vAlign w:val="center"/>
            <w:hideMark/>
          </w:tcPr>
          <w:p w14:paraId="67C473F9" w14:textId="77777777" w:rsidR="001B10DB" w:rsidRPr="00260C7D" w:rsidRDefault="001B10DB" w:rsidP="001B10DB">
            <w:pPr>
              <w:jc w:val="center"/>
              <w:rPr>
                <w:rFonts w:ascii="Arial" w:eastAsia="Times New Roman" w:hAnsi="Arial" w:cs="Arial"/>
                <w:b/>
                <w:bCs/>
                <w:color w:val="000000"/>
                <w:sz w:val="16"/>
                <w:szCs w:val="16"/>
                <w:lang w:val="es-US" w:eastAsia="es-US"/>
              </w:rPr>
            </w:pPr>
            <w:r w:rsidRPr="00260C7D">
              <w:rPr>
                <w:rFonts w:ascii="Arial" w:eastAsia="Times New Roman" w:hAnsi="Arial" w:cs="Arial"/>
                <w:b/>
                <w:bCs/>
                <w:color w:val="000000"/>
                <w:sz w:val="16"/>
                <w:szCs w:val="16"/>
                <w:lang w:val="es-US" w:eastAsia="es-US"/>
              </w:rPr>
              <w:t>Nombre</w:t>
            </w:r>
          </w:p>
        </w:tc>
        <w:tc>
          <w:tcPr>
            <w:tcW w:w="1603" w:type="dxa"/>
            <w:tcBorders>
              <w:top w:val="single" w:sz="4" w:space="0" w:color="auto"/>
              <w:left w:val="nil"/>
              <w:bottom w:val="single" w:sz="4" w:space="0" w:color="auto"/>
              <w:right w:val="single" w:sz="4" w:space="0" w:color="auto"/>
            </w:tcBorders>
            <w:shd w:val="clear" w:color="000000" w:fill="FFFFFF"/>
            <w:vAlign w:val="center"/>
            <w:hideMark/>
          </w:tcPr>
          <w:p w14:paraId="76A2047A" w14:textId="0170670D" w:rsidR="001B10DB" w:rsidRPr="00260C7D" w:rsidRDefault="001B10DB" w:rsidP="001B10DB">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w:t>
            </w:r>
            <w:r>
              <w:rPr>
                <w:rFonts w:ascii="Arial" w:eastAsia="Times New Roman" w:hAnsi="Arial" w:cs="Arial"/>
                <w:b/>
                <w:bCs/>
                <w:color w:val="000000"/>
                <w:sz w:val="16"/>
                <w:szCs w:val="16"/>
                <w:lang w:val="es-US" w:eastAsia="es-US"/>
              </w:rPr>
              <w:t xml:space="preserve">icación </w:t>
            </w:r>
            <w:r w:rsidRPr="00B46DDA">
              <w:rPr>
                <w:rFonts w:ascii="Arial" w:eastAsia="Times New Roman" w:hAnsi="Arial" w:cs="Arial"/>
                <w:b/>
                <w:bCs/>
                <w:color w:val="000000"/>
                <w:sz w:val="16"/>
                <w:szCs w:val="16"/>
                <w:lang w:val="es-US" w:eastAsia="es-US"/>
              </w:rPr>
              <w:t>Econ</w:t>
            </w:r>
            <w:r>
              <w:rPr>
                <w:rFonts w:ascii="Arial" w:eastAsia="Times New Roman" w:hAnsi="Arial" w:cs="Arial"/>
                <w:b/>
                <w:bCs/>
                <w:color w:val="000000"/>
                <w:sz w:val="16"/>
                <w:szCs w:val="16"/>
                <w:lang w:val="es-US" w:eastAsia="es-US"/>
              </w:rPr>
              <w:t>ó</w:t>
            </w:r>
            <w:r w:rsidRPr="00B46DDA">
              <w:rPr>
                <w:rFonts w:ascii="Arial" w:eastAsia="Times New Roman" w:hAnsi="Arial" w:cs="Arial"/>
                <w:b/>
                <w:bCs/>
                <w:color w:val="000000"/>
                <w:sz w:val="16"/>
                <w:szCs w:val="16"/>
                <w:lang w:val="es-US" w:eastAsia="es-US"/>
              </w:rPr>
              <w:t>mica</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4092A12D" w14:textId="11E6883F" w:rsidR="001B10DB" w:rsidRPr="00260C7D" w:rsidRDefault="001B10DB" w:rsidP="001B10DB">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w:t>
            </w:r>
            <w:r>
              <w:rPr>
                <w:rFonts w:ascii="Arial" w:eastAsia="Times New Roman" w:hAnsi="Arial" w:cs="Arial"/>
                <w:b/>
                <w:bCs/>
                <w:color w:val="000000"/>
                <w:sz w:val="16"/>
                <w:szCs w:val="16"/>
                <w:lang w:val="es-US" w:eastAsia="es-US"/>
              </w:rPr>
              <w:t xml:space="preserve">icador </w:t>
            </w:r>
            <w:r w:rsidRPr="00B46DDA">
              <w:rPr>
                <w:rFonts w:ascii="Arial" w:eastAsia="Times New Roman" w:hAnsi="Arial" w:cs="Arial"/>
                <w:b/>
                <w:bCs/>
                <w:color w:val="000000"/>
                <w:sz w:val="16"/>
                <w:szCs w:val="16"/>
                <w:lang w:val="es-US" w:eastAsia="es-US"/>
              </w:rPr>
              <w:t>Funcional</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543E01B4" w14:textId="77777777" w:rsidR="001B10DB" w:rsidRPr="00260C7D" w:rsidRDefault="001B10DB" w:rsidP="001B10DB">
            <w:pPr>
              <w:jc w:val="center"/>
              <w:rPr>
                <w:rFonts w:ascii="Arial" w:eastAsia="Times New Roman" w:hAnsi="Arial" w:cs="Arial"/>
                <w:b/>
                <w:bCs/>
                <w:color w:val="000000"/>
                <w:sz w:val="16"/>
                <w:szCs w:val="16"/>
                <w:lang w:val="es-US" w:eastAsia="es-US"/>
              </w:rPr>
            </w:pPr>
            <w:r w:rsidRPr="00260C7D">
              <w:rPr>
                <w:rFonts w:ascii="Arial" w:eastAsia="Times New Roman" w:hAnsi="Arial" w:cs="Arial"/>
                <w:b/>
                <w:bCs/>
                <w:color w:val="000000"/>
                <w:sz w:val="16"/>
                <w:szCs w:val="16"/>
                <w:lang w:val="es-US" w:eastAsia="es-US"/>
              </w:rPr>
              <w:t>Presupuesto 2026</w:t>
            </w:r>
          </w:p>
        </w:tc>
      </w:tr>
      <w:tr w:rsidR="00260C7D" w:rsidRPr="00260C7D" w14:paraId="77A61A56"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0F8413F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1.02.03</w:t>
            </w:r>
          </w:p>
        </w:tc>
        <w:tc>
          <w:tcPr>
            <w:tcW w:w="4492" w:type="dxa"/>
            <w:tcBorders>
              <w:top w:val="nil"/>
              <w:left w:val="nil"/>
              <w:bottom w:val="single" w:sz="4" w:space="0" w:color="auto"/>
              <w:right w:val="single" w:sz="4" w:space="0" w:color="auto"/>
            </w:tcBorders>
            <w:noWrap/>
            <w:vAlign w:val="bottom"/>
            <w:hideMark/>
          </w:tcPr>
          <w:p w14:paraId="58FFB0D1"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 de correo</w:t>
            </w:r>
          </w:p>
        </w:tc>
        <w:tc>
          <w:tcPr>
            <w:tcW w:w="1603" w:type="dxa"/>
            <w:tcBorders>
              <w:top w:val="nil"/>
              <w:left w:val="nil"/>
              <w:bottom w:val="single" w:sz="4" w:space="0" w:color="auto"/>
              <w:right w:val="single" w:sz="4" w:space="0" w:color="auto"/>
            </w:tcBorders>
            <w:shd w:val="clear" w:color="000000" w:fill="FFFFFF"/>
            <w:noWrap/>
            <w:vAlign w:val="bottom"/>
            <w:hideMark/>
          </w:tcPr>
          <w:p w14:paraId="642F2EF2"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3C243C20" w14:textId="77777777" w:rsidR="001B10DB" w:rsidRDefault="001B10DB" w:rsidP="00260C7D">
            <w:pPr>
              <w:rPr>
                <w:rFonts w:ascii="Arial" w:eastAsia="Times New Roman" w:hAnsi="Arial" w:cs="Arial"/>
                <w:color w:val="000000"/>
                <w:sz w:val="16"/>
                <w:szCs w:val="16"/>
                <w:lang w:val="es-US" w:eastAsia="es-US"/>
              </w:rPr>
            </w:pPr>
          </w:p>
          <w:p w14:paraId="0128DEC6" w14:textId="047FF69B"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17F6F1C7" w14:textId="588CCFA6"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945</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09161E48"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3A4D3FA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1.02.04</w:t>
            </w:r>
          </w:p>
        </w:tc>
        <w:tc>
          <w:tcPr>
            <w:tcW w:w="4492" w:type="dxa"/>
            <w:tcBorders>
              <w:top w:val="nil"/>
              <w:left w:val="nil"/>
              <w:bottom w:val="single" w:sz="4" w:space="0" w:color="auto"/>
              <w:right w:val="single" w:sz="4" w:space="0" w:color="auto"/>
            </w:tcBorders>
            <w:noWrap/>
            <w:vAlign w:val="bottom"/>
            <w:hideMark/>
          </w:tcPr>
          <w:p w14:paraId="4090BDC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 de telecomunicaciones</w:t>
            </w:r>
          </w:p>
        </w:tc>
        <w:tc>
          <w:tcPr>
            <w:tcW w:w="1603" w:type="dxa"/>
            <w:tcBorders>
              <w:top w:val="nil"/>
              <w:left w:val="nil"/>
              <w:bottom w:val="single" w:sz="4" w:space="0" w:color="auto"/>
              <w:right w:val="single" w:sz="4" w:space="0" w:color="auto"/>
            </w:tcBorders>
            <w:shd w:val="clear" w:color="000000" w:fill="FFFFFF"/>
            <w:noWrap/>
            <w:vAlign w:val="bottom"/>
            <w:hideMark/>
          </w:tcPr>
          <w:p w14:paraId="0BCCF3F4"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1D5732AE" w14:textId="77777777" w:rsidR="001B10DB" w:rsidRDefault="001B10DB" w:rsidP="00260C7D">
            <w:pPr>
              <w:rPr>
                <w:rFonts w:ascii="Arial" w:eastAsia="Times New Roman" w:hAnsi="Arial" w:cs="Arial"/>
                <w:color w:val="000000"/>
                <w:sz w:val="16"/>
                <w:szCs w:val="16"/>
                <w:lang w:val="es-US" w:eastAsia="es-US"/>
              </w:rPr>
            </w:pPr>
          </w:p>
          <w:p w14:paraId="50B792C2" w14:textId="639319F2"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D860261" w14:textId="1A777120"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7</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430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400 </w:t>
            </w:r>
          </w:p>
        </w:tc>
      </w:tr>
      <w:tr w:rsidR="00260C7D" w:rsidRPr="00260C7D" w14:paraId="434C21AC"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309457D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1.02.99</w:t>
            </w:r>
          </w:p>
        </w:tc>
        <w:tc>
          <w:tcPr>
            <w:tcW w:w="4492" w:type="dxa"/>
            <w:tcBorders>
              <w:top w:val="nil"/>
              <w:left w:val="nil"/>
              <w:bottom w:val="single" w:sz="4" w:space="0" w:color="auto"/>
              <w:right w:val="single" w:sz="4" w:space="0" w:color="auto"/>
            </w:tcBorders>
            <w:noWrap/>
            <w:vAlign w:val="bottom"/>
            <w:hideMark/>
          </w:tcPr>
          <w:p w14:paraId="45FBC3D4"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Otros servicios básicos</w:t>
            </w:r>
          </w:p>
        </w:tc>
        <w:tc>
          <w:tcPr>
            <w:tcW w:w="1603" w:type="dxa"/>
            <w:tcBorders>
              <w:top w:val="nil"/>
              <w:left w:val="nil"/>
              <w:bottom w:val="single" w:sz="4" w:space="0" w:color="auto"/>
              <w:right w:val="single" w:sz="4" w:space="0" w:color="auto"/>
            </w:tcBorders>
            <w:shd w:val="clear" w:color="000000" w:fill="FFFFFF"/>
            <w:noWrap/>
            <w:vAlign w:val="bottom"/>
            <w:hideMark/>
          </w:tcPr>
          <w:p w14:paraId="6694703C"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747C7984" w14:textId="77777777" w:rsidR="001B10DB" w:rsidRDefault="001B10DB" w:rsidP="00260C7D">
            <w:pPr>
              <w:rPr>
                <w:rFonts w:ascii="Arial" w:eastAsia="Times New Roman" w:hAnsi="Arial" w:cs="Arial"/>
                <w:color w:val="000000"/>
                <w:sz w:val="16"/>
                <w:szCs w:val="16"/>
                <w:lang w:val="es-US" w:eastAsia="es-US"/>
              </w:rPr>
            </w:pPr>
          </w:p>
          <w:p w14:paraId="67A28DEE" w14:textId="354007EA"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622BBF06" w14:textId="4F828E7E"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200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20DCE0D4"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5AB48AD1"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1.03.01</w:t>
            </w:r>
          </w:p>
        </w:tc>
        <w:tc>
          <w:tcPr>
            <w:tcW w:w="4492" w:type="dxa"/>
            <w:tcBorders>
              <w:top w:val="nil"/>
              <w:left w:val="nil"/>
              <w:bottom w:val="single" w:sz="4" w:space="0" w:color="auto"/>
              <w:right w:val="single" w:sz="4" w:space="0" w:color="auto"/>
            </w:tcBorders>
            <w:noWrap/>
            <w:vAlign w:val="bottom"/>
            <w:hideMark/>
          </w:tcPr>
          <w:p w14:paraId="5B3E4AC4"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Información</w:t>
            </w:r>
          </w:p>
        </w:tc>
        <w:tc>
          <w:tcPr>
            <w:tcW w:w="1603" w:type="dxa"/>
            <w:tcBorders>
              <w:top w:val="nil"/>
              <w:left w:val="nil"/>
              <w:bottom w:val="single" w:sz="4" w:space="0" w:color="auto"/>
              <w:right w:val="single" w:sz="4" w:space="0" w:color="auto"/>
            </w:tcBorders>
            <w:shd w:val="clear" w:color="000000" w:fill="FFFFFF"/>
            <w:noWrap/>
            <w:vAlign w:val="bottom"/>
            <w:hideMark/>
          </w:tcPr>
          <w:p w14:paraId="7FC72F0B"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73EF8DF8" w14:textId="77777777" w:rsidR="001B10DB" w:rsidRDefault="001B10DB" w:rsidP="00260C7D">
            <w:pPr>
              <w:rPr>
                <w:rFonts w:ascii="Arial" w:eastAsia="Times New Roman" w:hAnsi="Arial" w:cs="Arial"/>
                <w:color w:val="000000"/>
                <w:sz w:val="16"/>
                <w:szCs w:val="16"/>
                <w:lang w:val="es-US" w:eastAsia="es-US"/>
              </w:rPr>
            </w:pPr>
          </w:p>
          <w:p w14:paraId="1764C424" w14:textId="664EB12A"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0FC55865" w14:textId="47CB5B4C"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3</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000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606C00E7"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54A9D917"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1.03.02</w:t>
            </w:r>
          </w:p>
        </w:tc>
        <w:tc>
          <w:tcPr>
            <w:tcW w:w="4492" w:type="dxa"/>
            <w:tcBorders>
              <w:top w:val="nil"/>
              <w:left w:val="nil"/>
              <w:bottom w:val="single" w:sz="4" w:space="0" w:color="auto"/>
              <w:right w:val="single" w:sz="4" w:space="0" w:color="auto"/>
            </w:tcBorders>
            <w:noWrap/>
            <w:vAlign w:val="bottom"/>
            <w:hideMark/>
          </w:tcPr>
          <w:p w14:paraId="12FA2A6A"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Publicidad y propaganda</w:t>
            </w:r>
          </w:p>
        </w:tc>
        <w:tc>
          <w:tcPr>
            <w:tcW w:w="1603" w:type="dxa"/>
            <w:tcBorders>
              <w:top w:val="nil"/>
              <w:left w:val="nil"/>
              <w:bottom w:val="single" w:sz="4" w:space="0" w:color="auto"/>
              <w:right w:val="single" w:sz="4" w:space="0" w:color="auto"/>
            </w:tcBorders>
            <w:shd w:val="clear" w:color="000000" w:fill="FFFFFF"/>
            <w:noWrap/>
            <w:vAlign w:val="bottom"/>
            <w:hideMark/>
          </w:tcPr>
          <w:p w14:paraId="2239DCE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000A76FC" w14:textId="77777777" w:rsidR="001B10DB" w:rsidRDefault="001B10DB" w:rsidP="00260C7D">
            <w:pPr>
              <w:rPr>
                <w:rFonts w:ascii="Arial" w:eastAsia="Times New Roman" w:hAnsi="Arial" w:cs="Arial"/>
                <w:color w:val="000000"/>
                <w:sz w:val="16"/>
                <w:szCs w:val="16"/>
                <w:lang w:val="es-US" w:eastAsia="es-US"/>
              </w:rPr>
            </w:pPr>
          </w:p>
          <w:p w14:paraId="20DD67AF" w14:textId="48264AA5"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68DF7A84" w14:textId="74B66836"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400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4A5F8BFD"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A6B8DCA"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1.03.03</w:t>
            </w:r>
          </w:p>
        </w:tc>
        <w:tc>
          <w:tcPr>
            <w:tcW w:w="4492" w:type="dxa"/>
            <w:tcBorders>
              <w:top w:val="nil"/>
              <w:left w:val="nil"/>
              <w:bottom w:val="single" w:sz="4" w:space="0" w:color="auto"/>
              <w:right w:val="single" w:sz="4" w:space="0" w:color="auto"/>
            </w:tcBorders>
            <w:noWrap/>
            <w:vAlign w:val="bottom"/>
            <w:hideMark/>
          </w:tcPr>
          <w:p w14:paraId="7B2B3920"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Impresión, encuadernación y otros</w:t>
            </w:r>
          </w:p>
        </w:tc>
        <w:tc>
          <w:tcPr>
            <w:tcW w:w="1603" w:type="dxa"/>
            <w:tcBorders>
              <w:top w:val="nil"/>
              <w:left w:val="nil"/>
              <w:bottom w:val="single" w:sz="4" w:space="0" w:color="auto"/>
              <w:right w:val="single" w:sz="4" w:space="0" w:color="auto"/>
            </w:tcBorders>
            <w:shd w:val="clear" w:color="000000" w:fill="FFFFFF"/>
            <w:noWrap/>
            <w:vAlign w:val="bottom"/>
            <w:hideMark/>
          </w:tcPr>
          <w:p w14:paraId="443B6A0D"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439E4D28" w14:textId="77777777" w:rsidR="001B10DB" w:rsidRDefault="001B10DB" w:rsidP="00260C7D">
            <w:pPr>
              <w:rPr>
                <w:rFonts w:ascii="Arial" w:eastAsia="Times New Roman" w:hAnsi="Arial" w:cs="Arial"/>
                <w:color w:val="000000"/>
                <w:sz w:val="16"/>
                <w:szCs w:val="16"/>
                <w:lang w:val="es-US" w:eastAsia="es-US"/>
              </w:rPr>
            </w:pPr>
          </w:p>
          <w:p w14:paraId="36603E14" w14:textId="2C834943"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53A5870" w14:textId="75B0161B"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20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33203177"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4E8A57C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1.03.04</w:t>
            </w:r>
          </w:p>
        </w:tc>
        <w:tc>
          <w:tcPr>
            <w:tcW w:w="4492" w:type="dxa"/>
            <w:tcBorders>
              <w:top w:val="nil"/>
              <w:left w:val="nil"/>
              <w:bottom w:val="single" w:sz="4" w:space="0" w:color="auto"/>
              <w:right w:val="single" w:sz="4" w:space="0" w:color="auto"/>
            </w:tcBorders>
            <w:noWrap/>
            <w:vAlign w:val="bottom"/>
            <w:hideMark/>
          </w:tcPr>
          <w:p w14:paraId="2C574D1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Transporte de bienes</w:t>
            </w:r>
          </w:p>
        </w:tc>
        <w:tc>
          <w:tcPr>
            <w:tcW w:w="1603" w:type="dxa"/>
            <w:tcBorders>
              <w:top w:val="nil"/>
              <w:left w:val="nil"/>
              <w:bottom w:val="single" w:sz="4" w:space="0" w:color="auto"/>
              <w:right w:val="single" w:sz="4" w:space="0" w:color="auto"/>
            </w:tcBorders>
            <w:shd w:val="clear" w:color="000000" w:fill="FFFFFF"/>
            <w:noWrap/>
            <w:vAlign w:val="bottom"/>
            <w:hideMark/>
          </w:tcPr>
          <w:p w14:paraId="2C34F0E7"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275A8D59" w14:textId="77777777" w:rsidR="001B10DB" w:rsidRDefault="001B10DB" w:rsidP="00260C7D">
            <w:pPr>
              <w:rPr>
                <w:rFonts w:ascii="Arial" w:eastAsia="Times New Roman" w:hAnsi="Arial" w:cs="Arial"/>
                <w:color w:val="000000"/>
                <w:sz w:val="16"/>
                <w:szCs w:val="16"/>
                <w:lang w:val="es-US" w:eastAsia="es-US"/>
              </w:rPr>
            </w:pPr>
          </w:p>
          <w:p w14:paraId="060A9255" w14:textId="2B02D964"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5E9C7422" w14:textId="46192E5B"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70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4285F559"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516786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1.03.06</w:t>
            </w:r>
          </w:p>
        </w:tc>
        <w:tc>
          <w:tcPr>
            <w:tcW w:w="4492" w:type="dxa"/>
            <w:tcBorders>
              <w:top w:val="nil"/>
              <w:left w:val="nil"/>
              <w:bottom w:val="single" w:sz="4" w:space="0" w:color="auto"/>
              <w:right w:val="single" w:sz="4" w:space="0" w:color="auto"/>
            </w:tcBorders>
            <w:noWrap/>
            <w:vAlign w:val="bottom"/>
            <w:hideMark/>
          </w:tcPr>
          <w:p w14:paraId="7A15B68B"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Comisiones y gastos por servicios financieros y comerciales</w:t>
            </w:r>
          </w:p>
        </w:tc>
        <w:tc>
          <w:tcPr>
            <w:tcW w:w="1603" w:type="dxa"/>
            <w:tcBorders>
              <w:top w:val="nil"/>
              <w:left w:val="nil"/>
              <w:bottom w:val="single" w:sz="4" w:space="0" w:color="auto"/>
              <w:right w:val="single" w:sz="4" w:space="0" w:color="auto"/>
            </w:tcBorders>
            <w:shd w:val="clear" w:color="000000" w:fill="FFFFFF"/>
            <w:noWrap/>
            <w:vAlign w:val="bottom"/>
            <w:hideMark/>
          </w:tcPr>
          <w:p w14:paraId="2E08FC71"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47001027" w14:textId="77777777" w:rsidR="001B10DB" w:rsidRDefault="001B10DB" w:rsidP="00260C7D">
            <w:pPr>
              <w:rPr>
                <w:rFonts w:ascii="Arial" w:eastAsia="Times New Roman" w:hAnsi="Arial" w:cs="Arial"/>
                <w:color w:val="000000"/>
                <w:sz w:val="16"/>
                <w:szCs w:val="16"/>
                <w:lang w:val="es-US" w:eastAsia="es-US"/>
              </w:rPr>
            </w:pPr>
          </w:p>
          <w:p w14:paraId="29C93DF7" w14:textId="57ED55C3"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85AE813" w14:textId="4962C9AB" w:rsidR="00260C7D" w:rsidRPr="00260C7D" w:rsidRDefault="00FE2963" w:rsidP="0002683C">
            <w:pPr>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184.632.247</w:t>
            </w:r>
          </w:p>
        </w:tc>
      </w:tr>
      <w:tr w:rsidR="00260C7D" w:rsidRPr="00260C7D" w14:paraId="1585B98E"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8222602"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1.03.07</w:t>
            </w:r>
          </w:p>
        </w:tc>
        <w:tc>
          <w:tcPr>
            <w:tcW w:w="4492" w:type="dxa"/>
            <w:tcBorders>
              <w:top w:val="nil"/>
              <w:left w:val="nil"/>
              <w:bottom w:val="single" w:sz="4" w:space="0" w:color="auto"/>
              <w:right w:val="single" w:sz="4" w:space="0" w:color="auto"/>
            </w:tcBorders>
            <w:noWrap/>
            <w:vAlign w:val="bottom"/>
            <w:hideMark/>
          </w:tcPr>
          <w:p w14:paraId="4118E9ED"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Servicios de tecnologías de información</w:t>
            </w:r>
          </w:p>
        </w:tc>
        <w:tc>
          <w:tcPr>
            <w:tcW w:w="1603" w:type="dxa"/>
            <w:tcBorders>
              <w:top w:val="nil"/>
              <w:left w:val="nil"/>
              <w:bottom w:val="single" w:sz="4" w:space="0" w:color="auto"/>
              <w:right w:val="single" w:sz="4" w:space="0" w:color="auto"/>
            </w:tcBorders>
            <w:shd w:val="clear" w:color="000000" w:fill="FFFFFF"/>
            <w:noWrap/>
            <w:vAlign w:val="bottom"/>
            <w:hideMark/>
          </w:tcPr>
          <w:p w14:paraId="73D302B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710984F1" w14:textId="77777777" w:rsidR="001B10DB" w:rsidRDefault="001B10DB" w:rsidP="00260C7D">
            <w:pPr>
              <w:rPr>
                <w:rFonts w:ascii="Arial" w:eastAsia="Times New Roman" w:hAnsi="Arial" w:cs="Arial"/>
                <w:color w:val="000000"/>
                <w:sz w:val="16"/>
                <w:szCs w:val="16"/>
                <w:lang w:val="es-US" w:eastAsia="es-US"/>
              </w:rPr>
            </w:pPr>
          </w:p>
          <w:p w14:paraId="011BE340" w14:textId="68787ABD"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5E9CDB7" w14:textId="72F9DBA8"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83</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000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515C8166"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462C33EC"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1.04.03</w:t>
            </w:r>
          </w:p>
        </w:tc>
        <w:tc>
          <w:tcPr>
            <w:tcW w:w="4492" w:type="dxa"/>
            <w:tcBorders>
              <w:top w:val="nil"/>
              <w:left w:val="nil"/>
              <w:bottom w:val="single" w:sz="4" w:space="0" w:color="auto"/>
              <w:right w:val="single" w:sz="4" w:space="0" w:color="auto"/>
            </w:tcBorders>
            <w:noWrap/>
            <w:vAlign w:val="bottom"/>
            <w:hideMark/>
          </w:tcPr>
          <w:p w14:paraId="28D0B0D3"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Servicios de ingeniería y arquitectura</w:t>
            </w:r>
          </w:p>
        </w:tc>
        <w:tc>
          <w:tcPr>
            <w:tcW w:w="1603" w:type="dxa"/>
            <w:tcBorders>
              <w:top w:val="nil"/>
              <w:left w:val="nil"/>
              <w:bottom w:val="single" w:sz="4" w:space="0" w:color="auto"/>
              <w:right w:val="single" w:sz="4" w:space="0" w:color="auto"/>
            </w:tcBorders>
            <w:shd w:val="clear" w:color="000000" w:fill="FFFFFF"/>
            <w:noWrap/>
            <w:vAlign w:val="bottom"/>
            <w:hideMark/>
          </w:tcPr>
          <w:p w14:paraId="691C66C4"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05D4F1FA" w14:textId="77777777" w:rsidR="001B10DB" w:rsidRDefault="001B10DB" w:rsidP="00260C7D">
            <w:pPr>
              <w:rPr>
                <w:rFonts w:ascii="Arial" w:eastAsia="Times New Roman" w:hAnsi="Arial" w:cs="Arial"/>
                <w:color w:val="000000"/>
                <w:sz w:val="16"/>
                <w:szCs w:val="16"/>
                <w:lang w:val="es-US" w:eastAsia="es-US"/>
              </w:rPr>
            </w:pPr>
          </w:p>
          <w:p w14:paraId="019F5E6D" w14:textId="153DFB0E"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59F61A51" w14:textId="64223963"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990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5550C7F3"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64DD018A"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1.04.04</w:t>
            </w:r>
          </w:p>
        </w:tc>
        <w:tc>
          <w:tcPr>
            <w:tcW w:w="4492" w:type="dxa"/>
            <w:tcBorders>
              <w:top w:val="nil"/>
              <w:left w:val="nil"/>
              <w:bottom w:val="single" w:sz="4" w:space="0" w:color="auto"/>
              <w:right w:val="single" w:sz="4" w:space="0" w:color="auto"/>
            </w:tcBorders>
            <w:noWrap/>
            <w:vAlign w:val="bottom"/>
            <w:hideMark/>
          </w:tcPr>
          <w:p w14:paraId="0D91030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Servicios en ciencias económicas y sociales</w:t>
            </w:r>
          </w:p>
        </w:tc>
        <w:tc>
          <w:tcPr>
            <w:tcW w:w="1603" w:type="dxa"/>
            <w:tcBorders>
              <w:top w:val="nil"/>
              <w:left w:val="nil"/>
              <w:bottom w:val="single" w:sz="4" w:space="0" w:color="auto"/>
              <w:right w:val="single" w:sz="4" w:space="0" w:color="auto"/>
            </w:tcBorders>
            <w:shd w:val="clear" w:color="000000" w:fill="FFFFFF"/>
            <w:noWrap/>
            <w:vAlign w:val="bottom"/>
            <w:hideMark/>
          </w:tcPr>
          <w:p w14:paraId="0F2DA24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05026EEF" w14:textId="77777777" w:rsidR="001B10DB" w:rsidRDefault="001B10DB" w:rsidP="00260C7D">
            <w:pPr>
              <w:rPr>
                <w:rFonts w:ascii="Arial" w:eastAsia="Times New Roman" w:hAnsi="Arial" w:cs="Arial"/>
                <w:color w:val="000000"/>
                <w:sz w:val="16"/>
                <w:szCs w:val="16"/>
                <w:lang w:val="es-US" w:eastAsia="es-US"/>
              </w:rPr>
            </w:pPr>
          </w:p>
          <w:p w14:paraId="64B70788" w14:textId="5553A589"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5CA8DDC5" w14:textId="40D56300"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12</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808</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800 </w:t>
            </w:r>
          </w:p>
        </w:tc>
      </w:tr>
      <w:tr w:rsidR="00260C7D" w:rsidRPr="00260C7D" w14:paraId="50AFFB6D"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17139902"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1.04.06</w:t>
            </w:r>
          </w:p>
        </w:tc>
        <w:tc>
          <w:tcPr>
            <w:tcW w:w="4492" w:type="dxa"/>
            <w:tcBorders>
              <w:top w:val="nil"/>
              <w:left w:val="nil"/>
              <w:bottom w:val="single" w:sz="4" w:space="0" w:color="auto"/>
              <w:right w:val="single" w:sz="4" w:space="0" w:color="auto"/>
            </w:tcBorders>
            <w:noWrap/>
            <w:vAlign w:val="bottom"/>
            <w:hideMark/>
          </w:tcPr>
          <w:p w14:paraId="65E1B27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Servicios generales</w:t>
            </w:r>
          </w:p>
        </w:tc>
        <w:tc>
          <w:tcPr>
            <w:tcW w:w="1603" w:type="dxa"/>
            <w:tcBorders>
              <w:top w:val="nil"/>
              <w:left w:val="nil"/>
              <w:bottom w:val="single" w:sz="4" w:space="0" w:color="auto"/>
              <w:right w:val="single" w:sz="4" w:space="0" w:color="auto"/>
            </w:tcBorders>
            <w:shd w:val="clear" w:color="000000" w:fill="FFFFFF"/>
            <w:noWrap/>
            <w:vAlign w:val="bottom"/>
            <w:hideMark/>
          </w:tcPr>
          <w:p w14:paraId="1E89AB00"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7E00F007" w14:textId="77777777" w:rsidR="001B10DB" w:rsidRDefault="001B10DB" w:rsidP="00260C7D">
            <w:pPr>
              <w:rPr>
                <w:rFonts w:ascii="Arial" w:eastAsia="Times New Roman" w:hAnsi="Arial" w:cs="Arial"/>
                <w:color w:val="000000"/>
                <w:sz w:val="16"/>
                <w:szCs w:val="16"/>
                <w:lang w:val="es-US" w:eastAsia="es-US"/>
              </w:rPr>
            </w:pPr>
          </w:p>
          <w:p w14:paraId="2271D1F4" w14:textId="49668B75"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039044E7" w14:textId="037C5589"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87</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727</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426 </w:t>
            </w:r>
          </w:p>
        </w:tc>
      </w:tr>
      <w:tr w:rsidR="00260C7D" w:rsidRPr="00260C7D" w14:paraId="6916CA90"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0A4D7691"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1.04.99</w:t>
            </w:r>
          </w:p>
        </w:tc>
        <w:tc>
          <w:tcPr>
            <w:tcW w:w="4492" w:type="dxa"/>
            <w:tcBorders>
              <w:top w:val="nil"/>
              <w:left w:val="nil"/>
              <w:bottom w:val="single" w:sz="4" w:space="0" w:color="auto"/>
              <w:right w:val="single" w:sz="4" w:space="0" w:color="auto"/>
            </w:tcBorders>
            <w:noWrap/>
            <w:vAlign w:val="bottom"/>
            <w:hideMark/>
          </w:tcPr>
          <w:p w14:paraId="58CA56B7"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Otros servicios de gestión y apoyo</w:t>
            </w:r>
          </w:p>
        </w:tc>
        <w:tc>
          <w:tcPr>
            <w:tcW w:w="1603" w:type="dxa"/>
            <w:tcBorders>
              <w:top w:val="nil"/>
              <w:left w:val="nil"/>
              <w:bottom w:val="single" w:sz="4" w:space="0" w:color="auto"/>
              <w:right w:val="single" w:sz="4" w:space="0" w:color="auto"/>
            </w:tcBorders>
            <w:shd w:val="clear" w:color="000000" w:fill="FFFFFF"/>
            <w:noWrap/>
            <w:vAlign w:val="bottom"/>
            <w:hideMark/>
          </w:tcPr>
          <w:p w14:paraId="656D939A"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317485B0" w14:textId="77777777" w:rsidR="001B10DB" w:rsidRDefault="001B10DB" w:rsidP="00260C7D">
            <w:pPr>
              <w:rPr>
                <w:rFonts w:ascii="Arial" w:eastAsia="Times New Roman" w:hAnsi="Arial" w:cs="Arial"/>
                <w:color w:val="000000"/>
                <w:sz w:val="16"/>
                <w:szCs w:val="16"/>
                <w:lang w:val="es-US" w:eastAsia="es-US"/>
              </w:rPr>
            </w:pPr>
          </w:p>
          <w:p w14:paraId="37C47514" w14:textId="0505254C"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06CC5CF5" w14:textId="1319800B"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13</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790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7D5591B2"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A65F2EB"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1.05.01</w:t>
            </w:r>
          </w:p>
        </w:tc>
        <w:tc>
          <w:tcPr>
            <w:tcW w:w="4492" w:type="dxa"/>
            <w:tcBorders>
              <w:top w:val="nil"/>
              <w:left w:val="nil"/>
              <w:bottom w:val="single" w:sz="4" w:space="0" w:color="auto"/>
              <w:right w:val="single" w:sz="4" w:space="0" w:color="auto"/>
            </w:tcBorders>
            <w:noWrap/>
            <w:vAlign w:val="bottom"/>
            <w:hideMark/>
          </w:tcPr>
          <w:p w14:paraId="2424FDD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Transporte dentro del país</w:t>
            </w:r>
          </w:p>
        </w:tc>
        <w:tc>
          <w:tcPr>
            <w:tcW w:w="1603" w:type="dxa"/>
            <w:tcBorders>
              <w:top w:val="nil"/>
              <w:left w:val="nil"/>
              <w:bottom w:val="single" w:sz="4" w:space="0" w:color="auto"/>
              <w:right w:val="single" w:sz="4" w:space="0" w:color="auto"/>
            </w:tcBorders>
            <w:shd w:val="clear" w:color="000000" w:fill="FFFFFF"/>
            <w:noWrap/>
            <w:vAlign w:val="bottom"/>
            <w:hideMark/>
          </w:tcPr>
          <w:p w14:paraId="3A2AB3C3"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606867A5" w14:textId="77777777" w:rsidR="001B10DB" w:rsidRDefault="001B10DB" w:rsidP="00260C7D">
            <w:pPr>
              <w:rPr>
                <w:rFonts w:ascii="Arial" w:eastAsia="Times New Roman" w:hAnsi="Arial" w:cs="Arial"/>
                <w:color w:val="000000"/>
                <w:sz w:val="16"/>
                <w:szCs w:val="16"/>
                <w:lang w:val="es-US" w:eastAsia="es-US"/>
              </w:rPr>
            </w:pPr>
          </w:p>
          <w:p w14:paraId="133F2273" w14:textId="5E3989CD"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78194AC0" w14:textId="619DF94F"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741</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250 </w:t>
            </w:r>
          </w:p>
        </w:tc>
      </w:tr>
      <w:tr w:rsidR="00260C7D" w:rsidRPr="00260C7D" w14:paraId="7FC51E61"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56C353D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1.05.02</w:t>
            </w:r>
          </w:p>
        </w:tc>
        <w:tc>
          <w:tcPr>
            <w:tcW w:w="4492" w:type="dxa"/>
            <w:tcBorders>
              <w:top w:val="nil"/>
              <w:left w:val="nil"/>
              <w:bottom w:val="single" w:sz="4" w:space="0" w:color="auto"/>
              <w:right w:val="single" w:sz="4" w:space="0" w:color="auto"/>
            </w:tcBorders>
            <w:noWrap/>
            <w:vAlign w:val="bottom"/>
            <w:hideMark/>
          </w:tcPr>
          <w:p w14:paraId="1E7575B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Viáticos dentro del país</w:t>
            </w:r>
          </w:p>
        </w:tc>
        <w:tc>
          <w:tcPr>
            <w:tcW w:w="1603" w:type="dxa"/>
            <w:tcBorders>
              <w:top w:val="nil"/>
              <w:left w:val="nil"/>
              <w:bottom w:val="single" w:sz="4" w:space="0" w:color="auto"/>
              <w:right w:val="single" w:sz="4" w:space="0" w:color="auto"/>
            </w:tcBorders>
            <w:shd w:val="clear" w:color="000000" w:fill="FFFFFF"/>
            <w:noWrap/>
            <w:vAlign w:val="bottom"/>
            <w:hideMark/>
          </w:tcPr>
          <w:p w14:paraId="1B32CACC"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2CDD56DA" w14:textId="77777777" w:rsidR="001B10DB" w:rsidRDefault="001B10DB" w:rsidP="00260C7D">
            <w:pPr>
              <w:rPr>
                <w:rFonts w:ascii="Arial" w:eastAsia="Times New Roman" w:hAnsi="Arial" w:cs="Arial"/>
                <w:color w:val="000000"/>
                <w:sz w:val="16"/>
                <w:szCs w:val="16"/>
                <w:lang w:val="es-US" w:eastAsia="es-US"/>
              </w:rPr>
            </w:pPr>
          </w:p>
          <w:p w14:paraId="069AC69C" w14:textId="205D0D8B"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7AC2019F" w14:textId="168D6F19"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31</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594</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104 </w:t>
            </w:r>
          </w:p>
        </w:tc>
      </w:tr>
      <w:tr w:rsidR="00260C7D" w:rsidRPr="00260C7D" w14:paraId="351D7456"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482B658D"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1.06.01</w:t>
            </w:r>
          </w:p>
        </w:tc>
        <w:tc>
          <w:tcPr>
            <w:tcW w:w="4492" w:type="dxa"/>
            <w:tcBorders>
              <w:top w:val="nil"/>
              <w:left w:val="nil"/>
              <w:bottom w:val="single" w:sz="4" w:space="0" w:color="auto"/>
              <w:right w:val="single" w:sz="4" w:space="0" w:color="auto"/>
            </w:tcBorders>
            <w:noWrap/>
            <w:vAlign w:val="bottom"/>
            <w:hideMark/>
          </w:tcPr>
          <w:p w14:paraId="43E3A4D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Seguros</w:t>
            </w:r>
          </w:p>
        </w:tc>
        <w:tc>
          <w:tcPr>
            <w:tcW w:w="1603" w:type="dxa"/>
            <w:tcBorders>
              <w:top w:val="nil"/>
              <w:left w:val="nil"/>
              <w:bottom w:val="single" w:sz="4" w:space="0" w:color="auto"/>
              <w:right w:val="single" w:sz="4" w:space="0" w:color="auto"/>
            </w:tcBorders>
            <w:shd w:val="clear" w:color="000000" w:fill="FFFFFF"/>
            <w:noWrap/>
            <w:vAlign w:val="bottom"/>
            <w:hideMark/>
          </w:tcPr>
          <w:p w14:paraId="0F38BFE7"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079C2D75" w14:textId="77777777" w:rsidR="001B10DB" w:rsidRDefault="001B10DB" w:rsidP="00260C7D">
            <w:pPr>
              <w:rPr>
                <w:rFonts w:ascii="Arial" w:eastAsia="Times New Roman" w:hAnsi="Arial" w:cs="Arial"/>
                <w:color w:val="000000"/>
                <w:sz w:val="16"/>
                <w:szCs w:val="16"/>
                <w:lang w:val="es-US" w:eastAsia="es-US"/>
              </w:rPr>
            </w:pPr>
          </w:p>
          <w:p w14:paraId="0F26BFF0" w14:textId="4259BC5E"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5C9E0472" w14:textId="4566536E"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26</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017</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614 </w:t>
            </w:r>
          </w:p>
        </w:tc>
      </w:tr>
      <w:tr w:rsidR="00260C7D" w:rsidRPr="00260C7D" w14:paraId="3796ACCF"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4604E8CC"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1.07.02</w:t>
            </w:r>
          </w:p>
        </w:tc>
        <w:tc>
          <w:tcPr>
            <w:tcW w:w="4492" w:type="dxa"/>
            <w:tcBorders>
              <w:top w:val="nil"/>
              <w:left w:val="nil"/>
              <w:bottom w:val="single" w:sz="4" w:space="0" w:color="auto"/>
              <w:right w:val="single" w:sz="4" w:space="0" w:color="auto"/>
            </w:tcBorders>
            <w:noWrap/>
            <w:vAlign w:val="bottom"/>
            <w:hideMark/>
          </w:tcPr>
          <w:p w14:paraId="4563C6FB"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Actividades protocolarias y sociales</w:t>
            </w:r>
          </w:p>
        </w:tc>
        <w:tc>
          <w:tcPr>
            <w:tcW w:w="1603" w:type="dxa"/>
            <w:tcBorders>
              <w:top w:val="nil"/>
              <w:left w:val="nil"/>
              <w:bottom w:val="single" w:sz="4" w:space="0" w:color="auto"/>
              <w:right w:val="single" w:sz="4" w:space="0" w:color="auto"/>
            </w:tcBorders>
            <w:shd w:val="clear" w:color="000000" w:fill="FFFFFF"/>
            <w:noWrap/>
            <w:vAlign w:val="bottom"/>
            <w:hideMark/>
          </w:tcPr>
          <w:p w14:paraId="1FD5621A"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493030BB" w14:textId="77777777" w:rsidR="001B10DB" w:rsidRDefault="001B10DB" w:rsidP="00260C7D">
            <w:pPr>
              <w:rPr>
                <w:rFonts w:ascii="Arial" w:eastAsia="Times New Roman" w:hAnsi="Arial" w:cs="Arial"/>
                <w:color w:val="000000"/>
                <w:sz w:val="16"/>
                <w:szCs w:val="16"/>
                <w:lang w:val="es-US" w:eastAsia="es-US"/>
              </w:rPr>
            </w:pPr>
          </w:p>
          <w:p w14:paraId="58214DE5" w14:textId="0D8883AD"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10B62ADA" w14:textId="4557814C"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403</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68921210"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A70633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1.08.01</w:t>
            </w:r>
          </w:p>
        </w:tc>
        <w:tc>
          <w:tcPr>
            <w:tcW w:w="4492" w:type="dxa"/>
            <w:tcBorders>
              <w:top w:val="nil"/>
              <w:left w:val="nil"/>
              <w:bottom w:val="single" w:sz="4" w:space="0" w:color="auto"/>
              <w:right w:val="single" w:sz="4" w:space="0" w:color="auto"/>
            </w:tcBorders>
            <w:noWrap/>
            <w:vAlign w:val="bottom"/>
            <w:hideMark/>
          </w:tcPr>
          <w:p w14:paraId="349AB23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Mantenimiento de edificios, locales y terrenos</w:t>
            </w:r>
          </w:p>
        </w:tc>
        <w:tc>
          <w:tcPr>
            <w:tcW w:w="1603" w:type="dxa"/>
            <w:tcBorders>
              <w:top w:val="nil"/>
              <w:left w:val="nil"/>
              <w:bottom w:val="single" w:sz="4" w:space="0" w:color="auto"/>
              <w:right w:val="single" w:sz="4" w:space="0" w:color="auto"/>
            </w:tcBorders>
            <w:shd w:val="clear" w:color="000000" w:fill="FFFFFF"/>
            <w:noWrap/>
            <w:vAlign w:val="bottom"/>
            <w:hideMark/>
          </w:tcPr>
          <w:p w14:paraId="2DB37FC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6340DDA9" w14:textId="77777777" w:rsidR="001B10DB" w:rsidRDefault="001B10DB" w:rsidP="00260C7D">
            <w:pPr>
              <w:rPr>
                <w:rFonts w:ascii="Arial" w:eastAsia="Times New Roman" w:hAnsi="Arial" w:cs="Arial"/>
                <w:color w:val="000000"/>
                <w:sz w:val="16"/>
                <w:szCs w:val="16"/>
                <w:lang w:val="es-US" w:eastAsia="es-US"/>
              </w:rPr>
            </w:pPr>
          </w:p>
          <w:p w14:paraId="5A3AF8E5" w14:textId="58CA4834"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36B5B16" w14:textId="5CFE6391"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7</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335</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4613F961"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46CBDD0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1.08.05</w:t>
            </w:r>
          </w:p>
        </w:tc>
        <w:tc>
          <w:tcPr>
            <w:tcW w:w="4492" w:type="dxa"/>
            <w:tcBorders>
              <w:top w:val="nil"/>
              <w:left w:val="nil"/>
              <w:bottom w:val="single" w:sz="4" w:space="0" w:color="auto"/>
              <w:right w:val="single" w:sz="4" w:space="0" w:color="auto"/>
            </w:tcBorders>
            <w:noWrap/>
            <w:vAlign w:val="bottom"/>
            <w:hideMark/>
          </w:tcPr>
          <w:p w14:paraId="15EC5BD9"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Mantenimiento y reparación de equipo de transporte</w:t>
            </w:r>
          </w:p>
        </w:tc>
        <w:tc>
          <w:tcPr>
            <w:tcW w:w="1603" w:type="dxa"/>
            <w:tcBorders>
              <w:top w:val="nil"/>
              <w:left w:val="nil"/>
              <w:bottom w:val="single" w:sz="4" w:space="0" w:color="auto"/>
              <w:right w:val="single" w:sz="4" w:space="0" w:color="auto"/>
            </w:tcBorders>
            <w:shd w:val="clear" w:color="000000" w:fill="FFFFFF"/>
            <w:noWrap/>
            <w:vAlign w:val="bottom"/>
            <w:hideMark/>
          </w:tcPr>
          <w:p w14:paraId="278C4DA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5B89D5FD" w14:textId="77777777" w:rsidR="001B10DB" w:rsidRDefault="001B10DB" w:rsidP="00260C7D">
            <w:pPr>
              <w:rPr>
                <w:rFonts w:ascii="Arial" w:eastAsia="Times New Roman" w:hAnsi="Arial" w:cs="Arial"/>
                <w:color w:val="000000"/>
                <w:sz w:val="16"/>
                <w:szCs w:val="16"/>
                <w:lang w:val="es-US" w:eastAsia="es-US"/>
              </w:rPr>
            </w:pPr>
          </w:p>
          <w:p w14:paraId="4C8CC861" w14:textId="4A849661"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4FF0059B" w14:textId="3A3D2579"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9</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000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5293F2A9"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0752D190"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1.08.06</w:t>
            </w:r>
          </w:p>
        </w:tc>
        <w:tc>
          <w:tcPr>
            <w:tcW w:w="4492" w:type="dxa"/>
            <w:tcBorders>
              <w:top w:val="nil"/>
              <w:left w:val="nil"/>
              <w:bottom w:val="single" w:sz="4" w:space="0" w:color="auto"/>
              <w:right w:val="single" w:sz="4" w:space="0" w:color="auto"/>
            </w:tcBorders>
            <w:noWrap/>
            <w:vAlign w:val="bottom"/>
            <w:hideMark/>
          </w:tcPr>
          <w:p w14:paraId="0F3E3431"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Mantenimiento y reparación de equipo de comunicación</w:t>
            </w:r>
          </w:p>
        </w:tc>
        <w:tc>
          <w:tcPr>
            <w:tcW w:w="1603" w:type="dxa"/>
            <w:tcBorders>
              <w:top w:val="nil"/>
              <w:left w:val="nil"/>
              <w:bottom w:val="single" w:sz="4" w:space="0" w:color="auto"/>
              <w:right w:val="single" w:sz="4" w:space="0" w:color="auto"/>
            </w:tcBorders>
            <w:shd w:val="clear" w:color="000000" w:fill="FFFFFF"/>
            <w:noWrap/>
            <w:vAlign w:val="bottom"/>
            <w:hideMark/>
          </w:tcPr>
          <w:p w14:paraId="6064FC1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1178D1C3" w14:textId="77777777" w:rsidR="001B10DB" w:rsidRDefault="001B10DB" w:rsidP="00260C7D">
            <w:pPr>
              <w:rPr>
                <w:rFonts w:ascii="Arial" w:eastAsia="Times New Roman" w:hAnsi="Arial" w:cs="Arial"/>
                <w:color w:val="000000"/>
                <w:sz w:val="16"/>
                <w:szCs w:val="16"/>
                <w:lang w:val="es-US" w:eastAsia="es-US"/>
              </w:rPr>
            </w:pPr>
          </w:p>
          <w:p w14:paraId="1D27D25A" w14:textId="51E32114"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1BBD91ED" w14:textId="099F8D29"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2D97E7A4"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10D114C4"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1.08.07</w:t>
            </w:r>
          </w:p>
        </w:tc>
        <w:tc>
          <w:tcPr>
            <w:tcW w:w="4492" w:type="dxa"/>
            <w:tcBorders>
              <w:top w:val="nil"/>
              <w:left w:val="nil"/>
              <w:bottom w:val="single" w:sz="4" w:space="0" w:color="auto"/>
              <w:right w:val="single" w:sz="4" w:space="0" w:color="auto"/>
            </w:tcBorders>
            <w:noWrap/>
            <w:vAlign w:val="bottom"/>
            <w:hideMark/>
          </w:tcPr>
          <w:p w14:paraId="40164EBD"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Mantenimiento y reparación de equipo y mobiliario de oficina</w:t>
            </w:r>
          </w:p>
        </w:tc>
        <w:tc>
          <w:tcPr>
            <w:tcW w:w="1603" w:type="dxa"/>
            <w:tcBorders>
              <w:top w:val="nil"/>
              <w:left w:val="nil"/>
              <w:bottom w:val="single" w:sz="4" w:space="0" w:color="auto"/>
              <w:right w:val="single" w:sz="4" w:space="0" w:color="auto"/>
            </w:tcBorders>
            <w:shd w:val="clear" w:color="000000" w:fill="FFFFFF"/>
            <w:noWrap/>
            <w:vAlign w:val="bottom"/>
            <w:hideMark/>
          </w:tcPr>
          <w:p w14:paraId="32D77098"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0CF7996B" w14:textId="77777777" w:rsidR="001B10DB" w:rsidRDefault="001B10DB" w:rsidP="00260C7D">
            <w:pPr>
              <w:rPr>
                <w:rFonts w:ascii="Arial" w:eastAsia="Times New Roman" w:hAnsi="Arial" w:cs="Arial"/>
                <w:color w:val="000000"/>
                <w:sz w:val="16"/>
                <w:szCs w:val="16"/>
                <w:lang w:val="es-US" w:eastAsia="es-US"/>
              </w:rPr>
            </w:pPr>
          </w:p>
          <w:p w14:paraId="0E073916" w14:textId="6313E2FB"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4625A781" w14:textId="7B2B2063"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5</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580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7821278D"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379E4802"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1.08.08</w:t>
            </w:r>
          </w:p>
        </w:tc>
        <w:tc>
          <w:tcPr>
            <w:tcW w:w="4492" w:type="dxa"/>
            <w:tcBorders>
              <w:top w:val="nil"/>
              <w:left w:val="nil"/>
              <w:bottom w:val="single" w:sz="4" w:space="0" w:color="auto"/>
              <w:right w:val="single" w:sz="4" w:space="0" w:color="auto"/>
            </w:tcBorders>
            <w:noWrap/>
            <w:vAlign w:val="bottom"/>
            <w:hideMark/>
          </w:tcPr>
          <w:p w14:paraId="4E3D4EDD"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Mantenimiento y reparación de equipo de cómputo y sistemas </w:t>
            </w:r>
            <w:proofErr w:type="gramStart"/>
            <w:r w:rsidRPr="00260C7D">
              <w:rPr>
                <w:rFonts w:ascii="Arial" w:eastAsia="Times New Roman" w:hAnsi="Arial" w:cs="Arial"/>
                <w:color w:val="000000"/>
                <w:sz w:val="16"/>
                <w:szCs w:val="16"/>
                <w:lang w:val="es-US" w:eastAsia="es-US"/>
              </w:rPr>
              <w:t>de  información</w:t>
            </w:r>
            <w:proofErr w:type="gramEnd"/>
          </w:p>
        </w:tc>
        <w:tc>
          <w:tcPr>
            <w:tcW w:w="1603" w:type="dxa"/>
            <w:tcBorders>
              <w:top w:val="nil"/>
              <w:left w:val="nil"/>
              <w:bottom w:val="single" w:sz="4" w:space="0" w:color="auto"/>
              <w:right w:val="single" w:sz="4" w:space="0" w:color="auto"/>
            </w:tcBorders>
            <w:shd w:val="clear" w:color="000000" w:fill="FFFFFF"/>
            <w:noWrap/>
            <w:vAlign w:val="bottom"/>
            <w:hideMark/>
          </w:tcPr>
          <w:p w14:paraId="210761D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5A8F2C56" w14:textId="77777777" w:rsidR="001B10DB" w:rsidRDefault="001B10DB" w:rsidP="00260C7D">
            <w:pPr>
              <w:rPr>
                <w:rFonts w:ascii="Arial" w:eastAsia="Times New Roman" w:hAnsi="Arial" w:cs="Arial"/>
                <w:color w:val="000000"/>
                <w:sz w:val="16"/>
                <w:szCs w:val="16"/>
                <w:lang w:val="es-US" w:eastAsia="es-US"/>
              </w:rPr>
            </w:pPr>
          </w:p>
          <w:p w14:paraId="3340F149" w14:textId="11C5565F"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5D754D3E" w14:textId="6E39A30A"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3</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040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1C833A13"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AF738D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1.08.99</w:t>
            </w:r>
          </w:p>
        </w:tc>
        <w:tc>
          <w:tcPr>
            <w:tcW w:w="4492" w:type="dxa"/>
            <w:tcBorders>
              <w:top w:val="nil"/>
              <w:left w:val="nil"/>
              <w:bottom w:val="single" w:sz="4" w:space="0" w:color="auto"/>
              <w:right w:val="single" w:sz="4" w:space="0" w:color="auto"/>
            </w:tcBorders>
            <w:noWrap/>
            <w:vAlign w:val="bottom"/>
            <w:hideMark/>
          </w:tcPr>
          <w:p w14:paraId="694D852C"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Mantenimiento y reparación de otros equipos</w:t>
            </w:r>
          </w:p>
        </w:tc>
        <w:tc>
          <w:tcPr>
            <w:tcW w:w="1603" w:type="dxa"/>
            <w:tcBorders>
              <w:top w:val="nil"/>
              <w:left w:val="nil"/>
              <w:bottom w:val="single" w:sz="4" w:space="0" w:color="auto"/>
              <w:right w:val="single" w:sz="4" w:space="0" w:color="auto"/>
            </w:tcBorders>
            <w:shd w:val="clear" w:color="000000" w:fill="FFFFFF"/>
            <w:noWrap/>
            <w:vAlign w:val="bottom"/>
            <w:hideMark/>
          </w:tcPr>
          <w:p w14:paraId="5DFAD1BC"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6BE957EC" w14:textId="77777777" w:rsidR="001B10DB" w:rsidRDefault="001B10DB" w:rsidP="00260C7D">
            <w:pPr>
              <w:rPr>
                <w:rFonts w:ascii="Arial" w:eastAsia="Times New Roman" w:hAnsi="Arial" w:cs="Arial"/>
                <w:color w:val="000000"/>
                <w:sz w:val="16"/>
                <w:szCs w:val="16"/>
                <w:lang w:val="es-US" w:eastAsia="es-US"/>
              </w:rPr>
            </w:pPr>
          </w:p>
          <w:p w14:paraId="7A4CF096" w14:textId="41A4D76D"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74B69BC8" w14:textId="4BA92810"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395</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1C6893A0"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157AC7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1.09.99</w:t>
            </w:r>
          </w:p>
        </w:tc>
        <w:tc>
          <w:tcPr>
            <w:tcW w:w="4492" w:type="dxa"/>
            <w:tcBorders>
              <w:top w:val="nil"/>
              <w:left w:val="nil"/>
              <w:bottom w:val="single" w:sz="4" w:space="0" w:color="auto"/>
              <w:right w:val="single" w:sz="4" w:space="0" w:color="auto"/>
            </w:tcBorders>
            <w:noWrap/>
            <w:vAlign w:val="bottom"/>
            <w:hideMark/>
          </w:tcPr>
          <w:p w14:paraId="4B802899"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Otros impuestos</w:t>
            </w:r>
          </w:p>
        </w:tc>
        <w:tc>
          <w:tcPr>
            <w:tcW w:w="1603" w:type="dxa"/>
            <w:tcBorders>
              <w:top w:val="nil"/>
              <w:left w:val="nil"/>
              <w:bottom w:val="single" w:sz="4" w:space="0" w:color="auto"/>
              <w:right w:val="single" w:sz="4" w:space="0" w:color="auto"/>
            </w:tcBorders>
            <w:shd w:val="clear" w:color="000000" w:fill="FFFFFF"/>
            <w:noWrap/>
            <w:vAlign w:val="bottom"/>
            <w:hideMark/>
          </w:tcPr>
          <w:p w14:paraId="0EA247A2"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0F072349" w14:textId="77777777" w:rsidR="001B10DB" w:rsidRDefault="001B10DB" w:rsidP="00260C7D">
            <w:pPr>
              <w:rPr>
                <w:rFonts w:ascii="Arial" w:eastAsia="Times New Roman" w:hAnsi="Arial" w:cs="Arial"/>
                <w:color w:val="000000"/>
                <w:sz w:val="16"/>
                <w:szCs w:val="16"/>
                <w:lang w:val="es-US" w:eastAsia="es-US"/>
              </w:rPr>
            </w:pPr>
          </w:p>
          <w:p w14:paraId="02A2C15C" w14:textId="71DEE514"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38E0A00B" w14:textId="56E631E1"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900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7DCEB772"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2F4327F"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1.99.01</w:t>
            </w:r>
          </w:p>
        </w:tc>
        <w:tc>
          <w:tcPr>
            <w:tcW w:w="4492" w:type="dxa"/>
            <w:tcBorders>
              <w:top w:val="nil"/>
              <w:left w:val="nil"/>
              <w:bottom w:val="single" w:sz="4" w:space="0" w:color="auto"/>
              <w:right w:val="single" w:sz="4" w:space="0" w:color="auto"/>
            </w:tcBorders>
            <w:noWrap/>
            <w:vAlign w:val="bottom"/>
            <w:hideMark/>
          </w:tcPr>
          <w:p w14:paraId="1D42160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Servicios de regulación</w:t>
            </w:r>
          </w:p>
        </w:tc>
        <w:tc>
          <w:tcPr>
            <w:tcW w:w="1603" w:type="dxa"/>
            <w:tcBorders>
              <w:top w:val="nil"/>
              <w:left w:val="nil"/>
              <w:bottom w:val="single" w:sz="4" w:space="0" w:color="auto"/>
              <w:right w:val="single" w:sz="4" w:space="0" w:color="auto"/>
            </w:tcBorders>
            <w:shd w:val="clear" w:color="000000" w:fill="FFFFFF"/>
            <w:noWrap/>
            <w:vAlign w:val="bottom"/>
            <w:hideMark/>
          </w:tcPr>
          <w:p w14:paraId="0B53763E"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22644635" w14:textId="77777777" w:rsidR="001B10DB" w:rsidRDefault="001B10DB" w:rsidP="00260C7D">
            <w:pPr>
              <w:rPr>
                <w:rFonts w:ascii="Arial" w:eastAsia="Times New Roman" w:hAnsi="Arial" w:cs="Arial"/>
                <w:color w:val="000000"/>
                <w:sz w:val="16"/>
                <w:szCs w:val="16"/>
                <w:lang w:val="es-US" w:eastAsia="es-US"/>
              </w:rPr>
            </w:pPr>
          </w:p>
          <w:p w14:paraId="1BEBD363" w14:textId="1FE1541B"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41192C8B" w14:textId="2348E53D"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124</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303 </w:t>
            </w:r>
          </w:p>
        </w:tc>
      </w:tr>
      <w:tr w:rsidR="00260C7D" w:rsidRPr="00260C7D" w14:paraId="13320D53"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E608047"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1.99.02</w:t>
            </w:r>
          </w:p>
        </w:tc>
        <w:tc>
          <w:tcPr>
            <w:tcW w:w="4492" w:type="dxa"/>
            <w:tcBorders>
              <w:top w:val="nil"/>
              <w:left w:val="nil"/>
              <w:bottom w:val="single" w:sz="4" w:space="0" w:color="auto"/>
              <w:right w:val="single" w:sz="4" w:space="0" w:color="auto"/>
            </w:tcBorders>
            <w:noWrap/>
            <w:vAlign w:val="bottom"/>
            <w:hideMark/>
          </w:tcPr>
          <w:p w14:paraId="57262B56"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Intereses moratorios y multas</w:t>
            </w:r>
          </w:p>
        </w:tc>
        <w:tc>
          <w:tcPr>
            <w:tcW w:w="1603" w:type="dxa"/>
            <w:tcBorders>
              <w:top w:val="nil"/>
              <w:left w:val="nil"/>
              <w:bottom w:val="single" w:sz="4" w:space="0" w:color="auto"/>
              <w:right w:val="single" w:sz="4" w:space="0" w:color="auto"/>
            </w:tcBorders>
            <w:shd w:val="clear" w:color="000000" w:fill="FFFFFF"/>
            <w:noWrap/>
            <w:vAlign w:val="bottom"/>
            <w:hideMark/>
          </w:tcPr>
          <w:p w14:paraId="6E5972B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496B67ED" w14:textId="77777777" w:rsidR="001B10DB" w:rsidRDefault="001B10DB" w:rsidP="00260C7D">
            <w:pPr>
              <w:rPr>
                <w:rFonts w:ascii="Arial" w:eastAsia="Times New Roman" w:hAnsi="Arial" w:cs="Arial"/>
                <w:color w:val="000000"/>
                <w:sz w:val="16"/>
                <w:szCs w:val="16"/>
                <w:lang w:val="es-US" w:eastAsia="es-US"/>
              </w:rPr>
            </w:pPr>
          </w:p>
          <w:p w14:paraId="78927C3E" w14:textId="7BE63425"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6B54558" w14:textId="11ACB6FC"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50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56E4B72A"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0235E027"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1.99.05</w:t>
            </w:r>
          </w:p>
        </w:tc>
        <w:tc>
          <w:tcPr>
            <w:tcW w:w="4492" w:type="dxa"/>
            <w:tcBorders>
              <w:top w:val="nil"/>
              <w:left w:val="nil"/>
              <w:bottom w:val="single" w:sz="4" w:space="0" w:color="auto"/>
              <w:right w:val="single" w:sz="4" w:space="0" w:color="auto"/>
            </w:tcBorders>
            <w:noWrap/>
            <w:vAlign w:val="bottom"/>
            <w:hideMark/>
          </w:tcPr>
          <w:p w14:paraId="67E4F814"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Deducibles</w:t>
            </w:r>
          </w:p>
        </w:tc>
        <w:tc>
          <w:tcPr>
            <w:tcW w:w="1603" w:type="dxa"/>
            <w:tcBorders>
              <w:top w:val="nil"/>
              <w:left w:val="nil"/>
              <w:bottom w:val="single" w:sz="4" w:space="0" w:color="auto"/>
              <w:right w:val="single" w:sz="4" w:space="0" w:color="auto"/>
            </w:tcBorders>
            <w:shd w:val="clear" w:color="000000" w:fill="FFFFFF"/>
            <w:noWrap/>
            <w:vAlign w:val="bottom"/>
            <w:hideMark/>
          </w:tcPr>
          <w:p w14:paraId="560E1525"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73626BAF" w14:textId="77777777" w:rsidR="001B10DB" w:rsidRDefault="001B10DB" w:rsidP="00260C7D">
            <w:pPr>
              <w:rPr>
                <w:rFonts w:ascii="Arial" w:eastAsia="Times New Roman" w:hAnsi="Arial" w:cs="Arial"/>
                <w:color w:val="000000"/>
                <w:sz w:val="16"/>
                <w:szCs w:val="16"/>
                <w:lang w:val="es-US" w:eastAsia="es-US"/>
              </w:rPr>
            </w:pPr>
          </w:p>
          <w:p w14:paraId="754E2346" w14:textId="387ECBEF"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51AC37C7" w14:textId="25BB47BA"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450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r w:rsidR="00260C7D" w:rsidRPr="00260C7D" w14:paraId="3FF59B9F"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1F53B95A"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1.99.99</w:t>
            </w:r>
          </w:p>
        </w:tc>
        <w:tc>
          <w:tcPr>
            <w:tcW w:w="4492" w:type="dxa"/>
            <w:tcBorders>
              <w:top w:val="nil"/>
              <w:left w:val="nil"/>
              <w:bottom w:val="single" w:sz="4" w:space="0" w:color="auto"/>
              <w:right w:val="single" w:sz="4" w:space="0" w:color="auto"/>
            </w:tcBorders>
            <w:noWrap/>
            <w:vAlign w:val="bottom"/>
            <w:hideMark/>
          </w:tcPr>
          <w:p w14:paraId="69FA652B"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Otros servicios no especificados</w:t>
            </w:r>
          </w:p>
        </w:tc>
        <w:tc>
          <w:tcPr>
            <w:tcW w:w="1603" w:type="dxa"/>
            <w:tcBorders>
              <w:top w:val="nil"/>
              <w:left w:val="nil"/>
              <w:bottom w:val="single" w:sz="4" w:space="0" w:color="auto"/>
              <w:right w:val="single" w:sz="4" w:space="0" w:color="auto"/>
            </w:tcBorders>
            <w:shd w:val="clear" w:color="000000" w:fill="FFFFFF"/>
            <w:noWrap/>
            <w:vAlign w:val="bottom"/>
            <w:hideMark/>
          </w:tcPr>
          <w:p w14:paraId="46081AA8" w14:textId="77777777"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2240</w:t>
            </w:r>
          </w:p>
        </w:tc>
        <w:tc>
          <w:tcPr>
            <w:tcW w:w="1560" w:type="dxa"/>
            <w:tcBorders>
              <w:top w:val="nil"/>
              <w:left w:val="nil"/>
              <w:bottom w:val="single" w:sz="4" w:space="0" w:color="auto"/>
              <w:right w:val="single" w:sz="4" w:space="0" w:color="auto"/>
            </w:tcBorders>
            <w:noWrap/>
            <w:hideMark/>
          </w:tcPr>
          <w:p w14:paraId="5F5F3079" w14:textId="77777777" w:rsidR="001B10DB" w:rsidRDefault="001B10DB" w:rsidP="00260C7D">
            <w:pPr>
              <w:rPr>
                <w:rFonts w:ascii="Arial" w:eastAsia="Times New Roman" w:hAnsi="Arial" w:cs="Arial"/>
                <w:color w:val="000000"/>
                <w:sz w:val="16"/>
                <w:szCs w:val="16"/>
                <w:lang w:val="es-US" w:eastAsia="es-US"/>
              </w:rPr>
            </w:pPr>
          </w:p>
          <w:p w14:paraId="3FF3786C" w14:textId="21CA0CF1" w:rsidR="00260C7D" w:rsidRPr="00260C7D" w:rsidRDefault="00260C7D" w:rsidP="00260C7D">
            <w:pPr>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7A5F9575" w14:textId="5D0ACD66" w:rsidR="00260C7D" w:rsidRPr="00260C7D" w:rsidRDefault="00260C7D" w:rsidP="0002683C">
            <w:pPr>
              <w:jc w:val="right"/>
              <w:rPr>
                <w:rFonts w:ascii="Arial" w:eastAsia="Times New Roman" w:hAnsi="Arial" w:cs="Arial"/>
                <w:color w:val="000000"/>
                <w:sz w:val="16"/>
                <w:szCs w:val="16"/>
                <w:lang w:val="es-US" w:eastAsia="es-US"/>
              </w:rPr>
            </w:pPr>
            <w:r w:rsidRPr="00260C7D">
              <w:rPr>
                <w:rFonts w:ascii="Arial" w:eastAsia="Times New Roman" w:hAnsi="Arial" w:cs="Arial"/>
                <w:color w:val="000000"/>
                <w:sz w:val="16"/>
                <w:szCs w:val="16"/>
                <w:lang w:val="es-US" w:eastAsia="es-US"/>
              </w:rPr>
              <w:t xml:space="preserve">                         150</w:t>
            </w:r>
            <w:r w:rsidR="0002683C">
              <w:rPr>
                <w:rFonts w:ascii="Arial" w:eastAsia="Times New Roman" w:hAnsi="Arial" w:cs="Arial"/>
                <w:color w:val="000000"/>
                <w:sz w:val="16"/>
                <w:szCs w:val="16"/>
                <w:lang w:val="es-US" w:eastAsia="es-US"/>
              </w:rPr>
              <w:t>.</w:t>
            </w:r>
            <w:r w:rsidRPr="00260C7D">
              <w:rPr>
                <w:rFonts w:ascii="Arial" w:eastAsia="Times New Roman" w:hAnsi="Arial" w:cs="Arial"/>
                <w:color w:val="000000"/>
                <w:sz w:val="16"/>
                <w:szCs w:val="16"/>
                <w:lang w:val="es-US" w:eastAsia="es-US"/>
              </w:rPr>
              <w:t xml:space="preserve">000 </w:t>
            </w:r>
          </w:p>
        </w:tc>
      </w:tr>
    </w:tbl>
    <w:p w14:paraId="3944C6D7" w14:textId="77777777" w:rsidR="004626BC" w:rsidRDefault="004626BC" w:rsidP="006F70AC">
      <w:pPr>
        <w:jc w:val="both"/>
        <w:rPr>
          <w:rFonts w:ascii="Arial" w:eastAsia="Times New Roman" w:hAnsi="Arial" w:cs="Arial"/>
          <w:bCs/>
          <w:sz w:val="24"/>
          <w:szCs w:val="24"/>
          <w:lang w:val="es-ES"/>
        </w:rPr>
      </w:pPr>
    </w:p>
    <w:p w14:paraId="34615B43" w14:textId="0E1E1C0E" w:rsidR="00260C7D" w:rsidRDefault="00260C7D" w:rsidP="006F70AC">
      <w:pPr>
        <w:jc w:val="both"/>
        <w:rPr>
          <w:rFonts w:ascii="Arial" w:eastAsia="Times New Roman" w:hAnsi="Arial" w:cs="Arial"/>
          <w:bCs/>
          <w:sz w:val="24"/>
          <w:szCs w:val="24"/>
          <w:lang w:val="es-ES"/>
        </w:rPr>
      </w:pPr>
      <w:r>
        <w:rPr>
          <w:rFonts w:ascii="Arial" w:eastAsia="Times New Roman" w:hAnsi="Arial" w:cs="Arial"/>
          <w:bCs/>
          <w:sz w:val="24"/>
          <w:szCs w:val="24"/>
          <w:lang w:val="es-ES"/>
        </w:rPr>
        <w:t>Contin</w:t>
      </w:r>
      <w:r w:rsidR="0002683C">
        <w:rPr>
          <w:rFonts w:ascii="Arial" w:eastAsia="Times New Roman" w:hAnsi="Arial" w:cs="Arial"/>
          <w:bCs/>
          <w:sz w:val="24"/>
          <w:szCs w:val="24"/>
          <w:lang w:val="es-ES"/>
        </w:rPr>
        <w:t>ua…</w:t>
      </w:r>
    </w:p>
    <w:p w14:paraId="598456AB" w14:textId="77777777" w:rsidR="0002683C" w:rsidRDefault="0002683C" w:rsidP="006F70AC">
      <w:pPr>
        <w:jc w:val="both"/>
        <w:rPr>
          <w:rFonts w:ascii="Arial" w:eastAsia="Times New Roman" w:hAnsi="Arial" w:cs="Arial"/>
          <w:bCs/>
          <w:sz w:val="24"/>
          <w:szCs w:val="24"/>
          <w:lang w:val="es-ES"/>
        </w:rPr>
      </w:pPr>
    </w:p>
    <w:p w14:paraId="566FD40D" w14:textId="77777777" w:rsidR="0002683C" w:rsidRDefault="0002683C" w:rsidP="006F70AC">
      <w:pPr>
        <w:jc w:val="both"/>
        <w:rPr>
          <w:rFonts w:ascii="Arial" w:eastAsia="Times New Roman" w:hAnsi="Arial" w:cs="Arial"/>
          <w:bCs/>
          <w:sz w:val="24"/>
          <w:szCs w:val="24"/>
          <w:lang w:val="es-ES"/>
        </w:rPr>
      </w:pPr>
    </w:p>
    <w:p w14:paraId="3F4945E0" w14:textId="77777777" w:rsidR="0002683C" w:rsidRDefault="0002683C" w:rsidP="006F70AC">
      <w:pPr>
        <w:jc w:val="both"/>
        <w:rPr>
          <w:rFonts w:ascii="Arial" w:eastAsia="Times New Roman" w:hAnsi="Arial" w:cs="Arial"/>
          <w:bCs/>
          <w:sz w:val="24"/>
          <w:szCs w:val="24"/>
          <w:lang w:val="es-ES"/>
        </w:rPr>
      </w:pPr>
    </w:p>
    <w:p w14:paraId="227459D8" w14:textId="77777777" w:rsidR="0002683C" w:rsidRDefault="0002683C" w:rsidP="006F70AC">
      <w:pPr>
        <w:jc w:val="both"/>
        <w:rPr>
          <w:rFonts w:ascii="Arial" w:eastAsia="Times New Roman" w:hAnsi="Arial" w:cs="Arial"/>
          <w:bCs/>
          <w:sz w:val="24"/>
          <w:szCs w:val="24"/>
          <w:lang w:val="es-ES"/>
        </w:rPr>
      </w:pPr>
    </w:p>
    <w:tbl>
      <w:tblPr>
        <w:tblW w:w="10201" w:type="dxa"/>
        <w:tblLayout w:type="fixed"/>
        <w:tblCellMar>
          <w:left w:w="70" w:type="dxa"/>
          <w:right w:w="70" w:type="dxa"/>
        </w:tblCellMar>
        <w:tblLook w:val="04A0" w:firstRow="1" w:lastRow="0" w:firstColumn="1" w:lastColumn="0" w:noHBand="0" w:noVBand="1"/>
      </w:tblPr>
      <w:tblGrid>
        <w:gridCol w:w="1271"/>
        <w:gridCol w:w="4449"/>
        <w:gridCol w:w="1507"/>
        <w:gridCol w:w="1699"/>
        <w:gridCol w:w="1275"/>
      </w:tblGrid>
      <w:tr w:rsidR="001B10DB" w:rsidRPr="0002683C" w14:paraId="5467DC2A" w14:textId="77777777" w:rsidTr="0002683C">
        <w:trPr>
          <w:trHeight w:val="408"/>
        </w:trPr>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74ADF2" w14:textId="77777777" w:rsidR="001B10DB" w:rsidRPr="0002683C" w:rsidRDefault="001B10DB" w:rsidP="001B10DB">
            <w:pPr>
              <w:jc w:val="center"/>
              <w:rPr>
                <w:rFonts w:ascii="Arial" w:eastAsia="Times New Roman" w:hAnsi="Arial" w:cs="Arial"/>
                <w:b/>
                <w:bCs/>
                <w:color w:val="000000"/>
                <w:sz w:val="16"/>
                <w:szCs w:val="16"/>
                <w:lang w:val="es-US" w:eastAsia="es-US"/>
              </w:rPr>
            </w:pPr>
            <w:r w:rsidRPr="0002683C">
              <w:rPr>
                <w:rFonts w:ascii="Arial" w:eastAsia="Times New Roman" w:hAnsi="Arial" w:cs="Arial"/>
                <w:b/>
                <w:bCs/>
                <w:color w:val="000000"/>
                <w:sz w:val="16"/>
                <w:szCs w:val="16"/>
                <w:lang w:val="es-US" w:eastAsia="es-US"/>
              </w:rPr>
              <w:lastRenderedPageBreak/>
              <w:t>Clasificación Objeto Gasto</w:t>
            </w:r>
          </w:p>
        </w:tc>
        <w:tc>
          <w:tcPr>
            <w:tcW w:w="4449" w:type="dxa"/>
            <w:tcBorders>
              <w:top w:val="single" w:sz="4" w:space="0" w:color="auto"/>
              <w:left w:val="nil"/>
              <w:bottom w:val="single" w:sz="4" w:space="0" w:color="auto"/>
              <w:right w:val="single" w:sz="4" w:space="0" w:color="auto"/>
            </w:tcBorders>
            <w:shd w:val="clear" w:color="000000" w:fill="FFFFFF"/>
            <w:noWrap/>
            <w:vAlign w:val="center"/>
            <w:hideMark/>
          </w:tcPr>
          <w:p w14:paraId="25420C42" w14:textId="77777777" w:rsidR="001B10DB" w:rsidRPr="0002683C" w:rsidRDefault="001B10DB" w:rsidP="001B10DB">
            <w:pPr>
              <w:jc w:val="center"/>
              <w:rPr>
                <w:rFonts w:ascii="Arial" w:eastAsia="Times New Roman" w:hAnsi="Arial" w:cs="Arial"/>
                <w:b/>
                <w:bCs/>
                <w:color w:val="000000"/>
                <w:sz w:val="16"/>
                <w:szCs w:val="16"/>
                <w:lang w:val="es-US" w:eastAsia="es-US"/>
              </w:rPr>
            </w:pPr>
            <w:r w:rsidRPr="0002683C">
              <w:rPr>
                <w:rFonts w:ascii="Arial" w:eastAsia="Times New Roman" w:hAnsi="Arial" w:cs="Arial"/>
                <w:b/>
                <w:bCs/>
                <w:color w:val="000000"/>
                <w:sz w:val="16"/>
                <w:szCs w:val="16"/>
                <w:lang w:val="es-US" w:eastAsia="es-US"/>
              </w:rPr>
              <w:t>Nombre</w:t>
            </w:r>
          </w:p>
        </w:tc>
        <w:tc>
          <w:tcPr>
            <w:tcW w:w="1507" w:type="dxa"/>
            <w:tcBorders>
              <w:top w:val="single" w:sz="4" w:space="0" w:color="auto"/>
              <w:left w:val="nil"/>
              <w:bottom w:val="single" w:sz="4" w:space="0" w:color="auto"/>
              <w:right w:val="single" w:sz="4" w:space="0" w:color="auto"/>
            </w:tcBorders>
            <w:shd w:val="clear" w:color="000000" w:fill="FFFFFF"/>
            <w:vAlign w:val="center"/>
            <w:hideMark/>
          </w:tcPr>
          <w:p w14:paraId="71DD16AA" w14:textId="269A7229" w:rsidR="001B10DB" w:rsidRPr="0002683C" w:rsidRDefault="001B10DB" w:rsidP="001B10DB">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w:t>
            </w:r>
            <w:r>
              <w:rPr>
                <w:rFonts w:ascii="Arial" w:eastAsia="Times New Roman" w:hAnsi="Arial" w:cs="Arial"/>
                <w:b/>
                <w:bCs/>
                <w:color w:val="000000"/>
                <w:sz w:val="16"/>
                <w:szCs w:val="16"/>
                <w:lang w:val="es-US" w:eastAsia="es-US"/>
              </w:rPr>
              <w:t xml:space="preserve">icación </w:t>
            </w:r>
            <w:r w:rsidRPr="00B46DDA">
              <w:rPr>
                <w:rFonts w:ascii="Arial" w:eastAsia="Times New Roman" w:hAnsi="Arial" w:cs="Arial"/>
                <w:b/>
                <w:bCs/>
                <w:color w:val="000000"/>
                <w:sz w:val="16"/>
                <w:szCs w:val="16"/>
                <w:lang w:val="es-US" w:eastAsia="es-US"/>
              </w:rPr>
              <w:t>Econ</w:t>
            </w:r>
            <w:r>
              <w:rPr>
                <w:rFonts w:ascii="Arial" w:eastAsia="Times New Roman" w:hAnsi="Arial" w:cs="Arial"/>
                <w:b/>
                <w:bCs/>
                <w:color w:val="000000"/>
                <w:sz w:val="16"/>
                <w:szCs w:val="16"/>
                <w:lang w:val="es-US" w:eastAsia="es-US"/>
              </w:rPr>
              <w:t>ó</w:t>
            </w:r>
            <w:r w:rsidRPr="00B46DDA">
              <w:rPr>
                <w:rFonts w:ascii="Arial" w:eastAsia="Times New Roman" w:hAnsi="Arial" w:cs="Arial"/>
                <w:b/>
                <w:bCs/>
                <w:color w:val="000000"/>
                <w:sz w:val="16"/>
                <w:szCs w:val="16"/>
                <w:lang w:val="es-US" w:eastAsia="es-US"/>
              </w:rPr>
              <w:t>mica</w:t>
            </w:r>
          </w:p>
        </w:tc>
        <w:tc>
          <w:tcPr>
            <w:tcW w:w="1699" w:type="dxa"/>
            <w:tcBorders>
              <w:top w:val="single" w:sz="4" w:space="0" w:color="auto"/>
              <w:left w:val="nil"/>
              <w:bottom w:val="single" w:sz="4" w:space="0" w:color="auto"/>
              <w:right w:val="single" w:sz="4" w:space="0" w:color="auto"/>
            </w:tcBorders>
            <w:shd w:val="clear" w:color="000000" w:fill="FFFFFF"/>
            <w:noWrap/>
            <w:vAlign w:val="center"/>
            <w:hideMark/>
          </w:tcPr>
          <w:p w14:paraId="49BB7E07" w14:textId="249E5814" w:rsidR="001B10DB" w:rsidRPr="0002683C" w:rsidRDefault="001B10DB" w:rsidP="001B10DB">
            <w:pPr>
              <w:jc w:val="center"/>
              <w:rPr>
                <w:rFonts w:ascii="Arial" w:eastAsia="Times New Roman" w:hAnsi="Arial" w:cs="Arial"/>
                <w:b/>
                <w:bCs/>
                <w:color w:val="000000"/>
                <w:sz w:val="16"/>
                <w:szCs w:val="16"/>
                <w:lang w:val="es-US" w:eastAsia="es-US"/>
              </w:rPr>
            </w:pPr>
            <w:r w:rsidRPr="00B46DDA">
              <w:rPr>
                <w:rFonts w:ascii="Arial" w:eastAsia="Times New Roman" w:hAnsi="Arial" w:cs="Arial"/>
                <w:b/>
                <w:bCs/>
                <w:color w:val="000000"/>
                <w:sz w:val="16"/>
                <w:szCs w:val="16"/>
                <w:lang w:val="es-US" w:eastAsia="es-US"/>
              </w:rPr>
              <w:t>Clasif</w:t>
            </w:r>
            <w:r>
              <w:rPr>
                <w:rFonts w:ascii="Arial" w:eastAsia="Times New Roman" w:hAnsi="Arial" w:cs="Arial"/>
                <w:b/>
                <w:bCs/>
                <w:color w:val="000000"/>
                <w:sz w:val="16"/>
                <w:szCs w:val="16"/>
                <w:lang w:val="es-US" w:eastAsia="es-US"/>
              </w:rPr>
              <w:t xml:space="preserve">icador </w:t>
            </w:r>
            <w:r w:rsidRPr="00B46DDA">
              <w:rPr>
                <w:rFonts w:ascii="Arial" w:eastAsia="Times New Roman" w:hAnsi="Arial" w:cs="Arial"/>
                <w:b/>
                <w:bCs/>
                <w:color w:val="000000"/>
                <w:sz w:val="16"/>
                <w:szCs w:val="16"/>
                <w:lang w:val="es-US" w:eastAsia="es-US"/>
              </w:rPr>
              <w:t>Funcional</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38DEBF90" w14:textId="77777777" w:rsidR="001B10DB" w:rsidRPr="0002683C" w:rsidRDefault="001B10DB" w:rsidP="001B10DB">
            <w:pPr>
              <w:jc w:val="center"/>
              <w:rPr>
                <w:rFonts w:ascii="Arial" w:eastAsia="Times New Roman" w:hAnsi="Arial" w:cs="Arial"/>
                <w:b/>
                <w:bCs/>
                <w:color w:val="000000"/>
                <w:sz w:val="16"/>
                <w:szCs w:val="16"/>
                <w:lang w:val="es-US" w:eastAsia="es-US"/>
              </w:rPr>
            </w:pPr>
            <w:r w:rsidRPr="0002683C">
              <w:rPr>
                <w:rFonts w:ascii="Arial" w:eastAsia="Times New Roman" w:hAnsi="Arial" w:cs="Arial"/>
                <w:b/>
                <w:bCs/>
                <w:color w:val="000000"/>
                <w:sz w:val="16"/>
                <w:szCs w:val="16"/>
                <w:lang w:val="es-US" w:eastAsia="es-US"/>
              </w:rPr>
              <w:t>Presupuesto 2026</w:t>
            </w:r>
          </w:p>
        </w:tc>
      </w:tr>
      <w:tr w:rsidR="0002683C" w:rsidRPr="0002683C" w14:paraId="2E137BD6"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F7623D5"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2.01.01</w:t>
            </w:r>
          </w:p>
        </w:tc>
        <w:tc>
          <w:tcPr>
            <w:tcW w:w="4449" w:type="dxa"/>
            <w:tcBorders>
              <w:top w:val="nil"/>
              <w:left w:val="nil"/>
              <w:bottom w:val="single" w:sz="4" w:space="0" w:color="auto"/>
              <w:right w:val="single" w:sz="4" w:space="0" w:color="auto"/>
            </w:tcBorders>
            <w:noWrap/>
            <w:vAlign w:val="bottom"/>
            <w:hideMark/>
          </w:tcPr>
          <w:p w14:paraId="62495D6C"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Combustibles y lubricantes</w:t>
            </w:r>
          </w:p>
        </w:tc>
        <w:tc>
          <w:tcPr>
            <w:tcW w:w="1507" w:type="dxa"/>
            <w:tcBorders>
              <w:top w:val="nil"/>
              <w:left w:val="nil"/>
              <w:bottom w:val="single" w:sz="4" w:space="0" w:color="auto"/>
              <w:right w:val="single" w:sz="4" w:space="0" w:color="auto"/>
            </w:tcBorders>
            <w:shd w:val="clear" w:color="000000" w:fill="FFFFFF"/>
            <w:noWrap/>
            <w:vAlign w:val="bottom"/>
            <w:hideMark/>
          </w:tcPr>
          <w:p w14:paraId="3391D72B"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07AD1958" w14:textId="77777777" w:rsidR="001B10DB" w:rsidRDefault="001B10DB" w:rsidP="0002683C">
            <w:pPr>
              <w:rPr>
                <w:rFonts w:ascii="Arial" w:eastAsia="Times New Roman" w:hAnsi="Arial" w:cs="Arial"/>
                <w:color w:val="000000"/>
                <w:sz w:val="16"/>
                <w:szCs w:val="16"/>
                <w:lang w:val="es-US" w:eastAsia="es-US"/>
              </w:rPr>
            </w:pPr>
          </w:p>
          <w:p w14:paraId="7CF86BC7" w14:textId="61D37144"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614BA55B" w14:textId="05F2A9BF"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12</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719</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1F221438"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3C828A2C"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2.01.04</w:t>
            </w:r>
          </w:p>
        </w:tc>
        <w:tc>
          <w:tcPr>
            <w:tcW w:w="4449" w:type="dxa"/>
            <w:tcBorders>
              <w:top w:val="nil"/>
              <w:left w:val="nil"/>
              <w:bottom w:val="single" w:sz="4" w:space="0" w:color="auto"/>
              <w:right w:val="single" w:sz="4" w:space="0" w:color="auto"/>
            </w:tcBorders>
            <w:noWrap/>
            <w:vAlign w:val="bottom"/>
            <w:hideMark/>
          </w:tcPr>
          <w:p w14:paraId="76FB941F" w14:textId="077CCA5F"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Tintas</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 pinturas y diluyentes</w:t>
            </w:r>
          </w:p>
        </w:tc>
        <w:tc>
          <w:tcPr>
            <w:tcW w:w="1507" w:type="dxa"/>
            <w:tcBorders>
              <w:top w:val="nil"/>
              <w:left w:val="nil"/>
              <w:bottom w:val="single" w:sz="4" w:space="0" w:color="auto"/>
              <w:right w:val="single" w:sz="4" w:space="0" w:color="auto"/>
            </w:tcBorders>
            <w:shd w:val="clear" w:color="000000" w:fill="FFFFFF"/>
            <w:noWrap/>
            <w:vAlign w:val="bottom"/>
            <w:hideMark/>
          </w:tcPr>
          <w:p w14:paraId="2C6E56CF"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456C9563" w14:textId="77777777" w:rsidR="001B10DB" w:rsidRDefault="001B10DB" w:rsidP="0002683C">
            <w:pPr>
              <w:rPr>
                <w:rFonts w:ascii="Arial" w:eastAsia="Times New Roman" w:hAnsi="Arial" w:cs="Arial"/>
                <w:color w:val="000000"/>
                <w:sz w:val="16"/>
                <w:szCs w:val="16"/>
                <w:lang w:val="es-US" w:eastAsia="es-US"/>
              </w:rPr>
            </w:pPr>
          </w:p>
          <w:p w14:paraId="20050C42" w14:textId="16B1FE11"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7CB3F745" w14:textId="1A5A5507"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6</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000</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2759A7E8"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96E6F73"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2.01.99</w:t>
            </w:r>
          </w:p>
        </w:tc>
        <w:tc>
          <w:tcPr>
            <w:tcW w:w="4449" w:type="dxa"/>
            <w:tcBorders>
              <w:top w:val="nil"/>
              <w:left w:val="nil"/>
              <w:bottom w:val="single" w:sz="4" w:space="0" w:color="auto"/>
              <w:right w:val="single" w:sz="4" w:space="0" w:color="auto"/>
            </w:tcBorders>
            <w:noWrap/>
            <w:vAlign w:val="bottom"/>
            <w:hideMark/>
          </w:tcPr>
          <w:p w14:paraId="1CB67714"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Otros productos químicos y conexos</w:t>
            </w:r>
          </w:p>
        </w:tc>
        <w:tc>
          <w:tcPr>
            <w:tcW w:w="1507" w:type="dxa"/>
            <w:tcBorders>
              <w:top w:val="nil"/>
              <w:left w:val="nil"/>
              <w:bottom w:val="single" w:sz="4" w:space="0" w:color="auto"/>
              <w:right w:val="single" w:sz="4" w:space="0" w:color="auto"/>
            </w:tcBorders>
            <w:shd w:val="clear" w:color="000000" w:fill="FFFFFF"/>
            <w:noWrap/>
            <w:vAlign w:val="bottom"/>
            <w:hideMark/>
          </w:tcPr>
          <w:p w14:paraId="1F030E1D"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6711A508" w14:textId="77777777" w:rsidR="001B10DB" w:rsidRDefault="001B10DB" w:rsidP="0002683C">
            <w:pPr>
              <w:rPr>
                <w:rFonts w:ascii="Arial" w:eastAsia="Times New Roman" w:hAnsi="Arial" w:cs="Arial"/>
                <w:color w:val="000000"/>
                <w:sz w:val="16"/>
                <w:szCs w:val="16"/>
                <w:lang w:val="es-US" w:eastAsia="es-US"/>
              </w:rPr>
            </w:pPr>
          </w:p>
          <w:p w14:paraId="53412BD3" w14:textId="71ABCE2E"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063B2DD3" w14:textId="4908AE28"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199</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500 </w:t>
            </w:r>
          </w:p>
        </w:tc>
      </w:tr>
      <w:tr w:rsidR="0002683C" w:rsidRPr="0002683C" w14:paraId="664847D3"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358B4839"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2.02.03</w:t>
            </w:r>
          </w:p>
        </w:tc>
        <w:tc>
          <w:tcPr>
            <w:tcW w:w="4449" w:type="dxa"/>
            <w:tcBorders>
              <w:top w:val="nil"/>
              <w:left w:val="nil"/>
              <w:bottom w:val="single" w:sz="4" w:space="0" w:color="auto"/>
              <w:right w:val="single" w:sz="4" w:space="0" w:color="auto"/>
            </w:tcBorders>
            <w:noWrap/>
            <w:vAlign w:val="bottom"/>
            <w:hideMark/>
          </w:tcPr>
          <w:p w14:paraId="3B5E7D7C"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Alimentos y bebidas</w:t>
            </w:r>
          </w:p>
        </w:tc>
        <w:tc>
          <w:tcPr>
            <w:tcW w:w="1507" w:type="dxa"/>
            <w:tcBorders>
              <w:top w:val="nil"/>
              <w:left w:val="nil"/>
              <w:bottom w:val="single" w:sz="4" w:space="0" w:color="auto"/>
              <w:right w:val="single" w:sz="4" w:space="0" w:color="auto"/>
            </w:tcBorders>
            <w:shd w:val="clear" w:color="000000" w:fill="FFFFFF"/>
            <w:noWrap/>
            <w:vAlign w:val="bottom"/>
            <w:hideMark/>
          </w:tcPr>
          <w:p w14:paraId="3300E287"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18072866" w14:textId="77777777" w:rsidR="001B10DB" w:rsidRDefault="001B10DB" w:rsidP="0002683C">
            <w:pPr>
              <w:rPr>
                <w:rFonts w:ascii="Arial" w:eastAsia="Times New Roman" w:hAnsi="Arial" w:cs="Arial"/>
                <w:color w:val="000000"/>
                <w:sz w:val="16"/>
                <w:szCs w:val="16"/>
                <w:lang w:val="es-US" w:eastAsia="es-US"/>
              </w:rPr>
            </w:pPr>
          </w:p>
          <w:p w14:paraId="43FF1EC6" w14:textId="2AF51A85"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D4C6194" w14:textId="1F45C8FD"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4</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109</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200 </w:t>
            </w:r>
          </w:p>
        </w:tc>
      </w:tr>
      <w:tr w:rsidR="0002683C" w:rsidRPr="0002683C" w14:paraId="35A2F206"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DF85A6A"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2.04.02</w:t>
            </w:r>
          </w:p>
        </w:tc>
        <w:tc>
          <w:tcPr>
            <w:tcW w:w="4449" w:type="dxa"/>
            <w:tcBorders>
              <w:top w:val="nil"/>
              <w:left w:val="nil"/>
              <w:bottom w:val="single" w:sz="4" w:space="0" w:color="auto"/>
              <w:right w:val="single" w:sz="4" w:space="0" w:color="auto"/>
            </w:tcBorders>
            <w:noWrap/>
            <w:vAlign w:val="bottom"/>
            <w:hideMark/>
          </w:tcPr>
          <w:p w14:paraId="3BB1A2DF"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Repuestos y accesorios</w:t>
            </w:r>
          </w:p>
        </w:tc>
        <w:tc>
          <w:tcPr>
            <w:tcW w:w="1507" w:type="dxa"/>
            <w:tcBorders>
              <w:top w:val="nil"/>
              <w:left w:val="nil"/>
              <w:bottom w:val="single" w:sz="4" w:space="0" w:color="auto"/>
              <w:right w:val="single" w:sz="4" w:space="0" w:color="auto"/>
            </w:tcBorders>
            <w:shd w:val="clear" w:color="000000" w:fill="FFFFFF"/>
            <w:noWrap/>
            <w:vAlign w:val="bottom"/>
            <w:hideMark/>
          </w:tcPr>
          <w:p w14:paraId="28C22359"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1CB97EE8" w14:textId="77777777" w:rsidR="001B10DB" w:rsidRDefault="001B10DB" w:rsidP="0002683C">
            <w:pPr>
              <w:rPr>
                <w:rFonts w:ascii="Arial" w:eastAsia="Times New Roman" w:hAnsi="Arial" w:cs="Arial"/>
                <w:color w:val="000000"/>
                <w:sz w:val="16"/>
                <w:szCs w:val="16"/>
                <w:lang w:val="es-US" w:eastAsia="es-US"/>
              </w:rPr>
            </w:pPr>
          </w:p>
          <w:p w14:paraId="3AD2DB1C" w14:textId="35125E54"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462C897A" w14:textId="09FD20C9"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1</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910</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2DE40B69"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472BAED0"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2.99.01</w:t>
            </w:r>
          </w:p>
        </w:tc>
        <w:tc>
          <w:tcPr>
            <w:tcW w:w="4449" w:type="dxa"/>
            <w:tcBorders>
              <w:top w:val="nil"/>
              <w:left w:val="nil"/>
              <w:bottom w:val="single" w:sz="4" w:space="0" w:color="auto"/>
              <w:right w:val="single" w:sz="4" w:space="0" w:color="auto"/>
            </w:tcBorders>
            <w:noWrap/>
            <w:vAlign w:val="bottom"/>
            <w:hideMark/>
          </w:tcPr>
          <w:p w14:paraId="71DE4B35"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Útiles y materiales de oficina y cómputo</w:t>
            </w:r>
          </w:p>
        </w:tc>
        <w:tc>
          <w:tcPr>
            <w:tcW w:w="1507" w:type="dxa"/>
            <w:tcBorders>
              <w:top w:val="nil"/>
              <w:left w:val="nil"/>
              <w:bottom w:val="single" w:sz="4" w:space="0" w:color="auto"/>
              <w:right w:val="single" w:sz="4" w:space="0" w:color="auto"/>
            </w:tcBorders>
            <w:shd w:val="clear" w:color="000000" w:fill="FFFFFF"/>
            <w:noWrap/>
            <w:vAlign w:val="bottom"/>
            <w:hideMark/>
          </w:tcPr>
          <w:p w14:paraId="77F834CD"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1E18B632" w14:textId="77777777" w:rsidR="001B10DB" w:rsidRDefault="001B10DB" w:rsidP="0002683C">
            <w:pPr>
              <w:rPr>
                <w:rFonts w:ascii="Arial" w:eastAsia="Times New Roman" w:hAnsi="Arial" w:cs="Arial"/>
                <w:color w:val="000000"/>
                <w:sz w:val="16"/>
                <w:szCs w:val="16"/>
                <w:lang w:val="es-US" w:eastAsia="es-US"/>
              </w:rPr>
            </w:pPr>
          </w:p>
          <w:p w14:paraId="080E82C1" w14:textId="65A5A0DA"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2FBAD758" w14:textId="6F5A6B3C"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400</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1C135C1A"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09676B7"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2.99.03</w:t>
            </w:r>
          </w:p>
        </w:tc>
        <w:tc>
          <w:tcPr>
            <w:tcW w:w="4449" w:type="dxa"/>
            <w:tcBorders>
              <w:top w:val="nil"/>
              <w:left w:val="nil"/>
              <w:bottom w:val="single" w:sz="4" w:space="0" w:color="auto"/>
              <w:right w:val="single" w:sz="4" w:space="0" w:color="auto"/>
            </w:tcBorders>
            <w:noWrap/>
            <w:vAlign w:val="bottom"/>
            <w:hideMark/>
          </w:tcPr>
          <w:p w14:paraId="47550D77" w14:textId="374E36AF"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Productos de papel</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 cartón e impresos</w:t>
            </w:r>
          </w:p>
        </w:tc>
        <w:tc>
          <w:tcPr>
            <w:tcW w:w="1507" w:type="dxa"/>
            <w:tcBorders>
              <w:top w:val="nil"/>
              <w:left w:val="nil"/>
              <w:bottom w:val="single" w:sz="4" w:space="0" w:color="auto"/>
              <w:right w:val="single" w:sz="4" w:space="0" w:color="auto"/>
            </w:tcBorders>
            <w:shd w:val="clear" w:color="000000" w:fill="FFFFFF"/>
            <w:noWrap/>
            <w:vAlign w:val="bottom"/>
            <w:hideMark/>
          </w:tcPr>
          <w:p w14:paraId="24F276E8"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085A518D" w14:textId="77777777" w:rsidR="001B10DB" w:rsidRDefault="001B10DB" w:rsidP="0002683C">
            <w:pPr>
              <w:rPr>
                <w:rFonts w:ascii="Arial" w:eastAsia="Times New Roman" w:hAnsi="Arial" w:cs="Arial"/>
                <w:color w:val="000000"/>
                <w:sz w:val="16"/>
                <w:szCs w:val="16"/>
                <w:lang w:val="es-US" w:eastAsia="es-US"/>
              </w:rPr>
            </w:pPr>
          </w:p>
          <w:p w14:paraId="04C8729C" w14:textId="13463B36"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18E1735C" w14:textId="1CA941CA"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5</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610</w:t>
            </w:r>
            <w:r>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6A8BFB98"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2DC11675"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2.99.05</w:t>
            </w:r>
          </w:p>
        </w:tc>
        <w:tc>
          <w:tcPr>
            <w:tcW w:w="4449" w:type="dxa"/>
            <w:tcBorders>
              <w:top w:val="nil"/>
              <w:left w:val="nil"/>
              <w:bottom w:val="single" w:sz="4" w:space="0" w:color="auto"/>
              <w:right w:val="single" w:sz="4" w:space="0" w:color="auto"/>
            </w:tcBorders>
            <w:noWrap/>
            <w:vAlign w:val="bottom"/>
            <w:hideMark/>
          </w:tcPr>
          <w:p w14:paraId="63874524"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Útiles y materiales de limpieza</w:t>
            </w:r>
          </w:p>
        </w:tc>
        <w:tc>
          <w:tcPr>
            <w:tcW w:w="1507" w:type="dxa"/>
            <w:tcBorders>
              <w:top w:val="nil"/>
              <w:left w:val="nil"/>
              <w:bottom w:val="single" w:sz="4" w:space="0" w:color="auto"/>
              <w:right w:val="single" w:sz="4" w:space="0" w:color="auto"/>
            </w:tcBorders>
            <w:shd w:val="clear" w:color="000000" w:fill="FFFFFF"/>
            <w:noWrap/>
            <w:vAlign w:val="bottom"/>
            <w:hideMark/>
          </w:tcPr>
          <w:p w14:paraId="57747096"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258F597F" w14:textId="77777777" w:rsidR="001B10DB" w:rsidRDefault="001B10DB" w:rsidP="0002683C">
            <w:pPr>
              <w:rPr>
                <w:rFonts w:ascii="Arial" w:eastAsia="Times New Roman" w:hAnsi="Arial" w:cs="Arial"/>
                <w:color w:val="000000"/>
                <w:sz w:val="16"/>
                <w:szCs w:val="16"/>
                <w:lang w:val="es-US" w:eastAsia="es-US"/>
              </w:rPr>
            </w:pPr>
          </w:p>
          <w:p w14:paraId="291003A9" w14:textId="0BF733EA"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666923B6" w14:textId="19FB1824"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400</w:t>
            </w:r>
            <w:r w:rsidR="00674B59">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360E21B4"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173FE770"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2.99.06</w:t>
            </w:r>
          </w:p>
        </w:tc>
        <w:tc>
          <w:tcPr>
            <w:tcW w:w="4449" w:type="dxa"/>
            <w:tcBorders>
              <w:top w:val="nil"/>
              <w:left w:val="nil"/>
              <w:bottom w:val="single" w:sz="4" w:space="0" w:color="auto"/>
              <w:right w:val="single" w:sz="4" w:space="0" w:color="auto"/>
            </w:tcBorders>
            <w:noWrap/>
            <w:vAlign w:val="bottom"/>
            <w:hideMark/>
          </w:tcPr>
          <w:p w14:paraId="099E78C6"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Útiles y materiales de resguardo y seguridad</w:t>
            </w:r>
          </w:p>
        </w:tc>
        <w:tc>
          <w:tcPr>
            <w:tcW w:w="1507" w:type="dxa"/>
            <w:tcBorders>
              <w:top w:val="nil"/>
              <w:left w:val="nil"/>
              <w:bottom w:val="single" w:sz="4" w:space="0" w:color="auto"/>
              <w:right w:val="single" w:sz="4" w:space="0" w:color="auto"/>
            </w:tcBorders>
            <w:shd w:val="clear" w:color="000000" w:fill="FFFFFF"/>
            <w:noWrap/>
            <w:vAlign w:val="bottom"/>
            <w:hideMark/>
          </w:tcPr>
          <w:p w14:paraId="1F8C098A"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6904B6C9" w14:textId="77777777" w:rsidR="001B10DB" w:rsidRDefault="001B10DB" w:rsidP="0002683C">
            <w:pPr>
              <w:rPr>
                <w:rFonts w:ascii="Arial" w:eastAsia="Times New Roman" w:hAnsi="Arial" w:cs="Arial"/>
                <w:color w:val="000000"/>
                <w:sz w:val="16"/>
                <w:szCs w:val="16"/>
                <w:lang w:val="es-US" w:eastAsia="es-US"/>
              </w:rPr>
            </w:pPr>
          </w:p>
          <w:p w14:paraId="5A56C328" w14:textId="07692D8A"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4D89AF12" w14:textId="5D1F47CC"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1</w:t>
            </w:r>
            <w:r w:rsidR="00674B59">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020</w:t>
            </w:r>
            <w:r w:rsidR="00674B59">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6D9B2D94"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572FB9E6"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5.99.03</w:t>
            </w:r>
          </w:p>
        </w:tc>
        <w:tc>
          <w:tcPr>
            <w:tcW w:w="4449" w:type="dxa"/>
            <w:tcBorders>
              <w:top w:val="nil"/>
              <w:left w:val="nil"/>
              <w:bottom w:val="single" w:sz="4" w:space="0" w:color="auto"/>
              <w:right w:val="single" w:sz="4" w:space="0" w:color="auto"/>
            </w:tcBorders>
            <w:noWrap/>
            <w:vAlign w:val="bottom"/>
            <w:hideMark/>
          </w:tcPr>
          <w:p w14:paraId="5CFB9FA5"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Bienes intangibles</w:t>
            </w:r>
          </w:p>
        </w:tc>
        <w:tc>
          <w:tcPr>
            <w:tcW w:w="1507" w:type="dxa"/>
            <w:tcBorders>
              <w:top w:val="nil"/>
              <w:left w:val="nil"/>
              <w:bottom w:val="single" w:sz="4" w:space="0" w:color="auto"/>
              <w:right w:val="single" w:sz="4" w:space="0" w:color="auto"/>
            </w:tcBorders>
            <w:shd w:val="clear" w:color="000000" w:fill="FFFFFF"/>
            <w:noWrap/>
            <w:vAlign w:val="bottom"/>
            <w:hideMark/>
          </w:tcPr>
          <w:p w14:paraId="3C2856C8"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2240</w:t>
            </w:r>
          </w:p>
        </w:tc>
        <w:tc>
          <w:tcPr>
            <w:tcW w:w="1699" w:type="dxa"/>
            <w:tcBorders>
              <w:top w:val="nil"/>
              <w:left w:val="nil"/>
              <w:bottom w:val="single" w:sz="4" w:space="0" w:color="auto"/>
              <w:right w:val="single" w:sz="4" w:space="0" w:color="auto"/>
            </w:tcBorders>
            <w:noWrap/>
            <w:hideMark/>
          </w:tcPr>
          <w:p w14:paraId="16AD24F0" w14:textId="77777777" w:rsidR="001B10DB" w:rsidRDefault="001B10DB" w:rsidP="0002683C">
            <w:pPr>
              <w:rPr>
                <w:rFonts w:ascii="Arial" w:eastAsia="Times New Roman" w:hAnsi="Arial" w:cs="Arial"/>
                <w:color w:val="000000"/>
                <w:sz w:val="16"/>
                <w:szCs w:val="16"/>
                <w:lang w:val="es-US" w:eastAsia="es-US"/>
              </w:rPr>
            </w:pPr>
          </w:p>
          <w:p w14:paraId="72960853" w14:textId="74E52AF0"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00CA57E9" w14:textId="3AE876BB"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36</w:t>
            </w:r>
            <w:r w:rsidR="00AB3564">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186</w:t>
            </w:r>
            <w:r w:rsidR="00AB3564">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496 </w:t>
            </w:r>
          </w:p>
        </w:tc>
      </w:tr>
      <w:tr w:rsidR="0002683C" w:rsidRPr="0002683C" w14:paraId="55121383"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75307FD9"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6.01.03</w:t>
            </w:r>
          </w:p>
        </w:tc>
        <w:tc>
          <w:tcPr>
            <w:tcW w:w="4449" w:type="dxa"/>
            <w:tcBorders>
              <w:top w:val="nil"/>
              <w:left w:val="nil"/>
              <w:bottom w:val="single" w:sz="4" w:space="0" w:color="auto"/>
              <w:right w:val="single" w:sz="4" w:space="0" w:color="auto"/>
            </w:tcBorders>
            <w:noWrap/>
            <w:vAlign w:val="bottom"/>
            <w:hideMark/>
          </w:tcPr>
          <w:p w14:paraId="60A5A197"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Transferencias corrientes a Instituciones Descentralizadas no Empresariales</w:t>
            </w:r>
          </w:p>
        </w:tc>
        <w:tc>
          <w:tcPr>
            <w:tcW w:w="1507" w:type="dxa"/>
            <w:tcBorders>
              <w:top w:val="nil"/>
              <w:left w:val="nil"/>
              <w:bottom w:val="single" w:sz="4" w:space="0" w:color="auto"/>
              <w:right w:val="single" w:sz="4" w:space="0" w:color="auto"/>
            </w:tcBorders>
            <w:noWrap/>
            <w:hideMark/>
          </w:tcPr>
          <w:p w14:paraId="3E5FBA54" w14:textId="77777777" w:rsidR="002C31E8" w:rsidRDefault="002C31E8" w:rsidP="0002683C">
            <w:pPr>
              <w:rPr>
                <w:rFonts w:ascii="Arial" w:eastAsia="Times New Roman" w:hAnsi="Arial" w:cs="Arial"/>
                <w:color w:val="000000"/>
                <w:sz w:val="16"/>
                <w:szCs w:val="16"/>
                <w:lang w:val="es-US" w:eastAsia="es-US"/>
              </w:rPr>
            </w:pPr>
          </w:p>
          <w:p w14:paraId="4D34FE23" w14:textId="5EE2D058"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1310</w:t>
            </w:r>
          </w:p>
        </w:tc>
        <w:tc>
          <w:tcPr>
            <w:tcW w:w="1699" w:type="dxa"/>
            <w:tcBorders>
              <w:top w:val="nil"/>
              <w:left w:val="nil"/>
              <w:bottom w:val="single" w:sz="4" w:space="0" w:color="auto"/>
              <w:right w:val="single" w:sz="4" w:space="0" w:color="auto"/>
            </w:tcBorders>
            <w:noWrap/>
            <w:hideMark/>
          </w:tcPr>
          <w:p w14:paraId="33C043FB" w14:textId="77777777" w:rsidR="001B10DB" w:rsidRDefault="001B10DB" w:rsidP="0002683C">
            <w:pPr>
              <w:rPr>
                <w:rFonts w:ascii="Arial" w:eastAsia="Times New Roman" w:hAnsi="Arial" w:cs="Arial"/>
                <w:color w:val="000000"/>
                <w:sz w:val="16"/>
                <w:szCs w:val="16"/>
                <w:lang w:val="es-US" w:eastAsia="es-US"/>
              </w:rPr>
            </w:pPr>
          </w:p>
          <w:p w14:paraId="05066E38" w14:textId="0B6EC676"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noWrap/>
            <w:vAlign w:val="bottom"/>
            <w:hideMark/>
          </w:tcPr>
          <w:p w14:paraId="62BF043A" w14:textId="6D1538DD" w:rsidR="0002683C" w:rsidRPr="0002683C" w:rsidRDefault="003D1E3E" w:rsidP="0002683C">
            <w:pPr>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72.505.734</w:t>
            </w:r>
          </w:p>
        </w:tc>
      </w:tr>
      <w:tr w:rsidR="0002683C" w:rsidRPr="0002683C" w14:paraId="6C09A779" w14:textId="77777777" w:rsidTr="0002683C">
        <w:trPr>
          <w:trHeight w:val="288"/>
        </w:trPr>
        <w:tc>
          <w:tcPr>
            <w:tcW w:w="1271" w:type="dxa"/>
            <w:tcBorders>
              <w:top w:val="nil"/>
              <w:left w:val="single" w:sz="4" w:space="0" w:color="auto"/>
              <w:bottom w:val="single" w:sz="4" w:space="0" w:color="auto"/>
              <w:right w:val="single" w:sz="4" w:space="0" w:color="auto"/>
            </w:tcBorders>
            <w:noWrap/>
            <w:vAlign w:val="bottom"/>
            <w:hideMark/>
          </w:tcPr>
          <w:p w14:paraId="31837EC1"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6.03.01</w:t>
            </w:r>
          </w:p>
        </w:tc>
        <w:tc>
          <w:tcPr>
            <w:tcW w:w="4449" w:type="dxa"/>
            <w:tcBorders>
              <w:top w:val="nil"/>
              <w:left w:val="nil"/>
              <w:bottom w:val="single" w:sz="4" w:space="0" w:color="auto"/>
              <w:right w:val="single" w:sz="4" w:space="0" w:color="auto"/>
            </w:tcBorders>
            <w:noWrap/>
            <w:vAlign w:val="bottom"/>
            <w:hideMark/>
          </w:tcPr>
          <w:p w14:paraId="1CA276C0"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Prestaciones legales</w:t>
            </w:r>
          </w:p>
        </w:tc>
        <w:tc>
          <w:tcPr>
            <w:tcW w:w="1507" w:type="dxa"/>
            <w:tcBorders>
              <w:top w:val="nil"/>
              <w:left w:val="nil"/>
              <w:bottom w:val="single" w:sz="4" w:space="0" w:color="auto"/>
              <w:right w:val="single" w:sz="4" w:space="0" w:color="auto"/>
            </w:tcBorders>
            <w:noWrap/>
            <w:hideMark/>
          </w:tcPr>
          <w:p w14:paraId="2342A7F3" w14:textId="77777777" w:rsidR="002C31E8" w:rsidRDefault="002C31E8" w:rsidP="0002683C">
            <w:pPr>
              <w:rPr>
                <w:rFonts w:ascii="Arial" w:eastAsia="Times New Roman" w:hAnsi="Arial" w:cs="Arial"/>
                <w:color w:val="000000"/>
                <w:sz w:val="16"/>
                <w:szCs w:val="16"/>
                <w:lang w:val="es-US" w:eastAsia="es-US"/>
              </w:rPr>
            </w:pPr>
          </w:p>
          <w:p w14:paraId="1FB265EA" w14:textId="797BF3BE"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1320</w:t>
            </w:r>
          </w:p>
        </w:tc>
        <w:tc>
          <w:tcPr>
            <w:tcW w:w="1699" w:type="dxa"/>
            <w:tcBorders>
              <w:top w:val="nil"/>
              <w:left w:val="nil"/>
              <w:bottom w:val="single" w:sz="4" w:space="0" w:color="auto"/>
              <w:right w:val="single" w:sz="4" w:space="0" w:color="auto"/>
            </w:tcBorders>
            <w:noWrap/>
            <w:hideMark/>
          </w:tcPr>
          <w:p w14:paraId="096A5A03" w14:textId="77777777" w:rsidR="001B10DB" w:rsidRDefault="001B10DB" w:rsidP="0002683C">
            <w:pPr>
              <w:rPr>
                <w:rFonts w:ascii="Arial" w:eastAsia="Times New Roman" w:hAnsi="Arial" w:cs="Arial"/>
                <w:color w:val="000000"/>
                <w:sz w:val="16"/>
                <w:szCs w:val="16"/>
                <w:lang w:val="es-US" w:eastAsia="es-US"/>
              </w:rPr>
            </w:pPr>
          </w:p>
          <w:p w14:paraId="19FC8466" w14:textId="71FCC6FA"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shd w:val="clear" w:color="000000" w:fill="FFFFFF"/>
            <w:noWrap/>
            <w:vAlign w:val="bottom"/>
            <w:hideMark/>
          </w:tcPr>
          <w:p w14:paraId="076FEDFD" w14:textId="10938EB4"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14</w:t>
            </w:r>
            <w:r w:rsidR="00AB3564">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357</w:t>
            </w:r>
            <w:r w:rsidR="00AB3564">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227 </w:t>
            </w:r>
          </w:p>
        </w:tc>
      </w:tr>
      <w:tr w:rsidR="0002683C" w:rsidRPr="0002683C" w14:paraId="1BE7A06B" w14:textId="77777777" w:rsidTr="0002683C">
        <w:trPr>
          <w:trHeight w:val="288"/>
        </w:trPr>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14:paraId="496ABF5F"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6.03.99</w:t>
            </w:r>
          </w:p>
        </w:tc>
        <w:tc>
          <w:tcPr>
            <w:tcW w:w="4449" w:type="dxa"/>
            <w:tcBorders>
              <w:top w:val="nil"/>
              <w:left w:val="nil"/>
              <w:bottom w:val="single" w:sz="4" w:space="0" w:color="auto"/>
              <w:right w:val="single" w:sz="4" w:space="0" w:color="auto"/>
            </w:tcBorders>
            <w:shd w:val="clear" w:color="000000" w:fill="FFFFFF"/>
            <w:noWrap/>
            <w:vAlign w:val="bottom"/>
            <w:hideMark/>
          </w:tcPr>
          <w:p w14:paraId="1F3C8771"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Otras prestaciones</w:t>
            </w:r>
          </w:p>
        </w:tc>
        <w:tc>
          <w:tcPr>
            <w:tcW w:w="1507" w:type="dxa"/>
            <w:tcBorders>
              <w:top w:val="nil"/>
              <w:left w:val="nil"/>
              <w:bottom w:val="single" w:sz="4" w:space="0" w:color="auto"/>
              <w:right w:val="single" w:sz="4" w:space="0" w:color="auto"/>
            </w:tcBorders>
            <w:noWrap/>
            <w:hideMark/>
          </w:tcPr>
          <w:p w14:paraId="495327B5" w14:textId="77777777" w:rsidR="002C31E8" w:rsidRDefault="002C31E8" w:rsidP="0002683C">
            <w:pPr>
              <w:rPr>
                <w:rFonts w:ascii="Arial" w:eastAsia="Times New Roman" w:hAnsi="Arial" w:cs="Arial"/>
                <w:color w:val="000000"/>
                <w:sz w:val="16"/>
                <w:szCs w:val="16"/>
                <w:lang w:val="es-US" w:eastAsia="es-US"/>
              </w:rPr>
            </w:pPr>
          </w:p>
          <w:p w14:paraId="7024AB0D" w14:textId="4F31ECB8"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1320</w:t>
            </w:r>
          </w:p>
        </w:tc>
        <w:tc>
          <w:tcPr>
            <w:tcW w:w="1699" w:type="dxa"/>
            <w:tcBorders>
              <w:top w:val="nil"/>
              <w:left w:val="nil"/>
              <w:bottom w:val="single" w:sz="4" w:space="0" w:color="auto"/>
              <w:right w:val="single" w:sz="4" w:space="0" w:color="auto"/>
            </w:tcBorders>
            <w:noWrap/>
            <w:hideMark/>
          </w:tcPr>
          <w:p w14:paraId="71FE7EA8" w14:textId="77777777" w:rsidR="001B10DB" w:rsidRDefault="001B10DB" w:rsidP="0002683C">
            <w:pPr>
              <w:rPr>
                <w:rFonts w:ascii="Arial" w:eastAsia="Times New Roman" w:hAnsi="Arial" w:cs="Arial"/>
                <w:color w:val="000000"/>
                <w:sz w:val="16"/>
                <w:szCs w:val="16"/>
                <w:lang w:val="es-US" w:eastAsia="es-US"/>
              </w:rPr>
            </w:pPr>
          </w:p>
          <w:p w14:paraId="49C309FB" w14:textId="500BDBDD"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shd w:val="clear" w:color="000000" w:fill="FFFFFF"/>
            <w:noWrap/>
            <w:vAlign w:val="bottom"/>
            <w:hideMark/>
          </w:tcPr>
          <w:p w14:paraId="5A62D08D" w14:textId="5780DE5A"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16</w:t>
            </w:r>
            <w:r w:rsidR="00AB3564">
              <w:rPr>
                <w:rFonts w:ascii="Arial" w:eastAsia="Times New Roman" w:hAnsi="Arial" w:cs="Arial"/>
                <w:color w:val="000000"/>
                <w:sz w:val="16"/>
                <w:szCs w:val="16"/>
                <w:lang w:val="es-US" w:eastAsia="es-US"/>
              </w:rPr>
              <w:t>.</w:t>
            </w:r>
            <w:r w:rsidR="006541A6">
              <w:rPr>
                <w:rFonts w:ascii="Arial" w:eastAsia="Times New Roman" w:hAnsi="Arial" w:cs="Arial"/>
                <w:color w:val="000000"/>
                <w:sz w:val="16"/>
                <w:szCs w:val="16"/>
                <w:lang w:val="es-US" w:eastAsia="es-US"/>
              </w:rPr>
              <w:t>628.013</w:t>
            </w:r>
            <w:r w:rsidRPr="0002683C">
              <w:rPr>
                <w:rFonts w:ascii="Arial" w:eastAsia="Times New Roman" w:hAnsi="Arial" w:cs="Arial"/>
                <w:color w:val="000000"/>
                <w:sz w:val="16"/>
                <w:szCs w:val="16"/>
                <w:lang w:val="es-US" w:eastAsia="es-US"/>
              </w:rPr>
              <w:t xml:space="preserve"> </w:t>
            </w:r>
          </w:p>
        </w:tc>
      </w:tr>
      <w:tr w:rsidR="0002683C" w:rsidRPr="0002683C" w14:paraId="0BD688D5" w14:textId="77777777" w:rsidTr="0002683C">
        <w:trPr>
          <w:trHeight w:val="288"/>
        </w:trPr>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14:paraId="2001F1A1"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6.07.01</w:t>
            </w:r>
          </w:p>
        </w:tc>
        <w:tc>
          <w:tcPr>
            <w:tcW w:w="4449" w:type="dxa"/>
            <w:tcBorders>
              <w:top w:val="nil"/>
              <w:left w:val="nil"/>
              <w:bottom w:val="single" w:sz="4" w:space="0" w:color="auto"/>
              <w:right w:val="single" w:sz="4" w:space="0" w:color="auto"/>
            </w:tcBorders>
            <w:shd w:val="clear" w:color="000000" w:fill="FFFFFF"/>
            <w:noWrap/>
            <w:vAlign w:val="bottom"/>
            <w:hideMark/>
          </w:tcPr>
          <w:p w14:paraId="059F6F47"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Transferencias corrientes a Organismos Internacionales</w:t>
            </w:r>
          </w:p>
        </w:tc>
        <w:tc>
          <w:tcPr>
            <w:tcW w:w="1507" w:type="dxa"/>
            <w:tcBorders>
              <w:top w:val="nil"/>
              <w:left w:val="nil"/>
              <w:bottom w:val="single" w:sz="4" w:space="0" w:color="auto"/>
              <w:right w:val="single" w:sz="4" w:space="0" w:color="auto"/>
            </w:tcBorders>
            <w:noWrap/>
            <w:hideMark/>
          </w:tcPr>
          <w:p w14:paraId="792650B2" w14:textId="77777777" w:rsidR="002C31E8" w:rsidRDefault="002C31E8" w:rsidP="0002683C">
            <w:pPr>
              <w:rPr>
                <w:rFonts w:ascii="Arial" w:eastAsia="Times New Roman" w:hAnsi="Arial" w:cs="Arial"/>
                <w:color w:val="000000"/>
                <w:sz w:val="16"/>
                <w:szCs w:val="16"/>
                <w:lang w:val="es-US" w:eastAsia="es-US"/>
              </w:rPr>
            </w:pPr>
          </w:p>
          <w:p w14:paraId="507CBCB3" w14:textId="162734EE"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1330</w:t>
            </w:r>
          </w:p>
        </w:tc>
        <w:tc>
          <w:tcPr>
            <w:tcW w:w="1699" w:type="dxa"/>
            <w:tcBorders>
              <w:top w:val="nil"/>
              <w:left w:val="nil"/>
              <w:bottom w:val="single" w:sz="4" w:space="0" w:color="auto"/>
              <w:right w:val="single" w:sz="4" w:space="0" w:color="auto"/>
            </w:tcBorders>
            <w:noWrap/>
            <w:hideMark/>
          </w:tcPr>
          <w:p w14:paraId="043A876F" w14:textId="77777777" w:rsidR="001B10DB" w:rsidRDefault="001B10DB" w:rsidP="0002683C">
            <w:pPr>
              <w:rPr>
                <w:rFonts w:ascii="Arial" w:eastAsia="Times New Roman" w:hAnsi="Arial" w:cs="Arial"/>
                <w:color w:val="000000"/>
                <w:sz w:val="16"/>
                <w:szCs w:val="16"/>
                <w:lang w:val="es-US" w:eastAsia="es-US"/>
              </w:rPr>
            </w:pPr>
          </w:p>
          <w:p w14:paraId="5C600AEC" w14:textId="4B4DD6E9"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shd w:val="clear" w:color="000000" w:fill="FFFFFF"/>
            <w:noWrap/>
            <w:vAlign w:val="bottom"/>
            <w:hideMark/>
          </w:tcPr>
          <w:p w14:paraId="6B8FEF27" w14:textId="6A1C4CE2"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22</w:t>
            </w:r>
            <w:r w:rsidR="00250394">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790</w:t>
            </w:r>
            <w:r w:rsidR="00AB3564">
              <w:rPr>
                <w:rFonts w:ascii="Arial" w:eastAsia="Times New Roman" w:hAnsi="Arial" w:cs="Arial"/>
                <w:color w:val="000000"/>
                <w:sz w:val="16"/>
                <w:szCs w:val="16"/>
                <w:lang w:val="es-US" w:eastAsia="es-US"/>
              </w:rPr>
              <w:t>.</w:t>
            </w:r>
            <w:r w:rsidRPr="0002683C">
              <w:rPr>
                <w:rFonts w:ascii="Arial" w:eastAsia="Times New Roman" w:hAnsi="Arial" w:cs="Arial"/>
                <w:color w:val="000000"/>
                <w:sz w:val="16"/>
                <w:szCs w:val="16"/>
                <w:lang w:val="es-US" w:eastAsia="es-US"/>
              </w:rPr>
              <w:t xml:space="preserve">000 </w:t>
            </w:r>
          </w:p>
        </w:tc>
      </w:tr>
      <w:tr w:rsidR="0002683C" w:rsidRPr="0002683C" w14:paraId="67D07321" w14:textId="77777777" w:rsidTr="0002683C">
        <w:trPr>
          <w:trHeight w:val="288"/>
        </w:trPr>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14:paraId="404C08F4"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7.01.03</w:t>
            </w:r>
          </w:p>
        </w:tc>
        <w:tc>
          <w:tcPr>
            <w:tcW w:w="4449" w:type="dxa"/>
            <w:tcBorders>
              <w:top w:val="nil"/>
              <w:left w:val="nil"/>
              <w:bottom w:val="single" w:sz="4" w:space="0" w:color="auto"/>
              <w:right w:val="single" w:sz="4" w:space="0" w:color="auto"/>
            </w:tcBorders>
            <w:shd w:val="clear" w:color="000000" w:fill="FFFFFF"/>
            <w:noWrap/>
            <w:vAlign w:val="bottom"/>
            <w:hideMark/>
          </w:tcPr>
          <w:p w14:paraId="40004D9C"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Transferencias de capital a Instituciones Descentralizadas no empresariales (I-P 200)</w:t>
            </w:r>
          </w:p>
        </w:tc>
        <w:tc>
          <w:tcPr>
            <w:tcW w:w="1507" w:type="dxa"/>
            <w:tcBorders>
              <w:top w:val="nil"/>
              <w:left w:val="nil"/>
              <w:bottom w:val="single" w:sz="4" w:space="0" w:color="auto"/>
              <w:right w:val="single" w:sz="4" w:space="0" w:color="auto"/>
            </w:tcBorders>
            <w:noWrap/>
            <w:hideMark/>
          </w:tcPr>
          <w:p w14:paraId="71CBFED8" w14:textId="77777777" w:rsidR="002C31E8" w:rsidRDefault="002C31E8" w:rsidP="0002683C">
            <w:pPr>
              <w:rPr>
                <w:rFonts w:ascii="Arial" w:eastAsia="Times New Roman" w:hAnsi="Arial" w:cs="Arial"/>
                <w:color w:val="000000"/>
                <w:sz w:val="16"/>
                <w:szCs w:val="16"/>
                <w:lang w:val="es-US" w:eastAsia="es-US"/>
              </w:rPr>
            </w:pPr>
          </w:p>
          <w:p w14:paraId="66AE32C2" w14:textId="4DF2AC62"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2310</w:t>
            </w:r>
          </w:p>
        </w:tc>
        <w:tc>
          <w:tcPr>
            <w:tcW w:w="1699" w:type="dxa"/>
            <w:tcBorders>
              <w:top w:val="nil"/>
              <w:left w:val="nil"/>
              <w:bottom w:val="single" w:sz="4" w:space="0" w:color="auto"/>
              <w:right w:val="single" w:sz="4" w:space="0" w:color="auto"/>
            </w:tcBorders>
            <w:noWrap/>
            <w:hideMark/>
          </w:tcPr>
          <w:p w14:paraId="0EC5D905" w14:textId="77777777" w:rsidR="001B10DB" w:rsidRDefault="001B10DB" w:rsidP="0002683C">
            <w:pPr>
              <w:rPr>
                <w:rFonts w:ascii="Arial" w:eastAsia="Times New Roman" w:hAnsi="Arial" w:cs="Arial"/>
                <w:color w:val="000000"/>
                <w:sz w:val="16"/>
                <w:szCs w:val="16"/>
                <w:lang w:val="es-US" w:eastAsia="es-US"/>
              </w:rPr>
            </w:pPr>
          </w:p>
          <w:p w14:paraId="43DE3B8E" w14:textId="546A582F"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shd w:val="clear" w:color="000000" w:fill="FFFFFF"/>
            <w:noWrap/>
            <w:vAlign w:val="bottom"/>
            <w:hideMark/>
          </w:tcPr>
          <w:p w14:paraId="3F9F92D3" w14:textId="05959BA9"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w:t>
            </w:r>
            <w:r w:rsidR="00014778">
              <w:rPr>
                <w:rFonts w:ascii="Arial" w:eastAsia="Times New Roman" w:hAnsi="Arial" w:cs="Arial"/>
                <w:color w:val="000000"/>
                <w:sz w:val="16"/>
                <w:szCs w:val="16"/>
                <w:lang w:val="es-US" w:eastAsia="es-US"/>
              </w:rPr>
              <w:t>28.733.653</w:t>
            </w:r>
            <w:r w:rsidRPr="0002683C">
              <w:rPr>
                <w:rFonts w:ascii="Arial" w:eastAsia="Times New Roman" w:hAnsi="Arial" w:cs="Arial"/>
                <w:color w:val="000000"/>
                <w:sz w:val="16"/>
                <w:szCs w:val="16"/>
                <w:lang w:val="es-US" w:eastAsia="es-US"/>
              </w:rPr>
              <w:t xml:space="preserve"> </w:t>
            </w:r>
          </w:p>
        </w:tc>
      </w:tr>
      <w:tr w:rsidR="0002683C" w:rsidRPr="0002683C" w14:paraId="5D0E46E3" w14:textId="77777777" w:rsidTr="0002683C">
        <w:trPr>
          <w:trHeight w:val="288"/>
        </w:trPr>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14:paraId="42DDA7F5"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7.01.03</w:t>
            </w:r>
          </w:p>
        </w:tc>
        <w:tc>
          <w:tcPr>
            <w:tcW w:w="4449" w:type="dxa"/>
            <w:tcBorders>
              <w:top w:val="nil"/>
              <w:left w:val="nil"/>
              <w:bottom w:val="single" w:sz="4" w:space="0" w:color="auto"/>
              <w:right w:val="single" w:sz="4" w:space="0" w:color="auto"/>
            </w:tcBorders>
            <w:shd w:val="clear" w:color="000000" w:fill="FFFFFF"/>
            <w:noWrap/>
            <w:vAlign w:val="bottom"/>
            <w:hideMark/>
          </w:tcPr>
          <w:p w14:paraId="4C813C38"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Transferencias de capital a Instituciones Descentralizadas no empresariales (I-P 202)</w:t>
            </w:r>
          </w:p>
        </w:tc>
        <w:tc>
          <w:tcPr>
            <w:tcW w:w="1507" w:type="dxa"/>
            <w:tcBorders>
              <w:top w:val="nil"/>
              <w:left w:val="nil"/>
              <w:bottom w:val="single" w:sz="4" w:space="0" w:color="auto"/>
              <w:right w:val="single" w:sz="4" w:space="0" w:color="auto"/>
            </w:tcBorders>
            <w:noWrap/>
            <w:hideMark/>
          </w:tcPr>
          <w:p w14:paraId="2B23D95F" w14:textId="77777777" w:rsidR="002C31E8" w:rsidRDefault="002C31E8" w:rsidP="0002683C">
            <w:pPr>
              <w:rPr>
                <w:rFonts w:ascii="Arial" w:eastAsia="Times New Roman" w:hAnsi="Arial" w:cs="Arial"/>
                <w:color w:val="000000"/>
                <w:sz w:val="16"/>
                <w:szCs w:val="16"/>
                <w:lang w:val="es-US" w:eastAsia="es-US"/>
              </w:rPr>
            </w:pPr>
          </w:p>
          <w:p w14:paraId="14EFFE7F" w14:textId="39FC9D1B"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2310</w:t>
            </w:r>
          </w:p>
        </w:tc>
        <w:tc>
          <w:tcPr>
            <w:tcW w:w="1699" w:type="dxa"/>
            <w:tcBorders>
              <w:top w:val="nil"/>
              <w:left w:val="nil"/>
              <w:bottom w:val="single" w:sz="4" w:space="0" w:color="auto"/>
              <w:right w:val="single" w:sz="4" w:space="0" w:color="auto"/>
            </w:tcBorders>
            <w:noWrap/>
            <w:hideMark/>
          </w:tcPr>
          <w:p w14:paraId="0190404A" w14:textId="77777777" w:rsidR="001B10DB" w:rsidRDefault="001B10DB" w:rsidP="0002683C">
            <w:pPr>
              <w:rPr>
                <w:rFonts w:ascii="Arial" w:eastAsia="Times New Roman" w:hAnsi="Arial" w:cs="Arial"/>
                <w:color w:val="000000"/>
                <w:sz w:val="16"/>
                <w:szCs w:val="16"/>
                <w:lang w:val="es-US" w:eastAsia="es-US"/>
              </w:rPr>
            </w:pPr>
          </w:p>
          <w:p w14:paraId="560312EB" w14:textId="5723556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shd w:val="clear" w:color="000000" w:fill="FFFFFF"/>
            <w:noWrap/>
            <w:vAlign w:val="bottom"/>
            <w:hideMark/>
          </w:tcPr>
          <w:p w14:paraId="4EF9B7D5" w14:textId="2ED5D3A9"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4</w:t>
            </w:r>
            <w:r w:rsidR="00014778">
              <w:rPr>
                <w:rFonts w:ascii="Arial" w:eastAsia="Times New Roman" w:hAnsi="Arial" w:cs="Arial"/>
                <w:color w:val="000000"/>
                <w:sz w:val="16"/>
                <w:szCs w:val="16"/>
                <w:lang w:val="es-US" w:eastAsia="es-US"/>
              </w:rPr>
              <w:t>.</w:t>
            </w:r>
            <w:r w:rsidR="00250394">
              <w:rPr>
                <w:rFonts w:ascii="Arial" w:eastAsia="Times New Roman" w:hAnsi="Arial" w:cs="Arial"/>
                <w:color w:val="000000"/>
                <w:sz w:val="16"/>
                <w:szCs w:val="16"/>
                <w:lang w:val="es-US" w:eastAsia="es-US"/>
              </w:rPr>
              <w:t>104.808</w:t>
            </w:r>
            <w:r w:rsidRPr="0002683C">
              <w:rPr>
                <w:rFonts w:ascii="Arial" w:eastAsia="Times New Roman" w:hAnsi="Arial" w:cs="Arial"/>
                <w:color w:val="000000"/>
                <w:sz w:val="16"/>
                <w:szCs w:val="16"/>
                <w:lang w:val="es-US" w:eastAsia="es-US"/>
              </w:rPr>
              <w:t xml:space="preserve"> </w:t>
            </w:r>
          </w:p>
        </w:tc>
      </w:tr>
      <w:tr w:rsidR="0002683C" w:rsidRPr="0002683C" w14:paraId="1DB39B77" w14:textId="77777777" w:rsidTr="0002683C">
        <w:trPr>
          <w:trHeight w:val="288"/>
        </w:trPr>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14:paraId="07C24A82"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7.01.07</w:t>
            </w:r>
          </w:p>
        </w:tc>
        <w:tc>
          <w:tcPr>
            <w:tcW w:w="4449" w:type="dxa"/>
            <w:tcBorders>
              <w:top w:val="nil"/>
              <w:left w:val="nil"/>
              <w:bottom w:val="single" w:sz="4" w:space="0" w:color="auto"/>
              <w:right w:val="single" w:sz="4" w:space="0" w:color="auto"/>
            </w:tcBorders>
            <w:shd w:val="clear" w:color="000000" w:fill="FFFFFF"/>
            <w:noWrap/>
            <w:vAlign w:val="bottom"/>
            <w:hideMark/>
          </w:tcPr>
          <w:p w14:paraId="43B1211D" w14:textId="77777777"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Fondos en fideicomiso para gasto de capital</w:t>
            </w:r>
          </w:p>
        </w:tc>
        <w:tc>
          <w:tcPr>
            <w:tcW w:w="1507" w:type="dxa"/>
            <w:tcBorders>
              <w:top w:val="nil"/>
              <w:left w:val="nil"/>
              <w:bottom w:val="single" w:sz="4" w:space="0" w:color="auto"/>
              <w:right w:val="single" w:sz="4" w:space="0" w:color="auto"/>
            </w:tcBorders>
            <w:noWrap/>
            <w:hideMark/>
          </w:tcPr>
          <w:p w14:paraId="31F80243" w14:textId="77777777" w:rsidR="002C31E8" w:rsidRDefault="002C31E8" w:rsidP="0002683C">
            <w:pPr>
              <w:rPr>
                <w:rFonts w:ascii="Arial" w:eastAsia="Times New Roman" w:hAnsi="Arial" w:cs="Arial"/>
                <w:color w:val="000000"/>
                <w:sz w:val="16"/>
                <w:szCs w:val="16"/>
                <w:lang w:val="es-US" w:eastAsia="es-US"/>
              </w:rPr>
            </w:pPr>
          </w:p>
          <w:p w14:paraId="7D501EBD" w14:textId="1956CCB5"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2310</w:t>
            </w:r>
          </w:p>
        </w:tc>
        <w:tc>
          <w:tcPr>
            <w:tcW w:w="1699" w:type="dxa"/>
            <w:tcBorders>
              <w:top w:val="nil"/>
              <w:left w:val="nil"/>
              <w:bottom w:val="single" w:sz="4" w:space="0" w:color="auto"/>
              <w:right w:val="single" w:sz="4" w:space="0" w:color="auto"/>
            </w:tcBorders>
            <w:noWrap/>
            <w:hideMark/>
          </w:tcPr>
          <w:p w14:paraId="7554108C" w14:textId="77777777" w:rsidR="001B10DB" w:rsidRDefault="001B10DB" w:rsidP="0002683C">
            <w:pPr>
              <w:rPr>
                <w:rFonts w:ascii="Arial" w:eastAsia="Times New Roman" w:hAnsi="Arial" w:cs="Arial"/>
                <w:color w:val="000000"/>
                <w:sz w:val="16"/>
                <w:szCs w:val="16"/>
                <w:lang w:val="es-US" w:eastAsia="es-US"/>
              </w:rPr>
            </w:pPr>
          </w:p>
          <w:p w14:paraId="05B82443" w14:textId="15FF11A1" w:rsidR="0002683C" w:rsidRPr="0002683C" w:rsidRDefault="0002683C" w:rsidP="0002683C">
            <w:pPr>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705620520</w:t>
            </w:r>
          </w:p>
        </w:tc>
        <w:tc>
          <w:tcPr>
            <w:tcW w:w="1275" w:type="dxa"/>
            <w:tcBorders>
              <w:top w:val="nil"/>
              <w:left w:val="nil"/>
              <w:bottom w:val="single" w:sz="4" w:space="0" w:color="auto"/>
              <w:right w:val="single" w:sz="4" w:space="0" w:color="auto"/>
            </w:tcBorders>
            <w:shd w:val="clear" w:color="000000" w:fill="FFFFFF"/>
            <w:noWrap/>
            <w:vAlign w:val="bottom"/>
            <w:hideMark/>
          </w:tcPr>
          <w:p w14:paraId="0453CB87" w14:textId="0C0F7DCB" w:rsidR="0002683C" w:rsidRPr="0002683C" w:rsidRDefault="0002683C" w:rsidP="0002683C">
            <w:pPr>
              <w:jc w:val="right"/>
              <w:rPr>
                <w:rFonts w:ascii="Arial" w:eastAsia="Times New Roman" w:hAnsi="Arial" w:cs="Arial"/>
                <w:color w:val="000000"/>
                <w:sz w:val="16"/>
                <w:szCs w:val="16"/>
                <w:lang w:val="es-US" w:eastAsia="es-US"/>
              </w:rPr>
            </w:pPr>
            <w:r w:rsidRPr="0002683C">
              <w:rPr>
                <w:rFonts w:ascii="Arial" w:eastAsia="Times New Roman" w:hAnsi="Arial" w:cs="Arial"/>
                <w:color w:val="000000"/>
                <w:sz w:val="16"/>
                <w:szCs w:val="16"/>
                <w:lang w:val="es-US" w:eastAsia="es-US"/>
              </w:rPr>
              <w:t xml:space="preserve">              </w:t>
            </w:r>
            <w:r w:rsidR="00250394">
              <w:rPr>
                <w:rFonts w:ascii="Arial" w:eastAsia="Times New Roman" w:hAnsi="Arial" w:cs="Arial"/>
                <w:color w:val="000000"/>
                <w:sz w:val="16"/>
                <w:szCs w:val="16"/>
                <w:lang w:val="es-US" w:eastAsia="es-US"/>
              </w:rPr>
              <w:t>12.521.265.528</w:t>
            </w:r>
            <w:r w:rsidRPr="0002683C">
              <w:rPr>
                <w:rFonts w:ascii="Arial" w:eastAsia="Times New Roman" w:hAnsi="Arial" w:cs="Arial"/>
                <w:color w:val="000000"/>
                <w:sz w:val="16"/>
                <w:szCs w:val="16"/>
                <w:lang w:val="es-US" w:eastAsia="es-US"/>
              </w:rPr>
              <w:t xml:space="preserve"> </w:t>
            </w:r>
          </w:p>
        </w:tc>
      </w:tr>
      <w:tr w:rsidR="0002683C" w:rsidRPr="0002683C" w14:paraId="70070654" w14:textId="77777777" w:rsidTr="0002683C">
        <w:trPr>
          <w:trHeight w:val="288"/>
        </w:trPr>
        <w:tc>
          <w:tcPr>
            <w:tcW w:w="8926"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E5FD829" w14:textId="77777777" w:rsidR="0002683C" w:rsidRPr="0002683C" w:rsidRDefault="0002683C" w:rsidP="0002683C">
            <w:pPr>
              <w:rPr>
                <w:rFonts w:ascii="Arial" w:eastAsia="Times New Roman" w:hAnsi="Arial" w:cs="Arial"/>
                <w:b/>
                <w:bCs/>
                <w:color w:val="000000"/>
                <w:sz w:val="16"/>
                <w:szCs w:val="16"/>
                <w:lang w:val="es-US" w:eastAsia="es-US"/>
              </w:rPr>
            </w:pPr>
            <w:r w:rsidRPr="0002683C">
              <w:rPr>
                <w:rFonts w:ascii="Arial" w:eastAsia="Times New Roman" w:hAnsi="Arial" w:cs="Arial"/>
                <w:b/>
                <w:bCs/>
                <w:color w:val="000000"/>
                <w:sz w:val="16"/>
                <w:szCs w:val="16"/>
                <w:lang w:val="es-US" w:eastAsia="es-US"/>
              </w:rPr>
              <w:t>Total</w:t>
            </w:r>
          </w:p>
        </w:tc>
        <w:tc>
          <w:tcPr>
            <w:tcW w:w="1275" w:type="dxa"/>
            <w:tcBorders>
              <w:top w:val="nil"/>
              <w:left w:val="nil"/>
              <w:bottom w:val="single" w:sz="4" w:space="0" w:color="auto"/>
              <w:right w:val="single" w:sz="4" w:space="0" w:color="auto"/>
            </w:tcBorders>
            <w:shd w:val="clear" w:color="000000" w:fill="FFFFFF"/>
            <w:noWrap/>
            <w:vAlign w:val="bottom"/>
            <w:hideMark/>
          </w:tcPr>
          <w:p w14:paraId="0DF44BA7" w14:textId="5F148E73" w:rsidR="0002683C" w:rsidRPr="0002683C" w:rsidRDefault="0002683C" w:rsidP="0002683C">
            <w:pPr>
              <w:jc w:val="right"/>
              <w:rPr>
                <w:rFonts w:ascii="Arial" w:eastAsia="Times New Roman" w:hAnsi="Arial" w:cs="Arial"/>
                <w:b/>
                <w:bCs/>
                <w:color w:val="000000"/>
                <w:sz w:val="16"/>
                <w:szCs w:val="16"/>
                <w:lang w:val="es-US" w:eastAsia="es-US"/>
              </w:rPr>
            </w:pPr>
            <w:r w:rsidRPr="0002683C">
              <w:rPr>
                <w:rFonts w:ascii="Arial" w:eastAsia="Times New Roman" w:hAnsi="Arial" w:cs="Arial"/>
                <w:b/>
                <w:bCs/>
                <w:color w:val="000000"/>
                <w:sz w:val="16"/>
                <w:szCs w:val="16"/>
                <w:lang w:val="es-US" w:eastAsia="es-US"/>
              </w:rPr>
              <w:t xml:space="preserve">              1</w:t>
            </w:r>
            <w:r w:rsidR="0099029E">
              <w:rPr>
                <w:rFonts w:ascii="Arial" w:eastAsia="Times New Roman" w:hAnsi="Arial" w:cs="Arial"/>
                <w:b/>
                <w:bCs/>
                <w:color w:val="000000"/>
                <w:sz w:val="16"/>
                <w:szCs w:val="16"/>
                <w:lang w:val="es-US" w:eastAsia="es-US"/>
              </w:rPr>
              <w:t>5</w:t>
            </w:r>
            <w:r>
              <w:rPr>
                <w:rFonts w:ascii="Arial" w:eastAsia="Times New Roman" w:hAnsi="Arial" w:cs="Arial"/>
                <w:b/>
                <w:bCs/>
                <w:color w:val="000000"/>
                <w:sz w:val="16"/>
                <w:szCs w:val="16"/>
                <w:lang w:val="es-US" w:eastAsia="es-US"/>
              </w:rPr>
              <w:t>.</w:t>
            </w:r>
            <w:r w:rsidR="00250394">
              <w:rPr>
                <w:rFonts w:ascii="Arial" w:eastAsia="Times New Roman" w:hAnsi="Arial" w:cs="Arial"/>
                <w:b/>
                <w:bCs/>
                <w:color w:val="000000"/>
                <w:sz w:val="16"/>
                <w:szCs w:val="16"/>
                <w:lang w:val="es-US" w:eastAsia="es-US"/>
              </w:rPr>
              <w:t>7</w:t>
            </w:r>
            <w:r w:rsidRPr="0002683C">
              <w:rPr>
                <w:rFonts w:ascii="Arial" w:eastAsia="Times New Roman" w:hAnsi="Arial" w:cs="Arial"/>
                <w:b/>
                <w:bCs/>
                <w:color w:val="000000"/>
                <w:sz w:val="16"/>
                <w:szCs w:val="16"/>
                <w:lang w:val="es-US" w:eastAsia="es-US"/>
              </w:rPr>
              <w:t>55</w:t>
            </w:r>
            <w:r>
              <w:rPr>
                <w:rFonts w:ascii="Arial" w:eastAsia="Times New Roman" w:hAnsi="Arial" w:cs="Arial"/>
                <w:b/>
                <w:bCs/>
                <w:color w:val="000000"/>
                <w:sz w:val="16"/>
                <w:szCs w:val="16"/>
                <w:lang w:val="es-US" w:eastAsia="es-US"/>
              </w:rPr>
              <w:t>.</w:t>
            </w:r>
            <w:r w:rsidRPr="0002683C">
              <w:rPr>
                <w:rFonts w:ascii="Arial" w:eastAsia="Times New Roman" w:hAnsi="Arial" w:cs="Arial"/>
                <w:b/>
                <w:bCs/>
                <w:color w:val="000000"/>
                <w:sz w:val="16"/>
                <w:szCs w:val="16"/>
                <w:lang w:val="es-US" w:eastAsia="es-US"/>
              </w:rPr>
              <w:t>600</w:t>
            </w:r>
            <w:r>
              <w:rPr>
                <w:rFonts w:ascii="Arial" w:eastAsia="Times New Roman" w:hAnsi="Arial" w:cs="Arial"/>
                <w:b/>
                <w:bCs/>
                <w:color w:val="000000"/>
                <w:sz w:val="16"/>
                <w:szCs w:val="16"/>
                <w:lang w:val="es-US" w:eastAsia="es-US"/>
              </w:rPr>
              <w:t>.</w:t>
            </w:r>
            <w:r w:rsidRPr="0002683C">
              <w:rPr>
                <w:rFonts w:ascii="Arial" w:eastAsia="Times New Roman" w:hAnsi="Arial" w:cs="Arial"/>
                <w:b/>
                <w:bCs/>
                <w:color w:val="000000"/>
                <w:sz w:val="16"/>
                <w:szCs w:val="16"/>
                <w:lang w:val="es-US" w:eastAsia="es-US"/>
              </w:rPr>
              <w:t xml:space="preserve">000 </w:t>
            </w:r>
          </w:p>
        </w:tc>
      </w:tr>
    </w:tbl>
    <w:p w14:paraId="07EE0384" w14:textId="77777777" w:rsidR="0002683C" w:rsidRDefault="0002683C" w:rsidP="006F70AC">
      <w:pPr>
        <w:jc w:val="both"/>
        <w:rPr>
          <w:rFonts w:ascii="Arial" w:eastAsia="Times New Roman" w:hAnsi="Arial" w:cs="Arial"/>
          <w:bCs/>
          <w:sz w:val="24"/>
          <w:szCs w:val="24"/>
          <w:lang w:val="es-ES"/>
        </w:rPr>
      </w:pPr>
    </w:p>
    <w:p w14:paraId="7943009C" w14:textId="77777777" w:rsidR="0002683C" w:rsidRDefault="0002683C" w:rsidP="006F70AC">
      <w:pPr>
        <w:jc w:val="both"/>
        <w:rPr>
          <w:rFonts w:ascii="Arial" w:eastAsia="Times New Roman" w:hAnsi="Arial" w:cs="Arial"/>
          <w:bCs/>
          <w:sz w:val="24"/>
          <w:szCs w:val="24"/>
          <w:lang w:val="es-ES"/>
        </w:rPr>
      </w:pPr>
    </w:p>
    <w:p w14:paraId="2689C941" w14:textId="77777777" w:rsidR="001E13B2" w:rsidRDefault="001E13B2" w:rsidP="006F70AC">
      <w:pPr>
        <w:jc w:val="both"/>
        <w:rPr>
          <w:rFonts w:ascii="Arial" w:eastAsia="Times New Roman" w:hAnsi="Arial" w:cs="Arial"/>
          <w:bCs/>
          <w:sz w:val="24"/>
          <w:szCs w:val="24"/>
          <w:lang w:val="es-ES"/>
        </w:rPr>
      </w:pPr>
    </w:p>
    <w:p w14:paraId="6F599FFB" w14:textId="77777777" w:rsidR="00A01DBE" w:rsidRDefault="00A01DBE" w:rsidP="006F70AC">
      <w:pPr>
        <w:jc w:val="both"/>
        <w:rPr>
          <w:rFonts w:ascii="Arial" w:eastAsia="Times New Roman" w:hAnsi="Arial" w:cs="Arial"/>
          <w:bCs/>
          <w:sz w:val="24"/>
          <w:szCs w:val="24"/>
          <w:lang w:val="es-ES"/>
        </w:rPr>
      </w:pPr>
    </w:p>
    <w:p w14:paraId="37D58FFD" w14:textId="77777777" w:rsidR="00A01DBE" w:rsidRDefault="00A01DBE" w:rsidP="006F70AC">
      <w:pPr>
        <w:jc w:val="both"/>
        <w:rPr>
          <w:rFonts w:ascii="Arial" w:eastAsia="Times New Roman" w:hAnsi="Arial" w:cs="Arial"/>
          <w:bCs/>
          <w:sz w:val="24"/>
          <w:szCs w:val="24"/>
          <w:lang w:val="es-ES"/>
        </w:rPr>
      </w:pPr>
    </w:p>
    <w:p w14:paraId="380ED273" w14:textId="77777777" w:rsidR="00A01DBE" w:rsidRDefault="00A01DBE" w:rsidP="006F70AC">
      <w:pPr>
        <w:jc w:val="both"/>
        <w:rPr>
          <w:rFonts w:ascii="Arial" w:eastAsia="Times New Roman" w:hAnsi="Arial" w:cs="Arial"/>
          <w:bCs/>
          <w:sz w:val="24"/>
          <w:szCs w:val="24"/>
          <w:lang w:val="es-ES"/>
        </w:rPr>
      </w:pPr>
    </w:p>
    <w:p w14:paraId="0C170204" w14:textId="77777777" w:rsidR="00A01DBE" w:rsidRDefault="00A01DBE" w:rsidP="006F70AC">
      <w:pPr>
        <w:jc w:val="both"/>
        <w:rPr>
          <w:rFonts w:ascii="Arial" w:eastAsia="Times New Roman" w:hAnsi="Arial" w:cs="Arial"/>
          <w:bCs/>
          <w:sz w:val="24"/>
          <w:szCs w:val="24"/>
          <w:lang w:val="es-ES"/>
        </w:rPr>
      </w:pPr>
    </w:p>
    <w:p w14:paraId="63D7279A" w14:textId="77777777" w:rsidR="00A01DBE" w:rsidRDefault="00A01DBE" w:rsidP="006F70AC">
      <w:pPr>
        <w:jc w:val="both"/>
        <w:rPr>
          <w:rFonts w:ascii="Arial" w:eastAsia="Times New Roman" w:hAnsi="Arial" w:cs="Arial"/>
          <w:bCs/>
          <w:sz w:val="24"/>
          <w:szCs w:val="24"/>
          <w:lang w:val="es-ES"/>
        </w:rPr>
      </w:pPr>
    </w:p>
    <w:p w14:paraId="22E1F464" w14:textId="77777777" w:rsidR="00A01DBE" w:rsidRDefault="00A01DBE" w:rsidP="006F70AC">
      <w:pPr>
        <w:jc w:val="both"/>
        <w:rPr>
          <w:rFonts w:ascii="Arial" w:eastAsia="Times New Roman" w:hAnsi="Arial" w:cs="Arial"/>
          <w:bCs/>
          <w:sz w:val="24"/>
          <w:szCs w:val="24"/>
          <w:lang w:val="es-ES"/>
        </w:rPr>
      </w:pPr>
    </w:p>
    <w:p w14:paraId="5175EF5C" w14:textId="77777777" w:rsidR="00A01DBE" w:rsidRDefault="00A01DBE" w:rsidP="006F70AC">
      <w:pPr>
        <w:jc w:val="both"/>
        <w:rPr>
          <w:rFonts w:ascii="Arial" w:eastAsia="Times New Roman" w:hAnsi="Arial" w:cs="Arial"/>
          <w:bCs/>
          <w:sz w:val="24"/>
          <w:szCs w:val="24"/>
          <w:lang w:val="es-ES"/>
        </w:rPr>
      </w:pPr>
    </w:p>
    <w:p w14:paraId="41468B66" w14:textId="77777777" w:rsidR="00A01DBE" w:rsidRDefault="00A01DBE" w:rsidP="006F70AC">
      <w:pPr>
        <w:jc w:val="both"/>
        <w:rPr>
          <w:rFonts w:ascii="Arial" w:eastAsia="Times New Roman" w:hAnsi="Arial" w:cs="Arial"/>
          <w:bCs/>
          <w:sz w:val="24"/>
          <w:szCs w:val="24"/>
          <w:lang w:val="es-ES"/>
        </w:rPr>
      </w:pPr>
    </w:p>
    <w:p w14:paraId="2A9849D3" w14:textId="77777777" w:rsidR="00A01DBE" w:rsidRDefault="00A01DBE" w:rsidP="006F70AC">
      <w:pPr>
        <w:jc w:val="both"/>
        <w:rPr>
          <w:rFonts w:ascii="Arial" w:eastAsia="Times New Roman" w:hAnsi="Arial" w:cs="Arial"/>
          <w:bCs/>
          <w:sz w:val="24"/>
          <w:szCs w:val="24"/>
          <w:lang w:val="es-ES"/>
        </w:rPr>
      </w:pPr>
    </w:p>
    <w:p w14:paraId="664C2D75" w14:textId="77777777" w:rsidR="00A01DBE" w:rsidRDefault="00A01DBE" w:rsidP="006F70AC">
      <w:pPr>
        <w:jc w:val="both"/>
        <w:rPr>
          <w:rFonts w:ascii="Arial" w:eastAsia="Times New Roman" w:hAnsi="Arial" w:cs="Arial"/>
          <w:bCs/>
          <w:sz w:val="24"/>
          <w:szCs w:val="24"/>
          <w:lang w:val="es-ES"/>
        </w:rPr>
      </w:pPr>
    </w:p>
    <w:p w14:paraId="1DBFE237" w14:textId="77777777" w:rsidR="00A01DBE" w:rsidRDefault="00A01DBE" w:rsidP="006F70AC">
      <w:pPr>
        <w:jc w:val="both"/>
        <w:rPr>
          <w:rFonts w:ascii="Arial" w:eastAsia="Times New Roman" w:hAnsi="Arial" w:cs="Arial"/>
          <w:bCs/>
          <w:sz w:val="24"/>
          <w:szCs w:val="24"/>
          <w:lang w:val="es-ES"/>
        </w:rPr>
      </w:pPr>
    </w:p>
    <w:p w14:paraId="33721D1D" w14:textId="77777777" w:rsidR="00A01DBE" w:rsidRDefault="00A01DBE" w:rsidP="006F70AC">
      <w:pPr>
        <w:jc w:val="both"/>
        <w:rPr>
          <w:rFonts w:ascii="Arial" w:eastAsia="Times New Roman" w:hAnsi="Arial" w:cs="Arial"/>
          <w:bCs/>
          <w:sz w:val="24"/>
          <w:szCs w:val="24"/>
          <w:lang w:val="es-ES"/>
        </w:rPr>
      </w:pPr>
    </w:p>
    <w:p w14:paraId="42EDD8E3" w14:textId="77777777" w:rsidR="00A01DBE" w:rsidRDefault="00A01DBE" w:rsidP="006F70AC">
      <w:pPr>
        <w:jc w:val="both"/>
        <w:rPr>
          <w:rFonts w:ascii="Arial" w:eastAsia="Times New Roman" w:hAnsi="Arial" w:cs="Arial"/>
          <w:bCs/>
          <w:sz w:val="24"/>
          <w:szCs w:val="24"/>
          <w:lang w:val="es-ES"/>
        </w:rPr>
      </w:pPr>
    </w:p>
    <w:p w14:paraId="3BA33305" w14:textId="77777777" w:rsidR="00A01DBE" w:rsidRDefault="00A01DBE" w:rsidP="006F70AC">
      <w:pPr>
        <w:jc w:val="both"/>
        <w:rPr>
          <w:rFonts w:ascii="Arial" w:eastAsia="Times New Roman" w:hAnsi="Arial" w:cs="Arial"/>
          <w:bCs/>
          <w:sz w:val="24"/>
          <w:szCs w:val="24"/>
          <w:lang w:val="es-ES"/>
        </w:rPr>
      </w:pPr>
    </w:p>
    <w:p w14:paraId="4F51CD51" w14:textId="77777777" w:rsidR="00A01DBE" w:rsidRDefault="00A01DBE" w:rsidP="006F70AC">
      <w:pPr>
        <w:jc w:val="both"/>
        <w:rPr>
          <w:rFonts w:ascii="Arial" w:eastAsia="Times New Roman" w:hAnsi="Arial" w:cs="Arial"/>
          <w:bCs/>
          <w:sz w:val="24"/>
          <w:szCs w:val="24"/>
          <w:lang w:val="es-ES"/>
        </w:rPr>
      </w:pPr>
    </w:p>
    <w:p w14:paraId="480997D7" w14:textId="77777777" w:rsidR="00A01DBE" w:rsidRDefault="00A01DBE" w:rsidP="006F70AC">
      <w:pPr>
        <w:jc w:val="both"/>
        <w:rPr>
          <w:rFonts w:ascii="Arial" w:eastAsia="Times New Roman" w:hAnsi="Arial" w:cs="Arial"/>
          <w:bCs/>
          <w:sz w:val="24"/>
          <w:szCs w:val="24"/>
          <w:lang w:val="es-ES"/>
        </w:rPr>
      </w:pPr>
    </w:p>
    <w:p w14:paraId="7783584F" w14:textId="77777777" w:rsidR="00A01DBE" w:rsidRDefault="00A01DBE" w:rsidP="006F70AC">
      <w:pPr>
        <w:jc w:val="both"/>
        <w:rPr>
          <w:rFonts w:ascii="Arial" w:eastAsia="Times New Roman" w:hAnsi="Arial" w:cs="Arial"/>
          <w:bCs/>
          <w:sz w:val="24"/>
          <w:szCs w:val="24"/>
          <w:lang w:val="es-ES"/>
        </w:rPr>
      </w:pPr>
    </w:p>
    <w:p w14:paraId="169EA1DC" w14:textId="77777777" w:rsidR="00A01DBE" w:rsidRDefault="00A01DBE" w:rsidP="006F70AC">
      <w:pPr>
        <w:jc w:val="both"/>
        <w:rPr>
          <w:rFonts w:ascii="Arial" w:eastAsia="Times New Roman" w:hAnsi="Arial" w:cs="Arial"/>
          <w:bCs/>
          <w:sz w:val="24"/>
          <w:szCs w:val="24"/>
          <w:lang w:val="es-ES"/>
        </w:rPr>
      </w:pPr>
    </w:p>
    <w:p w14:paraId="43DFDBCD" w14:textId="74BCEB5F" w:rsidR="00A01DBE" w:rsidRPr="001147DC" w:rsidRDefault="00A01DBE" w:rsidP="003B22AE">
      <w:pPr>
        <w:keepNext/>
        <w:ind w:left="1800" w:right="-232"/>
        <w:jc w:val="center"/>
        <w:outlineLvl w:val="1"/>
        <w:rPr>
          <w:rFonts w:ascii="Arial" w:hAnsi="Arial"/>
          <w:b/>
          <w:sz w:val="24"/>
          <w:szCs w:val="24"/>
        </w:rPr>
      </w:pPr>
      <w:bookmarkStart w:id="39" w:name="_Toc199711674"/>
      <w:r w:rsidRPr="001147DC">
        <w:rPr>
          <w:rFonts w:ascii="Arial" w:hAnsi="Arial"/>
          <w:b/>
          <w:sz w:val="24"/>
          <w:szCs w:val="24"/>
        </w:rPr>
        <w:lastRenderedPageBreak/>
        <w:t>ANEXOS</w:t>
      </w:r>
      <w:bookmarkEnd w:id="39"/>
    </w:p>
    <w:p w14:paraId="3E7B30B4" w14:textId="77777777" w:rsidR="003A31B5" w:rsidRDefault="003A31B5" w:rsidP="00A01DBE">
      <w:pPr>
        <w:jc w:val="center"/>
        <w:rPr>
          <w:rFonts w:ascii="Arial" w:eastAsia="Times New Roman" w:hAnsi="Arial" w:cs="Arial"/>
          <w:b/>
          <w:sz w:val="24"/>
          <w:szCs w:val="24"/>
          <w:lang w:val="es-ES"/>
        </w:rPr>
      </w:pPr>
    </w:p>
    <w:p w14:paraId="33BA3817" w14:textId="3621FBD9" w:rsidR="003A31B5" w:rsidRPr="00197619" w:rsidRDefault="003A31B5" w:rsidP="00197619">
      <w:pPr>
        <w:jc w:val="both"/>
        <w:rPr>
          <w:rFonts w:ascii="Arial" w:eastAsia="Times New Roman" w:hAnsi="Arial" w:cs="Arial"/>
          <w:bCs/>
          <w:sz w:val="24"/>
          <w:szCs w:val="24"/>
          <w:lang w:val="es-ES"/>
        </w:rPr>
      </w:pPr>
      <w:r w:rsidRPr="00197619">
        <w:rPr>
          <w:rFonts w:ascii="Arial" w:eastAsia="Times New Roman" w:hAnsi="Arial" w:cs="Arial"/>
          <w:bCs/>
          <w:sz w:val="24"/>
          <w:szCs w:val="24"/>
          <w:lang w:val="es-ES"/>
        </w:rPr>
        <w:t xml:space="preserve">En relación con los Lineamientos Técnicos para </w:t>
      </w:r>
      <w:r w:rsidR="00C1618E" w:rsidRPr="00197619">
        <w:rPr>
          <w:rFonts w:ascii="Arial" w:eastAsia="Times New Roman" w:hAnsi="Arial" w:cs="Arial"/>
          <w:bCs/>
          <w:sz w:val="24"/>
          <w:szCs w:val="24"/>
          <w:lang w:val="es-ES"/>
        </w:rPr>
        <w:t>el Presupuesto de la República emitidos por la Dirección General de Presupuesto Nacional se adjunta</w:t>
      </w:r>
      <w:r w:rsidR="00197619" w:rsidRPr="00197619">
        <w:rPr>
          <w:rFonts w:ascii="Arial" w:eastAsia="Times New Roman" w:hAnsi="Arial" w:cs="Arial"/>
          <w:bCs/>
          <w:sz w:val="24"/>
          <w:szCs w:val="24"/>
          <w:lang w:val="es-ES"/>
        </w:rPr>
        <w:t xml:space="preserve"> los siguientes anexos</w:t>
      </w:r>
      <w:r w:rsidR="00197619">
        <w:rPr>
          <w:rFonts w:ascii="Arial" w:eastAsia="Times New Roman" w:hAnsi="Arial" w:cs="Arial"/>
          <w:bCs/>
          <w:sz w:val="24"/>
          <w:szCs w:val="24"/>
          <w:lang w:val="es-ES"/>
        </w:rPr>
        <w:t>;</w:t>
      </w:r>
    </w:p>
    <w:p w14:paraId="757DD096" w14:textId="77777777" w:rsidR="00A01DBE" w:rsidRDefault="00A01DBE" w:rsidP="00A01DBE">
      <w:pPr>
        <w:jc w:val="center"/>
        <w:rPr>
          <w:rFonts w:ascii="Arial" w:eastAsia="Times New Roman" w:hAnsi="Arial" w:cs="Arial"/>
          <w:b/>
          <w:sz w:val="24"/>
          <w:szCs w:val="24"/>
          <w:lang w:val="es-ES"/>
        </w:rPr>
      </w:pPr>
    </w:p>
    <w:p w14:paraId="0D4882CC" w14:textId="77777777" w:rsidR="00A01DBE" w:rsidRDefault="00A01DBE" w:rsidP="00A01DBE">
      <w:pPr>
        <w:jc w:val="center"/>
        <w:rPr>
          <w:rFonts w:ascii="Arial" w:eastAsia="Times New Roman" w:hAnsi="Arial" w:cs="Arial"/>
          <w:b/>
          <w:sz w:val="24"/>
          <w:szCs w:val="24"/>
          <w:lang w:val="es-ES"/>
        </w:rPr>
      </w:pPr>
    </w:p>
    <w:p w14:paraId="5A2F6D18" w14:textId="1E452907" w:rsidR="00A01DBE" w:rsidRPr="003B22AE" w:rsidRDefault="00E02B3A" w:rsidP="00080B74">
      <w:pPr>
        <w:rPr>
          <w:rFonts w:ascii="Arial" w:eastAsia="Times New Roman" w:hAnsi="Arial" w:cs="Arial"/>
          <w:bCs/>
          <w:sz w:val="24"/>
          <w:szCs w:val="24"/>
          <w:lang w:val="pt-BR"/>
        </w:rPr>
      </w:pPr>
      <w:r w:rsidRPr="003B22AE">
        <w:rPr>
          <w:rFonts w:ascii="Arial" w:eastAsia="Times New Roman" w:hAnsi="Arial" w:cs="Arial"/>
          <w:bCs/>
          <w:sz w:val="24"/>
          <w:szCs w:val="24"/>
          <w:lang w:val="pt-BR"/>
        </w:rPr>
        <w:t xml:space="preserve">1. Matriz </w:t>
      </w:r>
      <w:proofErr w:type="spellStart"/>
      <w:r w:rsidRPr="003B22AE">
        <w:rPr>
          <w:rFonts w:ascii="Arial" w:eastAsia="Times New Roman" w:hAnsi="Arial" w:cs="Arial"/>
          <w:bCs/>
          <w:sz w:val="24"/>
          <w:szCs w:val="24"/>
          <w:lang w:val="pt-BR"/>
        </w:rPr>
        <w:t>Anteproyecto</w:t>
      </w:r>
      <w:proofErr w:type="spellEnd"/>
      <w:r w:rsidRPr="003B22AE">
        <w:rPr>
          <w:rFonts w:ascii="Arial" w:eastAsia="Times New Roman" w:hAnsi="Arial" w:cs="Arial"/>
          <w:bCs/>
          <w:sz w:val="24"/>
          <w:szCs w:val="24"/>
          <w:lang w:val="pt-BR"/>
        </w:rPr>
        <w:t xml:space="preserve"> </w:t>
      </w:r>
      <w:r w:rsidR="00080B74" w:rsidRPr="003B22AE">
        <w:rPr>
          <w:rFonts w:ascii="Arial" w:eastAsia="Times New Roman" w:hAnsi="Arial" w:cs="Arial"/>
          <w:bCs/>
          <w:sz w:val="24"/>
          <w:szCs w:val="24"/>
          <w:lang w:val="pt-BR"/>
        </w:rPr>
        <w:t>FONAFIFO 2026</w:t>
      </w:r>
    </w:p>
    <w:p w14:paraId="0626B7F6" w14:textId="77777777" w:rsidR="00154A3B" w:rsidRPr="003B22AE" w:rsidRDefault="00154A3B" w:rsidP="00080B74">
      <w:pPr>
        <w:rPr>
          <w:rFonts w:ascii="Arial" w:eastAsia="Times New Roman" w:hAnsi="Arial" w:cs="Arial"/>
          <w:bCs/>
          <w:sz w:val="24"/>
          <w:szCs w:val="24"/>
          <w:lang w:val="pt-BR"/>
        </w:rPr>
      </w:pPr>
    </w:p>
    <w:p w14:paraId="4AF804AA" w14:textId="6E023D99" w:rsidR="00154A3B" w:rsidRDefault="00080B74" w:rsidP="00080B74">
      <w:pPr>
        <w:rPr>
          <w:rFonts w:ascii="Arial" w:eastAsia="Times New Roman" w:hAnsi="Arial" w:cs="Arial"/>
          <w:bCs/>
          <w:sz w:val="24"/>
          <w:szCs w:val="24"/>
          <w:lang w:val="pt-BR"/>
        </w:rPr>
      </w:pPr>
      <w:r w:rsidRPr="00154A3B">
        <w:rPr>
          <w:rFonts w:ascii="Arial" w:eastAsia="Times New Roman" w:hAnsi="Arial" w:cs="Arial"/>
          <w:bCs/>
          <w:sz w:val="24"/>
          <w:szCs w:val="24"/>
          <w:lang w:val="pt-BR"/>
        </w:rPr>
        <w:t>2. Art</w:t>
      </w:r>
      <w:r w:rsidR="003B22AE">
        <w:rPr>
          <w:rFonts w:ascii="Arial" w:eastAsia="Times New Roman" w:hAnsi="Arial" w:cs="Arial"/>
          <w:bCs/>
          <w:sz w:val="24"/>
          <w:szCs w:val="24"/>
          <w:lang w:val="pt-BR"/>
        </w:rPr>
        <w:t xml:space="preserve">. </w:t>
      </w:r>
      <w:r w:rsidRPr="00154A3B">
        <w:rPr>
          <w:rFonts w:ascii="Arial" w:eastAsia="Times New Roman" w:hAnsi="Arial" w:cs="Arial"/>
          <w:bCs/>
          <w:sz w:val="24"/>
          <w:szCs w:val="24"/>
          <w:lang w:val="pt-BR"/>
        </w:rPr>
        <w:t>21 n</w:t>
      </w:r>
      <w:r w:rsidR="00F77B64" w:rsidRPr="00154A3B">
        <w:rPr>
          <w:rFonts w:ascii="Arial" w:eastAsia="Times New Roman" w:hAnsi="Arial" w:cs="Arial"/>
          <w:bCs/>
          <w:sz w:val="24"/>
          <w:szCs w:val="24"/>
          <w:lang w:val="pt-BR"/>
        </w:rPr>
        <w:t>um. 12 Recursos Regla Fiscal</w:t>
      </w:r>
    </w:p>
    <w:p w14:paraId="66A26584" w14:textId="166C11EA" w:rsidR="00080B74" w:rsidRPr="00154A3B" w:rsidRDefault="00F77B64" w:rsidP="00080B74">
      <w:pPr>
        <w:rPr>
          <w:rFonts w:ascii="Arial" w:eastAsia="Times New Roman" w:hAnsi="Arial" w:cs="Arial"/>
          <w:bCs/>
          <w:sz w:val="24"/>
          <w:szCs w:val="24"/>
          <w:lang w:val="pt-BR"/>
        </w:rPr>
      </w:pPr>
      <w:r w:rsidRPr="00154A3B">
        <w:rPr>
          <w:rFonts w:ascii="Arial" w:eastAsia="Times New Roman" w:hAnsi="Arial" w:cs="Arial"/>
          <w:bCs/>
          <w:sz w:val="24"/>
          <w:szCs w:val="24"/>
          <w:lang w:val="pt-BR"/>
        </w:rPr>
        <w:t xml:space="preserve"> </w:t>
      </w:r>
    </w:p>
    <w:p w14:paraId="287EC5B2" w14:textId="55FD3118" w:rsidR="00F77B64" w:rsidRDefault="00F77B64" w:rsidP="00080B74">
      <w:pPr>
        <w:rPr>
          <w:rFonts w:ascii="Arial" w:eastAsia="Times New Roman" w:hAnsi="Arial" w:cs="Arial"/>
          <w:bCs/>
          <w:sz w:val="24"/>
          <w:szCs w:val="24"/>
          <w:lang w:val="pt-BR"/>
        </w:rPr>
      </w:pPr>
      <w:r w:rsidRPr="00154A3B">
        <w:rPr>
          <w:rFonts w:ascii="Arial" w:eastAsia="Times New Roman" w:hAnsi="Arial" w:cs="Arial"/>
          <w:bCs/>
          <w:sz w:val="24"/>
          <w:szCs w:val="24"/>
          <w:lang w:val="pt-BR"/>
        </w:rPr>
        <w:t>3. Art</w:t>
      </w:r>
      <w:r w:rsidR="003B22AE">
        <w:rPr>
          <w:rFonts w:ascii="Arial" w:eastAsia="Times New Roman" w:hAnsi="Arial" w:cs="Arial"/>
          <w:bCs/>
          <w:sz w:val="24"/>
          <w:szCs w:val="24"/>
          <w:lang w:val="pt-BR"/>
        </w:rPr>
        <w:t xml:space="preserve">. </w:t>
      </w:r>
      <w:r w:rsidR="0093095C" w:rsidRPr="00154A3B">
        <w:rPr>
          <w:rFonts w:ascii="Arial" w:eastAsia="Times New Roman" w:hAnsi="Arial" w:cs="Arial"/>
          <w:bCs/>
          <w:sz w:val="24"/>
          <w:szCs w:val="24"/>
          <w:lang w:val="pt-BR"/>
        </w:rPr>
        <w:t>21 num. 14 Intervenciones Públicas</w:t>
      </w:r>
    </w:p>
    <w:p w14:paraId="1DB7973F" w14:textId="77777777" w:rsidR="00154A3B" w:rsidRPr="00154A3B" w:rsidRDefault="00154A3B" w:rsidP="00080B74">
      <w:pPr>
        <w:rPr>
          <w:rFonts w:ascii="Arial" w:eastAsia="Times New Roman" w:hAnsi="Arial" w:cs="Arial"/>
          <w:bCs/>
          <w:sz w:val="24"/>
          <w:szCs w:val="24"/>
          <w:lang w:val="pt-BR"/>
        </w:rPr>
      </w:pPr>
    </w:p>
    <w:p w14:paraId="6C2F6B72" w14:textId="61987BC4" w:rsidR="00D672CA" w:rsidRDefault="00D672CA" w:rsidP="00080B74">
      <w:pPr>
        <w:rPr>
          <w:rFonts w:ascii="Arial" w:eastAsia="Times New Roman" w:hAnsi="Arial" w:cs="Arial"/>
          <w:bCs/>
          <w:sz w:val="24"/>
          <w:szCs w:val="24"/>
        </w:rPr>
      </w:pPr>
      <w:r w:rsidRPr="00154A3B">
        <w:rPr>
          <w:rFonts w:ascii="Arial" w:eastAsia="Times New Roman" w:hAnsi="Arial" w:cs="Arial"/>
          <w:bCs/>
          <w:sz w:val="24"/>
          <w:szCs w:val="24"/>
        </w:rPr>
        <w:t>4. Art</w:t>
      </w:r>
      <w:r w:rsidR="003B22AE">
        <w:rPr>
          <w:rFonts w:ascii="Arial" w:eastAsia="Times New Roman" w:hAnsi="Arial" w:cs="Arial"/>
          <w:bCs/>
          <w:sz w:val="24"/>
          <w:szCs w:val="24"/>
        </w:rPr>
        <w:t xml:space="preserve">. </w:t>
      </w:r>
      <w:r w:rsidRPr="00154A3B">
        <w:rPr>
          <w:rFonts w:ascii="Arial" w:eastAsia="Times New Roman" w:hAnsi="Arial" w:cs="Arial"/>
          <w:bCs/>
          <w:sz w:val="24"/>
          <w:szCs w:val="24"/>
        </w:rPr>
        <w:t>23 Otras asignaciones de gasto</w:t>
      </w:r>
    </w:p>
    <w:p w14:paraId="4540B765" w14:textId="77777777" w:rsidR="00154A3B" w:rsidRPr="00154A3B" w:rsidRDefault="00154A3B" w:rsidP="00080B74">
      <w:pPr>
        <w:rPr>
          <w:rFonts w:ascii="Arial" w:eastAsia="Times New Roman" w:hAnsi="Arial" w:cs="Arial"/>
          <w:bCs/>
          <w:sz w:val="24"/>
          <w:szCs w:val="24"/>
        </w:rPr>
      </w:pPr>
    </w:p>
    <w:p w14:paraId="69CC0E33" w14:textId="3817AC03" w:rsidR="00D672CA" w:rsidRPr="00154A3B" w:rsidRDefault="00D672CA" w:rsidP="00080B74">
      <w:pPr>
        <w:rPr>
          <w:rFonts w:ascii="Arial" w:eastAsia="Times New Roman" w:hAnsi="Arial" w:cs="Arial"/>
          <w:bCs/>
          <w:sz w:val="24"/>
          <w:szCs w:val="24"/>
        </w:rPr>
      </w:pPr>
      <w:r w:rsidRPr="00154A3B">
        <w:rPr>
          <w:rFonts w:ascii="Arial" w:eastAsia="Times New Roman" w:hAnsi="Arial" w:cs="Arial"/>
          <w:bCs/>
          <w:sz w:val="24"/>
          <w:szCs w:val="24"/>
        </w:rPr>
        <w:t>5. Art</w:t>
      </w:r>
      <w:r w:rsidR="003B22AE">
        <w:rPr>
          <w:rFonts w:ascii="Arial" w:eastAsia="Times New Roman" w:hAnsi="Arial" w:cs="Arial"/>
          <w:bCs/>
          <w:sz w:val="24"/>
          <w:szCs w:val="24"/>
        </w:rPr>
        <w:t xml:space="preserve">. </w:t>
      </w:r>
      <w:r w:rsidRPr="00154A3B">
        <w:rPr>
          <w:rFonts w:ascii="Arial" w:eastAsia="Times New Roman" w:hAnsi="Arial" w:cs="Arial"/>
          <w:bCs/>
          <w:sz w:val="24"/>
          <w:szCs w:val="24"/>
        </w:rPr>
        <w:t xml:space="preserve">24,27,31 </w:t>
      </w:r>
      <w:r w:rsidR="00D454AF" w:rsidRPr="00154A3B">
        <w:rPr>
          <w:rFonts w:ascii="Arial" w:eastAsia="Times New Roman" w:hAnsi="Arial" w:cs="Arial"/>
          <w:bCs/>
          <w:sz w:val="24"/>
          <w:szCs w:val="24"/>
        </w:rPr>
        <w:t>Identificación Recursos Bienes y Servicios</w:t>
      </w:r>
    </w:p>
    <w:p w14:paraId="0DD0F70B" w14:textId="77777777" w:rsidR="00197619" w:rsidRDefault="00197619" w:rsidP="00080B74">
      <w:pPr>
        <w:rPr>
          <w:rFonts w:ascii="Arial" w:eastAsia="Times New Roman" w:hAnsi="Arial" w:cs="Arial"/>
          <w:bCs/>
          <w:sz w:val="24"/>
          <w:szCs w:val="24"/>
        </w:rPr>
      </w:pPr>
    </w:p>
    <w:p w14:paraId="7E41AFA7" w14:textId="3EEAFAA3" w:rsidR="00D454AF" w:rsidRPr="00154A3B" w:rsidRDefault="00D454AF" w:rsidP="00080B74">
      <w:pPr>
        <w:rPr>
          <w:rFonts w:ascii="Arial" w:eastAsia="Times New Roman" w:hAnsi="Arial" w:cs="Arial"/>
          <w:bCs/>
          <w:sz w:val="24"/>
          <w:szCs w:val="24"/>
        </w:rPr>
      </w:pPr>
      <w:r w:rsidRPr="00154A3B">
        <w:rPr>
          <w:rFonts w:ascii="Arial" w:eastAsia="Times New Roman" w:hAnsi="Arial" w:cs="Arial"/>
          <w:bCs/>
          <w:sz w:val="24"/>
          <w:szCs w:val="24"/>
        </w:rPr>
        <w:t>6. Art</w:t>
      </w:r>
      <w:r w:rsidR="003B22AE">
        <w:rPr>
          <w:rFonts w:ascii="Arial" w:eastAsia="Times New Roman" w:hAnsi="Arial" w:cs="Arial"/>
          <w:bCs/>
          <w:sz w:val="24"/>
          <w:szCs w:val="24"/>
        </w:rPr>
        <w:t xml:space="preserve">. </w:t>
      </w:r>
      <w:r w:rsidRPr="00154A3B">
        <w:rPr>
          <w:rFonts w:ascii="Arial" w:eastAsia="Times New Roman" w:hAnsi="Arial" w:cs="Arial"/>
          <w:bCs/>
          <w:sz w:val="24"/>
          <w:szCs w:val="24"/>
        </w:rPr>
        <w:t xml:space="preserve">32 Fideicomisos </w:t>
      </w:r>
    </w:p>
    <w:p w14:paraId="797C71AD" w14:textId="77777777" w:rsidR="00197619" w:rsidRDefault="00197619" w:rsidP="00080B74">
      <w:pPr>
        <w:rPr>
          <w:rFonts w:ascii="Arial" w:eastAsia="Times New Roman" w:hAnsi="Arial" w:cs="Arial"/>
          <w:bCs/>
          <w:sz w:val="24"/>
          <w:szCs w:val="24"/>
        </w:rPr>
      </w:pPr>
    </w:p>
    <w:p w14:paraId="3916C381" w14:textId="655C94F7" w:rsidR="00357402" w:rsidRPr="00154A3B" w:rsidRDefault="00357402" w:rsidP="00080B74">
      <w:pPr>
        <w:rPr>
          <w:rFonts w:ascii="Arial" w:eastAsia="Times New Roman" w:hAnsi="Arial" w:cs="Arial"/>
          <w:bCs/>
          <w:sz w:val="24"/>
          <w:szCs w:val="24"/>
        </w:rPr>
      </w:pPr>
      <w:r w:rsidRPr="00154A3B">
        <w:rPr>
          <w:rFonts w:ascii="Arial" w:eastAsia="Times New Roman" w:hAnsi="Arial" w:cs="Arial"/>
          <w:bCs/>
          <w:sz w:val="24"/>
          <w:szCs w:val="24"/>
        </w:rPr>
        <w:t>7. Art</w:t>
      </w:r>
      <w:r w:rsidR="003B22AE">
        <w:rPr>
          <w:rFonts w:ascii="Arial" w:eastAsia="Times New Roman" w:hAnsi="Arial" w:cs="Arial"/>
          <w:bCs/>
          <w:sz w:val="24"/>
          <w:szCs w:val="24"/>
        </w:rPr>
        <w:t xml:space="preserve">. </w:t>
      </w:r>
      <w:r w:rsidRPr="00154A3B">
        <w:rPr>
          <w:rFonts w:ascii="Arial" w:eastAsia="Times New Roman" w:hAnsi="Arial" w:cs="Arial"/>
          <w:bCs/>
          <w:sz w:val="24"/>
          <w:szCs w:val="24"/>
        </w:rPr>
        <w:t xml:space="preserve">55 Género </w:t>
      </w:r>
    </w:p>
    <w:p w14:paraId="6F3B25C7" w14:textId="77777777" w:rsidR="0093095C" w:rsidRPr="00D672CA" w:rsidRDefault="0093095C" w:rsidP="00080B74">
      <w:pPr>
        <w:rPr>
          <w:rFonts w:ascii="Arial" w:eastAsia="Times New Roman" w:hAnsi="Arial" w:cs="Arial"/>
          <w:b/>
          <w:sz w:val="24"/>
          <w:szCs w:val="24"/>
        </w:rPr>
      </w:pPr>
    </w:p>
    <w:p w14:paraId="640E02A0" w14:textId="77777777" w:rsidR="00A01DBE" w:rsidRPr="00D672CA" w:rsidRDefault="00A01DBE" w:rsidP="006F70AC">
      <w:pPr>
        <w:jc w:val="both"/>
        <w:rPr>
          <w:rFonts w:ascii="Arial" w:eastAsia="Times New Roman" w:hAnsi="Arial" w:cs="Arial"/>
          <w:bCs/>
          <w:sz w:val="24"/>
          <w:szCs w:val="24"/>
        </w:rPr>
      </w:pPr>
    </w:p>
    <w:p w14:paraId="5363CE25" w14:textId="77777777" w:rsidR="00A01DBE" w:rsidRPr="00D672CA" w:rsidRDefault="00A01DBE" w:rsidP="006F70AC">
      <w:pPr>
        <w:jc w:val="both"/>
        <w:rPr>
          <w:rFonts w:ascii="Arial" w:eastAsia="Times New Roman" w:hAnsi="Arial" w:cs="Arial"/>
          <w:bCs/>
          <w:sz w:val="24"/>
          <w:szCs w:val="24"/>
        </w:rPr>
      </w:pPr>
    </w:p>
    <w:p w14:paraId="04E999D5" w14:textId="77777777" w:rsidR="00A01DBE" w:rsidRPr="00D672CA" w:rsidRDefault="00A01DBE" w:rsidP="006F70AC">
      <w:pPr>
        <w:jc w:val="both"/>
        <w:rPr>
          <w:rFonts w:ascii="Arial" w:eastAsia="Times New Roman" w:hAnsi="Arial" w:cs="Arial"/>
          <w:bCs/>
          <w:sz w:val="24"/>
          <w:szCs w:val="24"/>
        </w:rPr>
      </w:pPr>
    </w:p>
    <w:p w14:paraId="14CA4C7D" w14:textId="77777777" w:rsidR="00A01DBE" w:rsidRPr="00D672CA" w:rsidRDefault="00A01DBE" w:rsidP="006F70AC">
      <w:pPr>
        <w:jc w:val="both"/>
        <w:rPr>
          <w:rFonts w:ascii="Arial" w:eastAsia="Times New Roman" w:hAnsi="Arial" w:cs="Arial"/>
          <w:bCs/>
          <w:sz w:val="24"/>
          <w:szCs w:val="24"/>
        </w:rPr>
      </w:pPr>
    </w:p>
    <w:p w14:paraId="027D6585" w14:textId="77777777" w:rsidR="00A01DBE" w:rsidRPr="00D672CA" w:rsidRDefault="00A01DBE" w:rsidP="006F70AC">
      <w:pPr>
        <w:jc w:val="both"/>
        <w:rPr>
          <w:rFonts w:ascii="Arial" w:eastAsia="Times New Roman" w:hAnsi="Arial" w:cs="Arial"/>
          <w:bCs/>
          <w:sz w:val="24"/>
          <w:szCs w:val="24"/>
        </w:rPr>
      </w:pPr>
    </w:p>
    <w:p w14:paraId="2E2DE73C" w14:textId="77777777" w:rsidR="00A01DBE" w:rsidRPr="00D672CA" w:rsidRDefault="00A01DBE" w:rsidP="006F70AC">
      <w:pPr>
        <w:jc w:val="both"/>
        <w:rPr>
          <w:rFonts w:ascii="Arial" w:eastAsia="Times New Roman" w:hAnsi="Arial" w:cs="Arial"/>
          <w:bCs/>
          <w:sz w:val="24"/>
          <w:szCs w:val="24"/>
        </w:rPr>
      </w:pPr>
    </w:p>
    <w:p w14:paraId="2EA7D7FC" w14:textId="77777777" w:rsidR="00A01DBE" w:rsidRPr="00D672CA" w:rsidRDefault="00A01DBE" w:rsidP="006F70AC">
      <w:pPr>
        <w:jc w:val="both"/>
        <w:rPr>
          <w:rFonts w:ascii="Arial" w:eastAsia="Times New Roman" w:hAnsi="Arial" w:cs="Arial"/>
          <w:bCs/>
          <w:sz w:val="24"/>
          <w:szCs w:val="24"/>
        </w:rPr>
      </w:pPr>
    </w:p>
    <w:p w14:paraId="6FEB9233" w14:textId="77777777" w:rsidR="00A01DBE" w:rsidRPr="00D672CA" w:rsidRDefault="00A01DBE" w:rsidP="006F70AC">
      <w:pPr>
        <w:jc w:val="both"/>
        <w:rPr>
          <w:rFonts w:ascii="Arial" w:eastAsia="Times New Roman" w:hAnsi="Arial" w:cs="Arial"/>
          <w:bCs/>
          <w:sz w:val="24"/>
          <w:szCs w:val="24"/>
        </w:rPr>
      </w:pPr>
    </w:p>
    <w:p w14:paraId="3AB48E33" w14:textId="77777777" w:rsidR="00A01DBE" w:rsidRPr="00D672CA" w:rsidRDefault="00A01DBE" w:rsidP="006F70AC">
      <w:pPr>
        <w:jc w:val="both"/>
        <w:rPr>
          <w:rFonts w:ascii="Arial" w:eastAsia="Times New Roman" w:hAnsi="Arial" w:cs="Arial"/>
          <w:bCs/>
          <w:sz w:val="24"/>
          <w:szCs w:val="24"/>
        </w:rPr>
      </w:pPr>
    </w:p>
    <w:p w14:paraId="508CE655" w14:textId="77777777" w:rsidR="00A01DBE" w:rsidRPr="00D672CA" w:rsidRDefault="00A01DBE" w:rsidP="006F70AC">
      <w:pPr>
        <w:jc w:val="both"/>
        <w:rPr>
          <w:rFonts w:ascii="Arial" w:eastAsia="Times New Roman" w:hAnsi="Arial" w:cs="Arial"/>
          <w:bCs/>
          <w:sz w:val="24"/>
          <w:szCs w:val="24"/>
        </w:rPr>
      </w:pPr>
    </w:p>
    <w:p w14:paraId="1E34D7DF" w14:textId="77777777" w:rsidR="00A01DBE" w:rsidRPr="00D672CA" w:rsidRDefault="00A01DBE" w:rsidP="006F70AC">
      <w:pPr>
        <w:jc w:val="both"/>
        <w:rPr>
          <w:rFonts w:ascii="Arial" w:eastAsia="Times New Roman" w:hAnsi="Arial" w:cs="Arial"/>
          <w:bCs/>
          <w:sz w:val="24"/>
          <w:szCs w:val="24"/>
        </w:rPr>
      </w:pPr>
    </w:p>
    <w:sectPr w:rsidR="00A01DBE" w:rsidRPr="00D672CA" w:rsidSect="0078039B">
      <w:pgSz w:w="12240" w:h="15840" w:code="1"/>
      <w:pgMar w:top="851" w:right="1440"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4323" w14:textId="77777777" w:rsidR="00F40B01" w:rsidRDefault="00F40B01">
      <w:r>
        <w:separator/>
      </w:r>
    </w:p>
  </w:endnote>
  <w:endnote w:type="continuationSeparator" w:id="0">
    <w:p w14:paraId="56A0A758" w14:textId="77777777" w:rsidR="00F40B01" w:rsidRDefault="00F40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ligraphe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yriad Pro Cond">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D2B4C" w14:textId="77777777" w:rsidR="00F40B01" w:rsidRDefault="00F40B01">
      <w:r>
        <w:separator/>
      </w:r>
    </w:p>
  </w:footnote>
  <w:footnote w:type="continuationSeparator" w:id="0">
    <w:p w14:paraId="4C5D8FCE" w14:textId="77777777" w:rsidR="00F40B01" w:rsidRDefault="00F40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4EB9" w14:textId="77777777" w:rsidR="00F751E6" w:rsidRDefault="00F751E6">
    <w:pPr>
      <w:pStyle w:val="Encabezado"/>
    </w:pPr>
  </w:p>
  <w:p w14:paraId="7310FDE0" w14:textId="77777777" w:rsidR="00F751E6" w:rsidRDefault="00F751E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9E8"/>
    <w:multiLevelType w:val="hybridMultilevel"/>
    <w:tmpl w:val="D0A2820E"/>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AB231C"/>
    <w:multiLevelType w:val="hybridMultilevel"/>
    <w:tmpl w:val="3BE4F196"/>
    <w:lvl w:ilvl="0" w:tplc="81FE9372">
      <w:start w:val="1"/>
      <w:numFmt w:val="bullet"/>
      <w:lvlText w:val=""/>
      <w:lvlJc w:val="left"/>
      <w:pPr>
        <w:ind w:left="900" w:hanging="360"/>
      </w:pPr>
      <w:rPr>
        <w:rFonts w:ascii="Symbol" w:hAnsi="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7B6B73"/>
    <w:multiLevelType w:val="multilevel"/>
    <w:tmpl w:val="F750481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3277DF4"/>
    <w:multiLevelType w:val="hybridMultilevel"/>
    <w:tmpl w:val="965CEC9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37F34F7"/>
    <w:multiLevelType w:val="hybridMultilevel"/>
    <w:tmpl w:val="2DECFC92"/>
    <w:lvl w:ilvl="0" w:tplc="2AB27414">
      <w:start w:val="1"/>
      <w:numFmt w:val="decimal"/>
      <w:lvlText w:val="%1."/>
      <w:lvlJc w:val="left"/>
      <w:pPr>
        <w:tabs>
          <w:tab w:val="num" w:pos="720"/>
        </w:tabs>
        <w:ind w:left="720" w:hanging="360"/>
      </w:pPr>
    </w:lvl>
    <w:lvl w:ilvl="1" w:tplc="995CEA5A" w:tentative="1">
      <w:start w:val="1"/>
      <w:numFmt w:val="decimal"/>
      <w:lvlText w:val="%2."/>
      <w:lvlJc w:val="left"/>
      <w:pPr>
        <w:tabs>
          <w:tab w:val="num" w:pos="1440"/>
        </w:tabs>
        <w:ind w:left="1440" w:hanging="360"/>
      </w:pPr>
    </w:lvl>
    <w:lvl w:ilvl="2" w:tplc="FC18B8BE" w:tentative="1">
      <w:start w:val="1"/>
      <w:numFmt w:val="decimal"/>
      <w:lvlText w:val="%3."/>
      <w:lvlJc w:val="left"/>
      <w:pPr>
        <w:tabs>
          <w:tab w:val="num" w:pos="2160"/>
        </w:tabs>
        <w:ind w:left="2160" w:hanging="360"/>
      </w:pPr>
    </w:lvl>
    <w:lvl w:ilvl="3" w:tplc="08F4C3FA" w:tentative="1">
      <w:start w:val="1"/>
      <w:numFmt w:val="decimal"/>
      <w:lvlText w:val="%4."/>
      <w:lvlJc w:val="left"/>
      <w:pPr>
        <w:tabs>
          <w:tab w:val="num" w:pos="2880"/>
        </w:tabs>
        <w:ind w:left="2880" w:hanging="360"/>
      </w:pPr>
    </w:lvl>
    <w:lvl w:ilvl="4" w:tplc="FA7035C8" w:tentative="1">
      <w:start w:val="1"/>
      <w:numFmt w:val="decimal"/>
      <w:lvlText w:val="%5."/>
      <w:lvlJc w:val="left"/>
      <w:pPr>
        <w:tabs>
          <w:tab w:val="num" w:pos="3600"/>
        </w:tabs>
        <w:ind w:left="3600" w:hanging="360"/>
      </w:pPr>
    </w:lvl>
    <w:lvl w:ilvl="5" w:tplc="A8AE8C10" w:tentative="1">
      <w:start w:val="1"/>
      <w:numFmt w:val="decimal"/>
      <w:lvlText w:val="%6."/>
      <w:lvlJc w:val="left"/>
      <w:pPr>
        <w:tabs>
          <w:tab w:val="num" w:pos="4320"/>
        </w:tabs>
        <w:ind w:left="4320" w:hanging="360"/>
      </w:pPr>
    </w:lvl>
    <w:lvl w:ilvl="6" w:tplc="D326EB02" w:tentative="1">
      <w:start w:val="1"/>
      <w:numFmt w:val="decimal"/>
      <w:lvlText w:val="%7."/>
      <w:lvlJc w:val="left"/>
      <w:pPr>
        <w:tabs>
          <w:tab w:val="num" w:pos="5040"/>
        </w:tabs>
        <w:ind w:left="5040" w:hanging="360"/>
      </w:pPr>
    </w:lvl>
    <w:lvl w:ilvl="7" w:tplc="5DECA4C0" w:tentative="1">
      <w:start w:val="1"/>
      <w:numFmt w:val="decimal"/>
      <w:lvlText w:val="%8."/>
      <w:lvlJc w:val="left"/>
      <w:pPr>
        <w:tabs>
          <w:tab w:val="num" w:pos="5760"/>
        </w:tabs>
        <w:ind w:left="5760" w:hanging="360"/>
      </w:pPr>
    </w:lvl>
    <w:lvl w:ilvl="8" w:tplc="F27C0A16" w:tentative="1">
      <w:start w:val="1"/>
      <w:numFmt w:val="decimal"/>
      <w:lvlText w:val="%9."/>
      <w:lvlJc w:val="left"/>
      <w:pPr>
        <w:tabs>
          <w:tab w:val="num" w:pos="6480"/>
        </w:tabs>
        <w:ind w:left="6480" w:hanging="360"/>
      </w:pPr>
    </w:lvl>
  </w:abstractNum>
  <w:abstractNum w:abstractNumId="5" w15:restartNumberingAfterBreak="0">
    <w:nsid w:val="162821E6"/>
    <w:multiLevelType w:val="hybridMultilevel"/>
    <w:tmpl w:val="4FFCE9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15792"/>
    <w:multiLevelType w:val="multilevel"/>
    <w:tmpl w:val="C9A2D3CE"/>
    <w:lvl w:ilvl="0">
      <w:start w:val="2"/>
      <w:numFmt w:val="decimal"/>
      <w:lvlText w:val="%1."/>
      <w:lvlJc w:val="left"/>
      <w:pPr>
        <w:ind w:left="720" w:hanging="360"/>
      </w:pPr>
      <w:rPr>
        <w:rFonts w:hint="default"/>
        <w:color w:val="auto"/>
      </w:rPr>
    </w:lvl>
    <w:lvl w:ilvl="1">
      <w:start w:val="1"/>
      <w:numFmt w:val="decimal"/>
      <w:isLgl/>
      <w:lvlText w:val="%1.%2"/>
      <w:lvlJc w:val="left"/>
      <w:pPr>
        <w:ind w:left="2061"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7" w15:restartNumberingAfterBreak="0">
    <w:nsid w:val="1C425671"/>
    <w:multiLevelType w:val="hybridMultilevel"/>
    <w:tmpl w:val="C9F68026"/>
    <w:lvl w:ilvl="0" w:tplc="D12ABFC2">
      <w:start w:val="1"/>
      <w:numFmt w:val="decimal"/>
      <w:lvlText w:val="%1."/>
      <w:lvlJc w:val="left"/>
      <w:pPr>
        <w:tabs>
          <w:tab w:val="num" w:pos="720"/>
        </w:tabs>
        <w:ind w:left="720" w:hanging="360"/>
      </w:pPr>
    </w:lvl>
    <w:lvl w:ilvl="1" w:tplc="242895BE" w:tentative="1">
      <w:start w:val="1"/>
      <w:numFmt w:val="decimal"/>
      <w:lvlText w:val="%2."/>
      <w:lvlJc w:val="left"/>
      <w:pPr>
        <w:tabs>
          <w:tab w:val="num" w:pos="1440"/>
        </w:tabs>
        <w:ind w:left="1440" w:hanging="360"/>
      </w:pPr>
    </w:lvl>
    <w:lvl w:ilvl="2" w:tplc="09020216" w:tentative="1">
      <w:start w:val="1"/>
      <w:numFmt w:val="decimal"/>
      <w:lvlText w:val="%3."/>
      <w:lvlJc w:val="left"/>
      <w:pPr>
        <w:tabs>
          <w:tab w:val="num" w:pos="2160"/>
        </w:tabs>
        <w:ind w:left="2160" w:hanging="360"/>
      </w:pPr>
    </w:lvl>
    <w:lvl w:ilvl="3" w:tplc="856280E4" w:tentative="1">
      <w:start w:val="1"/>
      <w:numFmt w:val="decimal"/>
      <w:lvlText w:val="%4."/>
      <w:lvlJc w:val="left"/>
      <w:pPr>
        <w:tabs>
          <w:tab w:val="num" w:pos="2880"/>
        </w:tabs>
        <w:ind w:left="2880" w:hanging="360"/>
      </w:pPr>
    </w:lvl>
    <w:lvl w:ilvl="4" w:tplc="1AFEF5BC" w:tentative="1">
      <w:start w:val="1"/>
      <w:numFmt w:val="decimal"/>
      <w:lvlText w:val="%5."/>
      <w:lvlJc w:val="left"/>
      <w:pPr>
        <w:tabs>
          <w:tab w:val="num" w:pos="3600"/>
        </w:tabs>
        <w:ind w:left="3600" w:hanging="360"/>
      </w:pPr>
    </w:lvl>
    <w:lvl w:ilvl="5" w:tplc="E0D863B4" w:tentative="1">
      <w:start w:val="1"/>
      <w:numFmt w:val="decimal"/>
      <w:lvlText w:val="%6."/>
      <w:lvlJc w:val="left"/>
      <w:pPr>
        <w:tabs>
          <w:tab w:val="num" w:pos="4320"/>
        </w:tabs>
        <w:ind w:left="4320" w:hanging="360"/>
      </w:pPr>
    </w:lvl>
    <w:lvl w:ilvl="6" w:tplc="512C6A9E" w:tentative="1">
      <w:start w:val="1"/>
      <w:numFmt w:val="decimal"/>
      <w:lvlText w:val="%7."/>
      <w:lvlJc w:val="left"/>
      <w:pPr>
        <w:tabs>
          <w:tab w:val="num" w:pos="5040"/>
        </w:tabs>
        <w:ind w:left="5040" w:hanging="360"/>
      </w:pPr>
    </w:lvl>
    <w:lvl w:ilvl="7" w:tplc="C01C7486" w:tentative="1">
      <w:start w:val="1"/>
      <w:numFmt w:val="decimal"/>
      <w:lvlText w:val="%8."/>
      <w:lvlJc w:val="left"/>
      <w:pPr>
        <w:tabs>
          <w:tab w:val="num" w:pos="5760"/>
        </w:tabs>
        <w:ind w:left="5760" w:hanging="360"/>
      </w:pPr>
    </w:lvl>
    <w:lvl w:ilvl="8" w:tplc="D2CC9A46" w:tentative="1">
      <w:start w:val="1"/>
      <w:numFmt w:val="decimal"/>
      <w:lvlText w:val="%9."/>
      <w:lvlJc w:val="left"/>
      <w:pPr>
        <w:tabs>
          <w:tab w:val="num" w:pos="6480"/>
        </w:tabs>
        <w:ind w:left="6480" w:hanging="360"/>
      </w:pPr>
    </w:lvl>
  </w:abstractNum>
  <w:abstractNum w:abstractNumId="8" w15:restartNumberingAfterBreak="0">
    <w:nsid w:val="1D4A4A69"/>
    <w:multiLevelType w:val="hybridMultilevel"/>
    <w:tmpl w:val="460CB3F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D181CCC"/>
    <w:multiLevelType w:val="hybridMultilevel"/>
    <w:tmpl w:val="FAB81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691C0D"/>
    <w:multiLevelType w:val="hybridMultilevel"/>
    <w:tmpl w:val="B114E9F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F6E5BF5"/>
    <w:multiLevelType w:val="hybridMultilevel"/>
    <w:tmpl w:val="791A73D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0D35B5A"/>
    <w:multiLevelType w:val="multilevel"/>
    <w:tmpl w:val="F4E491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1C7670A"/>
    <w:multiLevelType w:val="hybridMultilevel"/>
    <w:tmpl w:val="B9ACA3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1E26622"/>
    <w:multiLevelType w:val="hybridMultilevel"/>
    <w:tmpl w:val="89C83A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5CF0619"/>
    <w:multiLevelType w:val="hybridMultilevel"/>
    <w:tmpl w:val="147AD216"/>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6" w15:restartNumberingAfterBreak="0">
    <w:nsid w:val="388B6277"/>
    <w:multiLevelType w:val="hybridMultilevel"/>
    <w:tmpl w:val="B9ACA3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B9B7B59"/>
    <w:multiLevelType w:val="hybridMultilevel"/>
    <w:tmpl w:val="63DA3D66"/>
    <w:lvl w:ilvl="0" w:tplc="C9488BE6">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8" w15:restartNumberingAfterBreak="0">
    <w:nsid w:val="3CF96D67"/>
    <w:multiLevelType w:val="hybridMultilevel"/>
    <w:tmpl w:val="3F9EE1E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4DE2AFC"/>
    <w:multiLevelType w:val="hybridMultilevel"/>
    <w:tmpl w:val="81C02F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411387"/>
    <w:multiLevelType w:val="hybridMultilevel"/>
    <w:tmpl w:val="89168C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7C809B9"/>
    <w:multiLevelType w:val="hybridMultilevel"/>
    <w:tmpl w:val="DD56A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5279E6"/>
    <w:multiLevelType w:val="hybridMultilevel"/>
    <w:tmpl w:val="DDA6BABA"/>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A69628A"/>
    <w:multiLevelType w:val="hybridMultilevel"/>
    <w:tmpl w:val="050E3E5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0B334E0"/>
    <w:multiLevelType w:val="hybridMultilevel"/>
    <w:tmpl w:val="49D4C75C"/>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5" w15:restartNumberingAfterBreak="0">
    <w:nsid w:val="51FA1DC4"/>
    <w:multiLevelType w:val="multilevel"/>
    <w:tmpl w:val="EF4E0164"/>
    <w:lvl w:ilvl="0">
      <w:start w:val="1"/>
      <w:numFmt w:val="decimal"/>
      <w:lvlText w:val="%1."/>
      <w:lvlJc w:val="left"/>
      <w:pPr>
        <w:ind w:left="720" w:hanging="360"/>
      </w:pPr>
      <w:rPr>
        <w:rFonts w:hint="default"/>
      </w:rPr>
    </w:lvl>
    <w:lvl w:ilvl="1">
      <w:start w:val="1"/>
      <w:numFmt w:val="decimal"/>
      <w:isLgl/>
      <w:lvlText w:val="%1.%2"/>
      <w:lvlJc w:val="left"/>
      <w:pPr>
        <w:ind w:left="2203" w:hanging="360"/>
      </w:pPr>
      <w:rPr>
        <w:rFonts w:hint="default"/>
        <w:b/>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26" w15:restartNumberingAfterBreak="0">
    <w:nsid w:val="52B6596A"/>
    <w:multiLevelType w:val="multilevel"/>
    <w:tmpl w:val="EF4E0164"/>
    <w:lvl w:ilvl="0">
      <w:start w:val="1"/>
      <w:numFmt w:val="decimal"/>
      <w:lvlText w:val="%1."/>
      <w:lvlJc w:val="left"/>
      <w:pPr>
        <w:ind w:left="720" w:hanging="360"/>
      </w:pPr>
      <w:rPr>
        <w:rFonts w:hint="default"/>
      </w:rPr>
    </w:lvl>
    <w:lvl w:ilvl="1">
      <w:start w:val="1"/>
      <w:numFmt w:val="decimal"/>
      <w:isLgl/>
      <w:lvlText w:val="%1.%2"/>
      <w:lvlJc w:val="left"/>
      <w:pPr>
        <w:ind w:left="2203" w:hanging="360"/>
      </w:pPr>
      <w:rPr>
        <w:rFonts w:hint="default"/>
        <w:b/>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27" w15:restartNumberingAfterBreak="0">
    <w:nsid w:val="5B760080"/>
    <w:multiLevelType w:val="hybridMultilevel"/>
    <w:tmpl w:val="B47806FA"/>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8" w15:restartNumberingAfterBreak="0">
    <w:nsid w:val="61860C54"/>
    <w:multiLevelType w:val="hybridMultilevel"/>
    <w:tmpl w:val="D068DF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2731DE4"/>
    <w:multiLevelType w:val="multilevel"/>
    <w:tmpl w:val="1B7EF42E"/>
    <w:lvl w:ilvl="0">
      <w:start w:val="1"/>
      <w:numFmt w:val="decimal"/>
      <w:lvlText w:val="%1."/>
      <w:lvlJc w:val="left"/>
      <w:pPr>
        <w:ind w:left="720" w:hanging="360"/>
      </w:pPr>
      <w:rPr>
        <w:rFonts w:hint="default"/>
      </w:rPr>
    </w:lvl>
    <w:lvl w:ilvl="1">
      <w:start w:val="11"/>
      <w:numFmt w:val="decimal"/>
      <w:isLgl/>
      <w:lvlText w:val="%1.%2"/>
      <w:lvlJc w:val="left"/>
      <w:pPr>
        <w:ind w:left="2061"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30" w15:restartNumberingAfterBreak="0">
    <w:nsid w:val="64C94A79"/>
    <w:multiLevelType w:val="hybridMultilevel"/>
    <w:tmpl w:val="8740308E"/>
    <w:lvl w:ilvl="0" w:tplc="140A000B">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1" w15:restartNumberingAfterBreak="0">
    <w:nsid w:val="664400B6"/>
    <w:multiLevelType w:val="hybridMultilevel"/>
    <w:tmpl w:val="24CAB354"/>
    <w:lvl w:ilvl="0" w:tplc="051A1594">
      <w:start w:val="1"/>
      <w:numFmt w:val="decimal"/>
      <w:lvlText w:val="%1)"/>
      <w:lvlJc w:val="left"/>
      <w:pPr>
        <w:ind w:left="1080" w:hanging="360"/>
      </w:pPr>
      <w:rPr>
        <w:rFonts w:hint="default"/>
      </w:r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32" w15:restartNumberingAfterBreak="0">
    <w:nsid w:val="689031FB"/>
    <w:multiLevelType w:val="hybridMultilevel"/>
    <w:tmpl w:val="81A88D6C"/>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BB01025"/>
    <w:multiLevelType w:val="hybridMultilevel"/>
    <w:tmpl w:val="2DD6C33C"/>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4" w15:restartNumberingAfterBreak="0">
    <w:nsid w:val="6C567171"/>
    <w:multiLevelType w:val="hybridMultilevel"/>
    <w:tmpl w:val="9882227E"/>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66C52E4"/>
    <w:multiLevelType w:val="multilevel"/>
    <w:tmpl w:val="8FB0B46E"/>
    <w:lvl w:ilvl="0">
      <w:start w:val="7"/>
      <w:numFmt w:val="decimal"/>
      <w:lvlText w:val="%1"/>
      <w:lvlJc w:val="left"/>
      <w:pPr>
        <w:ind w:left="795" w:hanging="795"/>
      </w:pPr>
      <w:rPr>
        <w:rFonts w:hint="default"/>
      </w:rPr>
    </w:lvl>
    <w:lvl w:ilvl="1">
      <w:start w:val="1"/>
      <w:numFmt w:val="decimalZero"/>
      <w:lvlText w:val="%1.%2"/>
      <w:lvlJc w:val="left"/>
      <w:pPr>
        <w:ind w:left="795" w:hanging="795"/>
      </w:pPr>
      <w:rPr>
        <w:rFonts w:hint="default"/>
      </w:rPr>
    </w:lvl>
    <w:lvl w:ilvl="2">
      <w:start w:val="1"/>
      <w:numFmt w:val="bullet"/>
      <w:lvlText w:val=""/>
      <w:lvlJc w:val="left"/>
      <w:pPr>
        <w:ind w:left="795" w:hanging="795"/>
      </w:pPr>
      <w:rPr>
        <w:rFonts w:ascii="Wingdings" w:hAnsi="Wingding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222F6B"/>
    <w:multiLevelType w:val="hybridMultilevel"/>
    <w:tmpl w:val="B5E45D7C"/>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7A715BF"/>
    <w:multiLevelType w:val="hybridMultilevel"/>
    <w:tmpl w:val="CC1E141A"/>
    <w:lvl w:ilvl="0" w:tplc="A2726B42">
      <w:start w:val="1"/>
      <w:numFmt w:val="decimal"/>
      <w:lvlText w:val="%1."/>
      <w:lvlJc w:val="left"/>
      <w:pPr>
        <w:tabs>
          <w:tab w:val="num" w:pos="720"/>
        </w:tabs>
        <w:ind w:left="720" w:hanging="360"/>
      </w:pPr>
    </w:lvl>
    <w:lvl w:ilvl="1" w:tplc="39FCC700" w:tentative="1">
      <w:start w:val="1"/>
      <w:numFmt w:val="decimal"/>
      <w:lvlText w:val="%2."/>
      <w:lvlJc w:val="left"/>
      <w:pPr>
        <w:tabs>
          <w:tab w:val="num" w:pos="1440"/>
        </w:tabs>
        <w:ind w:left="1440" w:hanging="360"/>
      </w:pPr>
    </w:lvl>
    <w:lvl w:ilvl="2" w:tplc="070A6ABA" w:tentative="1">
      <w:start w:val="1"/>
      <w:numFmt w:val="decimal"/>
      <w:lvlText w:val="%3."/>
      <w:lvlJc w:val="left"/>
      <w:pPr>
        <w:tabs>
          <w:tab w:val="num" w:pos="2160"/>
        </w:tabs>
        <w:ind w:left="2160" w:hanging="360"/>
      </w:pPr>
    </w:lvl>
    <w:lvl w:ilvl="3" w:tplc="F410D452" w:tentative="1">
      <w:start w:val="1"/>
      <w:numFmt w:val="decimal"/>
      <w:lvlText w:val="%4."/>
      <w:lvlJc w:val="left"/>
      <w:pPr>
        <w:tabs>
          <w:tab w:val="num" w:pos="2880"/>
        </w:tabs>
        <w:ind w:left="2880" w:hanging="360"/>
      </w:pPr>
    </w:lvl>
    <w:lvl w:ilvl="4" w:tplc="EF9261B2" w:tentative="1">
      <w:start w:val="1"/>
      <w:numFmt w:val="decimal"/>
      <w:lvlText w:val="%5."/>
      <w:lvlJc w:val="left"/>
      <w:pPr>
        <w:tabs>
          <w:tab w:val="num" w:pos="3600"/>
        </w:tabs>
        <w:ind w:left="3600" w:hanging="360"/>
      </w:pPr>
    </w:lvl>
    <w:lvl w:ilvl="5" w:tplc="6EC628F2" w:tentative="1">
      <w:start w:val="1"/>
      <w:numFmt w:val="decimal"/>
      <w:lvlText w:val="%6."/>
      <w:lvlJc w:val="left"/>
      <w:pPr>
        <w:tabs>
          <w:tab w:val="num" w:pos="4320"/>
        </w:tabs>
        <w:ind w:left="4320" w:hanging="360"/>
      </w:pPr>
    </w:lvl>
    <w:lvl w:ilvl="6" w:tplc="3F8AFE7C" w:tentative="1">
      <w:start w:val="1"/>
      <w:numFmt w:val="decimal"/>
      <w:lvlText w:val="%7."/>
      <w:lvlJc w:val="left"/>
      <w:pPr>
        <w:tabs>
          <w:tab w:val="num" w:pos="5040"/>
        </w:tabs>
        <w:ind w:left="5040" w:hanging="360"/>
      </w:pPr>
    </w:lvl>
    <w:lvl w:ilvl="7" w:tplc="A36C0C38" w:tentative="1">
      <w:start w:val="1"/>
      <w:numFmt w:val="decimal"/>
      <w:lvlText w:val="%8."/>
      <w:lvlJc w:val="left"/>
      <w:pPr>
        <w:tabs>
          <w:tab w:val="num" w:pos="5760"/>
        </w:tabs>
        <w:ind w:left="5760" w:hanging="360"/>
      </w:pPr>
    </w:lvl>
    <w:lvl w:ilvl="8" w:tplc="32BEEE68" w:tentative="1">
      <w:start w:val="1"/>
      <w:numFmt w:val="decimal"/>
      <w:lvlText w:val="%9."/>
      <w:lvlJc w:val="left"/>
      <w:pPr>
        <w:tabs>
          <w:tab w:val="num" w:pos="6480"/>
        </w:tabs>
        <w:ind w:left="6480" w:hanging="360"/>
      </w:pPr>
    </w:lvl>
  </w:abstractNum>
  <w:abstractNum w:abstractNumId="38" w15:restartNumberingAfterBreak="0">
    <w:nsid w:val="7C370DE0"/>
    <w:multiLevelType w:val="hybridMultilevel"/>
    <w:tmpl w:val="79CE48BC"/>
    <w:lvl w:ilvl="0" w:tplc="36023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85992751">
    <w:abstractNumId w:val="5"/>
  </w:num>
  <w:num w:numId="2" w16cid:durableId="570313109">
    <w:abstractNumId w:val="9"/>
  </w:num>
  <w:num w:numId="3" w16cid:durableId="375661315">
    <w:abstractNumId w:val="3"/>
  </w:num>
  <w:num w:numId="4" w16cid:durableId="51202277">
    <w:abstractNumId w:val="11"/>
  </w:num>
  <w:num w:numId="5" w16cid:durableId="180977495">
    <w:abstractNumId w:val="1"/>
  </w:num>
  <w:num w:numId="6" w16cid:durableId="1140154587">
    <w:abstractNumId w:val="25"/>
  </w:num>
  <w:num w:numId="7" w16cid:durableId="497618000">
    <w:abstractNumId w:val="2"/>
  </w:num>
  <w:num w:numId="8" w16cid:durableId="1609314747">
    <w:abstractNumId w:val="22"/>
  </w:num>
  <w:num w:numId="9" w16cid:durableId="685905680">
    <w:abstractNumId w:val="16"/>
  </w:num>
  <w:num w:numId="10" w16cid:durableId="485053986">
    <w:abstractNumId w:val="19"/>
  </w:num>
  <w:num w:numId="11" w16cid:durableId="1825776150">
    <w:abstractNumId w:val="32"/>
  </w:num>
  <w:num w:numId="12" w16cid:durableId="1156611672">
    <w:abstractNumId w:val="14"/>
  </w:num>
  <w:num w:numId="13" w16cid:durableId="18167168">
    <w:abstractNumId w:val="18"/>
  </w:num>
  <w:num w:numId="14" w16cid:durableId="534388045">
    <w:abstractNumId w:val="0"/>
  </w:num>
  <w:num w:numId="15" w16cid:durableId="1192917424">
    <w:abstractNumId w:val="6"/>
  </w:num>
  <w:num w:numId="16" w16cid:durableId="1744444490">
    <w:abstractNumId w:val="29"/>
  </w:num>
  <w:num w:numId="17" w16cid:durableId="439181696">
    <w:abstractNumId w:val="20"/>
  </w:num>
  <w:num w:numId="18" w16cid:durableId="1404332370">
    <w:abstractNumId w:val="34"/>
  </w:num>
  <w:num w:numId="19" w16cid:durableId="1006514482">
    <w:abstractNumId w:val="10"/>
  </w:num>
  <w:num w:numId="20" w16cid:durableId="1724019433">
    <w:abstractNumId w:val="36"/>
  </w:num>
  <w:num w:numId="21" w16cid:durableId="2116099435">
    <w:abstractNumId w:val="30"/>
  </w:num>
  <w:num w:numId="22" w16cid:durableId="1028288099">
    <w:abstractNumId w:val="23"/>
  </w:num>
  <w:num w:numId="23" w16cid:durableId="1014915847">
    <w:abstractNumId w:val="27"/>
  </w:num>
  <w:num w:numId="24" w16cid:durableId="210193393">
    <w:abstractNumId w:val="8"/>
  </w:num>
  <w:num w:numId="25" w16cid:durableId="192497099">
    <w:abstractNumId w:val="13"/>
  </w:num>
  <w:num w:numId="26" w16cid:durableId="728652183">
    <w:abstractNumId w:val="35"/>
  </w:num>
  <w:num w:numId="27" w16cid:durableId="1041246618">
    <w:abstractNumId w:val="12"/>
  </w:num>
  <w:num w:numId="28" w16cid:durableId="628316287">
    <w:abstractNumId w:val="21"/>
  </w:num>
  <w:num w:numId="29" w16cid:durableId="1033530753">
    <w:abstractNumId w:val="38"/>
  </w:num>
  <w:num w:numId="30" w16cid:durableId="517695365">
    <w:abstractNumId w:val="17"/>
  </w:num>
  <w:num w:numId="31" w16cid:durableId="1702971632">
    <w:abstractNumId w:val="37"/>
  </w:num>
  <w:num w:numId="32" w16cid:durableId="1557204156">
    <w:abstractNumId w:val="7"/>
  </w:num>
  <w:num w:numId="33" w16cid:durableId="532111215">
    <w:abstractNumId w:val="4"/>
  </w:num>
  <w:num w:numId="34" w16cid:durableId="416756837">
    <w:abstractNumId w:val="28"/>
  </w:num>
  <w:num w:numId="35" w16cid:durableId="3978210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4311174">
    <w:abstractNumId w:val="24"/>
  </w:num>
  <w:num w:numId="37" w16cid:durableId="1820146347">
    <w:abstractNumId w:val="15"/>
  </w:num>
  <w:num w:numId="38" w16cid:durableId="545874556">
    <w:abstractNumId w:val="31"/>
  </w:num>
  <w:num w:numId="39" w16cid:durableId="194152754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8F0"/>
    <w:rsid w:val="0000154A"/>
    <w:rsid w:val="00001685"/>
    <w:rsid w:val="00001B3A"/>
    <w:rsid w:val="00001CD0"/>
    <w:rsid w:val="00001F9D"/>
    <w:rsid w:val="00002762"/>
    <w:rsid w:val="00002C32"/>
    <w:rsid w:val="00002ECD"/>
    <w:rsid w:val="0000316A"/>
    <w:rsid w:val="0000426A"/>
    <w:rsid w:val="000043D0"/>
    <w:rsid w:val="00005790"/>
    <w:rsid w:val="00005D3A"/>
    <w:rsid w:val="00006530"/>
    <w:rsid w:val="00006EBC"/>
    <w:rsid w:val="00007504"/>
    <w:rsid w:val="0000780F"/>
    <w:rsid w:val="00007B92"/>
    <w:rsid w:val="00010EFD"/>
    <w:rsid w:val="000115AE"/>
    <w:rsid w:val="0001181E"/>
    <w:rsid w:val="00012033"/>
    <w:rsid w:val="00012071"/>
    <w:rsid w:val="00012221"/>
    <w:rsid w:val="0001280E"/>
    <w:rsid w:val="00013803"/>
    <w:rsid w:val="00013A8F"/>
    <w:rsid w:val="00014778"/>
    <w:rsid w:val="000153C0"/>
    <w:rsid w:val="00015A2B"/>
    <w:rsid w:val="00015B31"/>
    <w:rsid w:val="00015BAE"/>
    <w:rsid w:val="00015CB0"/>
    <w:rsid w:val="0001600E"/>
    <w:rsid w:val="00016B66"/>
    <w:rsid w:val="00016C99"/>
    <w:rsid w:val="0002020E"/>
    <w:rsid w:val="0002023E"/>
    <w:rsid w:val="0002025A"/>
    <w:rsid w:val="000207D2"/>
    <w:rsid w:val="00021651"/>
    <w:rsid w:val="00022165"/>
    <w:rsid w:val="0002217B"/>
    <w:rsid w:val="00023006"/>
    <w:rsid w:val="000234B5"/>
    <w:rsid w:val="00023981"/>
    <w:rsid w:val="00023FE4"/>
    <w:rsid w:val="0002539B"/>
    <w:rsid w:val="000260E7"/>
    <w:rsid w:val="000267F1"/>
    <w:rsid w:val="0002683C"/>
    <w:rsid w:val="00031234"/>
    <w:rsid w:val="00031726"/>
    <w:rsid w:val="00031C8C"/>
    <w:rsid w:val="000326A6"/>
    <w:rsid w:val="00032C30"/>
    <w:rsid w:val="00033335"/>
    <w:rsid w:val="00033603"/>
    <w:rsid w:val="000347A0"/>
    <w:rsid w:val="00034F92"/>
    <w:rsid w:val="000352F0"/>
    <w:rsid w:val="0003651A"/>
    <w:rsid w:val="00037BE1"/>
    <w:rsid w:val="0004008C"/>
    <w:rsid w:val="000400C1"/>
    <w:rsid w:val="00040224"/>
    <w:rsid w:val="000403C3"/>
    <w:rsid w:val="00040487"/>
    <w:rsid w:val="0004075C"/>
    <w:rsid w:val="0004089C"/>
    <w:rsid w:val="00040D0D"/>
    <w:rsid w:val="0004183E"/>
    <w:rsid w:val="00043E0F"/>
    <w:rsid w:val="00044F82"/>
    <w:rsid w:val="00045AFC"/>
    <w:rsid w:val="00045F0E"/>
    <w:rsid w:val="0004742B"/>
    <w:rsid w:val="00047908"/>
    <w:rsid w:val="00047B62"/>
    <w:rsid w:val="00050585"/>
    <w:rsid w:val="00050779"/>
    <w:rsid w:val="00050B13"/>
    <w:rsid w:val="00051265"/>
    <w:rsid w:val="0005217C"/>
    <w:rsid w:val="00052630"/>
    <w:rsid w:val="0005275E"/>
    <w:rsid w:val="00052CD2"/>
    <w:rsid w:val="0005302C"/>
    <w:rsid w:val="00053493"/>
    <w:rsid w:val="00054349"/>
    <w:rsid w:val="00054A56"/>
    <w:rsid w:val="00055AE5"/>
    <w:rsid w:val="00055CF1"/>
    <w:rsid w:val="000569E9"/>
    <w:rsid w:val="00057F8A"/>
    <w:rsid w:val="00057F9F"/>
    <w:rsid w:val="00060786"/>
    <w:rsid w:val="000610EF"/>
    <w:rsid w:val="00061289"/>
    <w:rsid w:val="00061DDC"/>
    <w:rsid w:val="000628B7"/>
    <w:rsid w:val="00063FA7"/>
    <w:rsid w:val="000643D9"/>
    <w:rsid w:val="00064422"/>
    <w:rsid w:val="000647CC"/>
    <w:rsid w:val="00065095"/>
    <w:rsid w:val="00065F67"/>
    <w:rsid w:val="00066091"/>
    <w:rsid w:val="00066359"/>
    <w:rsid w:val="00066B2C"/>
    <w:rsid w:val="000701F6"/>
    <w:rsid w:val="00071012"/>
    <w:rsid w:val="000712CB"/>
    <w:rsid w:val="00071B19"/>
    <w:rsid w:val="00071BB2"/>
    <w:rsid w:val="00071EEA"/>
    <w:rsid w:val="0007233F"/>
    <w:rsid w:val="00072437"/>
    <w:rsid w:val="00073671"/>
    <w:rsid w:val="00073CDC"/>
    <w:rsid w:val="00074D04"/>
    <w:rsid w:val="00075025"/>
    <w:rsid w:val="000758F9"/>
    <w:rsid w:val="00075A19"/>
    <w:rsid w:val="0007622B"/>
    <w:rsid w:val="00076742"/>
    <w:rsid w:val="00076B2D"/>
    <w:rsid w:val="00076E94"/>
    <w:rsid w:val="00080053"/>
    <w:rsid w:val="000803DF"/>
    <w:rsid w:val="00080B74"/>
    <w:rsid w:val="00080ECF"/>
    <w:rsid w:val="00080F1F"/>
    <w:rsid w:val="000839B0"/>
    <w:rsid w:val="0008542D"/>
    <w:rsid w:val="0008574F"/>
    <w:rsid w:val="000858AF"/>
    <w:rsid w:val="000859DD"/>
    <w:rsid w:val="0008663C"/>
    <w:rsid w:val="00086A07"/>
    <w:rsid w:val="00087497"/>
    <w:rsid w:val="000901C1"/>
    <w:rsid w:val="00090672"/>
    <w:rsid w:val="00090A36"/>
    <w:rsid w:val="000911F5"/>
    <w:rsid w:val="000914CE"/>
    <w:rsid w:val="00091DE3"/>
    <w:rsid w:val="00092361"/>
    <w:rsid w:val="000924DF"/>
    <w:rsid w:val="00092FA9"/>
    <w:rsid w:val="0009316D"/>
    <w:rsid w:val="00093F2D"/>
    <w:rsid w:val="00094979"/>
    <w:rsid w:val="00094B93"/>
    <w:rsid w:val="00094ECC"/>
    <w:rsid w:val="00097310"/>
    <w:rsid w:val="000A05CD"/>
    <w:rsid w:val="000A06B1"/>
    <w:rsid w:val="000A07B7"/>
    <w:rsid w:val="000A08B3"/>
    <w:rsid w:val="000A0BB5"/>
    <w:rsid w:val="000A0D74"/>
    <w:rsid w:val="000A12F0"/>
    <w:rsid w:val="000A1520"/>
    <w:rsid w:val="000A223E"/>
    <w:rsid w:val="000A2399"/>
    <w:rsid w:val="000A245D"/>
    <w:rsid w:val="000A2635"/>
    <w:rsid w:val="000A28F0"/>
    <w:rsid w:val="000A2911"/>
    <w:rsid w:val="000A32C9"/>
    <w:rsid w:val="000A4BC4"/>
    <w:rsid w:val="000A5004"/>
    <w:rsid w:val="000A5888"/>
    <w:rsid w:val="000A63C0"/>
    <w:rsid w:val="000A6A6D"/>
    <w:rsid w:val="000A7C91"/>
    <w:rsid w:val="000B046E"/>
    <w:rsid w:val="000B07F1"/>
    <w:rsid w:val="000B15C3"/>
    <w:rsid w:val="000B22E0"/>
    <w:rsid w:val="000B3587"/>
    <w:rsid w:val="000B4281"/>
    <w:rsid w:val="000B43C3"/>
    <w:rsid w:val="000B4493"/>
    <w:rsid w:val="000B44F1"/>
    <w:rsid w:val="000B4C4D"/>
    <w:rsid w:val="000B4F22"/>
    <w:rsid w:val="000B4FE2"/>
    <w:rsid w:val="000B578E"/>
    <w:rsid w:val="000B65AD"/>
    <w:rsid w:val="000B65D1"/>
    <w:rsid w:val="000B681A"/>
    <w:rsid w:val="000B71A2"/>
    <w:rsid w:val="000B71ED"/>
    <w:rsid w:val="000B779F"/>
    <w:rsid w:val="000C0144"/>
    <w:rsid w:val="000C09D9"/>
    <w:rsid w:val="000C13D1"/>
    <w:rsid w:val="000C19F0"/>
    <w:rsid w:val="000C2995"/>
    <w:rsid w:val="000C2F63"/>
    <w:rsid w:val="000C3C40"/>
    <w:rsid w:val="000C4B95"/>
    <w:rsid w:val="000C516C"/>
    <w:rsid w:val="000C54C9"/>
    <w:rsid w:val="000C64E8"/>
    <w:rsid w:val="000C661A"/>
    <w:rsid w:val="000C6787"/>
    <w:rsid w:val="000C7553"/>
    <w:rsid w:val="000C7578"/>
    <w:rsid w:val="000C75AC"/>
    <w:rsid w:val="000C7911"/>
    <w:rsid w:val="000C7A53"/>
    <w:rsid w:val="000D109A"/>
    <w:rsid w:val="000D1DEA"/>
    <w:rsid w:val="000D27D2"/>
    <w:rsid w:val="000D28DB"/>
    <w:rsid w:val="000D28FA"/>
    <w:rsid w:val="000D290F"/>
    <w:rsid w:val="000D2DC9"/>
    <w:rsid w:val="000D2F6A"/>
    <w:rsid w:val="000D3461"/>
    <w:rsid w:val="000D3594"/>
    <w:rsid w:val="000D3E35"/>
    <w:rsid w:val="000D40B1"/>
    <w:rsid w:val="000D4E8B"/>
    <w:rsid w:val="000D5713"/>
    <w:rsid w:val="000D5D18"/>
    <w:rsid w:val="000D6189"/>
    <w:rsid w:val="000D733C"/>
    <w:rsid w:val="000E00FD"/>
    <w:rsid w:val="000E114E"/>
    <w:rsid w:val="000E18CF"/>
    <w:rsid w:val="000E1C42"/>
    <w:rsid w:val="000E2C1E"/>
    <w:rsid w:val="000E3C2B"/>
    <w:rsid w:val="000E5049"/>
    <w:rsid w:val="000E587A"/>
    <w:rsid w:val="000E5A62"/>
    <w:rsid w:val="000E5FAD"/>
    <w:rsid w:val="000E650D"/>
    <w:rsid w:val="000E7238"/>
    <w:rsid w:val="000E725C"/>
    <w:rsid w:val="000E7274"/>
    <w:rsid w:val="000E72A4"/>
    <w:rsid w:val="000E7464"/>
    <w:rsid w:val="000E7C2D"/>
    <w:rsid w:val="000E7EE3"/>
    <w:rsid w:val="000F0729"/>
    <w:rsid w:val="000F07B0"/>
    <w:rsid w:val="000F0AEB"/>
    <w:rsid w:val="000F1470"/>
    <w:rsid w:val="000F3069"/>
    <w:rsid w:val="000F3372"/>
    <w:rsid w:val="000F365D"/>
    <w:rsid w:val="000F3FBF"/>
    <w:rsid w:val="000F4051"/>
    <w:rsid w:val="000F455E"/>
    <w:rsid w:val="000F47A7"/>
    <w:rsid w:val="000F4BF7"/>
    <w:rsid w:val="000F514A"/>
    <w:rsid w:val="000F73C6"/>
    <w:rsid w:val="000F743D"/>
    <w:rsid w:val="000F76A8"/>
    <w:rsid w:val="000F7730"/>
    <w:rsid w:val="000F7A35"/>
    <w:rsid w:val="000F7AD9"/>
    <w:rsid w:val="0010067B"/>
    <w:rsid w:val="00100B48"/>
    <w:rsid w:val="00100D2E"/>
    <w:rsid w:val="001020EF"/>
    <w:rsid w:val="0010244D"/>
    <w:rsid w:val="0010293B"/>
    <w:rsid w:val="00102CC1"/>
    <w:rsid w:val="00104B76"/>
    <w:rsid w:val="00104BA0"/>
    <w:rsid w:val="00104E45"/>
    <w:rsid w:val="0010565D"/>
    <w:rsid w:val="001056C6"/>
    <w:rsid w:val="0010655C"/>
    <w:rsid w:val="00106A46"/>
    <w:rsid w:val="00106E6C"/>
    <w:rsid w:val="00106F7A"/>
    <w:rsid w:val="00107251"/>
    <w:rsid w:val="00107281"/>
    <w:rsid w:val="001100B4"/>
    <w:rsid w:val="00110C4F"/>
    <w:rsid w:val="0011114E"/>
    <w:rsid w:val="0011176B"/>
    <w:rsid w:val="001119FF"/>
    <w:rsid w:val="00111DBF"/>
    <w:rsid w:val="00112061"/>
    <w:rsid w:val="00112337"/>
    <w:rsid w:val="0011238C"/>
    <w:rsid w:val="00112A98"/>
    <w:rsid w:val="0011349F"/>
    <w:rsid w:val="001147DC"/>
    <w:rsid w:val="00115495"/>
    <w:rsid w:val="00115826"/>
    <w:rsid w:val="00115F89"/>
    <w:rsid w:val="001162C3"/>
    <w:rsid w:val="00116832"/>
    <w:rsid w:val="00116E3D"/>
    <w:rsid w:val="00117342"/>
    <w:rsid w:val="001177C0"/>
    <w:rsid w:val="00117847"/>
    <w:rsid w:val="00120C69"/>
    <w:rsid w:val="00121786"/>
    <w:rsid w:val="00121B85"/>
    <w:rsid w:val="00121CF0"/>
    <w:rsid w:val="00121FC2"/>
    <w:rsid w:val="00121FDF"/>
    <w:rsid w:val="001222C0"/>
    <w:rsid w:val="001222E4"/>
    <w:rsid w:val="001224BA"/>
    <w:rsid w:val="00122E73"/>
    <w:rsid w:val="001233AF"/>
    <w:rsid w:val="001236D9"/>
    <w:rsid w:val="00123C8F"/>
    <w:rsid w:val="00123CBA"/>
    <w:rsid w:val="00123D36"/>
    <w:rsid w:val="001245B6"/>
    <w:rsid w:val="00124940"/>
    <w:rsid w:val="00125832"/>
    <w:rsid w:val="00125897"/>
    <w:rsid w:val="00125C23"/>
    <w:rsid w:val="00125C99"/>
    <w:rsid w:val="00125F5D"/>
    <w:rsid w:val="00126595"/>
    <w:rsid w:val="0012682E"/>
    <w:rsid w:val="00126D8B"/>
    <w:rsid w:val="001276BC"/>
    <w:rsid w:val="001278E7"/>
    <w:rsid w:val="00130077"/>
    <w:rsid w:val="00131514"/>
    <w:rsid w:val="00131BDC"/>
    <w:rsid w:val="001325BC"/>
    <w:rsid w:val="00132887"/>
    <w:rsid w:val="00134CD0"/>
    <w:rsid w:val="00134DEE"/>
    <w:rsid w:val="001350C0"/>
    <w:rsid w:val="00135BEB"/>
    <w:rsid w:val="001360C8"/>
    <w:rsid w:val="00137001"/>
    <w:rsid w:val="00137EAC"/>
    <w:rsid w:val="00140236"/>
    <w:rsid w:val="00140666"/>
    <w:rsid w:val="001412A7"/>
    <w:rsid w:val="001412EA"/>
    <w:rsid w:val="001416D7"/>
    <w:rsid w:val="001422B8"/>
    <w:rsid w:val="0014232F"/>
    <w:rsid w:val="0014286C"/>
    <w:rsid w:val="00142BF6"/>
    <w:rsid w:val="001430BD"/>
    <w:rsid w:val="0014318A"/>
    <w:rsid w:val="0014369A"/>
    <w:rsid w:val="001440B2"/>
    <w:rsid w:val="001442F4"/>
    <w:rsid w:val="001446AD"/>
    <w:rsid w:val="00144C14"/>
    <w:rsid w:val="00144FF2"/>
    <w:rsid w:val="001452F1"/>
    <w:rsid w:val="0014543F"/>
    <w:rsid w:val="00145616"/>
    <w:rsid w:val="0014619A"/>
    <w:rsid w:val="0014646B"/>
    <w:rsid w:val="00146C8B"/>
    <w:rsid w:val="00146E1C"/>
    <w:rsid w:val="001474D0"/>
    <w:rsid w:val="0014781E"/>
    <w:rsid w:val="00147A69"/>
    <w:rsid w:val="00147C60"/>
    <w:rsid w:val="0015003B"/>
    <w:rsid w:val="00150A09"/>
    <w:rsid w:val="00150BFC"/>
    <w:rsid w:val="00151524"/>
    <w:rsid w:val="001515A3"/>
    <w:rsid w:val="001518E0"/>
    <w:rsid w:val="00152FCF"/>
    <w:rsid w:val="00153069"/>
    <w:rsid w:val="00153244"/>
    <w:rsid w:val="00153912"/>
    <w:rsid w:val="00154523"/>
    <w:rsid w:val="001545F3"/>
    <w:rsid w:val="00154A3B"/>
    <w:rsid w:val="001560A5"/>
    <w:rsid w:val="00156ABB"/>
    <w:rsid w:val="00157791"/>
    <w:rsid w:val="001578CF"/>
    <w:rsid w:val="00160D6C"/>
    <w:rsid w:val="00161454"/>
    <w:rsid w:val="001616A7"/>
    <w:rsid w:val="00161896"/>
    <w:rsid w:val="00162180"/>
    <w:rsid w:val="001625C4"/>
    <w:rsid w:val="00162A17"/>
    <w:rsid w:val="00163190"/>
    <w:rsid w:val="0016322D"/>
    <w:rsid w:val="0016405F"/>
    <w:rsid w:val="00164531"/>
    <w:rsid w:val="001646A9"/>
    <w:rsid w:val="001648E0"/>
    <w:rsid w:val="00164E40"/>
    <w:rsid w:val="00165FE9"/>
    <w:rsid w:val="00166078"/>
    <w:rsid w:val="001663AE"/>
    <w:rsid w:val="00166E3A"/>
    <w:rsid w:val="00167070"/>
    <w:rsid w:val="001678D6"/>
    <w:rsid w:val="00167930"/>
    <w:rsid w:val="00167C38"/>
    <w:rsid w:val="00171468"/>
    <w:rsid w:val="001725AD"/>
    <w:rsid w:val="001727EF"/>
    <w:rsid w:val="001731AB"/>
    <w:rsid w:val="00173BD4"/>
    <w:rsid w:val="0017427C"/>
    <w:rsid w:val="001746D6"/>
    <w:rsid w:val="0017500F"/>
    <w:rsid w:val="0017611D"/>
    <w:rsid w:val="00180194"/>
    <w:rsid w:val="00180282"/>
    <w:rsid w:val="001810CE"/>
    <w:rsid w:val="001810E0"/>
    <w:rsid w:val="00181B70"/>
    <w:rsid w:val="00181C5B"/>
    <w:rsid w:val="0018358D"/>
    <w:rsid w:val="001837C5"/>
    <w:rsid w:val="0018459B"/>
    <w:rsid w:val="00184D84"/>
    <w:rsid w:val="00185368"/>
    <w:rsid w:val="00185D5C"/>
    <w:rsid w:val="00185FDE"/>
    <w:rsid w:val="00186125"/>
    <w:rsid w:val="00186150"/>
    <w:rsid w:val="00186709"/>
    <w:rsid w:val="00186FF7"/>
    <w:rsid w:val="001872B6"/>
    <w:rsid w:val="00187572"/>
    <w:rsid w:val="00187C82"/>
    <w:rsid w:val="0019012F"/>
    <w:rsid w:val="00190539"/>
    <w:rsid w:val="00190739"/>
    <w:rsid w:val="00190AC2"/>
    <w:rsid w:val="00191351"/>
    <w:rsid w:val="00193310"/>
    <w:rsid w:val="001937FA"/>
    <w:rsid w:val="00194593"/>
    <w:rsid w:val="00194CA9"/>
    <w:rsid w:val="001950B5"/>
    <w:rsid w:val="00195527"/>
    <w:rsid w:val="00195A01"/>
    <w:rsid w:val="00195F65"/>
    <w:rsid w:val="001965B9"/>
    <w:rsid w:val="0019699A"/>
    <w:rsid w:val="00197318"/>
    <w:rsid w:val="00197619"/>
    <w:rsid w:val="00197A63"/>
    <w:rsid w:val="00197B0B"/>
    <w:rsid w:val="001A11D3"/>
    <w:rsid w:val="001A18B6"/>
    <w:rsid w:val="001A1DDF"/>
    <w:rsid w:val="001A2236"/>
    <w:rsid w:val="001A2A67"/>
    <w:rsid w:val="001A3831"/>
    <w:rsid w:val="001A3A95"/>
    <w:rsid w:val="001A4474"/>
    <w:rsid w:val="001A48C2"/>
    <w:rsid w:val="001A5131"/>
    <w:rsid w:val="001A563C"/>
    <w:rsid w:val="001A5A10"/>
    <w:rsid w:val="001A5DE8"/>
    <w:rsid w:val="001A5F4D"/>
    <w:rsid w:val="001A5FC9"/>
    <w:rsid w:val="001A6071"/>
    <w:rsid w:val="001A617E"/>
    <w:rsid w:val="001A6195"/>
    <w:rsid w:val="001A64F9"/>
    <w:rsid w:val="001A6F3C"/>
    <w:rsid w:val="001A7E7D"/>
    <w:rsid w:val="001B0201"/>
    <w:rsid w:val="001B1034"/>
    <w:rsid w:val="001B10DB"/>
    <w:rsid w:val="001B1359"/>
    <w:rsid w:val="001B16DD"/>
    <w:rsid w:val="001B4C75"/>
    <w:rsid w:val="001B52BE"/>
    <w:rsid w:val="001B587B"/>
    <w:rsid w:val="001B6C7F"/>
    <w:rsid w:val="001B6EE7"/>
    <w:rsid w:val="001B6FE6"/>
    <w:rsid w:val="001B7BDB"/>
    <w:rsid w:val="001C0E75"/>
    <w:rsid w:val="001C0ECE"/>
    <w:rsid w:val="001C13D5"/>
    <w:rsid w:val="001C1AD4"/>
    <w:rsid w:val="001C1CB5"/>
    <w:rsid w:val="001C2CCA"/>
    <w:rsid w:val="001C31EE"/>
    <w:rsid w:val="001C3E47"/>
    <w:rsid w:val="001C4A7F"/>
    <w:rsid w:val="001C4ADE"/>
    <w:rsid w:val="001C5CF6"/>
    <w:rsid w:val="001C5E61"/>
    <w:rsid w:val="001C6B49"/>
    <w:rsid w:val="001C6FAB"/>
    <w:rsid w:val="001C768D"/>
    <w:rsid w:val="001D0A78"/>
    <w:rsid w:val="001D0F9D"/>
    <w:rsid w:val="001D1A3A"/>
    <w:rsid w:val="001D1EBE"/>
    <w:rsid w:val="001D2C00"/>
    <w:rsid w:val="001D2D5C"/>
    <w:rsid w:val="001D2EBB"/>
    <w:rsid w:val="001D3004"/>
    <w:rsid w:val="001D3273"/>
    <w:rsid w:val="001D3300"/>
    <w:rsid w:val="001D3A63"/>
    <w:rsid w:val="001D3F91"/>
    <w:rsid w:val="001D48DB"/>
    <w:rsid w:val="001D4B23"/>
    <w:rsid w:val="001D4E25"/>
    <w:rsid w:val="001D4EA3"/>
    <w:rsid w:val="001D528A"/>
    <w:rsid w:val="001D5C7A"/>
    <w:rsid w:val="001D62CB"/>
    <w:rsid w:val="001D6B2E"/>
    <w:rsid w:val="001D7000"/>
    <w:rsid w:val="001E1220"/>
    <w:rsid w:val="001E13B2"/>
    <w:rsid w:val="001E2425"/>
    <w:rsid w:val="001E2B17"/>
    <w:rsid w:val="001E2BEB"/>
    <w:rsid w:val="001E2E79"/>
    <w:rsid w:val="001E3644"/>
    <w:rsid w:val="001E4414"/>
    <w:rsid w:val="001E4ED5"/>
    <w:rsid w:val="001E5D24"/>
    <w:rsid w:val="001E692C"/>
    <w:rsid w:val="001E7319"/>
    <w:rsid w:val="001E75D7"/>
    <w:rsid w:val="001E7EE3"/>
    <w:rsid w:val="001F0162"/>
    <w:rsid w:val="001F08A0"/>
    <w:rsid w:val="001F15E3"/>
    <w:rsid w:val="001F17CB"/>
    <w:rsid w:val="001F38BF"/>
    <w:rsid w:val="001F3CCF"/>
    <w:rsid w:val="001F4709"/>
    <w:rsid w:val="001F6195"/>
    <w:rsid w:val="001F6419"/>
    <w:rsid w:val="001F709E"/>
    <w:rsid w:val="001F7396"/>
    <w:rsid w:val="00200134"/>
    <w:rsid w:val="00200D5D"/>
    <w:rsid w:val="00200EEE"/>
    <w:rsid w:val="0020143E"/>
    <w:rsid w:val="00201E74"/>
    <w:rsid w:val="0020248C"/>
    <w:rsid w:val="00202949"/>
    <w:rsid w:val="002030A3"/>
    <w:rsid w:val="00203F35"/>
    <w:rsid w:val="002045E8"/>
    <w:rsid w:val="00204A3F"/>
    <w:rsid w:val="00204CBE"/>
    <w:rsid w:val="00205CCA"/>
    <w:rsid w:val="00205E22"/>
    <w:rsid w:val="00206BB9"/>
    <w:rsid w:val="00207680"/>
    <w:rsid w:val="00210094"/>
    <w:rsid w:val="002107AA"/>
    <w:rsid w:val="002109B4"/>
    <w:rsid w:val="002115CA"/>
    <w:rsid w:val="002116C8"/>
    <w:rsid w:val="00211998"/>
    <w:rsid w:val="0021259B"/>
    <w:rsid w:val="00212601"/>
    <w:rsid w:val="0021278F"/>
    <w:rsid w:val="002133F6"/>
    <w:rsid w:val="00214406"/>
    <w:rsid w:val="00214581"/>
    <w:rsid w:val="002146FC"/>
    <w:rsid w:val="002147EC"/>
    <w:rsid w:val="002149BD"/>
    <w:rsid w:val="00214B8E"/>
    <w:rsid w:val="00214BF4"/>
    <w:rsid w:val="00214D99"/>
    <w:rsid w:val="00214EAE"/>
    <w:rsid w:val="00215703"/>
    <w:rsid w:val="0021609B"/>
    <w:rsid w:val="00220024"/>
    <w:rsid w:val="00220E50"/>
    <w:rsid w:val="0022104B"/>
    <w:rsid w:val="00221080"/>
    <w:rsid w:val="00221A7A"/>
    <w:rsid w:val="0022232A"/>
    <w:rsid w:val="00222847"/>
    <w:rsid w:val="00223891"/>
    <w:rsid w:val="002244F9"/>
    <w:rsid w:val="002253E8"/>
    <w:rsid w:val="002258DD"/>
    <w:rsid w:val="00225C6C"/>
    <w:rsid w:val="002271E3"/>
    <w:rsid w:val="00227908"/>
    <w:rsid w:val="002302E1"/>
    <w:rsid w:val="00230BC0"/>
    <w:rsid w:val="002310E2"/>
    <w:rsid w:val="002311F8"/>
    <w:rsid w:val="00231240"/>
    <w:rsid w:val="00231C34"/>
    <w:rsid w:val="00232166"/>
    <w:rsid w:val="0023231B"/>
    <w:rsid w:val="002326AD"/>
    <w:rsid w:val="00232F0E"/>
    <w:rsid w:val="00233A19"/>
    <w:rsid w:val="00233F8C"/>
    <w:rsid w:val="00234337"/>
    <w:rsid w:val="0023474D"/>
    <w:rsid w:val="00235A73"/>
    <w:rsid w:val="00235F8F"/>
    <w:rsid w:val="0023657A"/>
    <w:rsid w:val="00236C2C"/>
    <w:rsid w:val="00237494"/>
    <w:rsid w:val="00240468"/>
    <w:rsid w:val="002406FA"/>
    <w:rsid w:val="00241A13"/>
    <w:rsid w:val="00241A50"/>
    <w:rsid w:val="00242076"/>
    <w:rsid w:val="00243380"/>
    <w:rsid w:val="002445AD"/>
    <w:rsid w:val="00244E63"/>
    <w:rsid w:val="002450A1"/>
    <w:rsid w:val="002451D0"/>
    <w:rsid w:val="0024524A"/>
    <w:rsid w:val="0024563B"/>
    <w:rsid w:val="00245972"/>
    <w:rsid w:val="00245EB5"/>
    <w:rsid w:val="00245F26"/>
    <w:rsid w:val="0024653E"/>
    <w:rsid w:val="00246B90"/>
    <w:rsid w:val="00247BD5"/>
    <w:rsid w:val="00250117"/>
    <w:rsid w:val="00250394"/>
    <w:rsid w:val="00250F6A"/>
    <w:rsid w:val="0025146F"/>
    <w:rsid w:val="002525CB"/>
    <w:rsid w:val="00253080"/>
    <w:rsid w:val="00254263"/>
    <w:rsid w:val="00256454"/>
    <w:rsid w:val="002564CD"/>
    <w:rsid w:val="0025704D"/>
    <w:rsid w:val="00257A5C"/>
    <w:rsid w:val="00257A5E"/>
    <w:rsid w:val="002604E3"/>
    <w:rsid w:val="0026054D"/>
    <w:rsid w:val="00260740"/>
    <w:rsid w:val="00260C7D"/>
    <w:rsid w:val="002612DA"/>
    <w:rsid w:val="00261484"/>
    <w:rsid w:val="0026154B"/>
    <w:rsid w:val="00262014"/>
    <w:rsid w:val="00262AB0"/>
    <w:rsid w:val="00263468"/>
    <w:rsid w:val="00263935"/>
    <w:rsid w:val="00264521"/>
    <w:rsid w:val="002648F5"/>
    <w:rsid w:val="00264D1C"/>
    <w:rsid w:val="00265126"/>
    <w:rsid w:val="00265801"/>
    <w:rsid w:val="00266748"/>
    <w:rsid w:val="00266E5A"/>
    <w:rsid w:val="0026705F"/>
    <w:rsid w:val="002670EF"/>
    <w:rsid w:val="002672FE"/>
    <w:rsid w:val="00267A71"/>
    <w:rsid w:val="00267E87"/>
    <w:rsid w:val="00270778"/>
    <w:rsid w:val="00270BF4"/>
    <w:rsid w:val="00271241"/>
    <w:rsid w:val="002714EB"/>
    <w:rsid w:val="00271921"/>
    <w:rsid w:val="00271B14"/>
    <w:rsid w:val="0027226C"/>
    <w:rsid w:val="002722FD"/>
    <w:rsid w:val="00272DE1"/>
    <w:rsid w:val="00273ACC"/>
    <w:rsid w:val="00273CC7"/>
    <w:rsid w:val="00273D27"/>
    <w:rsid w:val="00273FC7"/>
    <w:rsid w:val="00274474"/>
    <w:rsid w:val="00274E0A"/>
    <w:rsid w:val="00276A7F"/>
    <w:rsid w:val="00276C1D"/>
    <w:rsid w:val="00277435"/>
    <w:rsid w:val="002807C7"/>
    <w:rsid w:val="00281B75"/>
    <w:rsid w:val="00281EF1"/>
    <w:rsid w:val="00282662"/>
    <w:rsid w:val="00282A6E"/>
    <w:rsid w:val="002832F7"/>
    <w:rsid w:val="002849E2"/>
    <w:rsid w:val="00285228"/>
    <w:rsid w:val="00285694"/>
    <w:rsid w:val="00286120"/>
    <w:rsid w:val="00286D6E"/>
    <w:rsid w:val="00287004"/>
    <w:rsid w:val="00287F19"/>
    <w:rsid w:val="00290008"/>
    <w:rsid w:val="00290BA2"/>
    <w:rsid w:val="00291936"/>
    <w:rsid w:val="0029224A"/>
    <w:rsid w:val="002925FA"/>
    <w:rsid w:val="00292A1C"/>
    <w:rsid w:val="00292F42"/>
    <w:rsid w:val="002932FB"/>
    <w:rsid w:val="002933C8"/>
    <w:rsid w:val="00293A36"/>
    <w:rsid w:val="00293C5B"/>
    <w:rsid w:val="00293DD4"/>
    <w:rsid w:val="002952DE"/>
    <w:rsid w:val="002957E3"/>
    <w:rsid w:val="002959BF"/>
    <w:rsid w:val="00295AFC"/>
    <w:rsid w:val="0029694D"/>
    <w:rsid w:val="002970CD"/>
    <w:rsid w:val="00297C23"/>
    <w:rsid w:val="002A2B61"/>
    <w:rsid w:val="002A37F9"/>
    <w:rsid w:val="002A3DA4"/>
    <w:rsid w:val="002A3F5C"/>
    <w:rsid w:val="002A615B"/>
    <w:rsid w:val="002A6BDF"/>
    <w:rsid w:val="002A6F1E"/>
    <w:rsid w:val="002A7117"/>
    <w:rsid w:val="002A74A4"/>
    <w:rsid w:val="002A787E"/>
    <w:rsid w:val="002A79A3"/>
    <w:rsid w:val="002B1072"/>
    <w:rsid w:val="002B1104"/>
    <w:rsid w:val="002B1BE7"/>
    <w:rsid w:val="002B1BEE"/>
    <w:rsid w:val="002B23AD"/>
    <w:rsid w:val="002B2434"/>
    <w:rsid w:val="002B2472"/>
    <w:rsid w:val="002B2654"/>
    <w:rsid w:val="002B2758"/>
    <w:rsid w:val="002B2794"/>
    <w:rsid w:val="002B2897"/>
    <w:rsid w:val="002B5C2F"/>
    <w:rsid w:val="002B652C"/>
    <w:rsid w:val="002B688D"/>
    <w:rsid w:val="002B7663"/>
    <w:rsid w:val="002B7724"/>
    <w:rsid w:val="002B79AB"/>
    <w:rsid w:val="002C1878"/>
    <w:rsid w:val="002C2A29"/>
    <w:rsid w:val="002C2D0C"/>
    <w:rsid w:val="002C31E8"/>
    <w:rsid w:val="002C322B"/>
    <w:rsid w:val="002C4216"/>
    <w:rsid w:val="002C4369"/>
    <w:rsid w:val="002C4502"/>
    <w:rsid w:val="002C4A38"/>
    <w:rsid w:val="002C4C63"/>
    <w:rsid w:val="002C4DB8"/>
    <w:rsid w:val="002C52AC"/>
    <w:rsid w:val="002C52B7"/>
    <w:rsid w:val="002C61DA"/>
    <w:rsid w:val="002C62DC"/>
    <w:rsid w:val="002C6BF7"/>
    <w:rsid w:val="002C7AC3"/>
    <w:rsid w:val="002C7DCE"/>
    <w:rsid w:val="002D0122"/>
    <w:rsid w:val="002D1E9B"/>
    <w:rsid w:val="002D2DAE"/>
    <w:rsid w:val="002D31F0"/>
    <w:rsid w:val="002D4012"/>
    <w:rsid w:val="002D4B07"/>
    <w:rsid w:val="002D54D8"/>
    <w:rsid w:val="002D5762"/>
    <w:rsid w:val="002D67E7"/>
    <w:rsid w:val="002D698A"/>
    <w:rsid w:val="002E1BCE"/>
    <w:rsid w:val="002E24A1"/>
    <w:rsid w:val="002E2B21"/>
    <w:rsid w:val="002E30F8"/>
    <w:rsid w:val="002E3A90"/>
    <w:rsid w:val="002E4392"/>
    <w:rsid w:val="002E4654"/>
    <w:rsid w:val="002E47BE"/>
    <w:rsid w:val="002E585B"/>
    <w:rsid w:val="002E61D2"/>
    <w:rsid w:val="002E7424"/>
    <w:rsid w:val="002F07C7"/>
    <w:rsid w:val="002F1ACE"/>
    <w:rsid w:val="002F1F31"/>
    <w:rsid w:val="002F200B"/>
    <w:rsid w:val="002F2DDF"/>
    <w:rsid w:val="002F3281"/>
    <w:rsid w:val="002F39EE"/>
    <w:rsid w:val="002F4572"/>
    <w:rsid w:val="002F62F6"/>
    <w:rsid w:val="002F647B"/>
    <w:rsid w:val="002F6D5C"/>
    <w:rsid w:val="002F7B91"/>
    <w:rsid w:val="002F7D91"/>
    <w:rsid w:val="00300C01"/>
    <w:rsid w:val="00300FE5"/>
    <w:rsid w:val="0030135D"/>
    <w:rsid w:val="003026A4"/>
    <w:rsid w:val="0030288B"/>
    <w:rsid w:val="00303474"/>
    <w:rsid w:val="003037A3"/>
    <w:rsid w:val="003043A5"/>
    <w:rsid w:val="00304E4C"/>
    <w:rsid w:val="00305DF6"/>
    <w:rsid w:val="00305EA0"/>
    <w:rsid w:val="00306044"/>
    <w:rsid w:val="003078AB"/>
    <w:rsid w:val="00307C59"/>
    <w:rsid w:val="00310593"/>
    <w:rsid w:val="003107CA"/>
    <w:rsid w:val="003108AF"/>
    <w:rsid w:val="003110FF"/>
    <w:rsid w:val="00311194"/>
    <w:rsid w:val="00311E2A"/>
    <w:rsid w:val="00312B8A"/>
    <w:rsid w:val="00313778"/>
    <w:rsid w:val="003137A6"/>
    <w:rsid w:val="00313B25"/>
    <w:rsid w:val="00313C15"/>
    <w:rsid w:val="00313D6F"/>
    <w:rsid w:val="003141A5"/>
    <w:rsid w:val="00314D71"/>
    <w:rsid w:val="00315354"/>
    <w:rsid w:val="00315507"/>
    <w:rsid w:val="00315742"/>
    <w:rsid w:val="003157F1"/>
    <w:rsid w:val="00315B87"/>
    <w:rsid w:val="00315BB8"/>
    <w:rsid w:val="0031665E"/>
    <w:rsid w:val="0032093E"/>
    <w:rsid w:val="00320B1B"/>
    <w:rsid w:val="00320BBF"/>
    <w:rsid w:val="00320D3F"/>
    <w:rsid w:val="00320D69"/>
    <w:rsid w:val="00320F0D"/>
    <w:rsid w:val="00321062"/>
    <w:rsid w:val="00321F41"/>
    <w:rsid w:val="003227BC"/>
    <w:rsid w:val="00323A7A"/>
    <w:rsid w:val="00324136"/>
    <w:rsid w:val="00324A17"/>
    <w:rsid w:val="00324EE3"/>
    <w:rsid w:val="00324EF6"/>
    <w:rsid w:val="003251F0"/>
    <w:rsid w:val="00327097"/>
    <w:rsid w:val="003279B2"/>
    <w:rsid w:val="00327D43"/>
    <w:rsid w:val="003301A5"/>
    <w:rsid w:val="003301B6"/>
    <w:rsid w:val="0033065E"/>
    <w:rsid w:val="00330B38"/>
    <w:rsid w:val="00331557"/>
    <w:rsid w:val="0033254D"/>
    <w:rsid w:val="0033353A"/>
    <w:rsid w:val="00333557"/>
    <w:rsid w:val="003335A7"/>
    <w:rsid w:val="003335A9"/>
    <w:rsid w:val="00333C9C"/>
    <w:rsid w:val="00334AE9"/>
    <w:rsid w:val="00335C5E"/>
    <w:rsid w:val="00336C3A"/>
    <w:rsid w:val="00337B70"/>
    <w:rsid w:val="00337F9D"/>
    <w:rsid w:val="00340010"/>
    <w:rsid w:val="003404F9"/>
    <w:rsid w:val="003410C8"/>
    <w:rsid w:val="0034198F"/>
    <w:rsid w:val="00341ACE"/>
    <w:rsid w:val="003429B2"/>
    <w:rsid w:val="003439C0"/>
    <w:rsid w:val="00344569"/>
    <w:rsid w:val="003447A5"/>
    <w:rsid w:val="00344BAF"/>
    <w:rsid w:val="00345026"/>
    <w:rsid w:val="003452EB"/>
    <w:rsid w:val="00345861"/>
    <w:rsid w:val="00345DF3"/>
    <w:rsid w:val="00346D4D"/>
    <w:rsid w:val="00347087"/>
    <w:rsid w:val="00347A53"/>
    <w:rsid w:val="003500E2"/>
    <w:rsid w:val="0035052F"/>
    <w:rsid w:val="00350EFC"/>
    <w:rsid w:val="00350FD3"/>
    <w:rsid w:val="0035132B"/>
    <w:rsid w:val="0035165D"/>
    <w:rsid w:val="003522DA"/>
    <w:rsid w:val="00352DC9"/>
    <w:rsid w:val="003549A9"/>
    <w:rsid w:val="00354FC8"/>
    <w:rsid w:val="00355724"/>
    <w:rsid w:val="00355A70"/>
    <w:rsid w:val="003566F8"/>
    <w:rsid w:val="0035709A"/>
    <w:rsid w:val="003573D8"/>
    <w:rsid w:val="00357402"/>
    <w:rsid w:val="00357B25"/>
    <w:rsid w:val="00361D0F"/>
    <w:rsid w:val="0036222C"/>
    <w:rsid w:val="003623E3"/>
    <w:rsid w:val="0036268E"/>
    <w:rsid w:val="00362874"/>
    <w:rsid w:val="003636AA"/>
    <w:rsid w:val="00363B91"/>
    <w:rsid w:val="00363DF2"/>
    <w:rsid w:val="00363E49"/>
    <w:rsid w:val="00364525"/>
    <w:rsid w:val="00364648"/>
    <w:rsid w:val="0036498A"/>
    <w:rsid w:val="00364DBC"/>
    <w:rsid w:val="0036591A"/>
    <w:rsid w:val="00365F9C"/>
    <w:rsid w:val="003700DB"/>
    <w:rsid w:val="0037094D"/>
    <w:rsid w:val="00371FD9"/>
    <w:rsid w:val="003724CA"/>
    <w:rsid w:val="00372953"/>
    <w:rsid w:val="00373267"/>
    <w:rsid w:val="00373C73"/>
    <w:rsid w:val="0037497E"/>
    <w:rsid w:val="00374F39"/>
    <w:rsid w:val="00374FD9"/>
    <w:rsid w:val="003751B4"/>
    <w:rsid w:val="003755DB"/>
    <w:rsid w:val="00377223"/>
    <w:rsid w:val="0037790E"/>
    <w:rsid w:val="00380265"/>
    <w:rsid w:val="00380577"/>
    <w:rsid w:val="00381986"/>
    <w:rsid w:val="00382197"/>
    <w:rsid w:val="00382317"/>
    <w:rsid w:val="003826DB"/>
    <w:rsid w:val="00382E2B"/>
    <w:rsid w:val="00383CCD"/>
    <w:rsid w:val="0038410A"/>
    <w:rsid w:val="003854E9"/>
    <w:rsid w:val="00386580"/>
    <w:rsid w:val="00387112"/>
    <w:rsid w:val="003872DE"/>
    <w:rsid w:val="003900F1"/>
    <w:rsid w:val="00390ABC"/>
    <w:rsid w:val="003912B7"/>
    <w:rsid w:val="00391555"/>
    <w:rsid w:val="00391C2D"/>
    <w:rsid w:val="00392140"/>
    <w:rsid w:val="003927F2"/>
    <w:rsid w:val="00392B56"/>
    <w:rsid w:val="00393848"/>
    <w:rsid w:val="00393C51"/>
    <w:rsid w:val="0039409C"/>
    <w:rsid w:val="003942F2"/>
    <w:rsid w:val="00394CDB"/>
    <w:rsid w:val="00395E7C"/>
    <w:rsid w:val="00396D3A"/>
    <w:rsid w:val="003A143A"/>
    <w:rsid w:val="003A1CE6"/>
    <w:rsid w:val="003A24ED"/>
    <w:rsid w:val="003A2AE1"/>
    <w:rsid w:val="003A2B39"/>
    <w:rsid w:val="003A31B5"/>
    <w:rsid w:val="003A378A"/>
    <w:rsid w:val="003A46C9"/>
    <w:rsid w:val="003A47D9"/>
    <w:rsid w:val="003A50DC"/>
    <w:rsid w:val="003A5680"/>
    <w:rsid w:val="003A6082"/>
    <w:rsid w:val="003A64FE"/>
    <w:rsid w:val="003A6FA7"/>
    <w:rsid w:val="003A73B6"/>
    <w:rsid w:val="003A75FF"/>
    <w:rsid w:val="003B07CD"/>
    <w:rsid w:val="003B0BB0"/>
    <w:rsid w:val="003B0ED8"/>
    <w:rsid w:val="003B1A86"/>
    <w:rsid w:val="003B1AB6"/>
    <w:rsid w:val="003B22AE"/>
    <w:rsid w:val="003B232F"/>
    <w:rsid w:val="003B303D"/>
    <w:rsid w:val="003B3627"/>
    <w:rsid w:val="003B43FE"/>
    <w:rsid w:val="003B5883"/>
    <w:rsid w:val="003B59DE"/>
    <w:rsid w:val="003B666C"/>
    <w:rsid w:val="003B66C3"/>
    <w:rsid w:val="003B6792"/>
    <w:rsid w:val="003B682C"/>
    <w:rsid w:val="003B6D8B"/>
    <w:rsid w:val="003B70EB"/>
    <w:rsid w:val="003C0382"/>
    <w:rsid w:val="003C08EC"/>
    <w:rsid w:val="003C1170"/>
    <w:rsid w:val="003C11B2"/>
    <w:rsid w:val="003C124C"/>
    <w:rsid w:val="003C1C54"/>
    <w:rsid w:val="003C2FCD"/>
    <w:rsid w:val="003C3AA8"/>
    <w:rsid w:val="003C3AF3"/>
    <w:rsid w:val="003C3DCD"/>
    <w:rsid w:val="003C4325"/>
    <w:rsid w:val="003C4825"/>
    <w:rsid w:val="003C497F"/>
    <w:rsid w:val="003C6543"/>
    <w:rsid w:val="003C71CB"/>
    <w:rsid w:val="003C7564"/>
    <w:rsid w:val="003C7F80"/>
    <w:rsid w:val="003C7FC4"/>
    <w:rsid w:val="003D01BF"/>
    <w:rsid w:val="003D01C4"/>
    <w:rsid w:val="003D02DC"/>
    <w:rsid w:val="003D1025"/>
    <w:rsid w:val="003D1E3E"/>
    <w:rsid w:val="003D296E"/>
    <w:rsid w:val="003D333E"/>
    <w:rsid w:val="003D3439"/>
    <w:rsid w:val="003D4034"/>
    <w:rsid w:val="003D49CA"/>
    <w:rsid w:val="003D5392"/>
    <w:rsid w:val="003D5BF4"/>
    <w:rsid w:val="003D6F74"/>
    <w:rsid w:val="003D7446"/>
    <w:rsid w:val="003E10D0"/>
    <w:rsid w:val="003E15AD"/>
    <w:rsid w:val="003E1CA4"/>
    <w:rsid w:val="003E24B4"/>
    <w:rsid w:val="003E291B"/>
    <w:rsid w:val="003E2C4A"/>
    <w:rsid w:val="003E2C88"/>
    <w:rsid w:val="003E2F92"/>
    <w:rsid w:val="003E3371"/>
    <w:rsid w:val="003E3D70"/>
    <w:rsid w:val="003E4126"/>
    <w:rsid w:val="003E45DF"/>
    <w:rsid w:val="003E4778"/>
    <w:rsid w:val="003E52F5"/>
    <w:rsid w:val="003E5300"/>
    <w:rsid w:val="003E5ABF"/>
    <w:rsid w:val="003E67FF"/>
    <w:rsid w:val="003E7589"/>
    <w:rsid w:val="003E7886"/>
    <w:rsid w:val="003E7ADE"/>
    <w:rsid w:val="003F010A"/>
    <w:rsid w:val="003F03F7"/>
    <w:rsid w:val="003F1AC7"/>
    <w:rsid w:val="003F2731"/>
    <w:rsid w:val="003F4187"/>
    <w:rsid w:val="003F41DA"/>
    <w:rsid w:val="003F4E8E"/>
    <w:rsid w:val="003F5798"/>
    <w:rsid w:val="003F67F6"/>
    <w:rsid w:val="003F6B97"/>
    <w:rsid w:val="003F6C39"/>
    <w:rsid w:val="004003B3"/>
    <w:rsid w:val="00400984"/>
    <w:rsid w:val="00400CA1"/>
    <w:rsid w:val="004018D6"/>
    <w:rsid w:val="004020A7"/>
    <w:rsid w:val="0040229D"/>
    <w:rsid w:val="00402CDD"/>
    <w:rsid w:val="004036E7"/>
    <w:rsid w:val="0040521A"/>
    <w:rsid w:val="00405BDD"/>
    <w:rsid w:val="00405C6A"/>
    <w:rsid w:val="00406D7B"/>
    <w:rsid w:val="004074A7"/>
    <w:rsid w:val="0040783E"/>
    <w:rsid w:val="00407A99"/>
    <w:rsid w:val="004111A9"/>
    <w:rsid w:val="00411861"/>
    <w:rsid w:val="00411994"/>
    <w:rsid w:val="00412755"/>
    <w:rsid w:val="00412832"/>
    <w:rsid w:val="004128C7"/>
    <w:rsid w:val="00412966"/>
    <w:rsid w:val="00413337"/>
    <w:rsid w:val="004138AE"/>
    <w:rsid w:val="00413ECC"/>
    <w:rsid w:val="0041401B"/>
    <w:rsid w:val="00414AD4"/>
    <w:rsid w:val="00415003"/>
    <w:rsid w:val="00415343"/>
    <w:rsid w:val="00415E42"/>
    <w:rsid w:val="004162E3"/>
    <w:rsid w:val="004164E2"/>
    <w:rsid w:val="00416635"/>
    <w:rsid w:val="00416EBE"/>
    <w:rsid w:val="00416F23"/>
    <w:rsid w:val="00417308"/>
    <w:rsid w:val="0042044F"/>
    <w:rsid w:val="0042095F"/>
    <w:rsid w:val="004209AB"/>
    <w:rsid w:val="00420A10"/>
    <w:rsid w:val="00420DAF"/>
    <w:rsid w:val="00421004"/>
    <w:rsid w:val="00421687"/>
    <w:rsid w:val="00421D65"/>
    <w:rsid w:val="00422370"/>
    <w:rsid w:val="00422692"/>
    <w:rsid w:val="00422894"/>
    <w:rsid w:val="00422EC6"/>
    <w:rsid w:val="00423643"/>
    <w:rsid w:val="004237AB"/>
    <w:rsid w:val="00423C59"/>
    <w:rsid w:val="00424886"/>
    <w:rsid w:val="0042495B"/>
    <w:rsid w:val="00424C34"/>
    <w:rsid w:val="004251BE"/>
    <w:rsid w:val="0042602B"/>
    <w:rsid w:val="0042626F"/>
    <w:rsid w:val="0042688B"/>
    <w:rsid w:val="00426D14"/>
    <w:rsid w:val="00426D55"/>
    <w:rsid w:val="004318EE"/>
    <w:rsid w:val="00431FAE"/>
    <w:rsid w:val="00432356"/>
    <w:rsid w:val="00432A70"/>
    <w:rsid w:val="00432C9B"/>
    <w:rsid w:val="00432DA5"/>
    <w:rsid w:val="0043310C"/>
    <w:rsid w:val="00433461"/>
    <w:rsid w:val="0043382D"/>
    <w:rsid w:val="004343E1"/>
    <w:rsid w:val="00434B49"/>
    <w:rsid w:val="00434D00"/>
    <w:rsid w:val="004351C4"/>
    <w:rsid w:val="00435F3C"/>
    <w:rsid w:val="00435F79"/>
    <w:rsid w:val="00440E17"/>
    <w:rsid w:val="00441241"/>
    <w:rsid w:val="004423F2"/>
    <w:rsid w:val="004423F8"/>
    <w:rsid w:val="00442873"/>
    <w:rsid w:val="00443136"/>
    <w:rsid w:val="0044399D"/>
    <w:rsid w:val="00444190"/>
    <w:rsid w:val="004442AD"/>
    <w:rsid w:val="004451FC"/>
    <w:rsid w:val="00445387"/>
    <w:rsid w:val="00445838"/>
    <w:rsid w:val="00445BD4"/>
    <w:rsid w:val="004461CB"/>
    <w:rsid w:val="00446224"/>
    <w:rsid w:val="0044664E"/>
    <w:rsid w:val="00446CA0"/>
    <w:rsid w:val="004516B6"/>
    <w:rsid w:val="00451B0A"/>
    <w:rsid w:val="00451EFD"/>
    <w:rsid w:val="00453CA3"/>
    <w:rsid w:val="0045458D"/>
    <w:rsid w:val="004552A6"/>
    <w:rsid w:val="00456638"/>
    <w:rsid w:val="00456657"/>
    <w:rsid w:val="00456A26"/>
    <w:rsid w:val="00456AAD"/>
    <w:rsid w:val="00460D44"/>
    <w:rsid w:val="004619C1"/>
    <w:rsid w:val="00461A83"/>
    <w:rsid w:val="00461C0B"/>
    <w:rsid w:val="00461F93"/>
    <w:rsid w:val="0046207D"/>
    <w:rsid w:val="00462575"/>
    <w:rsid w:val="0046265F"/>
    <w:rsid w:val="004626BC"/>
    <w:rsid w:val="00462815"/>
    <w:rsid w:val="004631D0"/>
    <w:rsid w:val="0046376A"/>
    <w:rsid w:val="004644B3"/>
    <w:rsid w:val="00464518"/>
    <w:rsid w:val="00464AF1"/>
    <w:rsid w:val="00465068"/>
    <w:rsid w:val="00465EA3"/>
    <w:rsid w:val="004668D9"/>
    <w:rsid w:val="00467B70"/>
    <w:rsid w:val="00470034"/>
    <w:rsid w:val="00470DC8"/>
    <w:rsid w:val="0047138E"/>
    <w:rsid w:val="004713EE"/>
    <w:rsid w:val="004714B1"/>
    <w:rsid w:val="00471E12"/>
    <w:rsid w:val="004722B1"/>
    <w:rsid w:val="004723D8"/>
    <w:rsid w:val="00472794"/>
    <w:rsid w:val="004731AE"/>
    <w:rsid w:val="004741F0"/>
    <w:rsid w:val="00474CDC"/>
    <w:rsid w:val="00474EEF"/>
    <w:rsid w:val="004752B9"/>
    <w:rsid w:val="00475481"/>
    <w:rsid w:val="00475BEE"/>
    <w:rsid w:val="0047727D"/>
    <w:rsid w:val="004779C4"/>
    <w:rsid w:val="00477B14"/>
    <w:rsid w:val="00477DE7"/>
    <w:rsid w:val="00477FD8"/>
    <w:rsid w:val="004809AD"/>
    <w:rsid w:val="00480D6A"/>
    <w:rsid w:val="00481E70"/>
    <w:rsid w:val="004825C9"/>
    <w:rsid w:val="0048404B"/>
    <w:rsid w:val="00484085"/>
    <w:rsid w:val="004846F0"/>
    <w:rsid w:val="004849B3"/>
    <w:rsid w:val="0048634E"/>
    <w:rsid w:val="00486442"/>
    <w:rsid w:val="00486720"/>
    <w:rsid w:val="0048691B"/>
    <w:rsid w:val="00486F77"/>
    <w:rsid w:val="004873E1"/>
    <w:rsid w:val="0048767C"/>
    <w:rsid w:val="004877E3"/>
    <w:rsid w:val="00487922"/>
    <w:rsid w:val="00487EFC"/>
    <w:rsid w:val="004915FF"/>
    <w:rsid w:val="00491ED5"/>
    <w:rsid w:val="00492257"/>
    <w:rsid w:val="004923F3"/>
    <w:rsid w:val="0049249F"/>
    <w:rsid w:val="00492698"/>
    <w:rsid w:val="0049276F"/>
    <w:rsid w:val="00492F59"/>
    <w:rsid w:val="004934D9"/>
    <w:rsid w:val="00493EE2"/>
    <w:rsid w:val="0049503C"/>
    <w:rsid w:val="0049585B"/>
    <w:rsid w:val="00496A08"/>
    <w:rsid w:val="00497646"/>
    <w:rsid w:val="00497F43"/>
    <w:rsid w:val="004A03D4"/>
    <w:rsid w:val="004A0577"/>
    <w:rsid w:val="004A1685"/>
    <w:rsid w:val="004A1A70"/>
    <w:rsid w:val="004A1BF8"/>
    <w:rsid w:val="004A1C85"/>
    <w:rsid w:val="004A249B"/>
    <w:rsid w:val="004A25EB"/>
    <w:rsid w:val="004A2701"/>
    <w:rsid w:val="004A3243"/>
    <w:rsid w:val="004A32AD"/>
    <w:rsid w:val="004A3545"/>
    <w:rsid w:val="004A3C4D"/>
    <w:rsid w:val="004A3D59"/>
    <w:rsid w:val="004A4040"/>
    <w:rsid w:val="004A41A8"/>
    <w:rsid w:val="004A43CE"/>
    <w:rsid w:val="004A4560"/>
    <w:rsid w:val="004A4A29"/>
    <w:rsid w:val="004A556C"/>
    <w:rsid w:val="004A699D"/>
    <w:rsid w:val="004A6ABE"/>
    <w:rsid w:val="004A6FE8"/>
    <w:rsid w:val="004A7979"/>
    <w:rsid w:val="004A79A9"/>
    <w:rsid w:val="004A79C0"/>
    <w:rsid w:val="004B0038"/>
    <w:rsid w:val="004B11B3"/>
    <w:rsid w:val="004B1308"/>
    <w:rsid w:val="004B25BE"/>
    <w:rsid w:val="004B2990"/>
    <w:rsid w:val="004B3023"/>
    <w:rsid w:val="004B3078"/>
    <w:rsid w:val="004B4D83"/>
    <w:rsid w:val="004B5475"/>
    <w:rsid w:val="004B5F39"/>
    <w:rsid w:val="004B62BE"/>
    <w:rsid w:val="004B6871"/>
    <w:rsid w:val="004B6C6A"/>
    <w:rsid w:val="004B7D1B"/>
    <w:rsid w:val="004C0CF3"/>
    <w:rsid w:val="004C134D"/>
    <w:rsid w:val="004C1835"/>
    <w:rsid w:val="004C29F3"/>
    <w:rsid w:val="004C2E09"/>
    <w:rsid w:val="004C3399"/>
    <w:rsid w:val="004C34FC"/>
    <w:rsid w:val="004C3EAC"/>
    <w:rsid w:val="004C44DD"/>
    <w:rsid w:val="004C6C19"/>
    <w:rsid w:val="004C72E5"/>
    <w:rsid w:val="004C78E5"/>
    <w:rsid w:val="004C7A5B"/>
    <w:rsid w:val="004C7B4F"/>
    <w:rsid w:val="004C7CEF"/>
    <w:rsid w:val="004D01DA"/>
    <w:rsid w:val="004D0525"/>
    <w:rsid w:val="004D0659"/>
    <w:rsid w:val="004D066E"/>
    <w:rsid w:val="004D0B55"/>
    <w:rsid w:val="004D0B9E"/>
    <w:rsid w:val="004D13A4"/>
    <w:rsid w:val="004D1C90"/>
    <w:rsid w:val="004D3080"/>
    <w:rsid w:val="004D3315"/>
    <w:rsid w:val="004D37C5"/>
    <w:rsid w:val="004D3CB0"/>
    <w:rsid w:val="004D44B5"/>
    <w:rsid w:val="004D504F"/>
    <w:rsid w:val="004D5588"/>
    <w:rsid w:val="004D7209"/>
    <w:rsid w:val="004D78DA"/>
    <w:rsid w:val="004D7EF7"/>
    <w:rsid w:val="004E02FC"/>
    <w:rsid w:val="004E03ED"/>
    <w:rsid w:val="004E0922"/>
    <w:rsid w:val="004E1323"/>
    <w:rsid w:val="004E1B7A"/>
    <w:rsid w:val="004E2024"/>
    <w:rsid w:val="004E235D"/>
    <w:rsid w:val="004E273E"/>
    <w:rsid w:val="004E3A9C"/>
    <w:rsid w:val="004E5DC4"/>
    <w:rsid w:val="004E727E"/>
    <w:rsid w:val="004E7951"/>
    <w:rsid w:val="004F01FD"/>
    <w:rsid w:val="004F031F"/>
    <w:rsid w:val="004F287D"/>
    <w:rsid w:val="004F2B9F"/>
    <w:rsid w:val="004F2EA4"/>
    <w:rsid w:val="004F2F7E"/>
    <w:rsid w:val="004F33E7"/>
    <w:rsid w:val="004F365D"/>
    <w:rsid w:val="004F3D67"/>
    <w:rsid w:val="004F4116"/>
    <w:rsid w:val="004F41DE"/>
    <w:rsid w:val="004F41FC"/>
    <w:rsid w:val="004F448C"/>
    <w:rsid w:val="004F4DBC"/>
    <w:rsid w:val="004F5067"/>
    <w:rsid w:val="004F50B1"/>
    <w:rsid w:val="004F521C"/>
    <w:rsid w:val="004F5911"/>
    <w:rsid w:val="004F61EE"/>
    <w:rsid w:val="004F6374"/>
    <w:rsid w:val="004F6510"/>
    <w:rsid w:val="004F6E43"/>
    <w:rsid w:val="004F786C"/>
    <w:rsid w:val="0050107D"/>
    <w:rsid w:val="0050148A"/>
    <w:rsid w:val="0050339D"/>
    <w:rsid w:val="00503873"/>
    <w:rsid w:val="00504C78"/>
    <w:rsid w:val="00504D23"/>
    <w:rsid w:val="00505522"/>
    <w:rsid w:val="005055BE"/>
    <w:rsid w:val="005062BE"/>
    <w:rsid w:val="00506988"/>
    <w:rsid w:val="00507FC0"/>
    <w:rsid w:val="00510383"/>
    <w:rsid w:val="005105A0"/>
    <w:rsid w:val="00512497"/>
    <w:rsid w:val="005131D8"/>
    <w:rsid w:val="0051365C"/>
    <w:rsid w:val="00513A54"/>
    <w:rsid w:val="00513DA6"/>
    <w:rsid w:val="00514595"/>
    <w:rsid w:val="00514611"/>
    <w:rsid w:val="0051467F"/>
    <w:rsid w:val="00516023"/>
    <w:rsid w:val="0051697D"/>
    <w:rsid w:val="00516AD5"/>
    <w:rsid w:val="00516AE2"/>
    <w:rsid w:val="00517AF6"/>
    <w:rsid w:val="005203C3"/>
    <w:rsid w:val="0052099D"/>
    <w:rsid w:val="0052107A"/>
    <w:rsid w:val="00522057"/>
    <w:rsid w:val="00522230"/>
    <w:rsid w:val="00522C55"/>
    <w:rsid w:val="00522F87"/>
    <w:rsid w:val="00523403"/>
    <w:rsid w:val="005237B4"/>
    <w:rsid w:val="00523A21"/>
    <w:rsid w:val="00523B55"/>
    <w:rsid w:val="00524D0A"/>
    <w:rsid w:val="0052559F"/>
    <w:rsid w:val="00525974"/>
    <w:rsid w:val="005264B0"/>
    <w:rsid w:val="0052784E"/>
    <w:rsid w:val="005303DB"/>
    <w:rsid w:val="005312A1"/>
    <w:rsid w:val="005318E8"/>
    <w:rsid w:val="00532372"/>
    <w:rsid w:val="00532D47"/>
    <w:rsid w:val="0053411F"/>
    <w:rsid w:val="00535347"/>
    <w:rsid w:val="00535350"/>
    <w:rsid w:val="00535722"/>
    <w:rsid w:val="00536971"/>
    <w:rsid w:val="00536DF6"/>
    <w:rsid w:val="00537508"/>
    <w:rsid w:val="00537A80"/>
    <w:rsid w:val="00537B58"/>
    <w:rsid w:val="00542C62"/>
    <w:rsid w:val="0054300C"/>
    <w:rsid w:val="00543389"/>
    <w:rsid w:val="005436F4"/>
    <w:rsid w:val="00543F55"/>
    <w:rsid w:val="005440CB"/>
    <w:rsid w:val="005447A2"/>
    <w:rsid w:val="005452A6"/>
    <w:rsid w:val="00545759"/>
    <w:rsid w:val="00545E33"/>
    <w:rsid w:val="005461D9"/>
    <w:rsid w:val="005473E9"/>
    <w:rsid w:val="005507BC"/>
    <w:rsid w:val="00550F62"/>
    <w:rsid w:val="00550FFC"/>
    <w:rsid w:val="00551040"/>
    <w:rsid w:val="00551ED3"/>
    <w:rsid w:val="00552C8B"/>
    <w:rsid w:val="00553216"/>
    <w:rsid w:val="00553561"/>
    <w:rsid w:val="00553720"/>
    <w:rsid w:val="005539EB"/>
    <w:rsid w:val="0055406F"/>
    <w:rsid w:val="00554700"/>
    <w:rsid w:val="005548F2"/>
    <w:rsid w:val="00555156"/>
    <w:rsid w:val="00555268"/>
    <w:rsid w:val="00555B55"/>
    <w:rsid w:val="00555DB4"/>
    <w:rsid w:val="00555DD2"/>
    <w:rsid w:val="00556217"/>
    <w:rsid w:val="00556C15"/>
    <w:rsid w:val="00557748"/>
    <w:rsid w:val="00557993"/>
    <w:rsid w:val="00557E5A"/>
    <w:rsid w:val="00560023"/>
    <w:rsid w:val="0056092E"/>
    <w:rsid w:val="00560BCA"/>
    <w:rsid w:val="00560BE8"/>
    <w:rsid w:val="00562151"/>
    <w:rsid w:val="00562238"/>
    <w:rsid w:val="0056287B"/>
    <w:rsid w:val="005629C6"/>
    <w:rsid w:val="00562C55"/>
    <w:rsid w:val="00563523"/>
    <w:rsid w:val="00564226"/>
    <w:rsid w:val="005642CE"/>
    <w:rsid w:val="00564609"/>
    <w:rsid w:val="00564797"/>
    <w:rsid w:val="00564817"/>
    <w:rsid w:val="00564A52"/>
    <w:rsid w:val="00566C30"/>
    <w:rsid w:val="00567097"/>
    <w:rsid w:val="0056715F"/>
    <w:rsid w:val="005673AD"/>
    <w:rsid w:val="00567B87"/>
    <w:rsid w:val="005703D6"/>
    <w:rsid w:val="00570629"/>
    <w:rsid w:val="00570900"/>
    <w:rsid w:val="00571082"/>
    <w:rsid w:val="005714A8"/>
    <w:rsid w:val="0057161D"/>
    <w:rsid w:val="005727E4"/>
    <w:rsid w:val="00573430"/>
    <w:rsid w:val="005738A0"/>
    <w:rsid w:val="00573EBE"/>
    <w:rsid w:val="0057544B"/>
    <w:rsid w:val="005755F4"/>
    <w:rsid w:val="00575B97"/>
    <w:rsid w:val="00576731"/>
    <w:rsid w:val="00576F2B"/>
    <w:rsid w:val="00576FF7"/>
    <w:rsid w:val="00577355"/>
    <w:rsid w:val="00577B16"/>
    <w:rsid w:val="00580132"/>
    <w:rsid w:val="00580353"/>
    <w:rsid w:val="00580C3C"/>
    <w:rsid w:val="00581C43"/>
    <w:rsid w:val="00581C57"/>
    <w:rsid w:val="00581D55"/>
    <w:rsid w:val="0058200B"/>
    <w:rsid w:val="0058221E"/>
    <w:rsid w:val="00582251"/>
    <w:rsid w:val="005831E6"/>
    <w:rsid w:val="00583E97"/>
    <w:rsid w:val="005841F2"/>
    <w:rsid w:val="00584230"/>
    <w:rsid w:val="00584735"/>
    <w:rsid w:val="0058482F"/>
    <w:rsid w:val="005852E1"/>
    <w:rsid w:val="00585380"/>
    <w:rsid w:val="00585E60"/>
    <w:rsid w:val="00587465"/>
    <w:rsid w:val="0059004A"/>
    <w:rsid w:val="00590239"/>
    <w:rsid w:val="00590826"/>
    <w:rsid w:val="00590851"/>
    <w:rsid w:val="005921BE"/>
    <w:rsid w:val="00592D47"/>
    <w:rsid w:val="00592EEF"/>
    <w:rsid w:val="0059323F"/>
    <w:rsid w:val="00593379"/>
    <w:rsid w:val="00593539"/>
    <w:rsid w:val="00593849"/>
    <w:rsid w:val="00593928"/>
    <w:rsid w:val="00593DFC"/>
    <w:rsid w:val="00593E32"/>
    <w:rsid w:val="00594106"/>
    <w:rsid w:val="0059486C"/>
    <w:rsid w:val="0059496F"/>
    <w:rsid w:val="00594E67"/>
    <w:rsid w:val="00595D7F"/>
    <w:rsid w:val="00595DA4"/>
    <w:rsid w:val="00596492"/>
    <w:rsid w:val="005A0535"/>
    <w:rsid w:val="005A0892"/>
    <w:rsid w:val="005A12F7"/>
    <w:rsid w:val="005A137F"/>
    <w:rsid w:val="005A291A"/>
    <w:rsid w:val="005A2DBD"/>
    <w:rsid w:val="005A3DF4"/>
    <w:rsid w:val="005A3ECD"/>
    <w:rsid w:val="005A4417"/>
    <w:rsid w:val="005A592C"/>
    <w:rsid w:val="005A5990"/>
    <w:rsid w:val="005A602F"/>
    <w:rsid w:val="005A6803"/>
    <w:rsid w:val="005A6E15"/>
    <w:rsid w:val="005A7985"/>
    <w:rsid w:val="005B0354"/>
    <w:rsid w:val="005B18E8"/>
    <w:rsid w:val="005B1A0C"/>
    <w:rsid w:val="005B1B0D"/>
    <w:rsid w:val="005B23A5"/>
    <w:rsid w:val="005B2650"/>
    <w:rsid w:val="005B28F7"/>
    <w:rsid w:val="005B2A06"/>
    <w:rsid w:val="005B2CC8"/>
    <w:rsid w:val="005B4173"/>
    <w:rsid w:val="005B4F8D"/>
    <w:rsid w:val="005B5890"/>
    <w:rsid w:val="005B5BEF"/>
    <w:rsid w:val="005B66E5"/>
    <w:rsid w:val="005B6928"/>
    <w:rsid w:val="005B795F"/>
    <w:rsid w:val="005B7C1B"/>
    <w:rsid w:val="005C097E"/>
    <w:rsid w:val="005C0A7B"/>
    <w:rsid w:val="005C18D2"/>
    <w:rsid w:val="005C214F"/>
    <w:rsid w:val="005C2220"/>
    <w:rsid w:val="005C22BB"/>
    <w:rsid w:val="005C2668"/>
    <w:rsid w:val="005C2B8B"/>
    <w:rsid w:val="005C3BC9"/>
    <w:rsid w:val="005C481A"/>
    <w:rsid w:val="005C4BB9"/>
    <w:rsid w:val="005C4FD2"/>
    <w:rsid w:val="005C54E1"/>
    <w:rsid w:val="005C57F9"/>
    <w:rsid w:val="005C5B00"/>
    <w:rsid w:val="005C5B36"/>
    <w:rsid w:val="005C5BE4"/>
    <w:rsid w:val="005C7587"/>
    <w:rsid w:val="005C787D"/>
    <w:rsid w:val="005C7DD9"/>
    <w:rsid w:val="005D0F00"/>
    <w:rsid w:val="005D0F4E"/>
    <w:rsid w:val="005D1BF6"/>
    <w:rsid w:val="005D2007"/>
    <w:rsid w:val="005D2A7B"/>
    <w:rsid w:val="005D2D3B"/>
    <w:rsid w:val="005D33B6"/>
    <w:rsid w:val="005D37ED"/>
    <w:rsid w:val="005D3E31"/>
    <w:rsid w:val="005D4A7B"/>
    <w:rsid w:val="005D54E7"/>
    <w:rsid w:val="005D5755"/>
    <w:rsid w:val="005D5DAF"/>
    <w:rsid w:val="005D5E81"/>
    <w:rsid w:val="005D5F7B"/>
    <w:rsid w:val="005D6C57"/>
    <w:rsid w:val="005D6F10"/>
    <w:rsid w:val="005D728D"/>
    <w:rsid w:val="005D78D3"/>
    <w:rsid w:val="005E05C2"/>
    <w:rsid w:val="005E0C29"/>
    <w:rsid w:val="005E10D9"/>
    <w:rsid w:val="005E1241"/>
    <w:rsid w:val="005E2862"/>
    <w:rsid w:val="005E2AB3"/>
    <w:rsid w:val="005E2D3F"/>
    <w:rsid w:val="005E2E69"/>
    <w:rsid w:val="005E3124"/>
    <w:rsid w:val="005E36F2"/>
    <w:rsid w:val="005E38A2"/>
    <w:rsid w:val="005E398F"/>
    <w:rsid w:val="005E3D81"/>
    <w:rsid w:val="005E3DB8"/>
    <w:rsid w:val="005E5127"/>
    <w:rsid w:val="005E55B5"/>
    <w:rsid w:val="005E5C5C"/>
    <w:rsid w:val="005E6142"/>
    <w:rsid w:val="005E6482"/>
    <w:rsid w:val="005E6C07"/>
    <w:rsid w:val="005E6EC4"/>
    <w:rsid w:val="005E7249"/>
    <w:rsid w:val="005E7A01"/>
    <w:rsid w:val="005F0581"/>
    <w:rsid w:val="005F259A"/>
    <w:rsid w:val="005F28C3"/>
    <w:rsid w:val="005F35D4"/>
    <w:rsid w:val="005F4129"/>
    <w:rsid w:val="005F4573"/>
    <w:rsid w:val="005F5AE3"/>
    <w:rsid w:val="005F5DF9"/>
    <w:rsid w:val="005F6713"/>
    <w:rsid w:val="005F7E6F"/>
    <w:rsid w:val="0060001E"/>
    <w:rsid w:val="00600289"/>
    <w:rsid w:val="006015D9"/>
    <w:rsid w:val="0060192E"/>
    <w:rsid w:val="00602516"/>
    <w:rsid w:val="006031DB"/>
    <w:rsid w:val="00603782"/>
    <w:rsid w:val="00603FCF"/>
    <w:rsid w:val="006047C5"/>
    <w:rsid w:val="00604C27"/>
    <w:rsid w:val="00604DA2"/>
    <w:rsid w:val="0060524F"/>
    <w:rsid w:val="00605344"/>
    <w:rsid w:val="006056BF"/>
    <w:rsid w:val="00605DC7"/>
    <w:rsid w:val="0060603C"/>
    <w:rsid w:val="00606267"/>
    <w:rsid w:val="006062FC"/>
    <w:rsid w:val="0060642B"/>
    <w:rsid w:val="00606C4D"/>
    <w:rsid w:val="00610D85"/>
    <w:rsid w:val="00611390"/>
    <w:rsid w:val="00612265"/>
    <w:rsid w:val="0061325B"/>
    <w:rsid w:val="00613DE3"/>
    <w:rsid w:val="006141E0"/>
    <w:rsid w:val="00614B3E"/>
    <w:rsid w:val="00614B77"/>
    <w:rsid w:val="00614CC3"/>
    <w:rsid w:val="00615475"/>
    <w:rsid w:val="006169AF"/>
    <w:rsid w:val="00617681"/>
    <w:rsid w:val="0061781B"/>
    <w:rsid w:val="00617D99"/>
    <w:rsid w:val="0062006C"/>
    <w:rsid w:val="00620ADB"/>
    <w:rsid w:val="006210FE"/>
    <w:rsid w:val="00621159"/>
    <w:rsid w:val="0062175E"/>
    <w:rsid w:val="006228B2"/>
    <w:rsid w:val="00622E0D"/>
    <w:rsid w:val="00622F80"/>
    <w:rsid w:val="00623257"/>
    <w:rsid w:val="00624995"/>
    <w:rsid w:val="0062693E"/>
    <w:rsid w:val="00627232"/>
    <w:rsid w:val="00627C5E"/>
    <w:rsid w:val="006303C5"/>
    <w:rsid w:val="0063069C"/>
    <w:rsid w:val="00631CCD"/>
    <w:rsid w:val="00631E0C"/>
    <w:rsid w:val="00631F36"/>
    <w:rsid w:val="006322A3"/>
    <w:rsid w:val="00632662"/>
    <w:rsid w:val="00634400"/>
    <w:rsid w:val="00634B42"/>
    <w:rsid w:val="0063613E"/>
    <w:rsid w:val="0063709F"/>
    <w:rsid w:val="006376C0"/>
    <w:rsid w:val="006401A8"/>
    <w:rsid w:val="00640354"/>
    <w:rsid w:val="006410B9"/>
    <w:rsid w:val="0064123E"/>
    <w:rsid w:val="00641F18"/>
    <w:rsid w:val="0064276A"/>
    <w:rsid w:val="006427B4"/>
    <w:rsid w:val="00642D69"/>
    <w:rsid w:val="006431C4"/>
    <w:rsid w:val="0064337D"/>
    <w:rsid w:val="0064435F"/>
    <w:rsid w:val="006448B1"/>
    <w:rsid w:val="00644C6D"/>
    <w:rsid w:val="00644F4B"/>
    <w:rsid w:val="00645944"/>
    <w:rsid w:val="00645A94"/>
    <w:rsid w:val="00645C4E"/>
    <w:rsid w:val="00645EF0"/>
    <w:rsid w:val="00645F42"/>
    <w:rsid w:val="00646BB9"/>
    <w:rsid w:val="00647138"/>
    <w:rsid w:val="00647177"/>
    <w:rsid w:val="0064740B"/>
    <w:rsid w:val="00647D13"/>
    <w:rsid w:val="00647EDB"/>
    <w:rsid w:val="0065037D"/>
    <w:rsid w:val="00650956"/>
    <w:rsid w:val="00650A36"/>
    <w:rsid w:val="00651319"/>
    <w:rsid w:val="006541A6"/>
    <w:rsid w:val="006541E9"/>
    <w:rsid w:val="006546DC"/>
    <w:rsid w:val="006555A2"/>
    <w:rsid w:val="006556A5"/>
    <w:rsid w:val="006558AC"/>
    <w:rsid w:val="00655C94"/>
    <w:rsid w:val="00655CBA"/>
    <w:rsid w:val="006566F3"/>
    <w:rsid w:val="006615C8"/>
    <w:rsid w:val="00662841"/>
    <w:rsid w:val="0066302D"/>
    <w:rsid w:val="006631F3"/>
    <w:rsid w:val="00665AA6"/>
    <w:rsid w:val="006668BB"/>
    <w:rsid w:val="00667044"/>
    <w:rsid w:val="00667663"/>
    <w:rsid w:val="00667DF5"/>
    <w:rsid w:val="00670077"/>
    <w:rsid w:val="0067089D"/>
    <w:rsid w:val="00673A1B"/>
    <w:rsid w:val="00674345"/>
    <w:rsid w:val="006748BC"/>
    <w:rsid w:val="00674B59"/>
    <w:rsid w:val="006758A0"/>
    <w:rsid w:val="00676A38"/>
    <w:rsid w:val="00676D16"/>
    <w:rsid w:val="00680558"/>
    <w:rsid w:val="00680991"/>
    <w:rsid w:val="00680C59"/>
    <w:rsid w:val="00680CAE"/>
    <w:rsid w:val="0068130A"/>
    <w:rsid w:val="00681A32"/>
    <w:rsid w:val="00681E57"/>
    <w:rsid w:val="0068323C"/>
    <w:rsid w:val="006833AF"/>
    <w:rsid w:val="006834BB"/>
    <w:rsid w:val="00683830"/>
    <w:rsid w:val="00683B72"/>
    <w:rsid w:val="006845BF"/>
    <w:rsid w:val="00684F09"/>
    <w:rsid w:val="006850A7"/>
    <w:rsid w:val="00686291"/>
    <w:rsid w:val="00686520"/>
    <w:rsid w:val="00686A36"/>
    <w:rsid w:val="00686AA2"/>
    <w:rsid w:val="00686BB3"/>
    <w:rsid w:val="006877C9"/>
    <w:rsid w:val="0069038D"/>
    <w:rsid w:val="006903D6"/>
    <w:rsid w:val="00690516"/>
    <w:rsid w:val="00690E08"/>
    <w:rsid w:val="00690FB0"/>
    <w:rsid w:val="00691A1A"/>
    <w:rsid w:val="00691C4D"/>
    <w:rsid w:val="00692B8A"/>
    <w:rsid w:val="00693518"/>
    <w:rsid w:val="00693770"/>
    <w:rsid w:val="00694ADC"/>
    <w:rsid w:val="00695108"/>
    <w:rsid w:val="00696510"/>
    <w:rsid w:val="00696AE2"/>
    <w:rsid w:val="00696D6E"/>
    <w:rsid w:val="006979A3"/>
    <w:rsid w:val="006A0754"/>
    <w:rsid w:val="006A0961"/>
    <w:rsid w:val="006A18B0"/>
    <w:rsid w:val="006A2293"/>
    <w:rsid w:val="006A2742"/>
    <w:rsid w:val="006A2D68"/>
    <w:rsid w:val="006A3535"/>
    <w:rsid w:val="006A3844"/>
    <w:rsid w:val="006A3CAD"/>
    <w:rsid w:val="006A4486"/>
    <w:rsid w:val="006A4518"/>
    <w:rsid w:val="006A4AB4"/>
    <w:rsid w:val="006A4C86"/>
    <w:rsid w:val="006A585F"/>
    <w:rsid w:val="006A6138"/>
    <w:rsid w:val="006A678C"/>
    <w:rsid w:val="006A736C"/>
    <w:rsid w:val="006B02DF"/>
    <w:rsid w:val="006B03E9"/>
    <w:rsid w:val="006B049C"/>
    <w:rsid w:val="006B0833"/>
    <w:rsid w:val="006B08B9"/>
    <w:rsid w:val="006B0A91"/>
    <w:rsid w:val="006B0B57"/>
    <w:rsid w:val="006B178B"/>
    <w:rsid w:val="006B1B42"/>
    <w:rsid w:val="006B20EC"/>
    <w:rsid w:val="006B2720"/>
    <w:rsid w:val="006B359E"/>
    <w:rsid w:val="006B3657"/>
    <w:rsid w:val="006B5284"/>
    <w:rsid w:val="006B5834"/>
    <w:rsid w:val="006B5877"/>
    <w:rsid w:val="006B5B70"/>
    <w:rsid w:val="006B5CDC"/>
    <w:rsid w:val="006B6499"/>
    <w:rsid w:val="006B6544"/>
    <w:rsid w:val="006B686E"/>
    <w:rsid w:val="006B6A4E"/>
    <w:rsid w:val="006B6BD6"/>
    <w:rsid w:val="006C0FFD"/>
    <w:rsid w:val="006C16F9"/>
    <w:rsid w:val="006C19A8"/>
    <w:rsid w:val="006C213E"/>
    <w:rsid w:val="006C33C0"/>
    <w:rsid w:val="006C3465"/>
    <w:rsid w:val="006C34E1"/>
    <w:rsid w:val="006C3BD6"/>
    <w:rsid w:val="006C44E7"/>
    <w:rsid w:val="006C4B23"/>
    <w:rsid w:val="006C5B32"/>
    <w:rsid w:val="006C5C45"/>
    <w:rsid w:val="006C5F95"/>
    <w:rsid w:val="006C6394"/>
    <w:rsid w:val="006C787D"/>
    <w:rsid w:val="006C7F91"/>
    <w:rsid w:val="006D0352"/>
    <w:rsid w:val="006D077E"/>
    <w:rsid w:val="006D0A01"/>
    <w:rsid w:val="006D0AA3"/>
    <w:rsid w:val="006D1EE3"/>
    <w:rsid w:val="006D33E4"/>
    <w:rsid w:val="006D463B"/>
    <w:rsid w:val="006D4DE2"/>
    <w:rsid w:val="006D4F2F"/>
    <w:rsid w:val="006D5CCD"/>
    <w:rsid w:val="006D6119"/>
    <w:rsid w:val="006E06D1"/>
    <w:rsid w:val="006E09B7"/>
    <w:rsid w:val="006E0DF8"/>
    <w:rsid w:val="006E0E7E"/>
    <w:rsid w:val="006E0EF9"/>
    <w:rsid w:val="006E1373"/>
    <w:rsid w:val="006E14BB"/>
    <w:rsid w:val="006E1970"/>
    <w:rsid w:val="006E1A6C"/>
    <w:rsid w:val="006E263F"/>
    <w:rsid w:val="006E2B5B"/>
    <w:rsid w:val="006E3862"/>
    <w:rsid w:val="006E4B77"/>
    <w:rsid w:val="006E4E88"/>
    <w:rsid w:val="006E4EED"/>
    <w:rsid w:val="006E552F"/>
    <w:rsid w:val="006E5B78"/>
    <w:rsid w:val="006E5C74"/>
    <w:rsid w:val="006E60D0"/>
    <w:rsid w:val="006E66FC"/>
    <w:rsid w:val="006E678E"/>
    <w:rsid w:val="006E7F3F"/>
    <w:rsid w:val="006F083B"/>
    <w:rsid w:val="006F1128"/>
    <w:rsid w:val="006F12B4"/>
    <w:rsid w:val="006F152C"/>
    <w:rsid w:val="006F212B"/>
    <w:rsid w:val="006F3971"/>
    <w:rsid w:val="006F4481"/>
    <w:rsid w:val="006F4891"/>
    <w:rsid w:val="006F4A13"/>
    <w:rsid w:val="006F505C"/>
    <w:rsid w:val="006F66E0"/>
    <w:rsid w:val="006F681C"/>
    <w:rsid w:val="006F6A4E"/>
    <w:rsid w:val="006F6B80"/>
    <w:rsid w:val="006F70AC"/>
    <w:rsid w:val="006F7217"/>
    <w:rsid w:val="006F738F"/>
    <w:rsid w:val="006F7B19"/>
    <w:rsid w:val="0070001E"/>
    <w:rsid w:val="007009F7"/>
    <w:rsid w:val="00701384"/>
    <w:rsid w:val="00702173"/>
    <w:rsid w:val="00702240"/>
    <w:rsid w:val="007023B1"/>
    <w:rsid w:val="007043FC"/>
    <w:rsid w:val="007051E2"/>
    <w:rsid w:val="0070545C"/>
    <w:rsid w:val="007057E9"/>
    <w:rsid w:val="007061A4"/>
    <w:rsid w:val="007061B0"/>
    <w:rsid w:val="00707F6C"/>
    <w:rsid w:val="0071085F"/>
    <w:rsid w:val="00711960"/>
    <w:rsid w:val="00711D74"/>
    <w:rsid w:val="00712A73"/>
    <w:rsid w:val="00713030"/>
    <w:rsid w:val="0071497A"/>
    <w:rsid w:val="007159C0"/>
    <w:rsid w:val="00716851"/>
    <w:rsid w:val="00716F48"/>
    <w:rsid w:val="00717577"/>
    <w:rsid w:val="0071782D"/>
    <w:rsid w:val="00717E5F"/>
    <w:rsid w:val="007203C5"/>
    <w:rsid w:val="00720C3F"/>
    <w:rsid w:val="00720CA2"/>
    <w:rsid w:val="0072110C"/>
    <w:rsid w:val="007221BD"/>
    <w:rsid w:val="00722290"/>
    <w:rsid w:val="00722C08"/>
    <w:rsid w:val="00722C5F"/>
    <w:rsid w:val="00722CB2"/>
    <w:rsid w:val="00723237"/>
    <w:rsid w:val="00723818"/>
    <w:rsid w:val="00723D61"/>
    <w:rsid w:val="00724346"/>
    <w:rsid w:val="007244C8"/>
    <w:rsid w:val="00724753"/>
    <w:rsid w:val="0072685B"/>
    <w:rsid w:val="007274E8"/>
    <w:rsid w:val="00730466"/>
    <w:rsid w:val="00730DB5"/>
    <w:rsid w:val="0073149F"/>
    <w:rsid w:val="00732886"/>
    <w:rsid w:val="00732A11"/>
    <w:rsid w:val="00732FCC"/>
    <w:rsid w:val="0073326C"/>
    <w:rsid w:val="00733289"/>
    <w:rsid w:val="0073338A"/>
    <w:rsid w:val="007339D5"/>
    <w:rsid w:val="007339E1"/>
    <w:rsid w:val="00733F17"/>
    <w:rsid w:val="00734179"/>
    <w:rsid w:val="007342D8"/>
    <w:rsid w:val="00734B87"/>
    <w:rsid w:val="00734D76"/>
    <w:rsid w:val="00735092"/>
    <w:rsid w:val="00735D91"/>
    <w:rsid w:val="0074049A"/>
    <w:rsid w:val="007408FE"/>
    <w:rsid w:val="00741A29"/>
    <w:rsid w:val="00742496"/>
    <w:rsid w:val="0074459D"/>
    <w:rsid w:val="00745180"/>
    <w:rsid w:val="00746890"/>
    <w:rsid w:val="00746EA1"/>
    <w:rsid w:val="00746EB4"/>
    <w:rsid w:val="0074705F"/>
    <w:rsid w:val="0074739B"/>
    <w:rsid w:val="00747637"/>
    <w:rsid w:val="00747F5F"/>
    <w:rsid w:val="00750011"/>
    <w:rsid w:val="007500F3"/>
    <w:rsid w:val="0075089C"/>
    <w:rsid w:val="00750A99"/>
    <w:rsid w:val="00751435"/>
    <w:rsid w:val="00751898"/>
    <w:rsid w:val="00751E87"/>
    <w:rsid w:val="007523E1"/>
    <w:rsid w:val="00753D0E"/>
    <w:rsid w:val="00754071"/>
    <w:rsid w:val="007545D4"/>
    <w:rsid w:val="00754E5C"/>
    <w:rsid w:val="007567A4"/>
    <w:rsid w:val="00756C71"/>
    <w:rsid w:val="00757A89"/>
    <w:rsid w:val="00757EAB"/>
    <w:rsid w:val="00760177"/>
    <w:rsid w:val="007613A0"/>
    <w:rsid w:val="007614E7"/>
    <w:rsid w:val="007625A4"/>
    <w:rsid w:val="00762C52"/>
    <w:rsid w:val="0076459F"/>
    <w:rsid w:val="007653BA"/>
    <w:rsid w:val="00765445"/>
    <w:rsid w:val="00765C00"/>
    <w:rsid w:val="007662F0"/>
    <w:rsid w:val="00766CE9"/>
    <w:rsid w:val="00766FC5"/>
    <w:rsid w:val="00766FFB"/>
    <w:rsid w:val="00767048"/>
    <w:rsid w:val="0076779C"/>
    <w:rsid w:val="00767CFC"/>
    <w:rsid w:val="0077011F"/>
    <w:rsid w:val="007710B5"/>
    <w:rsid w:val="00771569"/>
    <w:rsid w:val="0077160E"/>
    <w:rsid w:val="00772277"/>
    <w:rsid w:val="00772A18"/>
    <w:rsid w:val="00772D11"/>
    <w:rsid w:val="00772E31"/>
    <w:rsid w:val="0077374C"/>
    <w:rsid w:val="00773F5B"/>
    <w:rsid w:val="00773FD8"/>
    <w:rsid w:val="00774227"/>
    <w:rsid w:val="00774458"/>
    <w:rsid w:val="007757C2"/>
    <w:rsid w:val="00776406"/>
    <w:rsid w:val="0077662C"/>
    <w:rsid w:val="007771AD"/>
    <w:rsid w:val="0077735B"/>
    <w:rsid w:val="0078039B"/>
    <w:rsid w:val="00780635"/>
    <w:rsid w:val="0078092F"/>
    <w:rsid w:val="00780DDE"/>
    <w:rsid w:val="00781929"/>
    <w:rsid w:val="0078217A"/>
    <w:rsid w:val="00782669"/>
    <w:rsid w:val="00785091"/>
    <w:rsid w:val="007856A4"/>
    <w:rsid w:val="00786606"/>
    <w:rsid w:val="007866A5"/>
    <w:rsid w:val="00786956"/>
    <w:rsid w:val="00787774"/>
    <w:rsid w:val="007877A9"/>
    <w:rsid w:val="00790C9B"/>
    <w:rsid w:val="007914E6"/>
    <w:rsid w:val="007929F8"/>
    <w:rsid w:val="00792A25"/>
    <w:rsid w:val="007933E0"/>
    <w:rsid w:val="0079353C"/>
    <w:rsid w:val="00793C16"/>
    <w:rsid w:val="00794108"/>
    <w:rsid w:val="007953EB"/>
    <w:rsid w:val="00795F89"/>
    <w:rsid w:val="00797C4B"/>
    <w:rsid w:val="00797FEB"/>
    <w:rsid w:val="007A067A"/>
    <w:rsid w:val="007A0697"/>
    <w:rsid w:val="007A0D1A"/>
    <w:rsid w:val="007A0D27"/>
    <w:rsid w:val="007A0F17"/>
    <w:rsid w:val="007A0FD6"/>
    <w:rsid w:val="007A189E"/>
    <w:rsid w:val="007A2153"/>
    <w:rsid w:val="007A2A06"/>
    <w:rsid w:val="007A35DB"/>
    <w:rsid w:val="007A364B"/>
    <w:rsid w:val="007A36B1"/>
    <w:rsid w:val="007A3A97"/>
    <w:rsid w:val="007A4C4C"/>
    <w:rsid w:val="007A51D9"/>
    <w:rsid w:val="007A59D4"/>
    <w:rsid w:val="007A6E77"/>
    <w:rsid w:val="007A6F81"/>
    <w:rsid w:val="007A718B"/>
    <w:rsid w:val="007A720E"/>
    <w:rsid w:val="007A74EF"/>
    <w:rsid w:val="007B00DF"/>
    <w:rsid w:val="007B01E8"/>
    <w:rsid w:val="007B103E"/>
    <w:rsid w:val="007B1204"/>
    <w:rsid w:val="007B14C2"/>
    <w:rsid w:val="007B2068"/>
    <w:rsid w:val="007B2B10"/>
    <w:rsid w:val="007B2BD0"/>
    <w:rsid w:val="007B3394"/>
    <w:rsid w:val="007B3AF2"/>
    <w:rsid w:val="007B4D0B"/>
    <w:rsid w:val="007B4D9A"/>
    <w:rsid w:val="007B5E9F"/>
    <w:rsid w:val="007B70C3"/>
    <w:rsid w:val="007B792C"/>
    <w:rsid w:val="007B7C78"/>
    <w:rsid w:val="007C03A7"/>
    <w:rsid w:val="007C066E"/>
    <w:rsid w:val="007C0976"/>
    <w:rsid w:val="007C13BE"/>
    <w:rsid w:val="007C1F07"/>
    <w:rsid w:val="007C1F39"/>
    <w:rsid w:val="007C2BF2"/>
    <w:rsid w:val="007C2FFE"/>
    <w:rsid w:val="007C303B"/>
    <w:rsid w:val="007C3141"/>
    <w:rsid w:val="007C3910"/>
    <w:rsid w:val="007C3969"/>
    <w:rsid w:val="007C3B6A"/>
    <w:rsid w:val="007C45C4"/>
    <w:rsid w:val="007C4771"/>
    <w:rsid w:val="007C5AAF"/>
    <w:rsid w:val="007C6A01"/>
    <w:rsid w:val="007C7A2C"/>
    <w:rsid w:val="007C7DFF"/>
    <w:rsid w:val="007C7E72"/>
    <w:rsid w:val="007D21DC"/>
    <w:rsid w:val="007D2694"/>
    <w:rsid w:val="007D2ACD"/>
    <w:rsid w:val="007D2F99"/>
    <w:rsid w:val="007D56A7"/>
    <w:rsid w:val="007D596F"/>
    <w:rsid w:val="007D5A51"/>
    <w:rsid w:val="007D623D"/>
    <w:rsid w:val="007D6D0A"/>
    <w:rsid w:val="007D7EF6"/>
    <w:rsid w:val="007D7FB0"/>
    <w:rsid w:val="007E0484"/>
    <w:rsid w:val="007E12BD"/>
    <w:rsid w:val="007E1CE7"/>
    <w:rsid w:val="007E2387"/>
    <w:rsid w:val="007E24AF"/>
    <w:rsid w:val="007E2B0D"/>
    <w:rsid w:val="007E3E78"/>
    <w:rsid w:val="007E406C"/>
    <w:rsid w:val="007E412F"/>
    <w:rsid w:val="007E4916"/>
    <w:rsid w:val="007E4E09"/>
    <w:rsid w:val="007E5C4C"/>
    <w:rsid w:val="007E63F6"/>
    <w:rsid w:val="007E6AFC"/>
    <w:rsid w:val="007E6E9F"/>
    <w:rsid w:val="007E75B6"/>
    <w:rsid w:val="007F0358"/>
    <w:rsid w:val="007F2767"/>
    <w:rsid w:val="007F2F2E"/>
    <w:rsid w:val="007F34B3"/>
    <w:rsid w:val="007F35A1"/>
    <w:rsid w:val="007F3E02"/>
    <w:rsid w:val="007F53FE"/>
    <w:rsid w:val="007F5560"/>
    <w:rsid w:val="007F67B3"/>
    <w:rsid w:val="007F6812"/>
    <w:rsid w:val="007F6EA5"/>
    <w:rsid w:val="007F701D"/>
    <w:rsid w:val="008001A4"/>
    <w:rsid w:val="00800248"/>
    <w:rsid w:val="00801466"/>
    <w:rsid w:val="00801AE4"/>
    <w:rsid w:val="0080215D"/>
    <w:rsid w:val="00803601"/>
    <w:rsid w:val="0080380F"/>
    <w:rsid w:val="00804080"/>
    <w:rsid w:val="00804632"/>
    <w:rsid w:val="008046C4"/>
    <w:rsid w:val="00804FA5"/>
    <w:rsid w:val="0080503A"/>
    <w:rsid w:val="00805135"/>
    <w:rsid w:val="00805476"/>
    <w:rsid w:val="00805AF4"/>
    <w:rsid w:val="00806640"/>
    <w:rsid w:val="00806C13"/>
    <w:rsid w:val="00807BD4"/>
    <w:rsid w:val="0081006F"/>
    <w:rsid w:val="008104A4"/>
    <w:rsid w:val="00810786"/>
    <w:rsid w:val="00810AE7"/>
    <w:rsid w:val="00811503"/>
    <w:rsid w:val="00812C4F"/>
    <w:rsid w:val="00812CF7"/>
    <w:rsid w:val="00812DC1"/>
    <w:rsid w:val="00813476"/>
    <w:rsid w:val="0081369D"/>
    <w:rsid w:val="00813828"/>
    <w:rsid w:val="0081389C"/>
    <w:rsid w:val="00814499"/>
    <w:rsid w:val="0081541C"/>
    <w:rsid w:val="00815AA2"/>
    <w:rsid w:val="00815B39"/>
    <w:rsid w:val="00815D66"/>
    <w:rsid w:val="00815E43"/>
    <w:rsid w:val="00816166"/>
    <w:rsid w:val="008166D6"/>
    <w:rsid w:val="00816D3C"/>
    <w:rsid w:val="008173A4"/>
    <w:rsid w:val="00820EB2"/>
    <w:rsid w:val="008210F6"/>
    <w:rsid w:val="00821A8E"/>
    <w:rsid w:val="00821BFC"/>
    <w:rsid w:val="008221AB"/>
    <w:rsid w:val="008222CC"/>
    <w:rsid w:val="00822481"/>
    <w:rsid w:val="008227C1"/>
    <w:rsid w:val="00823326"/>
    <w:rsid w:val="00823879"/>
    <w:rsid w:val="00824942"/>
    <w:rsid w:val="00824E94"/>
    <w:rsid w:val="00825326"/>
    <w:rsid w:val="00825EB4"/>
    <w:rsid w:val="008262EA"/>
    <w:rsid w:val="00826A50"/>
    <w:rsid w:val="00826BFF"/>
    <w:rsid w:val="00827251"/>
    <w:rsid w:val="008277F0"/>
    <w:rsid w:val="00827F02"/>
    <w:rsid w:val="008300C3"/>
    <w:rsid w:val="0083029C"/>
    <w:rsid w:val="00830E20"/>
    <w:rsid w:val="00831089"/>
    <w:rsid w:val="00832258"/>
    <w:rsid w:val="008324E9"/>
    <w:rsid w:val="00832FA1"/>
    <w:rsid w:val="00833134"/>
    <w:rsid w:val="00833709"/>
    <w:rsid w:val="008342D4"/>
    <w:rsid w:val="00834689"/>
    <w:rsid w:val="00834CEA"/>
    <w:rsid w:val="00835120"/>
    <w:rsid w:val="00835554"/>
    <w:rsid w:val="008357FD"/>
    <w:rsid w:val="00835B12"/>
    <w:rsid w:val="0083627D"/>
    <w:rsid w:val="00836BCA"/>
    <w:rsid w:val="00836C87"/>
    <w:rsid w:val="00837367"/>
    <w:rsid w:val="00840332"/>
    <w:rsid w:val="008409E2"/>
    <w:rsid w:val="00841B48"/>
    <w:rsid w:val="0084231C"/>
    <w:rsid w:val="00842C70"/>
    <w:rsid w:val="0084342B"/>
    <w:rsid w:val="008442C5"/>
    <w:rsid w:val="00844324"/>
    <w:rsid w:val="00844401"/>
    <w:rsid w:val="00844F9E"/>
    <w:rsid w:val="00845159"/>
    <w:rsid w:val="008454D9"/>
    <w:rsid w:val="0084593E"/>
    <w:rsid w:val="00845B6C"/>
    <w:rsid w:val="00845F67"/>
    <w:rsid w:val="00846754"/>
    <w:rsid w:val="008467E4"/>
    <w:rsid w:val="00846C07"/>
    <w:rsid w:val="0084792B"/>
    <w:rsid w:val="00850B90"/>
    <w:rsid w:val="008511A9"/>
    <w:rsid w:val="0085199E"/>
    <w:rsid w:val="00851DFC"/>
    <w:rsid w:val="00851E3E"/>
    <w:rsid w:val="00851F45"/>
    <w:rsid w:val="0085211E"/>
    <w:rsid w:val="0085224D"/>
    <w:rsid w:val="008522EC"/>
    <w:rsid w:val="00852490"/>
    <w:rsid w:val="008535E2"/>
    <w:rsid w:val="00853F29"/>
    <w:rsid w:val="008541E0"/>
    <w:rsid w:val="0085468E"/>
    <w:rsid w:val="008554EC"/>
    <w:rsid w:val="008557C4"/>
    <w:rsid w:val="008566B2"/>
    <w:rsid w:val="00856BB5"/>
    <w:rsid w:val="008571D7"/>
    <w:rsid w:val="0085734C"/>
    <w:rsid w:val="00857413"/>
    <w:rsid w:val="00857872"/>
    <w:rsid w:val="008603B6"/>
    <w:rsid w:val="0086092C"/>
    <w:rsid w:val="00862A20"/>
    <w:rsid w:val="00863D09"/>
    <w:rsid w:val="0086456A"/>
    <w:rsid w:val="00864C1F"/>
    <w:rsid w:val="00864E10"/>
    <w:rsid w:val="008654E3"/>
    <w:rsid w:val="00865E67"/>
    <w:rsid w:val="008664D3"/>
    <w:rsid w:val="00866527"/>
    <w:rsid w:val="0086717D"/>
    <w:rsid w:val="00867192"/>
    <w:rsid w:val="0087087A"/>
    <w:rsid w:val="00870DA8"/>
    <w:rsid w:val="00870ED7"/>
    <w:rsid w:val="0087112C"/>
    <w:rsid w:val="00871801"/>
    <w:rsid w:val="00872737"/>
    <w:rsid w:val="0087297F"/>
    <w:rsid w:val="00872992"/>
    <w:rsid w:val="00872C11"/>
    <w:rsid w:val="008732AC"/>
    <w:rsid w:val="00874177"/>
    <w:rsid w:val="00874A09"/>
    <w:rsid w:val="008758BF"/>
    <w:rsid w:val="00876D95"/>
    <w:rsid w:val="00876E9C"/>
    <w:rsid w:val="00877449"/>
    <w:rsid w:val="0087784E"/>
    <w:rsid w:val="00877B24"/>
    <w:rsid w:val="00877CF9"/>
    <w:rsid w:val="00877E4B"/>
    <w:rsid w:val="00877F90"/>
    <w:rsid w:val="00880B9F"/>
    <w:rsid w:val="00881676"/>
    <w:rsid w:val="008833C2"/>
    <w:rsid w:val="00883577"/>
    <w:rsid w:val="0088362C"/>
    <w:rsid w:val="008836CF"/>
    <w:rsid w:val="00883AF5"/>
    <w:rsid w:val="00884068"/>
    <w:rsid w:val="008849BB"/>
    <w:rsid w:val="00884EBC"/>
    <w:rsid w:val="008857CC"/>
    <w:rsid w:val="008865E0"/>
    <w:rsid w:val="00886BA3"/>
    <w:rsid w:val="008871DD"/>
    <w:rsid w:val="008875B1"/>
    <w:rsid w:val="00887C08"/>
    <w:rsid w:val="00890C63"/>
    <w:rsid w:val="008910AC"/>
    <w:rsid w:val="00891EE8"/>
    <w:rsid w:val="00892155"/>
    <w:rsid w:val="00892AEB"/>
    <w:rsid w:val="00892C7E"/>
    <w:rsid w:val="008939AC"/>
    <w:rsid w:val="00894890"/>
    <w:rsid w:val="00894CF5"/>
    <w:rsid w:val="00895914"/>
    <w:rsid w:val="0089621B"/>
    <w:rsid w:val="00896609"/>
    <w:rsid w:val="00897691"/>
    <w:rsid w:val="008A0F15"/>
    <w:rsid w:val="008A0F56"/>
    <w:rsid w:val="008A18F4"/>
    <w:rsid w:val="008A1A79"/>
    <w:rsid w:val="008A2324"/>
    <w:rsid w:val="008A2C9A"/>
    <w:rsid w:val="008A2F7A"/>
    <w:rsid w:val="008A2F81"/>
    <w:rsid w:val="008A34DE"/>
    <w:rsid w:val="008A3997"/>
    <w:rsid w:val="008A55A4"/>
    <w:rsid w:val="008A5B31"/>
    <w:rsid w:val="008A62B2"/>
    <w:rsid w:val="008A7131"/>
    <w:rsid w:val="008A7950"/>
    <w:rsid w:val="008A7E0C"/>
    <w:rsid w:val="008B07F2"/>
    <w:rsid w:val="008B0B8E"/>
    <w:rsid w:val="008B2D83"/>
    <w:rsid w:val="008B34BD"/>
    <w:rsid w:val="008B43D4"/>
    <w:rsid w:val="008B4A91"/>
    <w:rsid w:val="008B4EB3"/>
    <w:rsid w:val="008B583F"/>
    <w:rsid w:val="008B5A05"/>
    <w:rsid w:val="008B6361"/>
    <w:rsid w:val="008B6AF3"/>
    <w:rsid w:val="008B6E31"/>
    <w:rsid w:val="008B7BBD"/>
    <w:rsid w:val="008B7C4E"/>
    <w:rsid w:val="008C186D"/>
    <w:rsid w:val="008C1B04"/>
    <w:rsid w:val="008C1B43"/>
    <w:rsid w:val="008C2CDB"/>
    <w:rsid w:val="008C2F61"/>
    <w:rsid w:val="008C4102"/>
    <w:rsid w:val="008C4799"/>
    <w:rsid w:val="008C4843"/>
    <w:rsid w:val="008C6B38"/>
    <w:rsid w:val="008C6CFA"/>
    <w:rsid w:val="008D01B4"/>
    <w:rsid w:val="008D0483"/>
    <w:rsid w:val="008D0E28"/>
    <w:rsid w:val="008D1A02"/>
    <w:rsid w:val="008D1B8F"/>
    <w:rsid w:val="008D228E"/>
    <w:rsid w:val="008D24EF"/>
    <w:rsid w:val="008D2ABD"/>
    <w:rsid w:val="008D2CA4"/>
    <w:rsid w:val="008D3042"/>
    <w:rsid w:val="008D3079"/>
    <w:rsid w:val="008D3268"/>
    <w:rsid w:val="008D3445"/>
    <w:rsid w:val="008D351D"/>
    <w:rsid w:val="008D3564"/>
    <w:rsid w:val="008D36FA"/>
    <w:rsid w:val="008D47EB"/>
    <w:rsid w:val="008D4A26"/>
    <w:rsid w:val="008D4E72"/>
    <w:rsid w:val="008D535A"/>
    <w:rsid w:val="008D53FB"/>
    <w:rsid w:val="008D55B6"/>
    <w:rsid w:val="008D56E7"/>
    <w:rsid w:val="008D606D"/>
    <w:rsid w:val="008D655D"/>
    <w:rsid w:val="008D6A49"/>
    <w:rsid w:val="008D7299"/>
    <w:rsid w:val="008E0A71"/>
    <w:rsid w:val="008E0CF4"/>
    <w:rsid w:val="008E0F9F"/>
    <w:rsid w:val="008E212E"/>
    <w:rsid w:val="008E2779"/>
    <w:rsid w:val="008E34C5"/>
    <w:rsid w:val="008E3BF9"/>
    <w:rsid w:val="008E3C55"/>
    <w:rsid w:val="008E3E26"/>
    <w:rsid w:val="008E5307"/>
    <w:rsid w:val="008E560B"/>
    <w:rsid w:val="008E56D8"/>
    <w:rsid w:val="008E5A69"/>
    <w:rsid w:val="008E5B5A"/>
    <w:rsid w:val="008E6321"/>
    <w:rsid w:val="008E6403"/>
    <w:rsid w:val="008E66F0"/>
    <w:rsid w:val="008E6D79"/>
    <w:rsid w:val="008E70F2"/>
    <w:rsid w:val="008E7359"/>
    <w:rsid w:val="008E761B"/>
    <w:rsid w:val="008F0CD6"/>
    <w:rsid w:val="008F11F8"/>
    <w:rsid w:val="008F15B9"/>
    <w:rsid w:val="008F1E4C"/>
    <w:rsid w:val="008F23D6"/>
    <w:rsid w:val="008F2973"/>
    <w:rsid w:val="008F33E9"/>
    <w:rsid w:val="008F3C8D"/>
    <w:rsid w:val="008F4063"/>
    <w:rsid w:val="008F4C04"/>
    <w:rsid w:val="008F5C11"/>
    <w:rsid w:val="008F6C0A"/>
    <w:rsid w:val="008F7DA4"/>
    <w:rsid w:val="0090013F"/>
    <w:rsid w:val="00900351"/>
    <w:rsid w:val="009007A6"/>
    <w:rsid w:val="00901F96"/>
    <w:rsid w:val="0090219C"/>
    <w:rsid w:val="0090367E"/>
    <w:rsid w:val="00903D5A"/>
    <w:rsid w:val="009040C8"/>
    <w:rsid w:val="0090468B"/>
    <w:rsid w:val="00904AEB"/>
    <w:rsid w:val="00905356"/>
    <w:rsid w:val="009061DD"/>
    <w:rsid w:val="00906655"/>
    <w:rsid w:val="009070B2"/>
    <w:rsid w:val="009076C6"/>
    <w:rsid w:val="00907D85"/>
    <w:rsid w:val="0091114B"/>
    <w:rsid w:val="0091121E"/>
    <w:rsid w:val="00911263"/>
    <w:rsid w:val="009113BD"/>
    <w:rsid w:val="009115BC"/>
    <w:rsid w:val="00912DCD"/>
    <w:rsid w:val="00913066"/>
    <w:rsid w:val="009130A6"/>
    <w:rsid w:val="009130E7"/>
    <w:rsid w:val="00913DA3"/>
    <w:rsid w:val="00913F59"/>
    <w:rsid w:val="00914983"/>
    <w:rsid w:val="00915999"/>
    <w:rsid w:val="00915B85"/>
    <w:rsid w:val="00915C30"/>
    <w:rsid w:val="00916008"/>
    <w:rsid w:val="0091629D"/>
    <w:rsid w:val="00920396"/>
    <w:rsid w:val="009205A1"/>
    <w:rsid w:val="009221D6"/>
    <w:rsid w:val="00922348"/>
    <w:rsid w:val="00922972"/>
    <w:rsid w:val="00922A47"/>
    <w:rsid w:val="00922E94"/>
    <w:rsid w:val="00923233"/>
    <w:rsid w:val="0092354A"/>
    <w:rsid w:val="00925443"/>
    <w:rsid w:val="0092582F"/>
    <w:rsid w:val="00925E1F"/>
    <w:rsid w:val="0092709E"/>
    <w:rsid w:val="0092710D"/>
    <w:rsid w:val="00927EC6"/>
    <w:rsid w:val="009303D7"/>
    <w:rsid w:val="00930479"/>
    <w:rsid w:val="009304C6"/>
    <w:rsid w:val="009306E9"/>
    <w:rsid w:val="0093095C"/>
    <w:rsid w:val="009309D1"/>
    <w:rsid w:val="00931B6A"/>
    <w:rsid w:val="00931D9B"/>
    <w:rsid w:val="00931E48"/>
    <w:rsid w:val="00932066"/>
    <w:rsid w:val="0093304A"/>
    <w:rsid w:val="0093336D"/>
    <w:rsid w:val="00935B49"/>
    <w:rsid w:val="00935F6E"/>
    <w:rsid w:val="00936EA7"/>
    <w:rsid w:val="00937611"/>
    <w:rsid w:val="00940284"/>
    <w:rsid w:val="00940689"/>
    <w:rsid w:val="0094098C"/>
    <w:rsid w:val="009414C9"/>
    <w:rsid w:val="00941DE6"/>
    <w:rsid w:val="00942EF0"/>
    <w:rsid w:val="00943A72"/>
    <w:rsid w:val="00943A90"/>
    <w:rsid w:val="00943D03"/>
    <w:rsid w:val="00944C90"/>
    <w:rsid w:val="00944F9E"/>
    <w:rsid w:val="009450DF"/>
    <w:rsid w:val="00945214"/>
    <w:rsid w:val="00945426"/>
    <w:rsid w:val="00945432"/>
    <w:rsid w:val="00945664"/>
    <w:rsid w:val="00945C5B"/>
    <w:rsid w:val="00947566"/>
    <w:rsid w:val="0094789A"/>
    <w:rsid w:val="00947EAE"/>
    <w:rsid w:val="009500B5"/>
    <w:rsid w:val="00951327"/>
    <w:rsid w:val="0095180C"/>
    <w:rsid w:val="00951F68"/>
    <w:rsid w:val="00952584"/>
    <w:rsid w:val="0095265B"/>
    <w:rsid w:val="00952AB7"/>
    <w:rsid w:val="0095340A"/>
    <w:rsid w:val="00953F4E"/>
    <w:rsid w:val="009553DB"/>
    <w:rsid w:val="0095541B"/>
    <w:rsid w:val="00956054"/>
    <w:rsid w:val="009575B9"/>
    <w:rsid w:val="009604FD"/>
    <w:rsid w:val="00960670"/>
    <w:rsid w:val="00962E81"/>
    <w:rsid w:val="00963377"/>
    <w:rsid w:val="0096376D"/>
    <w:rsid w:val="00963D7F"/>
    <w:rsid w:val="00964862"/>
    <w:rsid w:val="009667DB"/>
    <w:rsid w:val="00966EF0"/>
    <w:rsid w:val="00967394"/>
    <w:rsid w:val="009708E9"/>
    <w:rsid w:val="00970C49"/>
    <w:rsid w:val="00971559"/>
    <w:rsid w:val="009715B6"/>
    <w:rsid w:val="0097175F"/>
    <w:rsid w:val="00972506"/>
    <w:rsid w:val="00972C42"/>
    <w:rsid w:val="00972E48"/>
    <w:rsid w:val="00973082"/>
    <w:rsid w:val="009733ED"/>
    <w:rsid w:val="009738A2"/>
    <w:rsid w:val="0097401A"/>
    <w:rsid w:val="00974166"/>
    <w:rsid w:val="009743B2"/>
    <w:rsid w:val="009749AB"/>
    <w:rsid w:val="00974AD4"/>
    <w:rsid w:val="00974F8E"/>
    <w:rsid w:val="00975E66"/>
    <w:rsid w:val="00975F5C"/>
    <w:rsid w:val="00976EAC"/>
    <w:rsid w:val="0097743C"/>
    <w:rsid w:val="00977ABF"/>
    <w:rsid w:val="00980467"/>
    <w:rsid w:val="00980E46"/>
    <w:rsid w:val="00981233"/>
    <w:rsid w:val="00981960"/>
    <w:rsid w:val="00982C22"/>
    <w:rsid w:val="00982EE6"/>
    <w:rsid w:val="009837BD"/>
    <w:rsid w:val="00983DA5"/>
    <w:rsid w:val="00984224"/>
    <w:rsid w:val="00984751"/>
    <w:rsid w:val="009848A7"/>
    <w:rsid w:val="009852A0"/>
    <w:rsid w:val="0098537D"/>
    <w:rsid w:val="00985500"/>
    <w:rsid w:val="00985E87"/>
    <w:rsid w:val="00986100"/>
    <w:rsid w:val="00986D26"/>
    <w:rsid w:val="0099018E"/>
    <w:rsid w:val="0099029E"/>
    <w:rsid w:val="009906DB"/>
    <w:rsid w:val="00990BF5"/>
    <w:rsid w:val="00990EE1"/>
    <w:rsid w:val="00991C67"/>
    <w:rsid w:val="009924CE"/>
    <w:rsid w:val="0099258B"/>
    <w:rsid w:val="009926EF"/>
    <w:rsid w:val="00992A1B"/>
    <w:rsid w:val="00992D37"/>
    <w:rsid w:val="0099390F"/>
    <w:rsid w:val="00993918"/>
    <w:rsid w:val="00993F78"/>
    <w:rsid w:val="009945B9"/>
    <w:rsid w:val="0099471C"/>
    <w:rsid w:val="00994941"/>
    <w:rsid w:val="00995272"/>
    <w:rsid w:val="009957B1"/>
    <w:rsid w:val="009959D2"/>
    <w:rsid w:val="009961DD"/>
    <w:rsid w:val="00996252"/>
    <w:rsid w:val="00996CEC"/>
    <w:rsid w:val="00996DA5"/>
    <w:rsid w:val="00996F2B"/>
    <w:rsid w:val="00997072"/>
    <w:rsid w:val="0099779D"/>
    <w:rsid w:val="009A017D"/>
    <w:rsid w:val="009A1970"/>
    <w:rsid w:val="009A1A02"/>
    <w:rsid w:val="009A26BC"/>
    <w:rsid w:val="009A271A"/>
    <w:rsid w:val="009A2BD7"/>
    <w:rsid w:val="009A305A"/>
    <w:rsid w:val="009A3190"/>
    <w:rsid w:val="009A34AA"/>
    <w:rsid w:val="009A3E77"/>
    <w:rsid w:val="009A4138"/>
    <w:rsid w:val="009A4AFB"/>
    <w:rsid w:val="009A5671"/>
    <w:rsid w:val="009A6356"/>
    <w:rsid w:val="009A6395"/>
    <w:rsid w:val="009A7242"/>
    <w:rsid w:val="009A7A7D"/>
    <w:rsid w:val="009B0985"/>
    <w:rsid w:val="009B1AD6"/>
    <w:rsid w:val="009B24C7"/>
    <w:rsid w:val="009B2677"/>
    <w:rsid w:val="009B29CD"/>
    <w:rsid w:val="009B2A45"/>
    <w:rsid w:val="009B2D08"/>
    <w:rsid w:val="009B2D94"/>
    <w:rsid w:val="009B3052"/>
    <w:rsid w:val="009B34A9"/>
    <w:rsid w:val="009B36ED"/>
    <w:rsid w:val="009B40B7"/>
    <w:rsid w:val="009B47E3"/>
    <w:rsid w:val="009B54AE"/>
    <w:rsid w:val="009B573E"/>
    <w:rsid w:val="009B5AFE"/>
    <w:rsid w:val="009B63C4"/>
    <w:rsid w:val="009B6664"/>
    <w:rsid w:val="009B7C8F"/>
    <w:rsid w:val="009C060E"/>
    <w:rsid w:val="009C246F"/>
    <w:rsid w:val="009C35FC"/>
    <w:rsid w:val="009C3AAD"/>
    <w:rsid w:val="009C3AF8"/>
    <w:rsid w:val="009C4768"/>
    <w:rsid w:val="009C482B"/>
    <w:rsid w:val="009C4C38"/>
    <w:rsid w:val="009C4D0F"/>
    <w:rsid w:val="009C51E2"/>
    <w:rsid w:val="009C58A5"/>
    <w:rsid w:val="009C5F00"/>
    <w:rsid w:val="009C663D"/>
    <w:rsid w:val="009C66D5"/>
    <w:rsid w:val="009C6914"/>
    <w:rsid w:val="009C7336"/>
    <w:rsid w:val="009D1653"/>
    <w:rsid w:val="009D1656"/>
    <w:rsid w:val="009D1B60"/>
    <w:rsid w:val="009D24A0"/>
    <w:rsid w:val="009D27B9"/>
    <w:rsid w:val="009D2822"/>
    <w:rsid w:val="009D2C28"/>
    <w:rsid w:val="009D345C"/>
    <w:rsid w:val="009D3D3E"/>
    <w:rsid w:val="009D3DC6"/>
    <w:rsid w:val="009D4431"/>
    <w:rsid w:val="009D508A"/>
    <w:rsid w:val="009D5160"/>
    <w:rsid w:val="009D531A"/>
    <w:rsid w:val="009D575F"/>
    <w:rsid w:val="009D59A7"/>
    <w:rsid w:val="009D5ABD"/>
    <w:rsid w:val="009D6425"/>
    <w:rsid w:val="009D6B8B"/>
    <w:rsid w:val="009D7236"/>
    <w:rsid w:val="009D76D9"/>
    <w:rsid w:val="009E05CB"/>
    <w:rsid w:val="009E06E4"/>
    <w:rsid w:val="009E06F9"/>
    <w:rsid w:val="009E1431"/>
    <w:rsid w:val="009E16A3"/>
    <w:rsid w:val="009E1C71"/>
    <w:rsid w:val="009E2060"/>
    <w:rsid w:val="009E37FD"/>
    <w:rsid w:val="009E3E50"/>
    <w:rsid w:val="009E5018"/>
    <w:rsid w:val="009E5551"/>
    <w:rsid w:val="009E5926"/>
    <w:rsid w:val="009E649F"/>
    <w:rsid w:val="009E6526"/>
    <w:rsid w:val="009E680B"/>
    <w:rsid w:val="009E73E3"/>
    <w:rsid w:val="009E742D"/>
    <w:rsid w:val="009E77EB"/>
    <w:rsid w:val="009F0451"/>
    <w:rsid w:val="009F09F6"/>
    <w:rsid w:val="009F1167"/>
    <w:rsid w:val="009F12BA"/>
    <w:rsid w:val="009F25F3"/>
    <w:rsid w:val="009F28D8"/>
    <w:rsid w:val="009F28F0"/>
    <w:rsid w:val="009F2A90"/>
    <w:rsid w:val="009F2E2D"/>
    <w:rsid w:val="009F40CF"/>
    <w:rsid w:val="009F4199"/>
    <w:rsid w:val="009F4B8E"/>
    <w:rsid w:val="009F58AB"/>
    <w:rsid w:val="009F5C87"/>
    <w:rsid w:val="009F6A96"/>
    <w:rsid w:val="009F6D94"/>
    <w:rsid w:val="009F6DE0"/>
    <w:rsid w:val="009F7090"/>
    <w:rsid w:val="009F7536"/>
    <w:rsid w:val="009F7C82"/>
    <w:rsid w:val="00A00BFA"/>
    <w:rsid w:val="00A00E9A"/>
    <w:rsid w:val="00A0134B"/>
    <w:rsid w:val="00A018B4"/>
    <w:rsid w:val="00A01DBE"/>
    <w:rsid w:val="00A01E02"/>
    <w:rsid w:val="00A01F6F"/>
    <w:rsid w:val="00A044ED"/>
    <w:rsid w:val="00A0527F"/>
    <w:rsid w:val="00A05700"/>
    <w:rsid w:val="00A05BEC"/>
    <w:rsid w:val="00A05D3B"/>
    <w:rsid w:val="00A05F30"/>
    <w:rsid w:val="00A072B3"/>
    <w:rsid w:val="00A0768E"/>
    <w:rsid w:val="00A07FC0"/>
    <w:rsid w:val="00A103FF"/>
    <w:rsid w:val="00A106B3"/>
    <w:rsid w:val="00A109E9"/>
    <w:rsid w:val="00A10B49"/>
    <w:rsid w:val="00A11021"/>
    <w:rsid w:val="00A11ACF"/>
    <w:rsid w:val="00A129A9"/>
    <w:rsid w:val="00A12E88"/>
    <w:rsid w:val="00A13364"/>
    <w:rsid w:val="00A14121"/>
    <w:rsid w:val="00A15314"/>
    <w:rsid w:val="00A1583B"/>
    <w:rsid w:val="00A1699D"/>
    <w:rsid w:val="00A1783F"/>
    <w:rsid w:val="00A200A7"/>
    <w:rsid w:val="00A20346"/>
    <w:rsid w:val="00A20EB2"/>
    <w:rsid w:val="00A21003"/>
    <w:rsid w:val="00A2100A"/>
    <w:rsid w:val="00A2113F"/>
    <w:rsid w:val="00A216F4"/>
    <w:rsid w:val="00A223B1"/>
    <w:rsid w:val="00A22995"/>
    <w:rsid w:val="00A22D47"/>
    <w:rsid w:val="00A22E9E"/>
    <w:rsid w:val="00A22EBB"/>
    <w:rsid w:val="00A22EC8"/>
    <w:rsid w:val="00A23987"/>
    <w:rsid w:val="00A23DE2"/>
    <w:rsid w:val="00A248A2"/>
    <w:rsid w:val="00A24C5B"/>
    <w:rsid w:val="00A24FA6"/>
    <w:rsid w:val="00A25A67"/>
    <w:rsid w:val="00A25D9F"/>
    <w:rsid w:val="00A267A3"/>
    <w:rsid w:val="00A26D2E"/>
    <w:rsid w:val="00A27DFC"/>
    <w:rsid w:val="00A31A58"/>
    <w:rsid w:val="00A31DE9"/>
    <w:rsid w:val="00A31E68"/>
    <w:rsid w:val="00A32ADA"/>
    <w:rsid w:val="00A344CB"/>
    <w:rsid w:val="00A35A06"/>
    <w:rsid w:val="00A35CA5"/>
    <w:rsid w:val="00A36A46"/>
    <w:rsid w:val="00A36C5E"/>
    <w:rsid w:val="00A3706D"/>
    <w:rsid w:val="00A379B6"/>
    <w:rsid w:val="00A37B15"/>
    <w:rsid w:val="00A41F53"/>
    <w:rsid w:val="00A4203D"/>
    <w:rsid w:val="00A421D9"/>
    <w:rsid w:val="00A428C0"/>
    <w:rsid w:val="00A42A23"/>
    <w:rsid w:val="00A42DFF"/>
    <w:rsid w:val="00A43FB3"/>
    <w:rsid w:val="00A4468E"/>
    <w:rsid w:val="00A45AAC"/>
    <w:rsid w:val="00A46C2B"/>
    <w:rsid w:val="00A475EF"/>
    <w:rsid w:val="00A50061"/>
    <w:rsid w:val="00A5066C"/>
    <w:rsid w:val="00A51EEC"/>
    <w:rsid w:val="00A525E7"/>
    <w:rsid w:val="00A52B3A"/>
    <w:rsid w:val="00A52D7D"/>
    <w:rsid w:val="00A5393B"/>
    <w:rsid w:val="00A547BD"/>
    <w:rsid w:val="00A5577A"/>
    <w:rsid w:val="00A55972"/>
    <w:rsid w:val="00A56061"/>
    <w:rsid w:val="00A56482"/>
    <w:rsid w:val="00A56CC4"/>
    <w:rsid w:val="00A61245"/>
    <w:rsid w:val="00A61806"/>
    <w:rsid w:val="00A618A7"/>
    <w:rsid w:val="00A622D9"/>
    <w:rsid w:val="00A64CAE"/>
    <w:rsid w:val="00A66A7F"/>
    <w:rsid w:val="00A66E44"/>
    <w:rsid w:val="00A66F6F"/>
    <w:rsid w:val="00A670D6"/>
    <w:rsid w:val="00A6721D"/>
    <w:rsid w:val="00A674DC"/>
    <w:rsid w:val="00A67A37"/>
    <w:rsid w:val="00A70087"/>
    <w:rsid w:val="00A71311"/>
    <w:rsid w:val="00A71803"/>
    <w:rsid w:val="00A71D41"/>
    <w:rsid w:val="00A71D96"/>
    <w:rsid w:val="00A730E6"/>
    <w:rsid w:val="00A730EA"/>
    <w:rsid w:val="00A73210"/>
    <w:rsid w:val="00A73E4E"/>
    <w:rsid w:val="00A74558"/>
    <w:rsid w:val="00A748A4"/>
    <w:rsid w:val="00A755CA"/>
    <w:rsid w:val="00A75CAD"/>
    <w:rsid w:val="00A75D28"/>
    <w:rsid w:val="00A75F4F"/>
    <w:rsid w:val="00A7604A"/>
    <w:rsid w:val="00A765F4"/>
    <w:rsid w:val="00A766A6"/>
    <w:rsid w:val="00A77548"/>
    <w:rsid w:val="00A779B5"/>
    <w:rsid w:val="00A801D6"/>
    <w:rsid w:val="00A80DDD"/>
    <w:rsid w:val="00A8108D"/>
    <w:rsid w:val="00A818E3"/>
    <w:rsid w:val="00A81DDD"/>
    <w:rsid w:val="00A82591"/>
    <w:rsid w:val="00A82601"/>
    <w:rsid w:val="00A82F81"/>
    <w:rsid w:val="00A82F8E"/>
    <w:rsid w:val="00A82FD1"/>
    <w:rsid w:val="00A830A9"/>
    <w:rsid w:val="00A83508"/>
    <w:rsid w:val="00A83E3C"/>
    <w:rsid w:val="00A83E68"/>
    <w:rsid w:val="00A83FC6"/>
    <w:rsid w:val="00A84822"/>
    <w:rsid w:val="00A84B69"/>
    <w:rsid w:val="00A84C52"/>
    <w:rsid w:val="00A8542A"/>
    <w:rsid w:val="00A854EB"/>
    <w:rsid w:val="00A855DE"/>
    <w:rsid w:val="00A859B1"/>
    <w:rsid w:val="00A85B15"/>
    <w:rsid w:val="00A85ED9"/>
    <w:rsid w:val="00A873CC"/>
    <w:rsid w:val="00A90439"/>
    <w:rsid w:val="00A90D09"/>
    <w:rsid w:val="00A91380"/>
    <w:rsid w:val="00A9152B"/>
    <w:rsid w:val="00A91A54"/>
    <w:rsid w:val="00A92600"/>
    <w:rsid w:val="00A92CF2"/>
    <w:rsid w:val="00A93053"/>
    <w:rsid w:val="00A938C6"/>
    <w:rsid w:val="00A93BC3"/>
    <w:rsid w:val="00A945DC"/>
    <w:rsid w:val="00A95116"/>
    <w:rsid w:val="00A95FDF"/>
    <w:rsid w:val="00A96BD1"/>
    <w:rsid w:val="00A96EA0"/>
    <w:rsid w:val="00AA0418"/>
    <w:rsid w:val="00AA04E5"/>
    <w:rsid w:val="00AA0779"/>
    <w:rsid w:val="00AA094F"/>
    <w:rsid w:val="00AA1022"/>
    <w:rsid w:val="00AA1733"/>
    <w:rsid w:val="00AA25B1"/>
    <w:rsid w:val="00AA32EF"/>
    <w:rsid w:val="00AA38D0"/>
    <w:rsid w:val="00AA3BCC"/>
    <w:rsid w:val="00AA4147"/>
    <w:rsid w:val="00AA4B36"/>
    <w:rsid w:val="00AA5AE1"/>
    <w:rsid w:val="00AA658D"/>
    <w:rsid w:val="00AA6739"/>
    <w:rsid w:val="00AA6C73"/>
    <w:rsid w:val="00AA738B"/>
    <w:rsid w:val="00AA7681"/>
    <w:rsid w:val="00AA778C"/>
    <w:rsid w:val="00AB016B"/>
    <w:rsid w:val="00AB048D"/>
    <w:rsid w:val="00AB083C"/>
    <w:rsid w:val="00AB0AAE"/>
    <w:rsid w:val="00AB188E"/>
    <w:rsid w:val="00AB1A35"/>
    <w:rsid w:val="00AB1C3E"/>
    <w:rsid w:val="00AB26BC"/>
    <w:rsid w:val="00AB275A"/>
    <w:rsid w:val="00AB2A23"/>
    <w:rsid w:val="00AB2CF4"/>
    <w:rsid w:val="00AB3564"/>
    <w:rsid w:val="00AB363F"/>
    <w:rsid w:val="00AB3F41"/>
    <w:rsid w:val="00AB44FA"/>
    <w:rsid w:val="00AB45E1"/>
    <w:rsid w:val="00AB464B"/>
    <w:rsid w:val="00AB4F08"/>
    <w:rsid w:val="00AB6AF1"/>
    <w:rsid w:val="00AB7BFF"/>
    <w:rsid w:val="00AB7FE1"/>
    <w:rsid w:val="00AC0BA9"/>
    <w:rsid w:val="00AC10D2"/>
    <w:rsid w:val="00AC2142"/>
    <w:rsid w:val="00AC3134"/>
    <w:rsid w:val="00AC3A20"/>
    <w:rsid w:val="00AC3C6A"/>
    <w:rsid w:val="00AC3D6A"/>
    <w:rsid w:val="00AC3E22"/>
    <w:rsid w:val="00AC4615"/>
    <w:rsid w:val="00AC472A"/>
    <w:rsid w:val="00AC5EF7"/>
    <w:rsid w:val="00AC63C7"/>
    <w:rsid w:val="00AC6695"/>
    <w:rsid w:val="00AC6E50"/>
    <w:rsid w:val="00AC71CD"/>
    <w:rsid w:val="00AD044E"/>
    <w:rsid w:val="00AD0835"/>
    <w:rsid w:val="00AD0E99"/>
    <w:rsid w:val="00AD1C09"/>
    <w:rsid w:val="00AD218E"/>
    <w:rsid w:val="00AD21F9"/>
    <w:rsid w:val="00AD22FA"/>
    <w:rsid w:val="00AD3A01"/>
    <w:rsid w:val="00AD534C"/>
    <w:rsid w:val="00AD6202"/>
    <w:rsid w:val="00AD664E"/>
    <w:rsid w:val="00AD7246"/>
    <w:rsid w:val="00AD7780"/>
    <w:rsid w:val="00AD7928"/>
    <w:rsid w:val="00AD7DAC"/>
    <w:rsid w:val="00AD7FB6"/>
    <w:rsid w:val="00AE04DF"/>
    <w:rsid w:val="00AE0674"/>
    <w:rsid w:val="00AE070F"/>
    <w:rsid w:val="00AE08B0"/>
    <w:rsid w:val="00AE0939"/>
    <w:rsid w:val="00AE0ACF"/>
    <w:rsid w:val="00AE4198"/>
    <w:rsid w:val="00AE4EA1"/>
    <w:rsid w:val="00AE5C86"/>
    <w:rsid w:val="00AE5CCA"/>
    <w:rsid w:val="00AE7E73"/>
    <w:rsid w:val="00AE7E7D"/>
    <w:rsid w:val="00AF187D"/>
    <w:rsid w:val="00AF1EC0"/>
    <w:rsid w:val="00AF3651"/>
    <w:rsid w:val="00AF370E"/>
    <w:rsid w:val="00AF3810"/>
    <w:rsid w:val="00AF39F3"/>
    <w:rsid w:val="00AF41A7"/>
    <w:rsid w:val="00AF41F9"/>
    <w:rsid w:val="00AF470C"/>
    <w:rsid w:val="00AF49EC"/>
    <w:rsid w:val="00AF5222"/>
    <w:rsid w:val="00AF5603"/>
    <w:rsid w:val="00AF63A5"/>
    <w:rsid w:val="00AF6BDC"/>
    <w:rsid w:val="00AF75E9"/>
    <w:rsid w:val="00AF7888"/>
    <w:rsid w:val="00B00FDB"/>
    <w:rsid w:val="00B013FF"/>
    <w:rsid w:val="00B017EC"/>
    <w:rsid w:val="00B020A6"/>
    <w:rsid w:val="00B0242B"/>
    <w:rsid w:val="00B025DE"/>
    <w:rsid w:val="00B02F32"/>
    <w:rsid w:val="00B033C6"/>
    <w:rsid w:val="00B036BB"/>
    <w:rsid w:val="00B039FC"/>
    <w:rsid w:val="00B03C5D"/>
    <w:rsid w:val="00B04547"/>
    <w:rsid w:val="00B04FF0"/>
    <w:rsid w:val="00B05932"/>
    <w:rsid w:val="00B0622C"/>
    <w:rsid w:val="00B068D7"/>
    <w:rsid w:val="00B07708"/>
    <w:rsid w:val="00B07926"/>
    <w:rsid w:val="00B07C6F"/>
    <w:rsid w:val="00B1018D"/>
    <w:rsid w:val="00B109B6"/>
    <w:rsid w:val="00B11D03"/>
    <w:rsid w:val="00B11DB9"/>
    <w:rsid w:val="00B128E4"/>
    <w:rsid w:val="00B1381C"/>
    <w:rsid w:val="00B13A34"/>
    <w:rsid w:val="00B14E0A"/>
    <w:rsid w:val="00B15022"/>
    <w:rsid w:val="00B168BC"/>
    <w:rsid w:val="00B16EC5"/>
    <w:rsid w:val="00B16EE3"/>
    <w:rsid w:val="00B17732"/>
    <w:rsid w:val="00B17F26"/>
    <w:rsid w:val="00B17F64"/>
    <w:rsid w:val="00B20797"/>
    <w:rsid w:val="00B20C6F"/>
    <w:rsid w:val="00B2308A"/>
    <w:rsid w:val="00B2359F"/>
    <w:rsid w:val="00B238C7"/>
    <w:rsid w:val="00B23928"/>
    <w:rsid w:val="00B25472"/>
    <w:rsid w:val="00B26913"/>
    <w:rsid w:val="00B27986"/>
    <w:rsid w:val="00B30101"/>
    <w:rsid w:val="00B3078C"/>
    <w:rsid w:val="00B30B22"/>
    <w:rsid w:val="00B31186"/>
    <w:rsid w:val="00B321E2"/>
    <w:rsid w:val="00B3233A"/>
    <w:rsid w:val="00B328E8"/>
    <w:rsid w:val="00B329DF"/>
    <w:rsid w:val="00B336F5"/>
    <w:rsid w:val="00B33E13"/>
    <w:rsid w:val="00B3452E"/>
    <w:rsid w:val="00B34C5D"/>
    <w:rsid w:val="00B35155"/>
    <w:rsid w:val="00B3530E"/>
    <w:rsid w:val="00B35A1C"/>
    <w:rsid w:val="00B35BDC"/>
    <w:rsid w:val="00B35E18"/>
    <w:rsid w:val="00B368B6"/>
    <w:rsid w:val="00B37083"/>
    <w:rsid w:val="00B370F8"/>
    <w:rsid w:val="00B3733D"/>
    <w:rsid w:val="00B37515"/>
    <w:rsid w:val="00B37CA0"/>
    <w:rsid w:val="00B37EBC"/>
    <w:rsid w:val="00B404A3"/>
    <w:rsid w:val="00B404E1"/>
    <w:rsid w:val="00B40A3E"/>
    <w:rsid w:val="00B40CA6"/>
    <w:rsid w:val="00B4127A"/>
    <w:rsid w:val="00B41828"/>
    <w:rsid w:val="00B420B3"/>
    <w:rsid w:val="00B42E6F"/>
    <w:rsid w:val="00B42E9D"/>
    <w:rsid w:val="00B42FBA"/>
    <w:rsid w:val="00B43D7A"/>
    <w:rsid w:val="00B43F76"/>
    <w:rsid w:val="00B442BE"/>
    <w:rsid w:val="00B45252"/>
    <w:rsid w:val="00B45967"/>
    <w:rsid w:val="00B468B5"/>
    <w:rsid w:val="00B46902"/>
    <w:rsid w:val="00B46BE3"/>
    <w:rsid w:val="00B46D96"/>
    <w:rsid w:val="00B46DDA"/>
    <w:rsid w:val="00B472FB"/>
    <w:rsid w:val="00B479FE"/>
    <w:rsid w:val="00B50567"/>
    <w:rsid w:val="00B50D1E"/>
    <w:rsid w:val="00B50DEB"/>
    <w:rsid w:val="00B511FE"/>
    <w:rsid w:val="00B5295E"/>
    <w:rsid w:val="00B52A6C"/>
    <w:rsid w:val="00B52BDF"/>
    <w:rsid w:val="00B54451"/>
    <w:rsid w:val="00B546C2"/>
    <w:rsid w:val="00B553C7"/>
    <w:rsid w:val="00B55F9C"/>
    <w:rsid w:val="00B57937"/>
    <w:rsid w:val="00B57E22"/>
    <w:rsid w:val="00B60171"/>
    <w:rsid w:val="00B6041E"/>
    <w:rsid w:val="00B60B52"/>
    <w:rsid w:val="00B613C1"/>
    <w:rsid w:val="00B61E80"/>
    <w:rsid w:val="00B61FC8"/>
    <w:rsid w:val="00B6266E"/>
    <w:rsid w:val="00B62686"/>
    <w:rsid w:val="00B6268B"/>
    <w:rsid w:val="00B62DE9"/>
    <w:rsid w:val="00B63C13"/>
    <w:rsid w:val="00B63C23"/>
    <w:rsid w:val="00B63C5E"/>
    <w:rsid w:val="00B642BE"/>
    <w:rsid w:val="00B6476E"/>
    <w:rsid w:val="00B64DEC"/>
    <w:rsid w:val="00B652B1"/>
    <w:rsid w:val="00B65550"/>
    <w:rsid w:val="00B65F83"/>
    <w:rsid w:val="00B661AB"/>
    <w:rsid w:val="00B673F7"/>
    <w:rsid w:val="00B67709"/>
    <w:rsid w:val="00B677FA"/>
    <w:rsid w:val="00B67DEC"/>
    <w:rsid w:val="00B70D0E"/>
    <w:rsid w:val="00B70F4A"/>
    <w:rsid w:val="00B71302"/>
    <w:rsid w:val="00B713AD"/>
    <w:rsid w:val="00B72E11"/>
    <w:rsid w:val="00B730BD"/>
    <w:rsid w:val="00B738CC"/>
    <w:rsid w:val="00B7473D"/>
    <w:rsid w:val="00B75026"/>
    <w:rsid w:val="00B7512C"/>
    <w:rsid w:val="00B75223"/>
    <w:rsid w:val="00B754EC"/>
    <w:rsid w:val="00B806AA"/>
    <w:rsid w:val="00B80F31"/>
    <w:rsid w:val="00B81A93"/>
    <w:rsid w:val="00B8201E"/>
    <w:rsid w:val="00B821CC"/>
    <w:rsid w:val="00B823BC"/>
    <w:rsid w:val="00B823CA"/>
    <w:rsid w:val="00B82515"/>
    <w:rsid w:val="00B829AF"/>
    <w:rsid w:val="00B85606"/>
    <w:rsid w:val="00B86004"/>
    <w:rsid w:val="00B8642A"/>
    <w:rsid w:val="00B86D77"/>
    <w:rsid w:val="00B87BFC"/>
    <w:rsid w:val="00B87E0F"/>
    <w:rsid w:val="00B90AAD"/>
    <w:rsid w:val="00B91AE6"/>
    <w:rsid w:val="00B92449"/>
    <w:rsid w:val="00B92BBB"/>
    <w:rsid w:val="00B93E06"/>
    <w:rsid w:val="00B94C50"/>
    <w:rsid w:val="00B955A0"/>
    <w:rsid w:val="00B95DE6"/>
    <w:rsid w:val="00B9603E"/>
    <w:rsid w:val="00B9628B"/>
    <w:rsid w:val="00B9779D"/>
    <w:rsid w:val="00B97C6A"/>
    <w:rsid w:val="00B97CBC"/>
    <w:rsid w:val="00B97F2B"/>
    <w:rsid w:val="00BA0400"/>
    <w:rsid w:val="00BA1B55"/>
    <w:rsid w:val="00BA1D0F"/>
    <w:rsid w:val="00BA1DB1"/>
    <w:rsid w:val="00BA24AC"/>
    <w:rsid w:val="00BA2C0D"/>
    <w:rsid w:val="00BA3C60"/>
    <w:rsid w:val="00BA3F50"/>
    <w:rsid w:val="00BA3FF7"/>
    <w:rsid w:val="00BA41AF"/>
    <w:rsid w:val="00BA5CE5"/>
    <w:rsid w:val="00BA5D6D"/>
    <w:rsid w:val="00BA615E"/>
    <w:rsid w:val="00BA662E"/>
    <w:rsid w:val="00BA68B0"/>
    <w:rsid w:val="00BA6CC3"/>
    <w:rsid w:val="00BA73E3"/>
    <w:rsid w:val="00BA7FA0"/>
    <w:rsid w:val="00BB04D5"/>
    <w:rsid w:val="00BB0AAD"/>
    <w:rsid w:val="00BB0C47"/>
    <w:rsid w:val="00BB1059"/>
    <w:rsid w:val="00BB13F0"/>
    <w:rsid w:val="00BB15B4"/>
    <w:rsid w:val="00BB1967"/>
    <w:rsid w:val="00BB2324"/>
    <w:rsid w:val="00BB3163"/>
    <w:rsid w:val="00BB35CC"/>
    <w:rsid w:val="00BB38E4"/>
    <w:rsid w:val="00BB3E69"/>
    <w:rsid w:val="00BB49D0"/>
    <w:rsid w:val="00BB4AD6"/>
    <w:rsid w:val="00BB4ECF"/>
    <w:rsid w:val="00BB5A4D"/>
    <w:rsid w:val="00BB5C5B"/>
    <w:rsid w:val="00BB6479"/>
    <w:rsid w:val="00BB6599"/>
    <w:rsid w:val="00BB68C3"/>
    <w:rsid w:val="00BB69A8"/>
    <w:rsid w:val="00BC019A"/>
    <w:rsid w:val="00BC0220"/>
    <w:rsid w:val="00BC0D98"/>
    <w:rsid w:val="00BC0DC4"/>
    <w:rsid w:val="00BC1F8C"/>
    <w:rsid w:val="00BC245F"/>
    <w:rsid w:val="00BC2960"/>
    <w:rsid w:val="00BC3538"/>
    <w:rsid w:val="00BC3542"/>
    <w:rsid w:val="00BC3939"/>
    <w:rsid w:val="00BC4228"/>
    <w:rsid w:val="00BC42B9"/>
    <w:rsid w:val="00BC4571"/>
    <w:rsid w:val="00BC4F06"/>
    <w:rsid w:val="00BC524E"/>
    <w:rsid w:val="00BC53B0"/>
    <w:rsid w:val="00BC6157"/>
    <w:rsid w:val="00BC6FC6"/>
    <w:rsid w:val="00BC796A"/>
    <w:rsid w:val="00BC79FB"/>
    <w:rsid w:val="00BD03DA"/>
    <w:rsid w:val="00BD07B6"/>
    <w:rsid w:val="00BD233F"/>
    <w:rsid w:val="00BD2D72"/>
    <w:rsid w:val="00BD3517"/>
    <w:rsid w:val="00BD3700"/>
    <w:rsid w:val="00BD383B"/>
    <w:rsid w:val="00BD3BE1"/>
    <w:rsid w:val="00BD4701"/>
    <w:rsid w:val="00BD55EB"/>
    <w:rsid w:val="00BD59A8"/>
    <w:rsid w:val="00BD5A87"/>
    <w:rsid w:val="00BD6CE8"/>
    <w:rsid w:val="00BD773E"/>
    <w:rsid w:val="00BE08E8"/>
    <w:rsid w:val="00BE0B10"/>
    <w:rsid w:val="00BE1675"/>
    <w:rsid w:val="00BE1B8B"/>
    <w:rsid w:val="00BE1BB7"/>
    <w:rsid w:val="00BE220A"/>
    <w:rsid w:val="00BE220B"/>
    <w:rsid w:val="00BE26D2"/>
    <w:rsid w:val="00BE32BC"/>
    <w:rsid w:val="00BE33B0"/>
    <w:rsid w:val="00BE3D38"/>
    <w:rsid w:val="00BE40CC"/>
    <w:rsid w:val="00BE458E"/>
    <w:rsid w:val="00BE5ADE"/>
    <w:rsid w:val="00BE5EC3"/>
    <w:rsid w:val="00BE62F1"/>
    <w:rsid w:val="00BE6BDE"/>
    <w:rsid w:val="00BE6F9E"/>
    <w:rsid w:val="00BE7892"/>
    <w:rsid w:val="00BE7C33"/>
    <w:rsid w:val="00BF0622"/>
    <w:rsid w:val="00BF0CFD"/>
    <w:rsid w:val="00BF1526"/>
    <w:rsid w:val="00BF16D6"/>
    <w:rsid w:val="00BF1BA5"/>
    <w:rsid w:val="00BF1F0F"/>
    <w:rsid w:val="00BF2892"/>
    <w:rsid w:val="00BF2D22"/>
    <w:rsid w:val="00BF2E97"/>
    <w:rsid w:val="00BF2F12"/>
    <w:rsid w:val="00BF3AF2"/>
    <w:rsid w:val="00BF48DD"/>
    <w:rsid w:val="00BF4995"/>
    <w:rsid w:val="00BF4C2A"/>
    <w:rsid w:val="00BF5E98"/>
    <w:rsid w:val="00BF6085"/>
    <w:rsid w:val="00BF6280"/>
    <w:rsid w:val="00BF6A02"/>
    <w:rsid w:val="00BF7053"/>
    <w:rsid w:val="00BF71F6"/>
    <w:rsid w:val="00BF7220"/>
    <w:rsid w:val="00BF7526"/>
    <w:rsid w:val="00BF7F07"/>
    <w:rsid w:val="00C001B3"/>
    <w:rsid w:val="00C008E9"/>
    <w:rsid w:val="00C00FCD"/>
    <w:rsid w:val="00C016C9"/>
    <w:rsid w:val="00C01D94"/>
    <w:rsid w:val="00C01DDC"/>
    <w:rsid w:val="00C02484"/>
    <w:rsid w:val="00C025A0"/>
    <w:rsid w:val="00C02BB4"/>
    <w:rsid w:val="00C02E9A"/>
    <w:rsid w:val="00C035DB"/>
    <w:rsid w:val="00C03B09"/>
    <w:rsid w:val="00C04759"/>
    <w:rsid w:val="00C052DC"/>
    <w:rsid w:val="00C0599D"/>
    <w:rsid w:val="00C0648B"/>
    <w:rsid w:val="00C06DB4"/>
    <w:rsid w:val="00C06E81"/>
    <w:rsid w:val="00C105AC"/>
    <w:rsid w:val="00C10B9E"/>
    <w:rsid w:val="00C111BA"/>
    <w:rsid w:val="00C117E5"/>
    <w:rsid w:val="00C117E8"/>
    <w:rsid w:val="00C11E8F"/>
    <w:rsid w:val="00C12EC5"/>
    <w:rsid w:val="00C1421B"/>
    <w:rsid w:val="00C153C9"/>
    <w:rsid w:val="00C156C8"/>
    <w:rsid w:val="00C1618E"/>
    <w:rsid w:val="00C17E0E"/>
    <w:rsid w:val="00C17F65"/>
    <w:rsid w:val="00C200D7"/>
    <w:rsid w:val="00C20818"/>
    <w:rsid w:val="00C20C20"/>
    <w:rsid w:val="00C21C43"/>
    <w:rsid w:val="00C231E0"/>
    <w:rsid w:val="00C233A9"/>
    <w:rsid w:val="00C23E05"/>
    <w:rsid w:val="00C23E57"/>
    <w:rsid w:val="00C24014"/>
    <w:rsid w:val="00C241FF"/>
    <w:rsid w:val="00C2551E"/>
    <w:rsid w:val="00C259C0"/>
    <w:rsid w:val="00C25FC1"/>
    <w:rsid w:val="00C26593"/>
    <w:rsid w:val="00C265DF"/>
    <w:rsid w:val="00C26B5E"/>
    <w:rsid w:val="00C26E2C"/>
    <w:rsid w:val="00C272E0"/>
    <w:rsid w:val="00C274F1"/>
    <w:rsid w:val="00C27504"/>
    <w:rsid w:val="00C27FEA"/>
    <w:rsid w:val="00C30548"/>
    <w:rsid w:val="00C311E8"/>
    <w:rsid w:val="00C31A28"/>
    <w:rsid w:val="00C32007"/>
    <w:rsid w:val="00C32E90"/>
    <w:rsid w:val="00C33B74"/>
    <w:rsid w:val="00C33C26"/>
    <w:rsid w:val="00C33E3C"/>
    <w:rsid w:val="00C34482"/>
    <w:rsid w:val="00C34600"/>
    <w:rsid w:val="00C348E7"/>
    <w:rsid w:val="00C34C92"/>
    <w:rsid w:val="00C3573D"/>
    <w:rsid w:val="00C35A6B"/>
    <w:rsid w:val="00C35E84"/>
    <w:rsid w:val="00C35EC5"/>
    <w:rsid w:val="00C35ECF"/>
    <w:rsid w:val="00C36E12"/>
    <w:rsid w:val="00C36F5E"/>
    <w:rsid w:val="00C37571"/>
    <w:rsid w:val="00C37DD8"/>
    <w:rsid w:val="00C40F75"/>
    <w:rsid w:val="00C410BD"/>
    <w:rsid w:val="00C41243"/>
    <w:rsid w:val="00C416BC"/>
    <w:rsid w:val="00C41A9A"/>
    <w:rsid w:val="00C41AFF"/>
    <w:rsid w:val="00C424F9"/>
    <w:rsid w:val="00C4317E"/>
    <w:rsid w:val="00C4343F"/>
    <w:rsid w:val="00C43E08"/>
    <w:rsid w:val="00C44EC5"/>
    <w:rsid w:val="00C45C6A"/>
    <w:rsid w:val="00C45DFB"/>
    <w:rsid w:val="00C460B4"/>
    <w:rsid w:val="00C46976"/>
    <w:rsid w:val="00C46E42"/>
    <w:rsid w:val="00C47782"/>
    <w:rsid w:val="00C47A65"/>
    <w:rsid w:val="00C47A7D"/>
    <w:rsid w:val="00C47B77"/>
    <w:rsid w:val="00C50423"/>
    <w:rsid w:val="00C50729"/>
    <w:rsid w:val="00C50CA0"/>
    <w:rsid w:val="00C50FB4"/>
    <w:rsid w:val="00C5144E"/>
    <w:rsid w:val="00C51A56"/>
    <w:rsid w:val="00C52634"/>
    <w:rsid w:val="00C52BBD"/>
    <w:rsid w:val="00C530B5"/>
    <w:rsid w:val="00C53664"/>
    <w:rsid w:val="00C54FCC"/>
    <w:rsid w:val="00C5500E"/>
    <w:rsid w:val="00C550E9"/>
    <w:rsid w:val="00C55168"/>
    <w:rsid w:val="00C55499"/>
    <w:rsid w:val="00C554E0"/>
    <w:rsid w:val="00C568B3"/>
    <w:rsid w:val="00C579FD"/>
    <w:rsid w:val="00C57B64"/>
    <w:rsid w:val="00C601A0"/>
    <w:rsid w:val="00C60708"/>
    <w:rsid w:val="00C611AD"/>
    <w:rsid w:val="00C61650"/>
    <w:rsid w:val="00C6211A"/>
    <w:rsid w:val="00C62265"/>
    <w:rsid w:val="00C6242A"/>
    <w:rsid w:val="00C62459"/>
    <w:rsid w:val="00C634FD"/>
    <w:rsid w:val="00C6399F"/>
    <w:rsid w:val="00C64132"/>
    <w:rsid w:val="00C65FB8"/>
    <w:rsid w:val="00C6637E"/>
    <w:rsid w:val="00C667AE"/>
    <w:rsid w:val="00C66BEA"/>
    <w:rsid w:val="00C66D70"/>
    <w:rsid w:val="00C6796C"/>
    <w:rsid w:val="00C67A6D"/>
    <w:rsid w:val="00C67C33"/>
    <w:rsid w:val="00C70A34"/>
    <w:rsid w:val="00C70E1F"/>
    <w:rsid w:val="00C71789"/>
    <w:rsid w:val="00C717C0"/>
    <w:rsid w:val="00C71C85"/>
    <w:rsid w:val="00C71D4A"/>
    <w:rsid w:val="00C71EE0"/>
    <w:rsid w:val="00C72595"/>
    <w:rsid w:val="00C727C1"/>
    <w:rsid w:val="00C72CF7"/>
    <w:rsid w:val="00C756A6"/>
    <w:rsid w:val="00C75784"/>
    <w:rsid w:val="00C76554"/>
    <w:rsid w:val="00C767D9"/>
    <w:rsid w:val="00C76915"/>
    <w:rsid w:val="00C76FF9"/>
    <w:rsid w:val="00C77130"/>
    <w:rsid w:val="00C771A5"/>
    <w:rsid w:val="00C77FED"/>
    <w:rsid w:val="00C80D67"/>
    <w:rsid w:val="00C82057"/>
    <w:rsid w:val="00C825B3"/>
    <w:rsid w:val="00C829E2"/>
    <w:rsid w:val="00C82B89"/>
    <w:rsid w:val="00C8382D"/>
    <w:rsid w:val="00C83F2A"/>
    <w:rsid w:val="00C84F1C"/>
    <w:rsid w:val="00C8514E"/>
    <w:rsid w:val="00C854B7"/>
    <w:rsid w:val="00C85558"/>
    <w:rsid w:val="00C858FA"/>
    <w:rsid w:val="00C85DB4"/>
    <w:rsid w:val="00C85E38"/>
    <w:rsid w:val="00C86F70"/>
    <w:rsid w:val="00C87019"/>
    <w:rsid w:val="00C87D10"/>
    <w:rsid w:val="00C909D0"/>
    <w:rsid w:val="00C911BF"/>
    <w:rsid w:val="00C91EC4"/>
    <w:rsid w:val="00C92170"/>
    <w:rsid w:val="00C9265B"/>
    <w:rsid w:val="00C93821"/>
    <w:rsid w:val="00C93DE5"/>
    <w:rsid w:val="00C95CCA"/>
    <w:rsid w:val="00C96260"/>
    <w:rsid w:val="00C962C7"/>
    <w:rsid w:val="00C96675"/>
    <w:rsid w:val="00C968FF"/>
    <w:rsid w:val="00C96B21"/>
    <w:rsid w:val="00C97739"/>
    <w:rsid w:val="00CA03FB"/>
    <w:rsid w:val="00CA07A4"/>
    <w:rsid w:val="00CA152B"/>
    <w:rsid w:val="00CA1F68"/>
    <w:rsid w:val="00CA2A0A"/>
    <w:rsid w:val="00CA3272"/>
    <w:rsid w:val="00CA36CB"/>
    <w:rsid w:val="00CA3F4C"/>
    <w:rsid w:val="00CA41AD"/>
    <w:rsid w:val="00CA46C1"/>
    <w:rsid w:val="00CA54C7"/>
    <w:rsid w:val="00CA594C"/>
    <w:rsid w:val="00CA5B96"/>
    <w:rsid w:val="00CA5D8F"/>
    <w:rsid w:val="00CA65B5"/>
    <w:rsid w:val="00CA6CCE"/>
    <w:rsid w:val="00CB0EB2"/>
    <w:rsid w:val="00CB1BE6"/>
    <w:rsid w:val="00CB1E3E"/>
    <w:rsid w:val="00CB220B"/>
    <w:rsid w:val="00CB2606"/>
    <w:rsid w:val="00CB35F5"/>
    <w:rsid w:val="00CB3D80"/>
    <w:rsid w:val="00CB4E2F"/>
    <w:rsid w:val="00CB5A65"/>
    <w:rsid w:val="00CB5B31"/>
    <w:rsid w:val="00CB66CC"/>
    <w:rsid w:val="00CB696D"/>
    <w:rsid w:val="00CB6C4D"/>
    <w:rsid w:val="00CB6C62"/>
    <w:rsid w:val="00CB6DC2"/>
    <w:rsid w:val="00CB6E77"/>
    <w:rsid w:val="00CB715A"/>
    <w:rsid w:val="00CB7497"/>
    <w:rsid w:val="00CB7667"/>
    <w:rsid w:val="00CC0319"/>
    <w:rsid w:val="00CC12AF"/>
    <w:rsid w:val="00CC1357"/>
    <w:rsid w:val="00CC193A"/>
    <w:rsid w:val="00CC21B4"/>
    <w:rsid w:val="00CC24D1"/>
    <w:rsid w:val="00CC2A54"/>
    <w:rsid w:val="00CC2BFD"/>
    <w:rsid w:val="00CC3615"/>
    <w:rsid w:val="00CC3CF2"/>
    <w:rsid w:val="00CC4B8B"/>
    <w:rsid w:val="00CC6CF6"/>
    <w:rsid w:val="00CC7084"/>
    <w:rsid w:val="00CC77BA"/>
    <w:rsid w:val="00CC799D"/>
    <w:rsid w:val="00CD0F55"/>
    <w:rsid w:val="00CD249F"/>
    <w:rsid w:val="00CD2747"/>
    <w:rsid w:val="00CD2BDE"/>
    <w:rsid w:val="00CD3AAD"/>
    <w:rsid w:val="00CD4393"/>
    <w:rsid w:val="00CD522A"/>
    <w:rsid w:val="00CD5696"/>
    <w:rsid w:val="00CD645F"/>
    <w:rsid w:val="00CD6A84"/>
    <w:rsid w:val="00CD7F48"/>
    <w:rsid w:val="00CE01FC"/>
    <w:rsid w:val="00CE05F4"/>
    <w:rsid w:val="00CE0ECF"/>
    <w:rsid w:val="00CE0FFD"/>
    <w:rsid w:val="00CE109D"/>
    <w:rsid w:val="00CE26F2"/>
    <w:rsid w:val="00CE5601"/>
    <w:rsid w:val="00CE579E"/>
    <w:rsid w:val="00CE5989"/>
    <w:rsid w:val="00CE5A98"/>
    <w:rsid w:val="00CE600A"/>
    <w:rsid w:val="00CE6E91"/>
    <w:rsid w:val="00CE7687"/>
    <w:rsid w:val="00CE7A59"/>
    <w:rsid w:val="00CF032B"/>
    <w:rsid w:val="00CF08AF"/>
    <w:rsid w:val="00CF0EC9"/>
    <w:rsid w:val="00CF2EA3"/>
    <w:rsid w:val="00CF4F47"/>
    <w:rsid w:val="00CF5231"/>
    <w:rsid w:val="00CF63C8"/>
    <w:rsid w:val="00CF63F3"/>
    <w:rsid w:val="00CF754E"/>
    <w:rsid w:val="00CF776A"/>
    <w:rsid w:val="00CF7BA9"/>
    <w:rsid w:val="00CF7C46"/>
    <w:rsid w:val="00CF7F3D"/>
    <w:rsid w:val="00D0023A"/>
    <w:rsid w:val="00D008EF"/>
    <w:rsid w:val="00D0120F"/>
    <w:rsid w:val="00D017BF"/>
    <w:rsid w:val="00D01D80"/>
    <w:rsid w:val="00D01E57"/>
    <w:rsid w:val="00D01ED2"/>
    <w:rsid w:val="00D0286B"/>
    <w:rsid w:val="00D02F59"/>
    <w:rsid w:val="00D05490"/>
    <w:rsid w:val="00D05825"/>
    <w:rsid w:val="00D05C1A"/>
    <w:rsid w:val="00D061B0"/>
    <w:rsid w:val="00D07774"/>
    <w:rsid w:val="00D109A5"/>
    <w:rsid w:val="00D1123E"/>
    <w:rsid w:val="00D11BE4"/>
    <w:rsid w:val="00D11DE3"/>
    <w:rsid w:val="00D13239"/>
    <w:rsid w:val="00D145A9"/>
    <w:rsid w:val="00D14998"/>
    <w:rsid w:val="00D14CB2"/>
    <w:rsid w:val="00D14EC8"/>
    <w:rsid w:val="00D162C5"/>
    <w:rsid w:val="00D16349"/>
    <w:rsid w:val="00D16C81"/>
    <w:rsid w:val="00D16EFB"/>
    <w:rsid w:val="00D1731B"/>
    <w:rsid w:val="00D20864"/>
    <w:rsid w:val="00D21804"/>
    <w:rsid w:val="00D21DAF"/>
    <w:rsid w:val="00D220F0"/>
    <w:rsid w:val="00D22489"/>
    <w:rsid w:val="00D22F46"/>
    <w:rsid w:val="00D2328E"/>
    <w:rsid w:val="00D234A0"/>
    <w:rsid w:val="00D244A2"/>
    <w:rsid w:val="00D253D1"/>
    <w:rsid w:val="00D2589F"/>
    <w:rsid w:val="00D27D7E"/>
    <w:rsid w:val="00D30254"/>
    <w:rsid w:val="00D3037A"/>
    <w:rsid w:val="00D304A3"/>
    <w:rsid w:val="00D30B4B"/>
    <w:rsid w:val="00D3170A"/>
    <w:rsid w:val="00D317AC"/>
    <w:rsid w:val="00D320F6"/>
    <w:rsid w:val="00D326F0"/>
    <w:rsid w:val="00D32C47"/>
    <w:rsid w:val="00D32C7C"/>
    <w:rsid w:val="00D337C8"/>
    <w:rsid w:val="00D33E79"/>
    <w:rsid w:val="00D344FB"/>
    <w:rsid w:val="00D344FD"/>
    <w:rsid w:val="00D349DA"/>
    <w:rsid w:val="00D351DF"/>
    <w:rsid w:val="00D35551"/>
    <w:rsid w:val="00D35669"/>
    <w:rsid w:val="00D37369"/>
    <w:rsid w:val="00D3738F"/>
    <w:rsid w:val="00D37D0A"/>
    <w:rsid w:val="00D407AC"/>
    <w:rsid w:val="00D40957"/>
    <w:rsid w:val="00D40BF1"/>
    <w:rsid w:val="00D40EFF"/>
    <w:rsid w:val="00D4109D"/>
    <w:rsid w:val="00D411E8"/>
    <w:rsid w:val="00D41401"/>
    <w:rsid w:val="00D422C9"/>
    <w:rsid w:val="00D42846"/>
    <w:rsid w:val="00D42AAF"/>
    <w:rsid w:val="00D42AB8"/>
    <w:rsid w:val="00D42ACB"/>
    <w:rsid w:val="00D42DF8"/>
    <w:rsid w:val="00D43DE0"/>
    <w:rsid w:val="00D44906"/>
    <w:rsid w:val="00D44A28"/>
    <w:rsid w:val="00D452FD"/>
    <w:rsid w:val="00D45374"/>
    <w:rsid w:val="00D454AF"/>
    <w:rsid w:val="00D45C0A"/>
    <w:rsid w:val="00D45E89"/>
    <w:rsid w:val="00D46031"/>
    <w:rsid w:val="00D473A6"/>
    <w:rsid w:val="00D50988"/>
    <w:rsid w:val="00D50A6A"/>
    <w:rsid w:val="00D50EAB"/>
    <w:rsid w:val="00D50F2C"/>
    <w:rsid w:val="00D51B61"/>
    <w:rsid w:val="00D524FC"/>
    <w:rsid w:val="00D52700"/>
    <w:rsid w:val="00D528C5"/>
    <w:rsid w:val="00D52BB6"/>
    <w:rsid w:val="00D52D99"/>
    <w:rsid w:val="00D53111"/>
    <w:rsid w:val="00D53E52"/>
    <w:rsid w:val="00D545A8"/>
    <w:rsid w:val="00D54673"/>
    <w:rsid w:val="00D550E8"/>
    <w:rsid w:val="00D5545F"/>
    <w:rsid w:val="00D5615D"/>
    <w:rsid w:val="00D56638"/>
    <w:rsid w:val="00D567D7"/>
    <w:rsid w:val="00D56A1B"/>
    <w:rsid w:val="00D56A4F"/>
    <w:rsid w:val="00D56B24"/>
    <w:rsid w:val="00D56D9D"/>
    <w:rsid w:val="00D57116"/>
    <w:rsid w:val="00D5763C"/>
    <w:rsid w:val="00D5781D"/>
    <w:rsid w:val="00D60494"/>
    <w:rsid w:val="00D60514"/>
    <w:rsid w:val="00D61019"/>
    <w:rsid w:val="00D61736"/>
    <w:rsid w:val="00D6198B"/>
    <w:rsid w:val="00D61DFA"/>
    <w:rsid w:val="00D621A6"/>
    <w:rsid w:val="00D62DDB"/>
    <w:rsid w:val="00D6471E"/>
    <w:rsid w:val="00D65346"/>
    <w:rsid w:val="00D65A02"/>
    <w:rsid w:val="00D672CA"/>
    <w:rsid w:val="00D7091B"/>
    <w:rsid w:val="00D71552"/>
    <w:rsid w:val="00D720F3"/>
    <w:rsid w:val="00D725F2"/>
    <w:rsid w:val="00D72E12"/>
    <w:rsid w:val="00D7384A"/>
    <w:rsid w:val="00D740D5"/>
    <w:rsid w:val="00D741E1"/>
    <w:rsid w:val="00D743FB"/>
    <w:rsid w:val="00D745C4"/>
    <w:rsid w:val="00D754AE"/>
    <w:rsid w:val="00D803DC"/>
    <w:rsid w:val="00D811A6"/>
    <w:rsid w:val="00D81D81"/>
    <w:rsid w:val="00D82814"/>
    <w:rsid w:val="00D8310E"/>
    <w:rsid w:val="00D832A6"/>
    <w:rsid w:val="00D83560"/>
    <w:rsid w:val="00D83B77"/>
    <w:rsid w:val="00D83EEC"/>
    <w:rsid w:val="00D8459D"/>
    <w:rsid w:val="00D84F13"/>
    <w:rsid w:val="00D850DE"/>
    <w:rsid w:val="00D85B3C"/>
    <w:rsid w:val="00D861EA"/>
    <w:rsid w:val="00D87303"/>
    <w:rsid w:val="00D9017D"/>
    <w:rsid w:val="00D9049E"/>
    <w:rsid w:val="00D913F5"/>
    <w:rsid w:val="00D915CB"/>
    <w:rsid w:val="00D91B8E"/>
    <w:rsid w:val="00D91CBC"/>
    <w:rsid w:val="00D920F0"/>
    <w:rsid w:val="00D920F9"/>
    <w:rsid w:val="00D9230E"/>
    <w:rsid w:val="00D92773"/>
    <w:rsid w:val="00D92DC9"/>
    <w:rsid w:val="00D93407"/>
    <w:rsid w:val="00D941E8"/>
    <w:rsid w:val="00D945FB"/>
    <w:rsid w:val="00D9480B"/>
    <w:rsid w:val="00D94B01"/>
    <w:rsid w:val="00D94E80"/>
    <w:rsid w:val="00D96F21"/>
    <w:rsid w:val="00D970AD"/>
    <w:rsid w:val="00D97533"/>
    <w:rsid w:val="00D97BE0"/>
    <w:rsid w:val="00DA12E2"/>
    <w:rsid w:val="00DA1D06"/>
    <w:rsid w:val="00DA1E54"/>
    <w:rsid w:val="00DA21AE"/>
    <w:rsid w:val="00DA2420"/>
    <w:rsid w:val="00DA246D"/>
    <w:rsid w:val="00DA2AD1"/>
    <w:rsid w:val="00DA2AF7"/>
    <w:rsid w:val="00DA2C3E"/>
    <w:rsid w:val="00DA3AE0"/>
    <w:rsid w:val="00DA4161"/>
    <w:rsid w:val="00DA5AF9"/>
    <w:rsid w:val="00DA5D97"/>
    <w:rsid w:val="00DA68AF"/>
    <w:rsid w:val="00DA68DD"/>
    <w:rsid w:val="00DB0EE6"/>
    <w:rsid w:val="00DB11F4"/>
    <w:rsid w:val="00DB1497"/>
    <w:rsid w:val="00DB2B42"/>
    <w:rsid w:val="00DB2C6B"/>
    <w:rsid w:val="00DB308E"/>
    <w:rsid w:val="00DB354E"/>
    <w:rsid w:val="00DB386E"/>
    <w:rsid w:val="00DB3DA6"/>
    <w:rsid w:val="00DB492A"/>
    <w:rsid w:val="00DB4B35"/>
    <w:rsid w:val="00DB4FB4"/>
    <w:rsid w:val="00DB6090"/>
    <w:rsid w:val="00DB7749"/>
    <w:rsid w:val="00DB7E23"/>
    <w:rsid w:val="00DB7FA8"/>
    <w:rsid w:val="00DC0C3A"/>
    <w:rsid w:val="00DC0D9B"/>
    <w:rsid w:val="00DC141D"/>
    <w:rsid w:val="00DC180C"/>
    <w:rsid w:val="00DC18DE"/>
    <w:rsid w:val="00DC2376"/>
    <w:rsid w:val="00DC28BA"/>
    <w:rsid w:val="00DC43AB"/>
    <w:rsid w:val="00DC4D96"/>
    <w:rsid w:val="00DC5215"/>
    <w:rsid w:val="00DC5767"/>
    <w:rsid w:val="00DC6A77"/>
    <w:rsid w:val="00DC71C6"/>
    <w:rsid w:val="00DC747D"/>
    <w:rsid w:val="00DC74B1"/>
    <w:rsid w:val="00DC74E8"/>
    <w:rsid w:val="00DC76C2"/>
    <w:rsid w:val="00DC7D54"/>
    <w:rsid w:val="00DC7E3D"/>
    <w:rsid w:val="00DD0039"/>
    <w:rsid w:val="00DD00FE"/>
    <w:rsid w:val="00DD0A14"/>
    <w:rsid w:val="00DD0D81"/>
    <w:rsid w:val="00DD1133"/>
    <w:rsid w:val="00DD2201"/>
    <w:rsid w:val="00DD27A7"/>
    <w:rsid w:val="00DD2B75"/>
    <w:rsid w:val="00DD32A7"/>
    <w:rsid w:val="00DD34F3"/>
    <w:rsid w:val="00DD39B7"/>
    <w:rsid w:val="00DD3A10"/>
    <w:rsid w:val="00DD455F"/>
    <w:rsid w:val="00DD4F7C"/>
    <w:rsid w:val="00DD51C1"/>
    <w:rsid w:val="00DD5825"/>
    <w:rsid w:val="00DD5F72"/>
    <w:rsid w:val="00DD61B7"/>
    <w:rsid w:val="00DD6C1A"/>
    <w:rsid w:val="00DD6DF7"/>
    <w:rsid w:val="00DD7181"/>
    <w:rsid w:val="00DE06D1"/>
    <w:rsid w:val="00DE1706"/>
    <w:rsid w:val="00DE1741"/>
    <w:rsid w:val="00DE17F4"/>
    <w:rsid w:val="00DE1E68"/>
    <w:rsid w:val="00DE1F97"/>
    <w:rsid w:val="00DE2520"/>
    <w:rsid w:val="00DE3814"/>
    <w:rsid w:val="00DE3A63"/>
    <w:rsid w:val="00DE41C7"/>
    <w:rsid w:val="00DE45C8"/>
    <w:rsid w:val="00DE5276"/>
    <w:rsid w:val="00DE5404"/>
    <w:rsid w:val="00DE56C4"/>
    <w:rsid w:val="00DE69ED"/>
    <w:rsid w:val="00DF15EC"/>
    <w:rsid w:val="00DF1A77"/>
    <w:rsid w:val="00DF2048"/>
    <w:rsid w:val="00DF2377"/>
    <w:rsid w:val="00DF2384"/>
    <w:rsid w:val="00DF2596"/>
    <w:rsid w:val="00DF331A"/>
    <w:rsid w:val="00DF3AF2"/>
    <w:rsid w:val="00DF4192"/>
    <w:rsid w:val="00DF4BBB"/>
    <w:rsid w:val="00DF5B46"/>
    <w:rsid w:val="00DF5CD0"/>
    <w:rsid w:val="00DF703F"/>
    <w:rsid w:val="00DF74B9"/>
    <w:rsid w:val="00DF7EF1"/>
    <w:rsid w:val="00DF7FFE"/>
    <w:rsid w:val="00E019AC"/>
    <w:rsid w:val="00E01AEC"/>
    <w:rsid w:val="00E02B3A"/>
    <w:rsid w:val="00E02D85"/>
    <w:rsid w:val="00E034DC"/>
    <w:rsid w:val="00E03A22"/>
    <w:rsid w:val="00E03F40"/>
    <w:rsid w:val="00E0457C"/>
    <w:rsid w:val="00E05461"/>
    <w:rsid w:val="00E07414"/>
    <w:rsid w:val="00E077B8"/>
    <w:rsid w:val="00E1085C"/>
    <w:rsid w:val="00E112E0"/>
    <w:rsid w:val="00E11B43"/>
    <w:rsid w:val="00E11BEC"/>
    <w:rsid w:val="00E121DB"/>
    <w:rsid w:val="00E12670"/>
    <w:rsid w:val="00E1345F"/>
    <w:rsid w:val="00E13F21"/>
    <w:rsid w:val="00E1516C"/>
    <w:rsid w:val="00E153E3"/>
    <w:rsid w:val="00E1774D"/>
    <w:rsid w:val="00E177DF"/>
    <w:rsid w:val="00E207F2"/>
    <w:rsid w:val="00E20EBC"/>
    <w:rsid w:val="00E21936"/>
    <w:rsid w:val="00E21BDA"/>
    <w:rsid w:val="00E21E4F"/>
    <w:rsid w:val="00E22A55"/>
    <w:rsid w:val="00E22AC1"/>
    <w:rsid w:val="00E234A0"/>
    <w:rsid w:val="00E23636"/>
    <w:rsid w:val="00E2512A"/>
    <w:rsid w:val="00E251E4"/>
    <w:rsid w:val="00E25745"/>
    <w:rsid w:val="00E258B9"/>
    <w:rsid w:val="00E25D8F"/>
    <w:rsid w:val="00E26D74"/>
    <w:rsid w:val="00E2758B"/>
    <w:rsid w:val="00E27A6A"/>
    <w:rsid w:val="00E3022E"/>
    <w:rsid w:val="00E30766"/>
    <w:rsid w:val="00E30983"/>
    <w:rsid w:val="00E3182F"/>
    <w:rsid w:val="00E323B2"/>
    <w:rsid w:val="00E32E1D"/>
    <w:rsid w:val="00E33D4C"/>
    <w:rsid w:val="00E33E5A"/>
    <w:rsid w:val="00E3402A"/>
    <w:rsid w:val="00E3522D"/>
    <w:rsid w:val="00E35E63"/>
    <w:rsid w:val="00E36F5A"/>
    <w:rsid w:val="00E406A7"/>
    <w:rsid w:val="00E40FA2"/>
    <w:rsid w:val="00E417C7"/>
    <w:rsid w:val="00E419C8"/>
    <w:rsid w:val="00E43323"/>
    <w:rsid w:val="00E433AB"/>
    <w:rsid w:val="00E438E8"/>
    <w:rsid w:val="00E43B7C"/>
    <w:rsid w:val="00E44080"/>
    <w:rsid w:val="00E4451D"/>
    <w:rsid w:val="00E44A77"/>
    <w:rsid w:val="00E458FE"/>
    <w:rsid w:val="00E45D22"/>
    <w:rsid w:val="00E4642B"/>
    <w:rsid w:val="00E468CC"/>
    <w:rsid w:val="00E47AA5"/>
    <w:rsid w:val="00E47FFE"/>
    <w:rsid w:val="00E5016E"/>
    <w:rsid w:val="00E510B1"/>
    <w:rsid w:val="00E5149B"/>
    <w:rsid w:val="00E5165B"/>
    <w:rsid w:val="00E52886"/>
    <w:rsid w:val="00E528C3"/>
    <w:rsid w:val="00E5312D"/>
    <w:rsid w:val="00E53202"/>
    <w:rsid w:val="00E53309"/>
    <w:rsid w:val="00E536E4"/>
    <w:rsid w:val="00E53BF7"/>
    <w:rsid w:val="00E53F0B"/>
    <w:rsid w:val="00E54682"/>
    <w:rsid w:val="00E546C2"/>
    <w:rsid w:val="00E54827"/>
    <w:rsid w:val="00E55694"/>
    <w:rsid w:val="00E56640"/>
    <w:rsid w:val="00E570B7"/>
    <w:rsid w:val="00E57AE7"/>
    <w:rsid w:val="00E57DE3"/>
    <w:rsid w:val="00E607E0"/>
    <w:rsid w:val="00E61B76"/>
    <w:rsid w:val="00E61C35"/>
    <w:rsid w:val="00E63753"/>
    <w:rsid w:val="00E63933"/>
    <w:rsid w:val="00E64BDC"/>
    <w:rsid w:val="00E64EE3"/>
    <w:rsid w:val="00E64F51"/>
    <w:rsid w:val="00E65893"/>
    <w:rsid w:val="00E65F5D"/>
    <w:rsid w:val="00E67308"/>
    <w:rsid w:val="00E67562"/>
    <w:rsid w:val="00E676C9"/>
    <w:rsid w:val="00E701E0"/>
    <w:rsid w:val="00E719DF"/>
    <w:rsid w:val="00E723C1"/>
    <w:rsid w:val="00E7276A"/>
    <w:rsid w:val="00E727BB"/>
    <w:rsid w:val="00E7286F"/>
    <w:rsid w:val="00E72E0A"/>
    <w:rsid w:val="00E745C4"/>
    <w:rsid w:val="00E74C71"/>
    <w:rsid w:val="00E74CB3"/>
    <w:rsid w:val="00E74CFD"/>
    <w:rsid w:val="00E76151"/>
    <w:rsid w:val="00E77509"/>
    <w:rsid w:val="00E77DE7"/>
    <w:rsid w:val="00E800FC"/>
    <w:rsid w:val="00E80504"/>
    <w:rsid w:val="00E80697"/>
    <w:rsid w:val="00E82039"/>
    <w:rsid w:val="00E823BC"/>
    <w:rsid w:val="00E82D8B"/>
    <w:rsid w:val="00E82F22"/>
    <w:rsid w:val="00E830B8"/>
    <w:rsid w:val="00E83307"/>
    <w:rsid w:val="00E8355A"/>
    <w:rsid w:val="00E844FB"/>
    <w:rsid w:val="00E84E09"/>
    <w:rsid w:val="00E86C12"/>
    <w:rsid w:val="00E86E1B"/>
    <w:rsid w:val="00E87643"/>
    <w:rsid w:val="00E87A1D"/>
    <w:rsid w:val="00E907D0"/>
    <w:rsid w:val="00E90C91"/>
    <w:rsid w:val="00E91ADD"/>
    <w:rsid w:val="00E91E29"/>
    <w:rsid w:val="00E91E50"/>
    <w:rsid w:val="00E927F6"/>
    <w:rsid w:val="00E93033"/>
    <w:rsid w:val="00E940A3"/>
    <w:rsid w:val="00E94838"/>
    <w:rsid w:val="00E94A10"/>
    <w:rsid w:val="00E95062"/>
    <w:rsid w:val="00E95185"/>
    <w:rsid w:val="00E952A8"/>
    <w:rsid w:val="00E9636F"/>
    <w:rsid w:val="00E96D17"/>
    <w:rsid w:val="00E96DD7"/>
    <w:rsid w:val="00E97383"/>
    <w:rsid w:val="00E978D5"/>
    <w:rsid w:val="00E97EC6"/>
    <w:rsid w:val="00EA00AA"/>
    <w:rsid w:val="00EA0114"/>
    <w:rsid w:val="00EA02FE"/>
    <w:rsid w:val="00EA04CD"/>
    <w:rsid w:val="00EA0953"/>
    <w:rsid w:val="00EA0FCE"/>
    <w:rsid w:val="00EA12EA"/>
    <w:rsid w:val="00EA16E9"/>
    <w:rsid w:val="00EA2469"/>
    <w:rsid w:val="00EA2DC2"/>
    <w:rsid w:val="00EA32E3"/>
    <w:rsid w:val="00EA4330"/>
    <w:rsid w:val="00EA520E"/>
    <w:rsid w:val="00EA52B0"/>
    <w:rsid w:val="00EA6815"/>
    <w:rsid w:val="00EA7883"/>
    <w:rsid w:val="00EB1D7E"/>
    <w:rsid w:val="00EB1F54"/>
    <w:rsid w:val="00EB2644"/>
    <w:rsid w:val="00EB31F7"/>
    <w:rsid w:val="00EB364D"/>
    <w:rsid w:val="00EB3718"/>
    <w:rsid w:val="00EB398D"/>
    <w:rsid w:val="00EB4672"/>
    <w:rsid w:val="00EB4E39"/>
    <w:rsid w:val="00EB58F2"/>
    <w:rsid w:val="00EB5C68"/>
    <w:rsid w:val="00EB6BB7"/>
    <w:rsid w:val="00EB7563"/>
    <w:rsid w:val="00EB774B"/>
    <w:rsid w:val="00EB79CA"/>
    <w:rsid w:val="00EB7C3F"/>
    <w:rsid w:val="00EC13BC"/>
    <w:rsid w:val="00EC205E"/>
    <w:rsid w:val="00EC2736"/>
    <w:rsid w:val="00EC3F36"/>
    <w:rsid w:val="00EC3F92"/>
    <w:rsid w:val="00EC50DC"/>
    <w:rsid w:val="00EC566B"/>
    <w:rsid w:val="00EC5EE0"/>
    <w:rsid w:val="00EC714A"/>
    <w:rsid w:val="00EC7190"/>
    <w:rsid w:val="00EC7775"/>
    <w:rsid w:val="00ED00A8"/>
    <w:rsid w:val="00ED08B7"/>
    <w:rsid w:val="00ED0A0A"/>
    <w:rsid w:val="00ED0AFA"/>
    <w:rsid w:val="00ED1479"/>
    <w:rsid w:val="00ED184E"/>
    <w:rsid w:val="00ED1A86"/>
    <w:rsid w:val="00ED2398"/>
    <w:rsid w:val="00ED3266"/>
    <w:rsid w:val="00ED33EC"/>
    <w:rsid w:val="00ED3A55"/>
    <w:rsid w:val="00ED3CDC"/>
    <w:rsid w:val="00ED3F39"/>
    <w:rsid w:val="00ED40E2"/>
    <w:rsid w:val="00ED4522"/>
    <w:rsid w:val="00ED460D"/>
    <w:rsid w:val="00ED4809"/>
    <w:rsid w:val="00ED4A80"/>
    <w:rsid w:val="00ED5C9D"/>
    <w:rsid w:val="00ED5D25"/>
    <w:rsid w:val="00ED5F08"/>
    <w:rsid w:val="00ED646C"/>
    <w:rsid w:val="00ED651A"/>
    <w:rsid w:val="00ED6854"/>
    <w:rsid w:val="00ED6918"/>
    <w:rsid w:val="00ED6EA2"/>
    <w:rsid w:val="00ED76BB"/>
    <w:rsid w:val="00ED7C83"/>
    <w:rsid w:val="00EE21DA"/>
    <w:rsid w:val="00EE27C8"/>
    <w:rsid w:val="00EE2A57"/>
    <w:rsid w:val="00EE3C18"/>
    <w:rsid w:val="00EE4E23"/>
    <w:rsid w:val="00EE58E4"/>
    <w:rsid w:val="00EE5B83"/>
    <w:rsid w:val="00EE6787"/>
    <w:rsid w:val="00EE6917"/>
    <w:rsid w:val="00EE7249"/>
    <w:rsid w:val="00EE72C0"/>
    <w:rsid w:val="00EE73B1"/>
    <w:rsid w:val="00EE744D"/>
    <w:rsid w:val="00EE758F"/>
    <w:rsid w:val="00EF022D"/>
    <w:rsid w:val="00EF032A"/>
    <w:rsid w:val="00EF0B9D"/>
    <w:rsid w:val="00EF172A"/>
    <w:rsid w:val="00EF1A87"/>
    <w:rsid w:val="00EF1E55"/>
    <w:rsid w:val="00EF24FC"/>
    <w:rsid w:val="00EF2C19"/>
    <w:rsid w:val="00EF2FBC"/>
    <w:rsid w:val="00EF34A7"/>
    <w:rsid w:val="00EF37AD"/>
    <w:rsid w:val="00EF5943"/>
    <w:rsid w:val="00EF5AD8"/>
    <w:rsid w:val="00EF5D39"/>
    <w:rsid w:val="00EF7D59"/>
    <w:rsid w:val="00F0006D"/>
    <w:rsid w:val="00F004E5"/>
    <w:rsid w:val="00F0108B"/>
    <w:rsid w:val="00F01092"/>
    <w:rsid w:val="00F0116F"/>
    <w:rsid w:val="00F01500"/>
    <w:rsid w:val="00F0179F"/>
    <w:rsid w:val="00F01986"/>
    <w:rsid w:val="00F02108"/>
    <w:rsid w:val="00F02169"/>
    <w:rsid w:val="00F02C97"/>
    <w:rsid w:val="00F03FF3"/>
    <w:rsid w:val="00F04214"/>
    <w:rsid w:val="00F04362"/>
    <w:rsid w:val="00F0465E"/>
    <w:rsid w:val="00F050C2"/>
    <w:rsid w:val="00F05472"/>
    <w:rsid w:val="00F05CA1"/>
    <w:rsid w:val="00F05F99"/>
    <w:rsid w:val="00F06734"/>
    <w:rsid w:val="00F06A85"/>
    <w:rsid w:val="00F071A4"/>
    <w:rsid w:val="00F07E75"/>
    <w:rsid w:val="00F107F1"/>
    <w:rsid w:val="00F117FD"/>
    <w:rsid w:val="00F11CE6"/>
    <w:rsid w:val="00F1207B"/>
    <w:rsid w:val="00F123DC"/>
    <w:rsid w:val="00F132F9"/>
    <w:rsid w:val="00F14209"/>
    <w:rsid w:val="00F14920"/>
    <w:rsid w:val="00F15847"/>
    <w:rsid w:val="00F159EB"/>
    <w:rsid w:val="00F15ABD"/>
    <w:rsid w:val="00F1763D"/>
    <w:rsid w:val="00F2010C"/>
    <w:rsid w:val="00F20184"/>
    <w:rsid w:val="00F20301"/>
    <w:rsid w:val="00F207DC"/>
    <w:rsid w:val="00F20AFA"/>
    <w:rsid w:val="00F20CBB"/>
    <w:rsid w:val="00F20F46"/>
    <w:rsid w:val="00F22009"/>
    <w:rsid w:val="00F223ED"/>
    <w:rsid w:val="00F23399"/>
    <w:rsid w:val="00F24152"/>
    <w:rsid w:val="00F24449"/>
    <w:rsid w:val="00F24766"/>
    <w:rsid w:val="00F24C0D"/>
    <w:rsid w:val="00F26141"/>
    <w:rsid w:val="00F26288"/>
    <w:rsid w:val="00F263B9"/>
    <w:rsid w:val="00F268F9"/>
    <w:rsid w:val="00F26D81"/>
    <w:rsid w:val="00F3022E"/>
    <w:rsid w:val="00F3145D"/>
    <w:rsid w:val="00F3265B"/>
    <w:rsid w:val="00F33A3A"/>
    <w:rsid w:val="00F34994"/>
    <w:rsid w:val="00F35204"/>
    <w:rsid w:val="00F355DB"/>
    <w:rsid w:val="00F35828"/>
    <w:rsid w:val="00F3667E"/>
    <w:rsid w:val="00F37B54"/>
    <w:rsid w:val="00F37E38"/>
    <w:rsid w:val="00F40186"/>
    <w:rsid w:val="00F40272"/>
    <w:rsid w:val="00F40B01"/>
    <w:rsid w:val="00F40D6F"/>
    <w:rsid w:val="00F41DB7"/>
    <w:rsid w:val="00F42C5D"/>
    <w:rsid w:val="00F43A00"/>
    <w:rsid w:val="00F43F75"/>
    <w:rsid w:val="00F442FA"/>
    <w:rsid w:val="00F44430"/>
    <w:rsid w:val="00F460C0"/>
    <w:rsid w:val="00F4610A"/>
    <w:rsid w:val="00F463E6"/>
    <w:rsid w:val="00F46877"/>
    <w:rsid w:val="00F46CAB"/>
    <w:rsid w:val="00F503B7"/>
    <w:rsid w:val="00F50A07"/>
    <w:rsid w:val="00F53129"/>
    <w:rsid w:val="00F5430E"/>
    <w:rsid w:val="00F5440B"/>
    <w:rsid w:val="00F54536"/>
    <w:rsid w:val="00F54696"/>
    <w:rsid w:val="00F54A61"/>
    <w:rsid w:val="00F55397"/>
    <w:rsid w:val="00F5603E"/>
    <w:rsid w:val="00F566C5"/>
    <w:rsid w:val="00F56CD5"/>
    <w:rsid w:val="00F56EBA"/>
    <w:rsid w:val="00F56F2F"/>
    <w:rsid w:val="00F603B4"/>
    <w:rsid w:val="00F61526"/>
    <w:rsid w:val="00F61579"/>
    <w:rsid w:val="00F61B13"/>
    <w:rsid w:val="00F61B31"/>
    <w:rsid w:val="00F61F2F"/>
    <w:rsid w:val="00F63398"/>
    <w:rsid w:val="00F63C74"/>
    <w:rsid w:val="00F63F0C"/>
    <w:rsid w:val="00F64139"/>
    <w:rsid w:val="00F64A3D"/>
    <w:rsid w:val="00F65020"/>
    <w:rsid w:val="00F656A0"/>
    <w:rsid w:val="00F656D9"/>
    <w:rsid w:val="00F65B18"/>
    <w:rsid w:val="00F65E61"/>
    <w:rsid w:val="00F66C51"/>
    <w:rsid w:val="00F67264"/>
    <w:rsid w:val="00F676D3"/>
    <w:rsid w:val="00F67B5B"/>
    <w:rsid w:val="00F707B2"/>
    <w:rsid w:val="00F71909"/>
    <w:rsid w:val="00F71F1C"/>
    <w:rsid w:val="00F72FC1"/>
    <w:rsid w:val="00F733F6"/>
    <w:rsid w:val="00F7487B"/>
    <w:rsid w:val="00F751E6"/>
    <w:rsid w:val="00F7543E"/>
    <w:rsid w:val="00F757CC"/>
    <w:rsid w:val="00F75DCA"/>
    <w:rsid w:val="00F7647D"/>
    <w:rsid w:val="00F7660F"/>
    <w:rsid w:val="00F76E90"/>
    <w:rsid w:val="00F7732D"/>
    <w:rsid w:val="00F77877"/>
    <w:rsid w:val="00F77B64"/>
    <w:rsid w:val="00F77F4F"/>
    <w:rsid w:val="00F77FCD"/>
    <w:rsid w:val="00F801C7"/>
    <w:rsid w:val="00F80474"/>
    <w:rsid w:val="00F804C2"/>
    <w:rsid w:val="00F81462"/>
    <w:rsid w:val="00F81685"/>
    <w:rsid w:val="00F819FD"/>
    <w:rsid w:val="00F82782"/>
    <w:rsid w:val="00F82916"/>
    <w:rsid w:val="00F82FE7"/>
    <w:rsid w:val="00F8319C"/>
    <w:rsid w:val="00F8322B"/>
    <w:rsid w:val="00F83B6B"/>
    <w:rsid w:val="00F83F4C"/>
    <w:rsid w:val="00F83F89"/>
    <w:rsid w:val="00F842A2"/>
    <w:rsid w:val="00F84F75"/>
    <w:rsid w:val="00F85378"/>
    <w:rsid w:val="00F85528"/>
    <w:rsid w:val="00F855B2"/>
    <w:rsid w:val="00F859A4"/>
    <w:rsid w:val="00F85B25"/>
    <w:rsid w:val="00F86311"/>
    <w:rsid w:val="00F8640C"/>
    <w:rsid w:val="00F87351"/>
    <w:rsid w:val="00F9041D"/>
    <w:rsid w:val="00F90AE1"/>
    <w:rsid w:val="00F90AE6"/>
    <w:rsid w:val="00F90C82"/>
    <w:rsid w:val="00F910BD"/>
    <w:rsid w:val="00F911A3"/>
    <w:rsid w:val="00F94F68"/>
    <w:rsid w:val="00F9623B"/>
    <w:rsid w:val="00F96B93"/>
    <w:rsid w:val="00F96ED7"/>
    <w:rsid w:val="00F9716F"/>
    <w:rsid w:val="00F973CC"/>
    <w:rsid w:val="00F97C84"/>
    <w:rsid w:val="00F97CCC"/>
    <w:rsid w:val="00F97E16"/>
    <w:rsid w:val="00F97E2F"/>
    <w:rsid w:val="00FA0424"/>
    <w:rsid w:val="00FA04E1"/>
    <w:rsid w:val="00FA0D9C"/>
    <w:rsid w:val="00FA1176"/>
    <w:rsid w:val="00FA1371"/>
    <w:rsid w:val="00FA1925"/>
    <w:rsid w:val="00FA1A79"/>
    <w:rsid w:val="00FA1B00"/>
    <w:rsid w:val="00FA2C3D"/>
    <w:rsid w:val="00FA3602"/>
    <w:rsid w:val="00FA3DA3"/>
    <w:rsid w:val="00FA4FEF"/>
    <w:rsid w:val="00FA5B5B"/>
    <w:rsid w:val="00FA7586"/>
    <w:rsid w:val="00FA7B95"/>
    <w:rsid w:val="00FA7D1F"/>
    <w:rsid w:val="00FB22DB"/>
    <w:rsid w:val="00FB2590"/>
    <w:rsid w:val="00FB267C"/>
    <w:rsid w:val="00FB2B18"/>
    <w:rsid w:val="00FB30F5"/>
    <w:rsid w:val="00FB33F8"/>
    <w:rsid w:val="00FB37E0"/>
    <w:rsid w:val="00FB48AD"/>
    <w:rsid w:val="00FB6F62"/>
    <w:rsid w:val="00FB7631"/>
    <w:rsid w:val="00FB7839"/>
    <w:rsid w:val="00FB7C6B"/>
    <w:rsid w:val="00FC07D6"/>
    <w:rsid w:val="00FC12D1"/>
    <w:rsid w:val="00FC180E"/>
    <w:rsid w:val="00FC18E6"/>
    <w:rsid w:val="00FC2722"/>
    <w:rsid w:val="00FC27FA"/>
    <w:rsid w:val="00FC31E9"/>
    <w:rsid w:val="00FC36CC"/>
    <w:rsid w:val="00FC445A"/>
    <w:rsid w:val="00FC4F16"/>
    <w:rsid w:val="00FC60F8"/>
    <w:rsid w:val="00FC7E3C"/>
    <w:rsid w:val="00FC7F48"/>
    <w:rsid w:val="00FD0163"/>
    <w:rsid w:val="00FD0F90"/>
    <w:rsid w:val="00FD1C0D"/>
    <w:rsid w:val="00FD242F"/>
    <w:rsid w:val="00FD45A6"/>
    <w:rsid w:val="00FD4930"/>
    <w:rsid w:val="00FD4B90"/>
    <w:rsid w:val="00FD5093"/>
    <w:rsid w:val="00FD5C8F"/>
    <w:rsid w:val="00FD5D5C"/>
    <w:rsid w:val="00FD7047"/>
    <w:rsid w:val="00FD709E"/>
    <w:rsid w:val="00FD76A9"/>
    <w:rsid w:val="00FE12CC"/>
    <w:rsid w:val="00FE227B"/>
    <w:rsid w:val="00FE2963"/>
    <w:rsid w:val="00FE31BA"/>
    <w:rsid w:val="00FE54F4"/>
    <w:rsid w:val="00FE5761"/>
    <w:rsid w:val="00FE587F"/>
    <w:rsid w:val="00FE5A13"/>
    <w:rsid w:val="00FE7215"/>
    <w:rsid w:val="00FE7573"/>
    <w:rsid w:val="00FE7AEE"/>
    <w:rsid w:val="00FF01C0"/>
    <w:rsid w:val="00FF061C"/>
    <w:rsid w:val="00FF06C1"/>
    <w:rsid w:val="00FF0750"/>
    <w:rsid w:val="00FF0E22"/>
    <w:rsid w:val="00FF1943"/>
    <w:rsid w:val="00FF1F4B"/>
    <w:rsid w:val="00FF1FD1"/>
    <w:rsid w:val="00FF200E"/>
    <w:rsid w:val="00FF2562"/>
    <w:rsid w:val="00FF2875"/>
    <w:rsid w:val="00FF34C1"/>
    <w:rsid w:val="00FF3B9F"/>
    <w:rsid w:val="00FF3E18"/>
    <w:rsid w:val="00FF42BC"/>
    <w:rsid w:val="00FF461B"/>
    <w:rsid w:val="00FF50A8"/>
    <w:rsid w:val="00FF620B"/>
    <w:rsid w:val="00FF637D"/>
    <w:rsid w:val="00FF6CA2"/>
  </w:rsids>
  <m:mathPr>
    <m:mathFont m:val="Cambria Math"/>
    <m:brkBin m:val="before"/>
    <m:brkBinSub m:val="--"/>
    <m:smallFrac/>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325F2"/>
  <w15:docId w15:val="{CE7E62D9-00FB-4383-AC48-3FE53D4E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5AC"/>
    <w:rPr>
      <w:lang w:eastAsia="es-ES"/>
    </w:rPr>
  </w:style>
  <w:style w:type="paragraph" w:styleId="Ttulo1">
    <w:name w:val="heading 1"/>
    <w:basedOn w:val="Normal"/>
    <w:next w:val="Normal"/>
    <w:link w:val="Ttulo1Car"/>
    <w:uiPriority w:val="9"/>
    <w:qFormat/>
    <w:rsid w:val="000C75AC"/>
    <w:pPr>
      <w:keepNext/>
      <w:ind w:left="360"/>
      <w:jc w:val="both"/>
      <w:outlineLvl w:val="0"/>
    </w:pPr>
    <w:rPr>
      <w:sz w:val="24"/>
      <w:lang w:val="es-ES_tradnl"/>
    </w:rPr>
  </w:style>
  <w:style w:type="paragraph" w:styleId="Ttulo2">
    <w:name w:val="heading 2"/>
    <w:basedOn w:val="Normal"/>
    <w:next w:val="Normal"/>
    <w:link w:val="Ttulo2Car"/>
    <w:uiPriority w:val="9"/>
    <w:qFormat/>
    <w:rsid w:val="000C75AC"/>
    <w:pPr>
      <w:keepNext/>
      <w:jc w:val="right"/>
      <w:outlineLvl w:val="1"/>
    </w:pPr>
    <w:rPr>
      <w:rFonts w:ascii="Arial" w:hAnsi="Arial"/>
      <w:b/>
      <w:color w:val="000000"/>
      <w:lang w:val="es-ES"/>
    </w:rPr>
  </w:style>
  <w:style w:type="paragraph" w:styleId="Ttulo3">
    <w:name w:val="heading 3"/>
    <w:basedOn w:val="Normal"/>
    <w:next w:val="Normal"/>
    <w:link w:val="Ttulo3Car"/>
    <w:qFormat/>
    <w:rsid w:val="000C75AC"/>
    <w:pPr>
      <w:keepNext/>
      <w:jc w:val="both"/>
      <w:outlineLvl w:val="2"/>
    </w:pPr>
    <w:rPr>
      <w:rFonts w:ascii="Arial" w:hAnsi="Arial"/>
      <w:b/>
      <w:color w:val="000000"/>
      <w:lang w:val="es-ES"/>
    </w:rPr>
  </w:style>
  <w:style w:type="paragraph" w:styleId="Ttulo4">
    <w:name w:val="heading 4"/>
    <w:basedOn w:val="Normal"/>
    <w:next w:val="Normal"/>
    <w:link w:val="Ttulo4Car"/>
    <w:qFormat/>
    <w:rsid w:val="000C75AC"/>
    <w:pPr>
      <w:keepNext/>
      <w:jc w:val="center"/>
      <w:outlineLvl w:val="3"/>
    </w:pPr>
    <w:rPr>
      <w:b/>
      <w:sz w:val="24"/>
      <w:lang w:val="es-ES"/>
    </w:rPr>
  </w:style>
  <w:style w:type="paragraph" w:styleId="Ttulo5">
    <w:name w:val="heading 5"/>
    <w:basedOn w:val="Normal"/>
    <w:next w:val="Normal"/>
    <w:link w:val="Ttulo5Car"/>
    <w:qFormat/>
    <w:rsid w:val="000C75AC"/>
    <w:pPr>
      <w:keepNext/>
      <w:jc w:val="center"/>
      <w:outlineLvl w:val="4"/>
    </w:pPr>
    <w:rPr>
      <w:rFonts w:ascii="Arial" w:hAnsi="Arial"/>
      <w:b/>
      <w:color w:val="000000"/>
      <w:lang w:val="es-ES"/>
    </w:rPr>
  </w:style>
  <w:style w:type="paragraph" w:styleId="Ttulo6">
    <w:name w:val="heading 6"/>
    <w:basedOn w:val="Normal"/>
    <w:next w:val="Normal"/>
    <w:link w:val="Ttulo6Car"/>
    <w:qFormat/>
    <w:rsid w:val="000C75AC"/>
    <w:pPr>
      <w:keepNext/>
      <w:ind w:left="-70"/>
      <w:jc w:val="center"/>
      <w:outlineLvl w:val="5"/>
    </w:pPr>
    <w:rPr>
      <w:b/>
      <w:color w:val="000000"/>
      <w:sz w:val="24"/>
      <w:lang w:val="es-ES"/>
    </w:rPr>
  </w:style>
  <w:style w:type="paragraph" w:styleId="Ttulo7">
    <w:name w:val="heading 7"/>
    <w:basedOn w:val="Normal"/>
    <w:next w:val="Normal"/>
    <w:link w:val="Ttulo7Car"/>
    <w:qFormat/>
    <w:rsid w:val="000C75AC"/>
    <w:pPr>
      <w:keepNext/>
      <w:tabs>
        <w:tab w:val="num" w:pos="1068"/>
      </w:tabs>
      <w:spacing w:line="360" w:lineRule="auto"/>
      <w:ind w:left="1068" w:firstLine="12"/>
      <w:jc w:val="both"/>
      <w:outlineLvl w:val="6"/>
    </w:pPr>
    <w:rPr>
      <w:rFonts w:ascii="Bookman Old Style" w:hAnsi="Bookman Old Style"/>
      <w:sz w:val="28"/>
      <w:u w:val="single"/>
      <w:lang w:val="es-ES_tradnl"/>
    </w:rPr>
  </w:style>
  <w:style w:type="paragraph" w:styleId="Ttulo8">
    <w:name w:val="heading 8"/>
    <w:basedOn w:val="Normal"/>
    <w:next w:val="Normal"/>
    <w:link w:val="Ttulo8Car"/>
    <w:qFormat/>
    <w:rsid w:val="000C75AC"/>
    <w:pPr>
      <w:keepNext/>
      <w:spacing w:line="360" w:lineRule="auto"/>
      <w:ind w:right="-799" w:firstLine="360"/>
      <w:jc w:val="both"/>
      <w:outlineLvl w:val="7"/>
    </w:pPr>
    <w:rPr>
      <w:rFonts w:ascii="Bookman Old Style" w:hAnsi="Bookman Old Style"/>
      <w:b/>
      <w:sz w:val="28"/>
      <w:lang w:val="es-ES_tradnl"/>
    </w:rPr>
  </w:style>
  <w:style w:type="paragraph" w:styleId="Ttulo9">
    <w:name w:val="heading 9"/>
    <w:basedOn w:val="Normal"/>
    <w:next w:val="Normal"/>
    <w:link w:val="Ttulo9Car"/>
    <w:qFormat/>
    <w:rsid w:val="000C75AC"/>
    <w:pPr>
      <w:keepNext/>
      <w:jc w:val="center"/>
      <w:outlineLvl w:val="8"/>
    </w:pPr>
    <w:rPr>
      <w:b/>
      <w: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AC3134"/>
    <w:rPr>
      <w:rFonts w:cs="Times New Roman"/>
      <w:sz w:val="24"/>
      <w:lang w:val="es-ES_tradnl" w:eastAsia="es-ES"/>
    </w:rPr>
  </w:style>
  <w:style w:type="character" w:customStyle="1" w:styleId="Ttulo2Car">
    <w:name w:val="Título 2 Car"/>
    <w:basedOn w:val="Fuentedeprrafopredeter"/>
    <w:link w:val="Ttulo2"/>
    <w:uiPriority w:val="9"/>
    <w:rsid w:val="0016356F"/>
    <w:rPr>
      <w:rFonts w:ascii="Cambria" w:eastAsia="Times New Roman" w:hAnsi="Cambria" w:cs="Times New Roman"/>
      <w:b/>
      <w:bCs/>
      <w:i/>
      <w:iCs/>
      <w:sz w:val="28"/>
      <w:szCs w:val="28"/>
      <w:lang w:eastAsia="es-ES"/>
    </w:rPr>
  </w:style>
  <w:style w:type="character" w:customStyle="1" w:styleId="Ttulo3Car">
    <w:name w:val="Título 3 Car"/>
    <w:basedOn w:val="Fuentedeprrafopredeter"/>
    <w:link w:val="Ttulo3"/>
    <w:rsid w:val="0016356F"/>
    <w:rPr>
      <w:rFonts w:ascii="Cambria" w:eastAsia="Times New Roman" w:hAnsi="Cambria" w:cs="Times New Roman"/>
      <w:b/>
      <w:bCs/>
      <w:sz w:val="26"/>
      <w:szCs w:val="26"/>
      <w:lang w:eastAsia="es-ES"/>
    </w:rPr>
  </w:style>
  <w:style w:type="character" w:customStyle="1" w:styleId="Ttulo4Car">
    <w:name w:val="Título 4 Car"/>
    <w:basedOn w:val="Fuentedeprrafopredeter"/>
    <w:link w:val="Ttulo4"/>
    <w:uiPriority w:val="9"/>
    <w:semiHidden/>
    <w:rsid w:val="0016356F"/>
    <w:rPr>
      <w:rFonts w:ascii="Calibri" w:eastAsia="Times New Roman" w:hAnsi="Calibri" w:cs="Times New Roman"/>
      <w:b/>
      <w:bCs/>
      <w:sz w:val="28"/>
      <w:szCs w:val="28"/>
      <w:lang w:eastAsia="es-ES"/>
    </w:rPr>
  </w:style>
  <w:style w:type="character" w:customStyle="1" w:styleId="Ttulo5Car">
    <w:name w:val="Título 5 Car"/>
    <w:basedOn w:val="Fuentedeprrafopredeter"/>
    <w:link w:val="Ttulo5"/>
    <w:uiPriority w:val="9"/>
    <w:semiHidden/>
    <w:rsid w:val="0016356F"/>
    <w:rPr>
      <w:rFonts w:ascii="Calibri" w:eastAsia="Times New Roman" w:hAnsi="Calibri" w:cs="Times New Roman"/>
      <w:b/>
      <w:bCs/>
      <w:i/>
      <w:iCs/>
      <w:sz w:val="26"/>
      <w:szCs w:val="26"/>
      <w:lang w:eastAsia="es-ES"/>
    </w:rPr>
  </w:style>
  <w:style w:type="character" w:customStyle="1" w:styleId="Ttulo6Car">
    <w:name w:val="Título 6 Car"/>
    <w:basedOn w:val="Fuentedeprrafopredeter"/>
    <w:link w:val="Ttulo6"/>
    <w:uiPriority w:val="9"/>
    <w:semiHidden/>
    <w:rsid w:val="0016356F"/>
    <w:rPr>
      <w:rFonts w:ascii="Calibri" w:eastAsia="Times New Roman" w:hAnsi="Calibri" w:cs="Times New Roman"/>
      <w:b/>
      <w:bCs/>
      <w:sz w:val="22"/>
      <w:szCs w:val="22"/>
      <w:lang w:eastAsia="es-ES"/>
    </w:rPr>
  </w:style>
  <w:style w:type="character" w:customStyle="1" w:styleId="Ttulo7Car">
    <w:name w:val="Título 7 Car"/>
    <w:basedOn w:val="Fuentedeprrafopredeter"/>
    <w:link w:val="Ttulo7"/>
    <w:uiPriority w:val="9"/>
    <w:semiHidden/>
    <w:rsid w:val="0016356F"/>
    <w:rPr>
      <w:rFonts w:ascii="Calibri" w:eastAsia="Times New Roman" w:hAnsi="Calibri" w:cs="Times New Roman"/>
      <w:sz w:val="24"/>
      <w:szCs w:val="24"/>
      <w:lang w:eastAsia="es-ES"/>
    </w:rPr>
  </w:style>
  <w:style w:type="character" w:customStyle="1" w:styleId="Ttulo8Car">
    <w:name w:val="Título 8 Car"/>
    <w:basedOn w:val="Fuentedeprrafopredeter"/>
    <w:link w:val="Ttulo8"/>
    <w:uiPriority w:val="9"/>
    <w:semiHidden/>
    <w:rsid w:val="0016356F"/>
    <w:rPr>
      <w:rFonts w:ascii="Calibri" w:eastAsia="Times New Roman" w:hAnsi="Calibri" w:cs="Times New Roman"/>
      <w:i/>
      <w:iCs/>
      <w:sz w:val="24"/>
      <w:szCs w:val="24"/>
      <w:lang w:eastAsia="es-ES"/>
    </w:rPr>
  </w:style>
  <w:style w:type="character" w:customStyle="1" w:styleId="Ttulo9Car">
    <w:name w:val="Título 9 Car"/>
    <w:basedOn w:val="Fuentedeprrafopredeter"/>
    <w:link w:val="Ttulo9"/>
    <w:uiPriority w:val="9"/>
    <w:semiHidden/>
    <w:rsid w:val="0016356F"/>
    <w:rPr>
      <w:rFonts w:ascii="Cambria" w:eastAsia="Times New Roman" w:hAnsi="Cambria" w:cs="Times New Roman"/>
      <w:sz w:val="22"/>
      <w:szCs w:val="22"/>
      <w:lang w:eastAsia="es-ES"/>
    </w:rPr>
  </w:style>
  <w:style w:type="paragraph" w:styleId="Encabezado">
    <w:name w:val="header"/>
    <w:basedOn w:val="Normal"/>
    <w:link w:val="EncabezadoCar"/>
    <w:uiPriority w:val="99"/>
    <w:rsid w:val="000C75AC"/>
    <w:pPr>
      <w:tabs>
        <w:tab w:val="center" w:pos="4419"/>
        <w:tab w:val="right" w:pos="8838"/>
      </w:tabs>
      <w:jc w:val="right"/>
    </w:pPr>
    <w:rPr>
      <w:sz w:val="24"/>
      <w:lang w:val="es-ES"/>
    </w:rPr>
  </w:style>
  <w:style w:type="character" w:customStyle="1" w:styleId="EncabezadoCar">
    <w:name w:val="Encabezado Car"/>
    <w:basedOn w:val="Fuentedeprrafopredeter"/>
    <w:link w:val="Encabezado"/>
    <w:uiPriority w:val="99"/>
    <w:locked/>
    <w:rsid w:val="006E678E"/>
    <w:rPr>
      <w:rFonts w:cs="Times New Roman"/>
      <w:sz w:val="24"/>
      <w:lang w:val="es-ES" w:eastAsia="es-ES"/>
    </w:rPr>
  </w:style>
  <w:style w:type="paragraph" w:styleId="Textoindependiente">
    <w:name w:val="Body Text"/>
    <w:basedOn w:val="Normal"/>
    <w:link w:val="TextoindependienteCar"/>
    <w:uiPriority w:val="99"/>
    <w:rsid w:val="000C75AC"/>
    <w:pPr>
      <w:spacing w:after="220" w:line="288" w:lineRule="atLeast"/>
      <w:jc w:val="both"/>
    </w:pPr>
    <w:rPr>
      <w:lang w:val="en-US"/>
    </w:rPr>
  </w:style>
  <w:style w:type="character" w:customStyle="1" w:styleId="TextoindependienteCar">
    <w:name w:val="Texto independiente Car"/>
    <w:basedOn w:val="Fuentedeprrafopredeter"/>
    <w:link w:val="Textoindependiente"/>
    <w:uiPriority w:val="99"/>
    <w:locked/>
    <w:rsid w:val="00985E87"/>
    <w:rPr>
      <w:rFonts w:cs="Times New Roman"/>
      <w:lang w:val="en-US" w:eastAsia="es-ES"/>
    </w:rPr>
  </w:style>
  <w:style w:type="character" w:styleId="Hipervnculo">
    <w:name w:val="Hyperlink"/>
    <w:basedOn w:val="Fuentedeprrafopredeter"/>
    <w:uiPriority w:val="99"/>
    <w:rsid w:val="000C75AC"/>
    <w:rPr>
      <w:rFonts w:cs="Times New Roman"/>
      <w:color w:val="0000FF"/>
      <w:u w:val="single"/>
    </w:rPr>
  </w:style>
  <w:style w:type="paragraph" w:styleId="Sangradetextonormal">
    <w:name w:val="Body Text Indent"/>
    <w:basedOn w:val="Normal"/>
    <w:link w:val="SangradetextonormalCar"/>
    <w:semiHidden/>
    <w:rsid w:val="000C75AC"/>
    <w:pPr>
      <w:ind w:firstLine="720"/>
      <w:jc w:val="both"/>
    </w:pPr>
    <w:rPr>
      <w:color w:val="000000"/>
      <w:sz w:val="24"/>
      <w:lang w:val="es-ES"/>
    </w:rPr>
  </w:style>
  <w:style w:type="character" w:customStyle="1" w:styleId="SangradetextonormalCar">
    <w:name w:val="Sangría de texto normal Car"/>
    <w:basedOn w:val="Fuentedeprrafopredeter"/>
    <w:link w:val="Sangradetextonormal"/>
    <w:uiPriority w:val="99"/>
    <w:semiHidden/>
    <w:rsid w:val="0016356F"/>
    <w:rPr>
      <w:lang w:eastAsia="es-ES"/>
    </w:rPr>
  </w:style>
  <w:style w:type="paragraph" w:styleId="Textoindependiente3">
    <w:name w:val="Body Text 3"/>
    <w:basedOn w:val="Normal"/>
    <w:link w:val="Textoindependiente3Car"/>
    <w:semiHidden/>
    <w:rsid w:val="000C75AC"/>
    <w:pPr>
      <w:jc w:val="both"/>
    </w:pPr>
    <w:rPr>
      <w:rFonts w:ascii="Arial" w:hAnsi="Arial"/>
      <w:lang w:val="es-ES"/>
    </w:rPr>
  </w:style>
  <w:style w:type="character" w:customStyle="1" w:styleId="Textoindependiente3Car">
    <w:name w:val="Texto independiente 3 Car"/>
    <w:basedOn w:val="Fuentedeprrafopredeter"/>
    <w:link w:val="Textoindependiente3"/>
    <w:uiPriority w:val="99"/>
    <w:semiHidden/>
    <w:rsid w:val="0016356F"/>
    <w:rPr>
      <w:sz w:val="16"/>
      <w:szCs w:val="16"/>
      <w:lang w:eastAsia="es-ES"/>
    </w:rPr>
  </w:style>
  <w:style w:type="paragraph" w:styleId="Sangra2detindependiente">
    <w:name w:val="Body Text Indent 2"/>
    <w:basedOn w:val="Normal"/>
    <w:link w:val="Sangra2detindependienteCar"/>
    <w:semiHidden/>
    <w:rsid w:val="000C75AC"/>
    <w:pPr>
      <w:ind w:firstLine="708"/>
      <w:jc w:val="both"/>
    </w:pPr>
    <w:rPr>
      <w:color w:val="000000"/>
      <w:sz w:val="24"/>
      <w:lang w:val="es-ES"/>
    </w:rPr>
  </w:style>
  <w:style w:type="character" w:customStyle="1" w:styleId="Sangra2detindependienteCar">
    <w:name w:val="Sangría 2 de t. independiente Car"/>
    <w:basedOn w:val="Fuentedeprrafopredeter"/>
    <w:link w:val="Sangra2detindependiente"/>
    <w:uiPriority w:val="99"/>
    <w:semiHidden/>
    <w:rsid w:val="0016356F"/>
    <w:rPr>
      <w:lang w:eastAsia="es-ES"/>
    </w:rPr>
  </w:style>
  <w:style w:type="paragraph" w:styleId="Textoindependiente2">
    <w:name w:val="Body Text 2"/>
    <w:basedOn w:val="Normal"/>
    <w:link w:val="Textoindependiente2Car"/>
    <w:semiHidden/>
    <w:rsid w:val="000C75AC"/>
    <w:rPr>
      <w:rFonts w:ascii="Arial" w:hAnsi="Arial"/>
      <w:b/>
      <w:color w:val="000000"/>
      <w:sz w:val="24"/>
      <w:lang w:val="es-ES"/>
    </w:rPr>
  </w:style>
  <w:style w:type="character" w:customStyle="1" w:styleId="Textoindependiente2Car">
    <w:name w:val="Texto independiente 2 Car"/>
    <w:basedOn w:val="Fuentedeprrafopredeter"/>
    <w:link w:val="Textoindependiente2"/>
    <w:uiPriority w:val="99"/>
    <w:semiHidden/>
    <w:rsid w:val="0016356F"/>
    <w:rPr>
      <w:lang w:eastAsia="es-ES"/>
    </w:rPr>
  </w:style>
  <w:style w:type="paragraph" w:styleId="Textodebloque">
    <w:name w:val="Block Text"/>
    <w:basedOn w:val="Normal"/>
    <w:semiHidden/>
    <w:rsid w:val="000C75AC"/>
    <w:pPr>
      <w:ind w:left="540" w:right="680" w:hanging="540"/>
    </w:pPr>
    <w:rPr>
      <w:rFonts w:ascii="Arial" w:hAnsi="Arial"/>
      <w:color w:val="000000"/>
      <w:sz w:val="18"/>
      <w:lang w:val="es-ES"/>
    </w:rPr>
  </w:style>
  <w:style w:type="paragraph" w:styleId="Sangra3detindependiente">
    <w:name w:val="Body Text Indent 3"/>
    <w:basedOn w:val="Normal"/>
    <w:link w:val="Sangra3detindependienteCar"/>
    <w:semiHidden/>
    <w:rsid w:val="000C75AC"/>
    <w:pPr>
      <w:spacing w:line="360" w:lineRule="auto"/>
      <w:ind w:firstLine="708"/>
      <w:jc w:val="both"/>
    </w:pPr>
    <w:rPr>
      <w:sz w:val="24"/>
      <w:lang w:val="es-ES_tradnl"/>
    </w:rPr>
  </w:style>
  <w:style w:type="character" w:customStyle="1" w:styleId="Sangra3detindependienteCar">
    <w:name w:val="Sangría 3 de t. independiente Car"/>
    <w:basedOn w:val="Fuentedeprrafopredeter"/>
    <w:link w:val="Sangra3detindependiente"/>
    <w:uiPriority w:val="99"/>
    <w:semiHidden/>
    <w:rsid w:val="0016356F"/>
    <w:rPr>
      <w:sz w:val="16"/>
      <w:szCs w:val="16"/>
      <w:lang w:eastAsia="es-ES"/>
    </w:rPr>
  </w:style>
  <w:style w:type="paragraph" w:styleId="Textosinformato">
    <w:name w:val="Plain Text"/>
    <w:basedOn w:val="Normal"/>
    <w:link w:val="TextosinformatoCar"/>
    <w:semiHidden/>
    <w:rsid w:val="000C75AC"/>
    <w:pPr>
      <w:jc w:val="right"/>
    </w:pPr>
    <w:rPr>
      <w:rFonts w:ascii="Courier New" w:hAnsi="Courier New"/>
      <w:lang w:val="es-ES"/>
    </w:rPr>
  </w:style>
  <w:style w:type="character" w:customStyle="1" w:styleId="TextosinformatoCar">
    <w:name w:val="Texto sin formato Car"/>
    <w:basedOn w:val="Fuentedeprrafopredeter"/>
    <w:link w:val="Textosinformato"/>
    <w:uiPriority w:val="99"/>
    <w:semiHidden/>
    <w:rsid w:val="0016356F"/>
    <w:rPr>
      <w:rFonts w:ascii="Courier New" w:hAnsi="Courier New" w:cs="Courier New"/>
      <w:lang w:eastAsia="es-ES"/>
    </w:rPr>
  </w:style>
  <w:style w:type="character" w:styleId="Nmerodepgina">
    <w:name w:val="page number"/>
    <w:basedOn w:val="Fuentedeprrafopredeter"/>
    <w:semiHidden/>
    <w:rsid w:val="000C75AC"/>
    <w:rPr>
      <w:rFonts w:cs="Times New Roman"/>
    </w:rPr>
  </w:style>
  <w:style w:type="paragraph" w:styleId="Piedepgina">
    <w:name w:val="footer"/>
    <w:basedOn w:val="Normal"/>
    <w:link w:val="PiedepginaCar"/>
    <w:uiPriority w:val="99"/>
    <w:rsid w:val="000C75AC"/>
    <w:pPr>
      <w:tabs>
        <w:tab w:val="center" w:pos="4419"/>
        <w:tab w:val="right" w:pos="8838"/>
      </w:tabs>
      <w:jc w:val="right"/>
    </w:pPr>
    <w:rPr>
      <w:sz w:val="24"/>
      <w:lang w:val="es-ES"/>
    </w:rPr>
  </w:style>
  <w:style w:type="character" w:customStyle="1" w:styleId="PiedepginaCar">
    <w:name w:val="Pie de página Car"/>
    <w:basedOn w:val="Fuentedeprrafopredeter"/>
    <w:link w:val="Piedepgina"/>
    <w:uiPriority w:val="99"/>
    <w:locked/>
    <w:rsid w:val="00E72E0A"/>
    <w:rPr>
      <w:rFonts w:cs="Times New Roman"/>
      <w:sz w:val="24"/>
      <w:lang w:val="es-ES" w:eastAsia="es-ES"/>
    </w:rPr>
  </w:style>
  <w:style w:type="paragraph" w:styleId="Ttulo">
    <w:name w:val="Title"/>
    <w:basedOn w:val="Normal"/>
    <w:link w:val="TtuloCar"/>
    <w:uiPriority w:val="10"/>
    <w:qFormat/>
    <w:rsid w:val="000C75AC"/>
    <w:pPr>
      <w:jc w:val="center"/>
    </w:pPr>
    <w:rPr>
      <w:rFonts w:ascii="Calligrapher" w:hAnsi="Calligrapher"/>
      <w:b/>
      <w:sz w:val="72"/>
      <w:u w:val="single"/>
      <w:lang w:val="es-ES"/>
    </w:rPr>
  </w:style>
  <w:style w:type="character" w:customStyle="1" w:styleId="TtuloCar">
    <w:name w:val="Título Car"/>
    <w:basedOn w:val="Fuentedeprrafopredeter"/>
    <w:link w:val="Ttulo"/>
    <w:uiPriority w:val="10"/>
    <w:rsid w:val="0016356F"/>
    <w:rPr>
      <w:rFonts w:ascii="Cambria" w:eastAsia="Times New Roman" w:hAnsi="Cambria" w:cs="Times New Roman"/>
      <w:b/>
      <w:bCs/>
      <w:kern w:val="28"/>
      <w:sz w:val="32"/>
      <w:szCs w:val="32"/>
      <w:lang w:eastAsia="es-ES"/>
    </w:rPr>
  </w:style>
  <w:style w:type="paragraph" w:customStyle="1" w:styleId="Einrckung1">
    <w:name w:val="Einrückung 1"/>
    <w:basedOn w:val="Normal"/>
    <w:rsid w:val="000C75AC"/>
    <w:pPr>
      <w:spacing w:line="360" w:lineRule="atLeast"/>
      <w:ind w:left="851" w:hanging="851"/>
      <w:jc w:val="both"/>
    </w:pPr>
    <w:rPr>
      <w:rFonts w:ascii="Arial" w:hAnsi="Arial"/>
      <w:sz w:val="24"/>
      <w:lang w:val="de-DE"/>
    </w:rPr>
  </w:style>
  <w:style w:type="character" w:styleId="Refdenotaalpie">
    <w:name w:val="footnote reference"/>
    <w:aliases w:val="Ref,de nota al pie,16 Point,Superscript 6 Point,Superscript 6 Point + 11 pt"/>
    <w:basedOn w:val="Fuentedeprrafopredeter"/>
    <w:uiPriority w:val="99"/>
    <w:rsid w:val="000C75AC"/>
    <w:rPr>
      <w:rFonts w:cs="Times New Roman"/>
      <w:vertAlign w:val="superscript"/>
    </w:rPr>
  </w:style>
  <w:style w:type="paragraph" w:styleId="Textonotapie">
    <w:name w:val="footnote text"/>
    <w:aliases w:val="Car5,single space Car Car,single space Car,Car,Car Car Car Car,Car Car Car,single space Car Car Car Car Car Car Car Car,single space C,single space Car Car Car Car Car Car Car Car Car,single space C Car Car,Car Car Car Car Car Car, Car5"/>
    <w:basedOn w:val="Normal"/>
    <w:link w:val="TextonotapieCar"/>
    <w:uiPriority w:val="99"/>
    <w:rsid w:val="000C75AC"/>
    <w:rPr>
      <w:lang w:val="en-US" w:eastAsia="en-US"/>
    </w:rPr>
  </w:style>
  <w:style w:type="character" w:customStyle="1" w:styleId="TextonotapieCar">
    <w:name w:val="Texto nota pie Car"/>
    <w:aliases w:val="Car5 Car,single space Car Car Car,single space Car Car1,Car Car,Car Car Car Car Car,Car Car Car Car1,single space Car Car Car Car Car Car Car Car Car1,single space C Car,single space Car Car Car Car Car Car Car Car Car Car, Car5 Car"/>
    <w:basedOn w:val="Fuentedeprrafopredeter"/>
    <w:link w:val="Textonotapie"/>
    <w:uiPriority w:val="99"/>
    <w:locked/>
    <w:rsid w:val="008A34DE"/>
    <w:rPr>
      <w:rFonts w:eastAsia="SimSun" w:cs="Times New Roman"/>
      <w:snapToGrid w:val="0"/>
      <w:lang w:val="en-US" w:eastAsia="en-US" w:bidi="ar-SA"/>
    </w:rPr>
  </w:style>
  <w:style w:type="paragraph" w:styleId="NormalWeb">
    <w:name w:val="Normal (Web)"/>
    <w:basedOn w:val="Normal"/>
    <w:uiPriority w:val="99"/>
    <w:rsid w:val="000C75AC"/>
    <w:pPr>
      <w:spacing w:before="100" w:beforeAutospacing="1" w:after="100" w:afterAutospacing="1"/>
    </w:pPr>
    <w:rPr>
      <w:color w:val="000000"/>
      <w:sz w:val="24"/>
      <w:szCs w:val="24"/>
      <w:lang w:val="es-ES"/>
    </w:rPr>
  </w:style>
  <w:style w:type="paragraph" w:styleId="Subttulo">
    <w:name w:val="Subtitle"/>
    <w:basedOn w:val="Normal"/>
    <w:link w:val="SubttuloCar"/>
    <w:qFormat/>
    <w:rsid w:val="000C75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09"/>
      <w:jc w:val="both"/>
    </w:pPr>
    <w:rPr>
      <w:b/>
      <w:sz w:val="26"/>
      <w:lang w:val="es-ES_tradnl"/>
    </w:rPr>
  </w:style>
  <w:style w:type="character" w:customStyle="1" w:styleId="SubttuloCar">
    <w:name w:val="Subtítulo Car"/>
    <w:basedOn w:val="Fuentedeprrafopredeter"/>
    <w:link w:val="Subttulo"/>
    <w:uiPriority w:val="11"/>
    <w:rsid w:val="0016356F"/>
    <w:rPr>
      <w:rFonts w:ascii="Cambria" w:eastAsia="Times New Roman" w:hAnsi="Cambria" w:cs="Times New Roman"/>
      <w:sz w:val="24"/>
      <w:szCs w:val="24"/>
      <w:lang w:eastAsia="es-ES"/>
    </w:rPr>
  </w:style>
  <w:style w:type="paragraph" w:customStyle="1" w:styleId="xl24">
    <w:name w:val="xl24"/>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80"/>
      <w:sz w:val="24"/>
      <w:szCs w:val="24"/>
      <w:lang w:val="es-ES"/>
    </w:rPr>
  </w:style>
  <w:style w:type="paragraph" w:customStyle="1" w:styleId="xl25">
    <w:name w:val="xl25"/>
    <w:basedOn w:val="Normal"/>
    <w:rsid w:val="000C75AC"/>
    <w:pPr>
      <w:pBdr>
        <w:bottom w:val="single" w:sz="4" w:space="0" w:color="auto"/>
        <w:right w:val="single" w:sz="8" w:space="0" w:color="auto"/>
      </w:pBdr>
      <w:spacing w:before="100" w:beforeAutospacing="1" w:after="100" w:afterAutospacing="1"/>
      <w:jc w:val="center"/>
    </w:pPr>
    <w:rPr>
      <w:rFonts w:ascii="Arial" w:hAnsi="Arial" w:cs="Arial"/>
      <w:b/>
      <w:bCs/>
      <w:color w:val="3366FF"/>
      <w:sz w:val="24"/>
      <w:szCs w:val="24"/>
      <w:lang w:val="es-ES"/>
    </w:rPr>
  </w:style>
  <w:style w:type="paragraph" w:customStyle="1" w:styleId="xl26">
    <w:name w:val="xl26"/>
    <w:basedOn w:val="Normal"/>
    <w:rsid w:val="000C75AC"/>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color w:val="0000FF"/>
      <w:sz w:val="24"/>
      <w:szCs w:val="24"/>
      <w:lang w:val="es-ES"/>
    </w:rPr>
  </w:style>
  <w:style w:type="paragraph" w:customStyle="1" w:styleId="xl27">
    <w:name w:val="xl27"/>
    <w:basedOn w:val="Normal"/>
    <w:rsid w:val="000C75AC"/>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s-ES"/>
    </w:rPr>
  </w:style>
  <w:style w:type="paragraph" w:customStyle="1" w:styleId="xl28">
    <w:name w:val="xl28"/>
    <w:basedOn w:val="Normal"/>
    <w:rsid w:val="000C75AC"/>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color w:val="0000FF"/>
      <w:sz w:val="24"/>
      <w:szCs w:val="24"/>
      <w:lang w:val="es-ES"/>
    </w:rPr>
  </w:style>
  <w:style w:type="paragraph" w:customStyle="1" w:styleId="xl29">
    <w:name w:val="xl29"/>
    <w:basedOn w:val="Normal"/>
    <w:rsid w:val="000C75AC"/>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24"/>
      <w:szCs w:val="24"/>
      <w:lang w:val="es-ES"/>
    </w:rPr>
  </w:style>
  <w:style w:type="paragraph" w:customStyle="1" w:styleId="xl30">
    <w:name w:val="xl30"/>
    <w:basedOn w:val="Normal"/>
    <w:rsid w:val="000C75A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b/>
      <w:bCs/>
      <w:color w:val="0000FF"/>
      <w:sz w:val="24"/>
      <w:szCs w:val="24"/>
      <w:lang w:val="es-ES"/>
    </w:rPr>
  </w:style>
  <w:style w:type="paragraph" w:customStyle="1" w:styleId="xl31">
    <w:name w:val="xl31"/>
    <w:basedOn w:val="Normal"/>
    <w:rsid w:val="000C75AC"/>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b/>
      <w:bCs/>
      <w:color w:val="0000FF"/>
      <w:sz w:val="24"/>
      <w:szCs w:val="24"/>
      <w:lang w:val="es-ES"/>
    </w:rPr>
  </w:style>
  <w:style w:type="paragraph" w:customStyle="1" w:styleId="xl32">
    <w:name w:val="xl32"/>
    <w:basedOn w:val="Normal"/>
    <w:rsid w:val="000C75AC"/>
    <w:pPr>
      <w:pBdr>
        <w:top w:val="single" w:sz="8" w:space="0" w:color="auto"/>
        <w:left w:val="single" w:sz="8" w:space="0" w:color="auto"/>
      </w:pBdr>
      <w:spacing w:before="100" w:beforeAutospacing="1" w:after="100" w:afterAutospacing="1"/>
    </w:pPr>
    <w:rPr>
      <w:sz w:val="24"/>
      <w:szCs w:val="24"/>
      <w:lang w:val="es-ES"/>
    </w:rPr>
  </w:style>
  <w:style w:type="paragraph" w:customStyle="1" w:styleId="xl33">
    <w:name w:val="xl33"/>
    <w:basedOn w:val="Normal"/>
    <w:rsid w:val="000C75AC"/>
    <w:pPr>
      <w:pBdr>
        <w:top w:val="single" w:sz="8" w:space="0" w:color="auto"/>
      </w:pBdr>
      <w:spacing w:before="100" w:beforeAutospacing="1" w:after="100" w:afterAutospacing="1"/>
    </w:pPr>
    <w:rPr>
      <w:sz w:val="24"/>
      <w:szCs w:val="24"/>
      <w:lang w:val="es-ES"/>
    </w:rPr>
  </w:style>
  <w:style w:type="paragraph" w:customStyle="1" w:styleId="xl34">
    <w:name w:val="xl34"/>
    <w:basedOn w:val="Normal"/>
    <w:rsid w:val="000C75AC"/>
    <w:pPr>
      <w:pBdr>
        <w:top w:val="single" w:sz="8" w:space="0" w:color="auto"/>
        <w:right w:val="single" w:sz="8" w:space="0" w:color="auto"/>
      </w:pBdr>
      <w:spacing w:before="100" w:beforeAutospacing="1" w:after="100" w:afterAutospacing="1"/>
    </w:pPr>
    <w:rPr>
      <w:sz w:val="24"/>
      <w:szCs w:val="24"/>
      <w:lang w:val="es-ES"/>
    </w:rPr>
  </w:style>
  <w:style w:type="paragraph" w:customStyle="1" w:styleId="xl35">
    <w:name w:val="xl35"/>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80"/>
      <w:sz w:val="24"/>
      <w:szCs w:val="24"/>
      <w:lang w:val="es-ES"/>
    </w:rPr>
  </w:style>
  <w:style w:type="paragraph" w:customStyle="1" w:styleId="xl36">
    <w:name w:val="xl36"/>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80"/>
      <w:sz w:val="24"/>
      <w:szCs w:val="24"/>
      <w:lang w:val="es-ES"/>
    </w:rPr>
  </w:style>
  <w:style w:type="paragraph" w:customStyle="1" w:styleId="xl37">
    <w:name w:val="xl37"/>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FF"/>
      <w:sz w:val="24"/>
      <w:szCs w:val="24"/>
      <w:lang w:val="es-ES"/>
    </w:rPr>
  </w:style>
  <w:style w:type="paragraph" w:customStyle="1" w:styleId="xl38">
    <w:name w:val="xl38"/>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FF"/>
      <w:sz w:val="24"/>
      <w:szCs w:val="24"/>
      <w:lang w:val="es-ES"/>
    </w:rPr>
  </w:style>
  <w:style w:type="paragraph" w:customStyle="1" w:styleId="xl39">
    <w:name w:val="xl39"/>
    <w:basedOn w:val="Normal"/>
    <w:rsid w:val="000C75AC"/>
    <w:pPr>
      <w:pBdr>
        <w:left w:val="single" w:sz="8" w:space="0" w:color="auto"/>
        <w:bottom w:val="single" w:sz="4" w:space="0" w:color="auto"/>
        <w:right w:val="single" w:sz="8" w:space="0" w:color="auto"/>
      </w:pBdr>
      <w:spacing w:before="100" w:beforeAutospacing="1" w:after="100" w:afterAutospacing="1"/>
      <w:jc w:val="center"/>
    </w:pPr>
    <w:rPr>
      <w:sz w:val="24"/>
      <w:szCs w:val="24"/>
      <w:lang w:val="es-ES"/>
    </w:rPr>
  </w:style>
  <w:style w:type="paragraph" w:customStyle="1" w:styleId="xl40">
    <w:name w:val="xl40"/>
    <w:basedOn w:val="Normal"/>
    <w:rsid w:val="000C75AC"/>
    <w:pPr>
      <w:pBdr>
        <w:bottom w:val="single" w:sz="4" w:space="0" w:color="auto"/>
        <w:right w:val="single" w:sz="8" w:space="0" w:color="auto"/>
      </w:pBdr>
      <w:spacing w:before="100" w:beforeAutospacing="1" w:after="100" w:afterAutospacing="1"/>
      <w:jc w:val="center"/>
    </w:pPr>
    <w:rPr>
      <w:sz w:val="24"/>
      <w:szCs w:val="24"/>
      <w:lang w:val="es-ES"/>
    </w:rPr>
  </w:style>
  <w:style w:type="paragraph" w:customStyle="1" w:styleId="xl41">
    <w:name w:val="xl41"/>
    <w:basedOn w:val="Normal"/>
    <w:rsid w:val="000C75AC"/>
    <w:pPr>
      <w:pBdr>
        <w:bottom w:val="single" w:sz="4" w:space="0" w:color="auto"/>
        <w:right w:val="single" w:sz="8" w:space="0" w:color="auto"/>
      </w:pBdr>
      <w:spacing w:before="100" w:beforeAutospacing="1" w:after="100" w:afterAutospacing="1"/>
      <w:jc w:val="center"/>
    </w:pPr>
    <w:rPr>
      <w:sz w:val="24"/>
      <w:szCs w:val="24"/>
      <w:lang w:val="es-ES"/>
    </w:rPr>
  </w:style>
  <w:style w:type="paragraph" w:customStyle="1" w:styleId="xl42">
    <w:name w:val="xl42"/>
    <w:basedOn w:val="Normal"/>
    <w:rsid w:val="000C75AC"/>
    <w:pPr>
      <w:pBdr>
        <w:left w:val="single" w:sz="8" w:space="0" w:color="auto"/>
        <w:right w:val="single" w:sz="8" w:space="0" w:color="auto"/>
      </w:pBdr>
      <w:spacing w:before="100" w:beforeAutospacing="1" w:after="100" w:afterAutospacing="1"/>
      <w:jc w:val="center"/>
    </w:pPr>
    <w:rPr>
      <w:sz w:val="24"/>
      <w:szCs w:val="24"/>
      <w:lang w:val="es-ES"/>
    </w:rPr>
  </w:style>
  <w:style w:type="paragraph" w:customStyle="1" w:styleId="xl43">
    <w:name w:val="xl43"/>
    <w:basedOn w:val="Normal"/>
    <w:rsid w:val="000C75AC"/>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lang w:val="es-ES"/>
    </w:rPr>
  </w:style>
  <w:style w:type="paragraph" w:customStyle="1" w:styleId="xl44">
    <w:name w:val="xl44"/>
    <w:basedOn w:val="Normal"/>
    <w:rsid w:val="000C75AC"/>
    <w:pPr>
      <w:pBdr>
        <w:lef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xl45">
    <w:name w:val="xl45"/>
    <w:basedOn w:val="Normal"/>
    <w:rsid w:val="000C75AC"/>
    <w:pPr>
      <w:spacing w:before="100" w:beforeAutospacing="1" w:after="100" w:afterAutospacing="1"/>
      <w:jc w:val="center"/>
    </w:pPr>
    <w:rPr>
      <w:rFonts w:ascii="Bookman Old Style" w:hAnsi="Bookman Old Style"/>
      <w:b/>
      <w:bCs/>
      <w:color w:val="000080"/>
      <w:sz w:val="24"/>
      <w:szCs w:val="24"/>
      <w:lang w:val="es-ES"/>
    </w:rPr>
  </w:style>
  <w:style w:type="paragraph" w:customStyle="1" w:styleId="xl46">
    <w:name w:val="xl46"/>
    <w:basedOn w:val="Normal"/>
    <w:rsid w:val="000C75AC"/>
    <w:pPr>
      <w:pBdr>
        <w:righ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xl47">
    <w:name w:val="xl47"/>
    <w:basedOn w:val="Normal"/>
    <w:rsid w:val="000C75AC"/>
    <w:pPr>
      <w:pBdr>
        <w:lef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xl48">
    <w:name w:val="xl48"/>
    <w:basedOn w:val="Normal"/>
    <w:rsid w:val="000C75AC"/>
    <w:pPr>
      <w:spacing w:before="100" w:beforeAutospacing="1" w:after="100" w:afterAutospacing="1"/>
      <w:jc w:val="center"/>
    </w:pPr>
    <w:rPr>
      <w:rFonts w:ascii="Bookman Old Style" w:hAnsi="Bookman Old Style"/>
      <w:b/>
      <w:bCs/>
      <w:color w:val="000080"/>
      <w:sz w:val="24"/>
      <w:szCs w:val="24"/>
      <w:lang w:val="es-ES"/>
    </w:rPr>
  </w:style>
  <w:style w:type="paragraph" w:customStyle="1" w:styleId="xl49">
    <w:name w:val="xl49"/>
    <w:basedOn w:val="Normal"/>
    <w:rsid w:val="000C75AC"/>
    <w:pPr>
      <w:pBdr>
        <w:righ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corriente">
    <w:name w:val="corriente"/>
    <w:basedOn w:val="Textoindependiente"/>
    <w:autoRedefine/>
    <w:rsid w:val="000C75AC"/>
    <w:pPr>
      <w:spacing w:after="0" w:line="240" w:lineRule="auto"/>
    </w:pPr>
    <w:rPr>
      <w:rFonts w:ascii="Arial" w:hAnsi="Arial" w:cs="Arial"/>
      <w:b/>
      <w:sz w:val="22"/>
      <w:szCs w:val="22"/>
      <w:lang w:val="es-CR"/>
    </w:rPr>
  </w:style>
  <w:style w:type="character" w:styleId="Hipervnculovisitado">
    <w:name w:val="FollowedHyperlink"/>
    <w:basedOn w:val="Fuentedeprrafopredeter"/>
    <w:semiHidden/>
    <w:rsid w:val="000C75AC"/>
    <w:rPr>
      <w:rFonts w:cs="Times New Roman"/>
      <w:color w:val="800080"/>
      <w:u w:val="single"/>
    </w:rPr>
  </w:style>
  <w:style w:type="paragraph" w:styleId="Descripcin">
    <w:name w:val="caption"/>
    <w:basedOn w:val="Normal"/>
    <w:next w:val="Normal"/>
    <w:qFormat/>
    <w:rsid w:val="000C75AC"/>
    <w:pPr>
      <w:jc w:val="center"/>
    </w:pPr>
    <w:rPr>
      <w:rFonts w:ascii="Arial" w:hAnsi="Arial"/>
      <w:b/>
      <w:color w:val="800000"/>
      <w:sz w:val="24"/>
      <w:szCs w:val="24"/>
      <w:lang w:val="es-ES"/>
    </w:rPr>
  </w:style>
  <w:style w:type="paragraph" w:styleId="Textodeglobo">
    <w:name w:val="Balloon Text"/>
    <w:basedOn w:val="Normal"/>
    <w:link w:val="TextodegloboCar"/>
    <w:uiPriority w:val="99"/>
    <w:semiHidden/>
    <w:rsid w:val="000C75AC"/>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56F"/>
    <w:rPr>
      <w:sz w:val="0"/>
      <w:szCs w:val="0"/>
      <w:lang w:eastAsia="es-ES"/>
    </w:rPr>
  </w:style>
  <w:style w:type="paragraph" w:styleId="TDC2">
    <w:name w:val="toc 2"/>
    <w:basedOn w:val="Normal"/>
    <w:next w:val="Normal"/>
    <w:autoRedefine/>
    <w:uiPriority w:val="39"/>
    <w:rsid w:val="000C75AC"/>
    <w:pPr>
      <w:tabs>
        <w:tab w:val="right" w:leader="dot" w:pos="8494"/>
      </w:tabs>
      <w:ind w:left="200"/>
    </w:pPr>
    <w:rPr>
      <w:rFonts w:ascii="Arial" w:hAnsi="Arial" w:cs="Arial"/>
      <w:bCs/>
      <w:noProof/>
      <w:sz w:val="22"/>
      <w:szCs w:val="22"/>
    </w:rPr>
  </w:style>
  <w:style w:type="paragraph" w:styleId="TDC1">
    <w:name w:val="toc 1"/>
    <w:basedOn w:val="Normal"/>
    <w:next w:val="Normal"/>
    <w:autoRedefine/>
    <w:uiPriority w:val="39"/>
    <w:rsid w:val="000C75AC"/>
  </w:style>
  <w:style w:type="paragraph" w:styleId="TDC3">
    <w:name w:val="toc 3"/>
    <w:basedOn w:val="Normal"/>
    <w:next w:val="Normal"/>
    <w:autoRedefine/>
    <w:uiPriority w:val="39"/>
    <w:rsid w:val="000C75AC"/>
    <w:pPr>
      <w:ind w:left="400"/>
    </w:pPr>
  </w:style>
  <w:style w:type="character" w:styleId="Refdecomentario">
    <w:name w:val="annotation reference"/>
    <w:basedOn w:val="Fuentedeprrafopredeter"/>
    <w:uiPriority w:val="99"/>
    <w:rsid w:val="000C75AC"/>
    <w:rPr>
      <w:rFonts w:cs="Times New Roman"/>
      <w:sz w:val="16"/>
      <w:szCs w:val="16"/>
    </w:rPr>
  </w:style>
  <w:style w:type="paragraph" w:styleId="Textocomentario">
    <w:name w:val="annotation text"/>
    <w:basedOn w:val="Normal"/>
    <w:link w:val="TextocomentarioCar"/>
    <w:uiPriority w:val="99"/>
    <w:rsid w:val="000C75AC"/>
    <w:rPr>
      <w:lang w:val="en-US" w:eastAsia="en-US"/>
    </w:rPr>
  </w:style>
  <w:style w:type="character" w:customStyle="1" w:styleId="TextocomentarioCar">
    <w:name w:val="Texto comentario Car"/>
    <w:basedOn w:val="Fuentedeprrafopredeter"/>
    <w:link w:val="Textocomentario"/>
    <w:uiPriority w:val="99"/>
    <w:locked/>
    <w:rsid w:val="00002C32"/>
    <w:rPr>
      <w:rFonts w:eastAsia="Times New Roman" w:cs="Times New Roman"/>
      <w:lang w:val="en-US" w:eastAsia="en-US"/>
    </w:rPr>
  </w:style>
  <w:style w:type="paragraph" w:styleId="Asuntodelcomentario">
    <w:name w:val="annotation subject"/>
    <w:basedOn w:val="Textocomentario"/>
    <w:next w:val="Textocomentario"/>
    <w:link w:val="AsuntodelcomentarioCar"/>
    <w:semiHidden/>
    <w:rsid w:val="000C75AC"/>
    <w:rPr>
      <w:b/>
      <w:bCs/>
    </w:rPr>
  </w:style>
  <w:style w:type="character" w:customStyle="1" w:styleId="AsuntodelcomentarioCar">
    <w:name w:val="Asunto del comentario Car"/>
    <w:basedOn w:val="TextocomentarioCar"/>
    <w:link w:val="Asuntodelcomentario"/>
    <w:uiPriority w:val="99"/>
    <w:semiHidden/>
    <w:rsid w:val="0016356F"/>
    <w:rPr>
      <w:rFonts w:eastAsia="Times New Roman" w:cs="Times New Roman"/>
      <w:b/>
      <w:bCs/>
      <w:lang w:val="en-US" w:eastAsia="es-ES"/>
    </w:rPr>
  </w:style>
  <w:style w:type="paragraph" w:styleId="Saludo">
    <w:name w:val="Salutation"/>
    <w:basedOn w:val="Normal"/>
    <w:next w:val="Normal"/>
    <w:link w:val="SaludoCar"/>
    <w:semiHidden/>
    <w:rsid w:val="000C75AC"/>
    <w:rPr>
      <w:sz w:val="24"/>
      <w:szCs w:val="24"/>
      <w:lang w:val="es-ES"/>
    </w:rPr>
  </w:style>
  <w:style w:type="character" w:customStyle="1" w:styleId="SaludoCar">
    <w:name w:val="Saludo Car"/>
    <w:basedOn w:val="Fuentedeprrafopredeter"/>
    <w:link w:val="Saludo"/>
    <w:uiPriority w:val="99"/>
    <w:semiHidden/>
    <w:rsid w:val="0016356F"/>
    <w:rPr>
      <w:lang w:eastAsia="es-ES"/>
    </w:rPr>
  </w:style>
  <w:style w:type="paragraph" w:customStyle="1" w:styleId="Ttulodecuadrogrfico">
    <w:name w:val="Tìtulo de cuadro/gráfico"/>
    <w:basedOn w:val="Ttulo3"/>
    <w:rsid w:val="000C75AC"/>
    <w:pPr>
      <w:spacing w:before="240" w:after="120"/>
      <w:jc w:val="left"/>
    </w:pPr>
    <w:rPr>
      <w:rFonts w:cs="Arial"/>
      <w:bCs/>
      <w:color w:val="auto"/>
      <w:sz w:val="24"/>
      <w:szCs w:val="26"/>
    </w:rPr>
  </w:style>
  <w:style w:type="paragraph" w:customStyle="1" w:styleId="normalp">
    <w:name w:val="normalp"/>
    <w:basedOn w:val="Normal"/>
    <w:rsid w:val="000C75AC"/>
    <w:pPr>
      <w:spacing w:before="100" w:beforeAutospacing="1" w:after="100" w:afterAutospacing="1"/>
    </w:pPr>
    <w:rPr>
      <w:sz w:val="24"/>
      <w:szCs w:val="24"/>
      <w:lang w:val="es-ES"/>
    </w:rPr>
  </w:style>
  <w:style w:type="character" w:styleId="Fuerte">
    <w:name w:val="Strong"/>
    <w:basedOn w:val="Fuentedeprrafopredeter"/>
    <w:qFormat/>
    <w:rsid w:val="000C75AC"/>
    <w:rPr>
      <w:rFonts w:cs="Times New Roman"/>
      <w:b/>
      <w:bCs/>
    </w:rPr>
  </w:style>
  <w:style w:type="paragraph" w:customStyle="1" w:styleId="textnav">
    <w:name w:val="text_nav"/>
    <w:basedOn w:val="Normal"/>
    <w:rsid w:val="000C75AC"/>
    <w:pPr>
      <w:spacing w:before="100" w:beforeAutospacing="1" w:after="100" w:afterAutospacing="1"/>
      <w:jc w:val="both"/>
    </w:pPr>
    <w:rPr>
      <w:rFonts w:ascii="Arial" w:hAnsi="Arial" w:cs="Arial"/>
      <w:color w:val="006633"/>
      <w:sz w:val="18"/>
      <w:szCs w:val="18"/>
      <w:lang w:val="es-ES"/>
    </w:rPr>
  </w:style>
  <w:style w:type="paragraph" w:customStyle="1" w:styleId="Lneadeasunto">
    <w:name w:val="Línea de asunto"/>
    <w:basedOn w:val="Normal"/>
    <w:rsid w:val="000C75AC"/>
    <w:rPr>
      <w:rFonts w:eastAsia="MS Mincho"/>
      <w:sz w:val="24"/>
      <w:szCs w:val="24"/>
      <w:lang w:val="es-ES"/>
    </w:rPr>
  </w:style>
  <w:style w:type="paragraph" w:customStyle="1" w:styleId="Textonormal">
    <w:name w:val="Texto normal"/>
    <w:basedOn w:val="Normal"/>
    <w:uiPriority w:val="99"/>
    <w:rsid w:val="000C75AC"/>
    <w:pPr>
      <w:spacing w:after="220" w:line="288" w:lineRule="atLeast"/>
      <w:jc w:val="both"/>
    </w:pPr>
    <w:rPr>
      <w:lang w:val="en-US" w:eastAsia="en-US"/>
    </w:rPr>
  </w:style>
  <w:style w:type="character" w:customStyle="1" w:styleId="EmailStyle101">
    <w:name w:val="EmailStyle101"/>
    <w:basedOn w:val="Fuentedeprrafopredeter"/>
    <w:semiHidden/>
    <w:rsid w:val="000C75AC"/>
    <w:rPr>
      <w:rFonts w:ascii="Arial" w:hAnsi="Arial" w:cs="Arial"/>
      <w:color w:val="000080"/>
      <w:sz w:val="20"/>
      <w:szCs w:val="20"/>
    </w:rPr>
  </w:style>
  <w:style w:type="paragraph" w:styleId="Prrafodelista">
    <w:name w:val="List Paragraph"/>
    <w:basedOn w:val="Normal"/>
    <w:uiPriority w:val="34"/>
    <w:qFormat/>
    <w:rsid w:val="00AB26BC"/>
    <w:pPr>
      <w:ind w:left="720"/>
    </w:pPr>
    <w:rPr>
      <w:rFonts w:eastAsia="Times New Roman"/>
      <w:lang w:val="es-ES_tradnl"/>
    </w:rPr>
  </w:style>
  <w:style w:type="table" w:styleId="Tablaconcuadrcula">
    <w:name w:val="Table Grid"/>
    <w:basedOn w:val="Tablanormal"/>
    <w:rsid w:val="006E13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24524A"/>
    <w:pPr>
      <w:autoSpaceDE w:val="0"/>
      <w:autoSpaceDN w:val="0"/>
      <w:adjustRightInd w:val="0"/>
    </w:pPr>
    <w:rPr>
      <w:rFonts w:ascii="Arial" w:eastAsia="Times New Roman" w:hAnsi="Arial" w:cs="Arial"/>
      <w:color w:val="000000"/>
      <w:sz w:val="24"/>
      <w:szCs w:val="24"/>
      <w:lang w:eastAsia="en-US"/>
    </w:rPr>
  </w:style>
  <w:style w:type="character" w:styleId="Nmerodelnea">
    <w:name w:val="line number"/>
    <w:basedOn w:val="Fuentedeprrafopredeter"/>
    <w:uiPriority w:val="99"/>
    <w:semiHidden/>
    <w:unhideWhenUsed/>
    <w:rsid w:val="00E72E0A"/>
    <w:rPr>
      <w:rFonts w:cs="Times New Roman"/>
    </w:rPr>
  </w:style>
  <w:style w:type="paragraph" w:customStyle="1" w:styleId="Prrafodelista1">
    <w:name w:val="Párrafo de lista1"/>
    <w:basedOn w:val="Normal"/>
    <w:qFormat/>
    <w:rsid w:val="00D304A3"/>
    <w:pPr>
      <w:spacing w:after="200" w:line="276" w:lineRule="auto"/>
      <w:ind w:left="720"/>
    </w:pPr>
    <w:rPr>
      <w:rFonts w:ascii="Calibri" w:eastAsia="Times New Roman" w:hAnsi="Calibri"/>
      <w:sz w:val="22"/>
      <w:szCs w:val="22"/>
      <w:lang w:eastAsia="en-US"/>
    </w:rPr>
  </w:style>
  <w:style w:type="character" w:customStyle="1" w:styleId="EmailStyle107">
    <w:name w:val="EmailStyle107"/>
    <w:basedOn w:val="Fuentedeprrafopredeter"/>
    <w:semiHidden/>
    <w:rsid w:val="00F37B54"/>
    <w:rPr>
      <w:rFonts w:ascii="Arial" w:hAnsi="Arial" w:cs="Arial"/>
      <w:color w:val="000080"/>
      <w:sz w:val="20"/>
      <w:szCs w:val="20"/>
    </w:rPr>
  </w:style>
  <w:style w:type="paragraph" w:customStyle="1" w:styleId="noparagraphstyle">
    <w:name w:val="noparagraphstyle"/>
    <w:basedOn w:val="Normal"/>
    <w:rsid w:val="00481E70"/>
    <w:pPr>
      <w:spacing w:before="100" w:beforeAutospacing="1" w:after="100" w:afterAutospacing="1"/>
    </w:pPr>
    <w:rPr>
      <w:rFonts w:eastAsia="Times New Roman"/>
      <w:sz w:val="24"/>
      <w:szCs w:val="24"/>
      <w:lang w:val="en-US" w:eastAsia="en-US"/>
    </w:rPr>
  </w:style>
  <w:style w:type="paragraph" w:styleId="Sinespaciado">
    <w:name w:val="No Spacing"/>
    <w:link w:val="SinespaciadoCar"/>
    <w:uiPriority w:val="1"/>
    <w:qFormat/>
    <w:rsid w:val="00F223ED"/>
    <w:rPr>
      <w:rFonts w:ascii="Calibri" w:eastAsia="Calibri" w:hAnsi="Calibri"/>
      <w:sz w:val="22"/>
      <w:szCs w:val="22"/>
      <w:lang w:eastAsia="en-US"/>
    </w:rPr>
  </w:style>
  <w:style w:type="character" w:customStyle="1" w:styleId="SinespaciadoCar">
    <w:name w:val="Sin espaciado Car"/>
    <w:basedOn w:val="Fuentedeprrafopredeter"/>
    <w:link w:val="Sinespaciado"/>
    <w:uiPriority w:val="1"/>
    <w:rsid w:val="00F223ED"/>
    <w:rPr>
      <w:rFonts w:ascii="Calibri" w:eastAsia="Calibri" w:hAnsi="Calibri"/>
      <w:sz w:val="22"/>
      <w:szCs w:val="22"/>
      <w:lang w:eastAsia="en-US"/>
    </w:rPr>
  </w:style>
  <w:style w:type="paragraph" w:styleId="TtuloTDC">
    <w:name w:val="TOC Heading"/>
    <w:basedOn w:val="Ttulo1"/>
    <w:next w:val="Normal"/>
    <w:uiPriority w:val="39"/>
    <w:unhideWhenUsed/>
    <w:qFormat/>
    <w:rsid w:val="00107281"/>
    <w:pPr>
      <w:keepLines/>
      <w:spacing w:before="480" w:line="276" w:lineRule="auto"/>
      <w:ind w:left="0"/>
      <w:jc w:val="left"/>
      <w:outlineLvl w:val="9"/>
    </w:pPr>
    <w:rPr>
      <w:rFonts w:asciiTheme="majorHAnsi" w:eastAsiaTheme="majorEastAsia" w:hAnsiTheme="majorHAnsi" w:cstheme="majorBidi"/>
      <w:b/>
      <w:bCs/>
      <w:color w:val="365F91" w:themeColor="accent1" w:themeShade="BF"/>
      <w:sz w:val="28"/>
      <w:szCs w:val="28"/>
      <w:lang w:val="en-US" w:eastAsia="en-US"/>
    </w:rPr>
  </w:style>
  <w:style w:type="paragraph" w:styleId="Mapadeldocumento">
    <w:name w:val="Document Map"/>
    <w:basedOn w:val="Normal"/>
    <w:link w:val="MapadeldocumentoCar"/>
    <w:uiPriority w:val="99"/>
    <w:semiHidden/>
    <w:unhideWhenUsed/>
    <w:rsid w:val="00A82FD1"/>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A82FD1"/>
    <w:rPr>
      <w:rFonts w:ascii="Tahoma" w:hAnsi="Tahoma" w:cs="Tahoma"/>
      <w:sz w:val="16"/>
      <w:szCs w:val="16"/>
      <w:lang w:eastAsia="es-ES"/>
    </w:rPr>
  </w:style>
  <w:style w:type="paragraph" w:customStyle="1" w:styleId="Pa9">
    <w:name w:val="Pa9"/>
    <w:basedOn w:val="Default"/>
    <w:next w:val="Default"/>
    <w:uiPriority w:val="99"/>
    <w:rsid w:val="00E40FA2"/>
    <w:pPr>
      <w:spacing w:line="201" w:lineRule="atLeast"/>
    </w:pPr>
    <w:rPr>
      <w:rFonts w:ascii="Myriad Pro Cond" w:eastAsiaTheme="minorHAnsi" w:hAnsi="Myriad Pro Cond" w:cstheme="minorBidi"/>
      <w:color w:val="auto"/>
    </w:rPr>
  </w:style>
  <w:style w:type="table" w:styleId="Cuadrculamedia2-nfasis6">
    <w:name w:val="Medium Grid 2 Accent 6"/>
    <w:basedOn w:val="Tablanormal"/>
    <w:uiPriority w:val="68"/>
    <w:rsid w:val="004D0659"/>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Tabladecuadrcula1clara-nfasis41">
    <w:name w:val="Tabla de cuadrícula 1 clara - Énfasis 41"/>
    <w:basedOn w:val="Tablanormal"/>
    <w:uiPriority w:val="46"/>
    <w:rsid w:val="008F33E9"/>
    <w:rPr>
      <w:rFonts w:asciiTheme="minorHAnsi" w:eastAsiaTheme="minorHAnsi" w:hAnsiTheme="minorHAnsi" w:cstheme="minorBidi"/>
      <w:sz w:val="22"/>
      <w:szCs w:val="22"/>
      <w:lang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numbering" w:customStyle="1" w:styleId="Sinlista1">
    <w:name w:val="Sin lista1"/>
    <w:next w:val="Sinlista"/>
    <w:uiPriority w:val="99"/>
    <w:semiHidden/>
    <w:unhideWhenUsed/>
    <w:rsid w:val="00F54A61"/>
  </w:style>
  <w:style w:type="table" w:customStyle="1" w:styleId="Tablaconcuadrcula1">
    <w:name w:val="Tabla con cuadrícula1"/>
    <w:basedOn w:val="Tablanormal"/>
    <w:next w:val="Tablaconcuadrcula"/>
    <w:uiPriority w:val="39"/>
    <w:rsid w:val="00F54A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F54A61"/>
    <w:pPr>
      <w:spacing w:after="160" w:line="259" w:lineRule="auto"/>
      <w:ind w:left="283" w:hanging="283"/>
      <w:contextualSpacing/>
    </w:pPr>
    <w:rPr>
      <w:rFonts w:ascii="Calibri" w:eastAsia="Calibri" w:hAnsi="Calibri"/>
      <w:sz w:val="22"/>
      <w:szCs w:val="22"/>
      <w:lang w:eastAsia="en-US"/>
    </w:rPr>
  </w:style>
  <w:style w:type="table" w:customStyle="1" w:styleId="Cuadrculamedia2-nfasis61">
    <w:name w:val="Cuadrícula media 2 - Énfasis 61"/>
    <w:basedOn w:val="Tablanormal"/>
    <w:next w:val="Cuadrculamedia2-nfasis6"/>
    <w:uiPriority w:val="68"/>
    <w:rsid w:val="00F54A61"/>
    <w:rPr>
      <w:rFonts w:ascii="Calibri Light" w:eastAsia="Times New Roman"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Tabladecuadrcula1clara-nfasis410">
    <w:name w:val="Tabla de cuadrícula 1 clara - Énfasis 41"/>
    <w:basedOn w:val="Tablanormal"/>
    <w:next w:val="Tabladecuadrcula1clara-nfasis41"/>
    <w:uiPriority w:val="46"/>
    <w:rsid w:val="00F54A61"/>
    <w:rPr>
      <w:rFonts w:ascii="Calibri" w:eastAsia="Calibri" w:hAnsi="Calibri"/>
      <w:sz w:val="22"/>
      <w:szCs w:val="22"/>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Cuadrculamedia2-nfasis62">
    <w:name w:val="Cuadrícula media 2 - Énfasis 62"/>
    <w:basedOn w:val="Tablanormal"/>
    <w:next w:val="Cuadrculamedia2-nfasis6"/>
    <w:uiPriority w:val="68"/>
    <w:rsid w:val="00F63C74"/>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detablaclara1">
    <w:name w:val="Cuadrícula de tabla clara1"/>
    <w:basedOn w:val="Tablanormal"/>
    <w:uiPriority w:val="40"/>
    <w:rsid w:val="00426D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1clara-nfasis411">
    <w:name w:val="Tabla de cuadrícula 1 clara - Énfasis 411"/>
    <w:basedOn w:val="Tablanormal"/>
    <w:uiPriority w:val="46"/>
    <w:rsid w:val="006F70AC"/>
    <w:rPr>
      <w:rFonts w:asciiTheme="minorHAnsi" w:eastAsiaTheme="minorHAnsi" w:hAnsiTheme="minorHAnsi" w:cstheme="minorBidi"/>
      <w:sz w:val="22"/>
      <w:szCs w:val="22"/>
      <w:lang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Cuadrculadetablaclara2">
    <w:name w:val="Cuadrícula de tabla clara2"/>
    <w:basedOn w:val="Tablanormal"/>
    <w:uiPriority w:val="40"/>
    <w:rsid w:val="006F70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Fuentedeprrafopredeter"/>
    <w:rsid w:val="00620ADB"/>
  </w:style>
  <w:style w:type="paragraph" w:styleId="Revisin">
    <w:name w:val="Revision"/>
    <w:hidden/>
    <w:uiPriority w:val="99"/>
    <w:semiHidden/>
    <w:rsid w:val="000E7274"/>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720">
      <w:bodyDiv w:val="1"/>
      <w:marLeft w:val="0"/>
      <w:marRight w:val="0"/>
      <w:marTop w:val="0"/>
      <w:marBottom w:val="0"/>
      <w:divBdr>
        <w:top w:val="none" w:sz="0" w:space="0" w:color="auto"/>
        <w:left w:val="none" w:sz="0" w:space="0" w:color="auto"/>
        <w:bottom w:val="none" w:sz="0" w:space="0" w:color="auto"/>
        <w:right w:val="none" w:sz="0" w:space="0" w:color="auto"/>
      </w:divBdr>
    </w:div>
    <w:div w:id="17238819">
      <w:bodyDiv w:val="1"/>
      <w:marLeft w:val="0"/>
      <w:marRight w:val="0"/>
      <w:marTop w:val="0"/>
      <w:marBottom w:val="0"/>
      <w:divBdr>
        <w:top w:val="none" w:sz="0" w:space="0" w:color="auto"/>
        <w:left w:val="none" w:sz="0" w:space="0" w:color="auto"/>
        <w:bottom w:val="none" w:sz="0" w:space="0" w:color="auto"/>
        <w:right w:val="none" w:sz="0" w:space="0" w:color="auto"/>
      </w:divBdr>
    </w:div>
    <w:div w:id="20984627">
      <w:bodyDiv w:val="1"/>
      <w:marLeft w:val="0"/>
      <w:marRight w:val="0"/>
      <w:marTop w:val="0"/>
      <w:marBottom w:val="0"/>
      <w:divBdr>
        <w:top w:val="none" w:sz="0" w:space="0" w:color="auto"/>
        <w:left w:val="none" w:sz="0" w:space="0" w:color="auto"/>
        <w:bottom w:val="none" w:sz="0" w:space="0" w:color="auto"/>
        <w:right w:val="none" w:sz="0" w:space="0" w:color="auto"/>
      </w:divBdr>
    </w:div>
    <w:div w:id="24211790">
      <w:bodyDiv w:val="1"/>
      <w:marLeft w:val="0"/>
      <w:marRight w:val="0"/>
      <w:marTop w:val="0"/>
      <w:marBottom w:val="0"/>
      <w:divBdr>
        <w:top w:val="none" w:sz="0" w:space="0" w:color="auto"/>
        <w:left w:val="none" w:sz="0" w:space="0" w:color="auto"/>
        <w:bottom w:val="none" w:sz="0" w:space="0" w:color="auto"/>
        <w:right w:val="none" w:sz="0" w:space="0" w:color="auto"/>
      </w:divBdr>
    </w:div>
    <w:div w:id="34157708">
      <w:bodyDiv w:val="1"/>
      <w:marLeft w:val="0"/>
      <w:marRight w:val="0"/>
      <w:marTop w:val="0"/>
      <w:marBottom w:val="0"/>
      <w:divBdr>
        <w:top w:val="none" w:sz="0" w:space="0" w:color="auto"/>
        <w:left w:val="none" w:sz="0" w:space="0" w:color="auto"/>
        <w:bottom w:val="none" w:sz="0" w:space="0" w:color="auto"/>
        <w:right w:val="none" w:sz="0" w:space="0" w:color="auto"/>
      </w:divBdr>
    </w:div>
    <w:div w:id="38097057">
      <w:bodyDiv w:val="1"/>
      <w:marLeft w:val="0"/>
      <w:marRight w:val="0"/>
      <w:marTop w:val="0"/>
      <w:marBottom w:val="0"/>
      <w:divBdr>
        <w:top w:val="none" w:sz="0" w:space="0" w:color="auto"/>
        <w:left w:val="none" w:sz="0" w:space="0" w:color="auto"/>
        <w:bottom w:val="none" w:sz="0" w:space="0" w:color="auto"/>
        <w:right w:val="none" w:sz="0" w:space="0" w:color="auto"/>
      </w:divBdr>
    </w:div>
    <w:div w:id="47540073">
      <w:bodyDiv w:val="1"/>
      <w:marLeft w:val="0"/>
      <w:marRight w:val="0"/>
      <w:marTop w:val="0"/>
      <w:marBottom w:val="0"/>
      <w:divBdr>
        <w:top w:val="none" w:sz="0" w:space="0" w:color="auto"/>
        <w:left w:val="none" w:sz="0" w:space="0" w:color="auto"/>
        <w:bottom w:val="none" w:sz="0" w:space="0" w:color="auto"/>
        <w:right w:val="none" w:sz="0" w:space="0" w:color="auto"/>
      </w:divBdr>
    </w:div>
    <w:div w:id="53165774">
      <w:bodyDiv w:val="1"/>
      <w:marLeft w:val="0"/>
      <w:marRight w:val="0"/>
      <w:marTop w:val="0"/>
      <w:marBottom w:val="0"/>
      <w:divBdr>
        <w:top w:val="none" w:sz="0" w:space="0" w:color="auto"/>
        <w:left w:val="none" w:sz="0" w:space="0" w:color="auto"/>
        <w:bottom w:val="none" w:sz="0" w:space="0" w:color="auto"/>
        <w:right w:val="none" w:sz="0" w:space="0" w:color="auto"/>
      </w:divBdr>
    </w:div>
    <w:div w:id="56049814">
      <w:bodyDiv w:val="1"/>
      <w:marLeft w:val="0"/>
      <w:marRight w:val="0"/>
      <w:marTop w:val="0"/>
      <w:marBottom w:val="0"/>
      <w:divBdr>
        <w:top w:val="none" w:sz="0" w:space="0" w:color="auto"/>
        <w:left w:val="none" w:sz="0" w:space="0" w:color="auto"/>
        <w:bottom w:val="none" w:sz="0" w:space="0" w:color="auto"/>
        <w:right w:val="none" w:sz="0" w:space="0" w:color="auto"/>
      </w:divBdr>
    </w:div>
    <w:div w:id="62139853">
      <w:bodyDiv w:val="1"/>
      <w:marLeft w:val="0"/>
      <w:marRight w:val="0"/>
      <w:marTop w:val="0"/>
      <w:marBottom w:val="0"/>
      <w:divBdr>
        <w:top w:val="none" w:sz="0" w:space="0" w:color="auto"/>
        <w:left w:val="none" w:sz="0" w:space="0" w:color="auto"/>
        <w:bottom w:val="none" w:sz="0" w:space="0" w:color="auto"/>
        <w:right w:val="none" w:sz="0" w:space="0" w:color="auto"/>
      </w:divBdr>
    </w:div>
    <w:div w:id="62797718">
      <w:bodyDiv w:val="1"/>
      <w:marLeft w:val="0"/>
      <w:marRight w:val="0"/>
      <w:marTop w:val="0"/>
      <w:marBottom w:val="0"/>
      <w:divBdr>
        <w:top w:val="none" w:sz="0" w:space="0" w:color="auto"/>
        <w:left w:val="none" w:sz="0" w:space="0" w:color="auto"/>
        <w:bottom w:val="none" w:sz="0" w:space="0" w:color="auto"/>
        <w:right w:val="none" w:sz="0" w:space="0" w:color="auto"/>
      </w:divBdr>
    </w:div>
    <w:div w:id="77411480">
      <w:bodyDiv w:val="1"/>
      <w:marLeft w:val="0"/>
      <w:marRight w:val="0"/>
      <w:marTop w:val="0"/>
      <w:marBottom w:val="0"/>
      <w:divBdr>
        <w:top w:val="none" w:sz="0" w:space="0" w:color="auto"/>
        <w:left w:val="none" w:sz="0" w:space="0" w:color="auto"/>
        <w:bottom w:val="none" w:sz="0" w:space="0" w:color="auto"/>
        <w:right w:val="none" w:sz="0" w:space="0" w:color="auto"/>
      </w:divBdr>
    </w:div>
    <w:div w:id="81069986">
      <w:bodyDiv w:val="1"/>
      <w:marLeft w:val="0"/>
      <w:marRight w:val="0"/>
      <w:marTop w:val="0"/>
      <w:marBottom w:val="0"/>
      <w:divBdr>
        <w:top w:val="none" w:sz="0" w:space="0" w:color="auto"/>
        <w:left w:val="none" w:sz="0" w:space="0" w:color="auto"/>
        <w:bottom w:val="none" w:sz="0" w:space="0" w:color="auto"/>
        <w:right w:val="none" w:sz="0" w:space="0" w:color="auto"/>
      </w:divBdr>
    </w:div>
    <w:div w:id="84108149">
      <w:bodyDiv w:val="1"/>
      <w:marLeft w:val="0"/>
      <w:marRight w:val="0"/>
      <w:marTop w:val="0"/>
      <w:marBottom w:val="0"/>
      <w:divBdr>
        <w:top w:val="none" w:sz="0" w:space="0" w:color="auto"/>
        <w:left w:val="none" w:sz="0" w:space="0" w:color="auto"/>
        <w:bottom w:val="none" w:sz="0" w:space="0" w:color="auto"/>
        <w:right w:val="none" w:sz="0" w:space="0" w:color="auto"/>
      </w:divBdr>
    </w:div>
    <w:div w:id="85930241">
      <w:bodyDiv w:val="1"/>
      <w:marLeft w:val="0"/>
      <w:marRight w:val="0"/>
      <w:marTop w:val="0"/>
      <w:marBottom w:val="0"/>
      <w:divBdr>
        <w:top w:val="none" w:sz="0" w:space="0" w:color="auto"/>
        <w:left w:val="none" w:sz="0" w:space="0" w:color="auto"/>
        <w:bottom w:val="none" w:sz="0" w:space="0" w:color="auto"/>
        <w:right w:val="none" w:sz="0" w:space="0" w:color="auto"/>
      </w:divBdr>
    </w:div>
    <w:div w:id="98138200">
      <w:bodyDiv w:val="1"/>
      <w:marLeft w:val="0"/>
      <w:marRight w:val="0"/>
      <w:marTop w:val="0"/>
      <w:marBottom w:val="0"/>
      <w:divBdr>
        <w:top w:val="none" w:sz="0" w:space="0" w:color="auto"/>
        <w:left w:val="none" w:sz="0" w:space="0" w:color="auto"/>
        <w:bottom w:val="none" w:sz="0" w:space="0" w:color="auto"/>
        <w:right w:val="none" w:sz="0" w:space="0" w:color="auto"/>
      </w:divBdr>
    </w:div>
    <w:div w:id="101457889">
      <w:bodyDiv w:val="1"/>
      <w:marLeft w:val="0"/>
      <w:marRight w:val="0"/>
      <w:marTop w:val="0"/>
      <w:marBottom w:val="0"/>
      <w:divBdr>
        <w:top w:val="none" w:sz="0" w:space="0" w:color="auto"/>
        <w:left w:val="none" w:sz="0" w:space="0" w:color="auto"/>
        <w:bottom w:val="none" w:sz="0" w:space="0" w:color="auto"/>
        <w:right w:val="none" w:sz="0" w:space="0" w:color="auto"/>
      </w:divBdr>
    </w:div>
    <w:div w:id="101921986">
      <w:bodyDiv w:val="1"/>
      <w:marLeft w:val="0"/>
      <w:marRight w:val="0"/>
      <w:marTop w:val="0"/>
      <w:marBottom w:val="0"/>
      <w:divBdr>
        <w:top w:val="none" w:sz="0" w:space="0" w:color="auto"/>
        <w:left w:val="none" w:sz="0" w:space="0" w:color="auto"/>
        <w:bottom w:val="none" w:sz="0" w:space="0" w:color="auto"/>
        <w:right w:val="none" w:sz="0" w:space="0" w:color="auto"/>
      </w:divBdr>
    </w:div>
    <w:div w:id="104346908">
      <w:bodyDiv w:val="1"/>
      <w:marLeft w:val="0"/>
      <w:marRight w:val="0"/>
      <w:marTop w:val="0"/>
      <w:marBottom w:val="0"/>
      <w:divBdr>
        <w:top w:val="none" w:sz="0" w:space="0" w:color="auto"/>
        <w:left w:val="none" w:sz="0" w:space="0" w:color="auto"/>
        <w:bottom w:val="none" w:sz="0" w:space="0" w:color="auto"/>
        <w:right w:val="none" w:sz="0" w:space="0" w:color="auto"/>
      </w:divBdr>
    </w:div>
    <w:div w:id="111020649">
      <w:bodyDiv w:val="1"/>
      <w:marLeft w:val="0"/>
      <w:marRight w:val="0"/>
      <w:marTop w:val="0"/>
      <w:marBottom w:val="0"/>
      <w:divBdr>
        <w:top w:val="none" w:sz="0" w:space="0" w:color="auto"/>
        <w:left w:val="none" w:sz="0" w:space="0" w:color="auto"/>
        <w:bottom w:val="none" w:sz="0" w:space="0" w:color="auto"/>
        <w:right w:val="none" w:sz="0" w:space="0" w:color="auto"/>
      </w:divBdr>
    </w:div>
    <w:div w:id="119766026">
      <w:bodyDiv w:val="1"/>
      <w:marLeft w:val="0"/>
      <w:marRight w:val="0"/>
      <w:marTop w:val="0"/>
      <w:marBottom w:val="0"/>
      <w:divBdr>
        <w:top w:val="none" w:sz="0" w:space="0" w:color="auto"/>
        <w:left w:val="none" w:sz="0" w:space="0" w:color="auto"/>
        <w:bottom w:val="none" w:sz="0" w:space="0" w:color="auto"/>
        <w:right w:val="none" w:sz="0" w:space="0" w:color="auto"/>
      </w:divBdr>
    </w:div>
    <w:div w:id="120270894">
      <w:bodyDiv w:val="1"/>
      <w:marLeft w:val="0"/>
      <w:marRight w:val="0"/>
      <w:marTop w:val="0"/>
      <w:marBottom w:val="0"/>
      <w:divBdr>
        <w:top w:val="none" w:sz="0" w:space="0" w:color="auto"/>
        <w:left w:val="none" w:sz="0" w:space="0" w:color="auto"/>
        <w:bottom w:val="none" w:sz="0" w:space="0" w:color="auto"/>
        <w:right w:val="none" w:sz="0" w:space="0" w:color="auto"/>
      </w:divBdr>
    </w:div>
    <w:div w:id="121577297">
      <w:bodyDiv w:val="1"/>
      <w:marLeft w:val="0"/>
      <w:marRight w:val="0"/>
      <w:marTop w:val="0"/>
      <w:marBottom w:val="0"/>
      <w:divBdr>
        <w:top w:val="none" w:sz="0" w:space="0" w:color="auto"/>
        <w:left w:val="none" w:sz="0" w:space="0" w:color="auto"/>
        <w:bottom w:val="none" w:sz="0" w:space="0" w:color="auto"/>
        <w:right w:val="none" w:sz="0" w:space="0" w:color="auto"/>
      </w:divBdr>
    </w:div>
    <w:div w:id="130902368">
      <w:bodyDiv w:val="1"/>
      <w:marLeft w:val="0"/>
      <w:marRight w:val="0"/>
      <w:marTop w:val="0"/>
      <w:marBottom w:val="0"/>
      <w:divBdr>
        <w:top w:val="none" w:sz="0" w:space="0" w:color="auto"/>
        <w:left w:val="none" w:sz="0" w:space="0" w:color="auto"/>
        <w:bottom w:val="none" w:sz="0" w:space="0" w:color="auto"/>
        <w:right w:val="none" w:sz="0" w:space="0" w:color="auto"/>
      </w:divBdr>
    </w:div>
    <w:div w:id="133527280">
      <w:bodyDiv w:val="1"/>
      <w:marLeft w:val="0"/>
      <w:marRight w:val="0"/>
      <w:marTop w:val="0"/>
      <w:marBottom w:val="0"/>
      <w:divBdr>
        <w:top w:val="none" w:sz="0" w:space="0" w:color="auto"/>
        <w:left w:val="none" w:sz="0" w:space="0" w:color="auto"/>
        <w:bottom w:val="none" w:sz="0" w:space="0" w:color="auto"/>
        <w:right w:val="none" w:sz="0" w:space="0" w:color="auto"/>
      </w:divBdr>
    </w:div>
    <w:div w:id="137498413">
      <w:bodyDiv w:val="1"/>
      <w:marLeft w:val="0"/>
      <w:marRight w:val="0"/>
      <w:marTop w:val="0"/>
      <w:marBottom w:val="0"/>
      <w:divBdr>
        <w:top w:val="none" w:sz="0" w:space="0" w:color="auto"/>
        <w:left w:val="none" w:sz="0" w:space="0" w:color="auto"/>
        <w:bottom w:val="none" w:sz="0" w:space="0" w:color="auto"/>
        <w:right w:val="none" w:sz="0" w:space="0" w:color="auto"/>
      </w:divBdr>
    </w:div>
    <w:div w:id="139075162">
      <w:bodyDiv w:val="1"/>
      <w:marLeft w:val="0"/>
      <w:marRight w:val="0"/>
      <w:marTop w:val="0"/>
      <w:marBottom w:val="0"/>
      <w:divBdr>
        <w:top w:val="none" w:sz="0" w:space="0" w:color="auto"/>
        <w:left w:val="none" w:sz="0" w:space="0" w:color="auto"/>
        <w:bottom w:val="none" w:sz="0" w:space="0" w:color="auto"/>
        <w:right w:val="none" w:sz="0" w:space="0" w:color="auto"/>
      </w:divBdr>
    </w:div>
    <w:div w:id="139539193">
      <w:bodyDiv w:val="1"/>
      <w:marLeft w:val="0"/>
      <w:marRight w:val="0"/>
      <w:marTop w:val="0"/>
      <w:marBottom w:val="0"/>
      <w:divBdr>
        <w:top w:val="none" w:sz="0" w:space="0" w:color="auto"/>
        <w:left w:val="none" w:sz="0" w:space="0" w:color="auto"/>
        <w:bottom w:val="none" w:sz="0" w:space="0" w:color="auto"/>
        <w:right w:val="none" w:sz="0" w:space="0" w:color="auto"/>
      </w:divBdr>
    </w:div>
    <w:div w:id="140926932">
      <w:bodyDiv w:val="1"/>
      <w:marLeft w:val="0"/>
      <w:marRight w:val="0"/>
      <w:marTop w:val="0"/>
      <w:marBottom w:val="0"/>
      <w:divBdr>
        <w:top w:val="none" w:sz="0" w:space="0" w:color="auto"/>
        <w:left w:val="none" w:sz="0" w:space="0" w:color="auto"/>
        <w:bottom w:val="none" w:sz="0" w:space="0" w:color="auto"/>
        <w:right w:val="none" w:sz="0" w:space="0" w:color="auto"/>
      </w:divBdr>
    </w:div>
    <w:div w:id="147207425">
      <w:bodyDiv w:val="1"/>
      <w:marLeft w:val="0"/>
      <w:marRight w:val="0"/>
      <w:marTop w:val="0"/>
      <w:marBottom w:val="0"/>
      <w:divBdr>
        <w:top w:val="none" w:sz="0" w:space="0" w:color="auto"/>
        <w:left w:val="none" w:sz="0" w:space="0" w:color="auto"/>
        <w:bottom w:val="none" w:sz="0" w:space="0" w:color="auto"/>
        <w:right w:val="none" w:sz="0" w:space="0" w:color="auto"/>
      </w:divBdr>
    </w:div>
    <w:div w:id="160052529">
      <w:bodyDiv w:val="1"/>
      <w:marLeft w:val="0"/>
      <w:marRight w:val="0"/>
      <w:marTop w:val="0"/>
      <w:marBottom w:val="0"/>
      <w:divBdr>
        <w:top w:val="none" w:sz="0" w:space="0" w:color="auto"/>
        <w:left w:val="none" w:sz="0" w:space="0" w:color="auto"/>
        <w:bottom w:val="none" w:sz="0" w:space="0" w:color="auto"/>
        <w:right w:val="none" w:sz="0" w:space="0" w:color="auto"/>
      </w:divBdr>
    </w:div>
    <w:div w:id="164366607">
      <w:bodyDiv w:val="1"/>
      <w:marLeft w:val="0"/>
      <w:marRight w:val="0"/>
      <w:marTop w:val="0"/>
      <w:marBottom w:val="0"/>
      <w:divBdr>
        <w:top w:val="none" w:sz="0" w:space="0" w:color="auto"/>
        <w:left w:val="none" w:sz="0" w:space="0" w:color="auto"/>
        <w:bottom w:val="none" w:sz="0" w:space="0" w:color="auto"/>
        <w:right w:val="none" w:sz="0" w:space="0" w:color="auto"/>
      </w:divBdr>
    </w:div>
    <w:div w:id="167328372">
      <w:bodyDiv w:val="1"/>
      <w:marLeft w:val="0"/>
      <w:marRight w:val="0"/>
      <w:marTop w:val="0"/>
      <w:marBottom w:val="0"/>
      <w:divBdr>
        <w:top w:val="none" w:sz="0" w:space="0" w:color="auto"/>
        <w:left w:val="none" w:sz="0" w:space="0" w:color="auto"/>
        <w:bottom w:val="none" w:sz="0" w:space="0" w:color="auto"/>
        <w:right w:val="none" w:sz="0" w:space="0" w:color="auto"/>
      </w:divBdr>
    </w:div>
    <w:div w:id="177164204">
      <w:bodyDiv w:val="1"/>
      <w:marLeft w:val="0"/>
      <w:marRight w:val="0"/>
      <w:marTop w:val="0"/>
      <w:marBottom w:val="0"/>
      <w:divBdr>
        <w:top w:val="none" w:sz="0" w:space="0" w:color="auto"/>
        <w:left w:val="none" w:sz="0" w:space="0" w:color="auto"/>
        <w:bottom w:val="none" w:sz="0" w:space="0" w:color="auto"/>
        <w:right w:val="none" w:sz="0" w:space="0" w:color="auto"/>
      </w:divBdr>
    </w:div>
    <w:div w:id="183519959">
      <w:bodyDiv w:val="1"/>
      <w:marLeft w:val="0"/>
      <w:marRight w:val="0"/>
      <w:marTop w:val="0"/>
      <w:marBottom w:val="0"/>
      <w:divBdr>
        <w:top w:val="none" w:sz="0" w:space="0" w:color="auto"/>
        <w:left w:val="none" w:sz="0" w:space="0" w:color="auto"/>
        <w:bottom w:val="none" w:sz="0" w:space="0" w:color="auto"/>
        <w:right w:val="none" w:sz="0" w:space="0" w:color="auto"/>
      </w:divBdr>
    </w:div>
    <w:div w:id="186602093">
      <w:bodyDiv w:val="1"/>
      <w:marLeft w:val="0"/>
      <w:marRight w:val="0"/>
      <w:marTop w:val="0"/>
      <w:marBottom w:val="0"/>
      <w:divBdr>
        <w:top w:val="none" w:sz="0" w:space="0" w:color="auto"/>
        <w:left w:val="none" w:sz="0" w:space="0" w:color="auto"/>
        <w:bottom w:val="none" w:sz="0" w:space="0" w:color="auto"/>
        <w:right w:val="none" w:sz="0" w:space="0" w:color="auto"/>
      </w:divBdr>
    </w:div>
    <w:div w:id="198666834">
      <w:bodyDiv w:val="1"/>
      <w:marLeft w:val="0"/>
      <w:marRight w:val="0"/>
      <w:marTop w:val="0"/>
      <w:marBottom w:val="0"/>
      <w:divBdr>
        <w:top w:val="none" w:sz="0" w:space="0" w:color="auto"/>
        <w:left w:val="none" w:sz="0" w:space="0" w:color="auto"/>
        <w:bottom w:val="none" w:sz="0" w:space="0" w:color="auto"/>
        <w:right w:val="none" w:sz="0" w:space="0" w:color="auto"/>
      </w:divBdr>
    </w:div>
    <w:div w:id="198705705">
      <w:bodyDiv w:val="1"/>
      <w:marLeft w:val="0"/>
      <w:marRight w:val="0"/>
      <w:marTop w:val="0"/>
      <w:marBottom w:val="0"/>
      <w:divBdr>
        <w:top w:val="none" w:sz="0" w:space="0" w:color="auto"/>
        <w:left w:val="none" w:sz="0" w:space="0" w:color="auto"/>
        <w:bottom w:val="none" w:sz="0" w:space="0" w:color="auto"/>
        <w:right w:val="none" w:sz="0" w:space="0" w:color="auto"/>
      </w:divBdr>
    </w:div>
    <w:div w:id="205677253">
      <w:bodyDiv w:val="1"/>
      <w:marLeft w:val="0"/>
      <w:marRight w:val="0"/>
      <w:marTop w:val="0"/>
      <w:marBottom w:val="0"/>
      <w:divBdr>
        <w:top w:val="none" w:sz="0" w:space="0" w:color="auto"/>
        <w:left w:val="none" w:sz="0" w:space="0" w:color="auto"/>
        <w:bottom w:val="none" w:sz="0" w:space="0" w:color="auto"/>
        <w:right w:val="none" w:sz="0" w:space="0" w:color="auto"/>
      </w:divBdr>
    </w:div>
    <w:div w:id="206531582">
      <w:bodyDiv w:val="1"/>
      <w:marLeft w:val="0"/>
      <w:marRight w:val="0"/>
      <w:marTop w:val="0"/>
      <w:marBottom w:val="0"/>
      <w:divBdr>
        <w:top w:val="none" w:sz="0" w:space="0" w:color="auto"/>
        <w:left w:val="none" w:sz="0" w:space="0" w:color="auto"/>
        <w:bottom w:val="none" w:sz="0" w:space="0" w:color="auto"/>
        <w:right w:val="none" w:sz="0" w:space="0" w:color="auto"/>
      </w:divBdr>
    </w:div>
    <w:div w:id="212693435">
      <w:bodyDiv w:val="1"/>
      <w:marLeft w:val="0"/>
      <w:marRight w:val="0"/>
      <w:marTop w:val="0"/>
      <w:marBottom w:val="0"/>
      <w:divBdr>
        <w:top w:val="none" w:sz="0" w:space="0" w:color="auto"/>
        <w:left w:val="none" w:sz="0" w:space="0" w:color="auto"/>
        <w:bottom w:val="none" w:sz="0" w:space="0" w:color="auto"/>
        <w:right w:val="none" w:sz="0" w:space="0" w:color="auto"/>
      </w:divBdr>
    </w:div>
    <w:div w:id="225379239">
      <w:bodyDiv w:val="1"/>
      <w:marLeft w:val="0"/>
      <w:marRight w:val="0"/>
      <w:marTop w:val="0"/>
      <w:marBottom w:val="0"/>
      <w:divBdr>
        <w:top w:val="none" w:sz="0" w:space="0" w:color="auto"/>
        <w:left w:val="none" w:sz="0" w:space="0" w:color="auto"/>
        <w:bottom w:val="none" w:sz="0" w:space="0" w:color="auto"/>
        <w:right w:val="none" w:sz="0" w:space="0" w:color="auto"/>
      </w:divBdr>
    </w:div>
    <w:div w:id="226116362">
      <w:bodyDiv w:val="1"/>
      <w:marLeft w:val="0"/>
      <w:marRight w:val="0"/>
      <w:marTop w:val="0"/>
      <w:marBottom w:val="0"/>
      <w:divBdr>
        <w:top w:val="none" w:sz="0" w:space="0" w:color="auto"/>
        <w:left w:val="none" w:sz="0" w:space="0" w:color="auto"/>
        <w:bottom w:val="none" w:sz="0" w:space="0" w:color="auto"/>
        <w:right w:val="none" w:sz="0" w:space="0" w:color="auto"/>
      </w:divBdr>
    </w:div>
    <w:div w:id="232400136">
      <w:bodyDiv w:val="1"/>
      <w:marLeft w:val="0"/>
      <w:marRight w:val="0"/>
      <w:marTop w:val="0"/>
      <w:marBottom w:val="0"/>
      <w:divBdr>
        <w:top w:val="none" w:sz="0" w:space="0" w:color="auto"/>
        <w:left w:val="none" w:sz="0" w:space="0" w:color="auto"/>
        <w:bottom w:val="none" w:sz="0" w:space="0" w:color="auto"/>
        <w:right w:val="none" w:sz="0" w:space="0" w:color="auto"/>
      </w:divBdr>
    </w:div>
    <w:div w:id="242417946">
      <w:bodyDiv w:val="1"/>
      <w:marLeft w:val="0"/>
      <w:marRight w:val="0"/>
      <w:marTop w:val="0"/>
      <w:marBottom w:val="0"/>
      <w:divBdr>
        <w:top w:val="none" w:sz="0" w:space="0" w:color="auto"/>
        <w:left w:val="none" w:sz="0" w:space="0" w:color="auto"/>
        <w:bottom w:val="none" w:sz="0" w:space="0" w:color="auto"/>
        <w:right w:val="none" w:sz="0" w:space="0" w:color="auto"/>
      </w:divBdr>
    </w:div>
    <w:div w:id="243229138">
      <w:bodyDiv w:val="1"/>
      <w:marLeft w:val="0"/>
      <w:marRight w:val="0"/>
      <w:marTop w:val="0"/>
      <w:marBottom w:val="0"/>
      <w:divBdr>
        <w:top w:val="none" w:sz="0" w:space="0" w:color="auto"/>
        <w:left w:val="none" w:sz="0" w:space="0" w:color="auto"/>
        <w:bottom w:val="none" w:sz="0" w:space="0" w:color="auto"/>
        <w:right w:val="none" w:sz="0" w:space="0" w:color="auto"/>
      </w:divBdr>
    </w:div>
    <w:div w:id="246303157">
      <w:bodyDiv w:val="1"/>
      <w:marLeft w:val="0"/>
      <w:marRight w:val="0"/>
      <w:marTop w:val="0"/>
      <w:marBottom w:val="0"/>
      <w:divBdr>
        <w:top w:val="none" w:sz="0" w:space="0" w:color="auto"/>
        <w:left w:val="none" w:sz="0" w:space="0" w:color="auto"/>
        <w:bottom w:val="none" w:sz="0" w:space="0" w:color="auto"/>
        <w:right w:val="none" w:sz="0" w:space="0" w:color="auto"/>
      </w:divBdr>
    </w:div>
    <w:div w:id="252249074">
      <w:bodyDiv w:val="1"/>
      <w:marLeft w:val="0"/>
      <w:marRight w:val="0"/>
      <w:marTop w:val="0"/>
      <w:marBottom w:val="0"/>
      <w:divBdr>
        <w:top w:val="none" w:sz="0" w:space="0" w:color="auto"/>
        <w:left w:val="none" w:sz="0" w:space="0" w:color="auto"/>
        <w:bottom w:val="none" w:sz="0" w:space="0" w:color="auto"/>
        <w:right w:val="none" w:sz="0" w:space="0" w:color="auto"/>
      </w:divBdr>
    </w:div>
    <w:div w:id="265625178">
      <w:bodyDiv w:val="1"/>
      <w:marLeft w:val="0"/>
      <w:marRight w:val="0"/>
      <w:marTop w:val="0"/>
      <w:marBottom w:val="0"/>
      <w:divBdr>
        <w:top w:val="none" w:sz="0" w:space="0" w:color="auto"/>
        <w:left w:val="none" w:sz="0" w:space="0" w:color="auto"/>
        <w:bottom w:val="none" w:sz="0" w:space="0" w:color="auto"/>
        <w:right w:val="none" w:sz="0" w:space="0" w:color="auto"/>
      </w:divBdr>
    </w:div>
    <w:div w:id="271137378">
      <w:bodyDiv w:val="1"/>
      <w:marLeft w:val="0"/>
      <w:marRight w:val="0"/>
      <w:marTop w:val="0"/>
      <w:marBottom w:val="0"/>
      <w:divBdr>
        <w:top w:val="none" w:sz="0" w:space="0" w:color="auto"/>
        <w:left w:val="none" w:sz="0" w:space="0" w:color="auto"/>
        <w:bottom w:val="none" w:sz="0" w:space="0" w:color="auto"/>
        <w:right w:val="none" w:sz="0" w:space="0" w:color="auto"/>
      </w:divBdr>
    </w:div>
    <w:div w:id="289476380">
      <w:bodyDiv w:val="1"/>
      <w:marLeft w:val="0"/>
      <w:marRight w:val="0"/>
      <w:marTop w:val="0"/>
      <w:marBottom w:val="0"/>
      <w:divBdr>
        <w:top w:val="none" w:sz="0" w:space="0" w:color="auto"/>
        <w:left w:val="none" w:sz="0" w:space="0" w:color="auto"/>
        <w:bottom w:val="none" w:sz="0" w:space="0" w:color="auto"/>
        <w:right w:val="none" w:sz="0" w:space="0" w:color="auto"/>
      </w:divBdr>
    </w:div>
    <w:div w:id="299042372">
      <w:bodyDiv w:val="1"/>
      <w:marLeft w:val="0"/>
      <w:marRight w:val="0"/>
      <w:marTop w:val="0"/>
      <w:marBottom w:val="0"/>
      <w:divBdr>
        <w:top w:val="none" w:sz="0" w:space="0" w:color="auto"/>
        <w:left w:val="none" w:sz="0" w:space="0" w:color="auto"/>
        <w:bottom w:val="none" w:sz="0" w:space="0" w:color="auto"/>
        <w:right w:val="none" w:sz="0" w:space="0" w:color="auto"/>
      </w:divBdr>
    </w:div>
    <w:div w:id="303704298">
      <w:bodyDiv w:val="1"/>
      <w:marLeft w:val="0"/>
      <w:marRight w:val="0"/>
      <w:marTop w:val="0"/>
      <w:marBottom w:val="0"/>
      <w:divBdr>
        <w:top w:val="none" w:sz="0" w:space="0" w:color="auto"/>
        <w:left w:val="none" w:sz="0" w:space="0" w:color="auto"/>
        <w:bottom w:val="none" w:sz="0" w:space="0" w:color="auto"/>
        <w:right w:val="none" w:sz="0" w:space="0" w:color="auto"/>
      </w:divBdr>
    </w:div>
    <w:div w:id="304356528">
      <w:bodyDiv w:val="1"/>
      <w:marLeft w:val="0"/>
      <w:marRight w:val="0"/>
      <w:marTop w:val="0"/>
      <w:marBottom w:val="0"/>
      <w:divBdr>
        <w:top w:val="none" w:sz="0" w:space="0" w:color="auto"/>
        <w:left w:val="none" w:sz="0" w:space="0" w:color="auto"/>
        <w:bottom w:val="none" w:sz="0" w:space="0" w:color="auto"/>
        <w:right w:val="none" w:sz="0" w:space="0" w:color="auto"/>
      </w:divBdr>
    </w:div>
    <w:div w:id="305472991">
      <w:bodyDiv w:val="1"/>
      <w:marLeft w:val="0"/>
      <w:marRight w:val="0"/>
      <w:marTop w:val="0"/>
      <w:marBottom w:val="0"/>
      <w:divBdr>
        <w:top w:val="none" w:sz="0" w:space="0" w:color="auto"/>
        <w:left w:val="none" w:sz="0" w:space="0" w:color="auto"/>
        <w:bottom w:val="none" w:sz="0" w:space="0" w:color="auto"/>
        <w:right w:val="none" w:sz="0" w:space="0" w:color="auto"/>
      </w:divBdr>
    </w:div>
    <w:div w:id="320472113">
      <w:bodyDiv w:val="1"/>
      <w:marLeft w:val="0"/>
      <w:marRight w:val="0"/>
      <w:marTop w:val="0"/>
      <w:marBottom w:val="0"/>
      <w:divBdr>
        <w:top w:val="none" w:sz="0" w:space="0" w:color="auto"/>
        <w:left w:val="none" w:sz="0" w:space="0" w:color="auto"/>
        <w:bottom w:val="none" w:sz="0" w:space="0" w:color="auto"/>
        <w:right w:val="none" w:sz="0" w:space="0" w:color="auto"/>
      </w:divBdr>
    </w:div>
    <w:div w:id="335302662">
      <w:bodyDiv w:val="1"/>
      <w:marLeft w:val="0"/>
      <w:marRight w:val="0"/>
      <w:marTop w:val="0"/>
      <w:marBottom w:val="0"/>
      <w:divBdr>
        <w:top w:val="none" w:sz="0" w:space="0" w:color="auto"/>
        <w:left w:val="none" w:sz="0" w:space="0" w:color="auto"/>
        <w:bottom w:val="none" w:sz="0" w:space="0" w:color="auto"/>
        <w:right w:val="none" w:sz="0" w:space="0" w:color="auto"/>
      </w:divBdr>
    </w:div>
    <w:div w:id="343242233">
      <w:bodyDiv w:val="1"/>
      <w:marLeft w:val="0"/>
      <w:marRight w:val="0"/>
      <w:marTop w:val="0"/>
      <w:marBottom w:val="0"/>
      <w:divBdr>
        <w:top w:val="none" w:sz="0" w:space="0" w:color="auto"/>
        <w:left w:val="none" w:sz="0" w:space="0" w:color="auto"/>
        <w:bottom w:val="none" w:sz="0" w:space="0" w:color="auto"/>
        <w:right w:val="none" w:sz="0" w:space="0" w:color="auto"/>
      </w:divBdr>
    </w:div>
    <w:div w:id="345637072">
      <w:bodyDiv w:val="1"/>
      <w:marLeft w:val="0"/>
      <w:marRight w:val="0"/>
      <w:marTop w:val="0"/>
      <w:marBottom w:val="0"/>
      <w:divBdr>
        <w:top w:val="none" w:sz="0" w:space="0" w:color="auto"/>
        <w:left w:val="none" w:sz="0" w:space="0" w:color="auto"/>
        <w:bottom w:val="none" w:sz="0" w:space="0" w:color="auto"/>
        <w:right w:val="none" w:sz="0" w:space="0" w:color="auto"/>
      </w:divBdr>
    </w:div>
    <w:div w:id="348677638">
      <w:bodyDiv w:val="1"/>
      <w:marLeft w:val="0"/>
      <w:marRight w:val="0"/>
      <w:marTop w:val="0"/>
      <w:marBottom w:val="0"/>
      <w:divBdr>
        <w:top w:val="none" w:sz="0" w:space="0" w:color="auto"/>
        <w:left w:val="none" w:sz="0" w:space="0" w:color="auto"/>
        <w:bottom w:val="none" w:sz="0" w:space="0" w:color="auto"/>
        <w:right w:val="none" w:sz="0" w:space="0" w:color="auto"/>
      </w:divBdr>
    </w:div>
    <w:div w:id="353194027">
      <w:bodyDiv w:val="1"/>
      <w:marLeft w:val="0"/>
      <w:marRight w:val="0"/>
      <w:marTop w:val="0"/>
      <w:marBottom w:val="0"/>
      <w:divBdr>
        <w:top w:val="none" w:sz="0" w:space="0" w:color="auto"/>
        <w:left w:val="none" w:sz="0" w:space="0" w:color="auto"/>
        <w:bottom w:val="none" w:sz="0" w:space="0" w:color="auto"/>
        <w:right w:val="none" w:sz="0" w:space="0" w:color="auto"/>
      </w:divBdr>
    </w:div>
    <w:div w:id="355271711">
      <w:bodyDiv w:val="1"/>
      <w:marLeft w:val="0"/>
      <w:marRight w:val="0"/>
      <w:marTop w:val="0"/>
      <w:marBottom w:val="0"/>
      <w:divBdr>
        <w:top w:val="none" w:sz="0" w:space="0" w:color="auto"/>
        <w:left w:val="none" w:sz="0" w:space="0" w:color="auto"/>
        <w:bottom w:val="none" w:sz="0" w:space="0" w:color="auto"/>
        <w:right w:val="none" w:sz="0" w:space="0" w:color="auto"/>
      </w:divBdr>
    </w:div>
    <w:div w:id="360202706">
      <w:bodyDiv w:val="1"/>
      <w:marLeft w:val="0"/>
      <w:marRight w:val="0"/>
      <w:marTop w:val="0"/>
      <w:marBottom w:val="0"/>
      <w:divBdr>
        <w:top w:val="none" w:sz="0" w:space="0" w:color="auto"/>
        <w:left w:val="none" w:sz="0" w:space="0" w:color="auto"/>
        <w:bottom w:val="none" w:sz="0" w:space="0" w:color="auto"/>
        <w:right w:val="none" w:sz="0" w:space="0" w:color="auto"/>
      </w:divBdr>
    </w:div>
    <w:div w:id="364251804">
      <w:bodyDiv w:val="1"/>
      <w:marLeft w:val="0"/>
      <w:marRight w:val="0"/>
      <w:marTop w:val="0"/>
      <w:marBottom w:val="0"/>
      <w:divBdr>
        <w:top w:val="none" w:sz="0" w:space="0" w:color="auto"/>
        <w:left w:val="none" w:sz="0" w:space="0" w:color="auto"/>
        <w:bottom w:val="none" w:sz="0" w:space="0" w:color="auto"/>
        <w:right w:val="none" w:sz="0" w:space="0" w:color="auto"/>
      </w:divBdr>
    </w:div>
    <w:div w:id="364793344">
      <w:bodyDiv w:val="1"/>
      <w:marLeft w:val="0"/>
      <w:marRight w:val="0"/>
      <w:marTop w:val="0"/>
      <w:marBottom w:val="0"/>
      <w:divBdr>
        <w:top w:val="none" w:sz="0" w:space="0" w:color="auto"/>
        <w:left w:val="none" w:sz="0" w:space="0" w:color="auto"/>
        <w:bottom w:val="none" w:sz="0" w:space="0" w:color="auto"/>
        <w:right w:val="none" w:sz="0" w:space="0" w:color="auto"/>
      </w:divBdr>
    </w:div>
    <w:div w:id="371806836">
      <w:bodyDiv w:val="1"/>
      <w:marLeft w:val="0"/>
      <w:marRight w:val="0"/>
      <w:marTop w:val="0"/>
      <w:marBottom w:val="0"/>
      <w:divBdr>
        <w:top w:val="none" w:sz="0" w:space="0" w:color="auto"/>
        <w:left w:val="none" w:sz="0" w:space="0" w:color="auto"/>
        <w:bottom w:val="none" w:sz="0" w:space="0" w:color="auto"/>
        <w:right w:val="none" w:sz="0" w:space="0" w:color="auto"/>
      </w:divBdr>
    </w:div>
    <w:div w:id="378406531">
      <w:bodyDiv w:val="1"/>
      <w:marLeft w:val="0"/>
      <w:marRight w:val="0"/>
      <w:marTop w:val="0"/>
      <w:marBottom w:val="0"/>
      <w:divBdr>
        <w:top w:val="none" w:sz="0" w:space="0" w:color="auto"/>
        <w:left w:val="none" w:sz="0" w:space="0" w:color="auto"/>
        <w:bottom w:val="none" w:sz="0" w:space="0" w:color="auto"/>
        <w:right w:val="none" w:sz="0" w:space="0" w:color="auto"/>
      </w:divBdr>
    </w:div>
    <w:div w:id="380788579">
      <w:bodyDiv w:val="1"/>
      <w:marLeft w:val="0"/>
      <w:marRight w:val="0"/>
      <w:marTop w:val="0"/>
      <w:marBottom w:val="0"/>
      <w:divBdr>
        <w:top w:val="none" w:sz="0" w:space="0" w:color="auto"/>
        <w:left w:val="none" w:sz="0" w:space="0" w:color="auto"/>
        <w:bottom w:val="none" w:sz="0" w:space="0" w:color="auto"/>
        <w:right w:val="none" w:sz="0" w:space="0" w:color="auto"/>
      </w:divBdr>
    </w:div>
    <w:div w:id="382215219">
      <w:bodyDiv w:val="1"/>
      <w:marLeft w:val="0"/>
      <w:marRight w:val="0"/>
      <w:marTop w:val="0"/>
      <w:marBottom w:val="0"/>
      <w:divBdr>
        <w:top w:val="none" w:sz="0" w:space="0" w:color="auto"/>
        <w:left w:val="none" w:sz="0" w:space="0" w:color="auto"/>
        <w:bottom w:val="none" w:sz="0" w:space="0" w:color="auto"/>
        <w:right w:val="none" w:sz="0" w:space="0" w:color="auto"/>
      </w:divBdr>
    </w:div>
    <w:div w:id="384529941">
      <w:bodyDiv w:val="1"/>
      <w:marLeft w:val="0"/>
      <w:marRight w:val="0"/>
      <w:marTop w:val="0"/>
      <w:marBottom w:val="0"/>
      <w:divBdr>
        <w:top w:val="none" w:sz="0" w:space="0" w:color="auto"/>
        <w:left w:val="none" w:sz="0" w:space="0" w:color="auto"/>
        <w:bottom w:val="none" w:sz="0" w:space="0" w:color="auto"/>
        <w:right w:val="none" w:sz="0" w:space="0" w:color="auto"/>
      </w:divBdr>
    </w:div>
    <w:div w:id="398139840">
      <w:bodyDiv w:val="1"/>
      <w:marLeft w:val="0"/>
      <w:marRight w:val="0"/>
      <w:marTop w:val="0"/>
      <w:marBottom w:val="0"/>
      <w:divBdr>
        <w:top w:val="none" w:sz="0" w:space="0" w:color="auto"/>
        <w:left w:val="none" w:sz="0" w:space="0" w:color="auto"/>
        <w:bottom w:val="none" w:sz="0" w:space="0" w:color="auto"/>
        <w:right w:val="none" w:sz="0" w:space="0" w:color="auto"/>
      </w:divBdr>
    </w:div>
    <w:div w:id="402265193">
      <w:bodyDiv w:val="1"/>
      <w:marLeft w:val="0"/>
      <w:marRight w:val="0"/>
      <w:marTop w:val="0"/>
      <w:marBottom w:val="0"/>
      <w:divBdr>
        <w:top w:val="none" w:sz="0" w:space="0" w:color="auto"/>
        <w:left w:val="none" w:sz="0" w:space="0" w:color="auto"/>
        <w:bottom w:val="none" w:sz="0" w:space="0" w:color="auto"/>
        <w:right w:val="none" w:sz="0" w:space="0" w:color="auto"/>
      </w:divBdr>
    </w:div>
    <w:div w:id="406538624">
      <w:bodyDiv w:val="1"/>
      <w:marLeft w:val="0"/>
      <w:marRight w:val="0"/>
      <w:marTop w:val="0"/>
      <w:marBottom w:val="0"/>
      <w:divBdr>
        <w:top w:val="none" w:sz="0" w:space="0" w:color="auto"/>
        <w:left w:val="none" w:sz="0" w:space="0" w:color="auto"/>
        <w:bottom w:val="none" w:sz="0" w:space="0" w:color="auto"/>
        <w:right w:val="none" w:sz="0" w:space="0" w:color="auto"/>
      </w:divBdr>
    </w:div>
    <w:div w:id="408234487">
      <w:bodyDiv w:val="1"/>
      <w:marLeft w:val="0"/>
      <w:marRight w:val="0"/>
      <w:marTop w:val="0"/>
      <w:marBottom w:val="0"/>
      <w:divBdr>
        <w:top w:val="none" w:sz="0" w:space="0" w:color="auto"/>
        <w:left w:val="none" w:sz="0" w:space="0" w:color="auto"/>
        <w:bottom w:val="none" w:sz="0" w:space="0" w:color="auto"/>
        <w:right w:val="none" w:sz="0" w:space="0" w:color="auto"/>
      </w:divBdr>
    </w:div>
    <w:div w:id="408770874">
      <w:bodyDiv w:val="1"/>
      <w:marLeft w:val="0"/>
      <w:marRight w:val="0"/>
      <w:marTop w:val="0"/>
      <w:marBottom w:val="0"/>
      <w:divBdr>
        <w:top w:val="none" w:sz="0" w:space="0" w:color="auto"/>
        <w:left w:val="none" w:sz="0" w:space="0" w:color="auto"/>
        <w:bottom w:val="none" w:sz="0" w:space="0" w:color="auto"/>
        <w:right w:val="none" w:sz="0" w:space="0" w:color="auto"/>
      </w:divBdr>
    </w:div>
    <w:div w:id="409812398">
      <w:bodyDiv w:val="1"/>
      <w:marLeft w:val="0"/>
      <w:marRight w:val="0"/>
      <w:marTop w:val="0"/>
      <w:marBottom w:val="0"/>
      <w:divBdr>
        <w:top w:val="none" w:sz="0" w:space="0" w:color="auto"/>
        <w:left w:val="none" w:sz="0" w:space="0" w:color="auto"/>
        <w:bottom w:val="none" w:sz="0" w:space="0" w:color="auto"/>
        <w:right w:val="none" w:sz="0" w:space="0" w:color="auto"/>
      </w:divBdr>
    </w:div>
    <w:div w:id="412702395">
      <w:bodyDiv w:val="1"/>
      <w:marLeft w:val="0"/>
      <w:marRight w:val="0"/>
      <w:marTop w:val="0"/>
      <w:marBottom w:val="0"/>
      <w:divBdr>
        <w:top w:val="none" w:sz="0" w:space="0" w:color="auto"/>
        <w:left w:val="none" w:sz="0" w:space="0" w:color="auto"/>
        <w:bottom w:val="none" w:sz="0" w:space="0" w:color="auto"/>
        <w:right w:val="none" w:sz="0" w:space="0" w:color="auto"/>
      </w:divBdr>
    </w:div>
    <w:div w:id="414935506">
      <w:bodyDiv w:val="1"/>
      <w:marLeft w:val="0"/>
      <w:marRight w:val="0"/>
      <w:marTop w:val="0"/>
      <w:marBottom w:val="0"/>
      <w:divBdr>
        <w:top w:val="none" w:sz="0" w:space="0" w:color="auto"/>
        <w:left w:val="none" w:sz="0" w:space="0" w:color="auto"/>
        <w:bottom w:val="none" w:sz="0" w:space="0" w:color="auto"/>
        <w:right w:val="none" w:sz="0" w:space="0" w:color="auto"/>
      </w:divBdr>
    </w:div>
    <w:div w:id="443501942">
      <w:bodyDiv w:val="1"/>
      <w:marLeft w:val="0"/>
      <w:marRight w:val="0"/>
      <w:marTop w:val="0"/>
      <w:marBottom w:val="0"/>
      <w:divBdr>
        <w:top w:val="none" w:sz="0" w:space="0" w:color="auto"/>
        <w:left w:val="none" w:sz="0" w:space="0" w:color="auto"/>
        <w:bottom w:val="none" w:sz="0" w:space="0" w:color="auto"/>
        <w:right w:val="none" w:sz="0" w:space="0" w:color="auto"/>
      </w:divBdr>
    </w:div>
    <w:div w:id="463737745">
      <w:bodyDiv w:val="1"/>
      <w:marLeft w:val="0"/>
      <w:marRight w:val="0"/>
      <w:marTop w:val="0"/>
      <w:marBottom w:val="0"/>
      <w:divBdr>
        <w:top w:val="none" w:sz="0" w:space="0" w:color="auto"/>
        <w:left w:val="none" w:sz="0" w:space="0" w:color="auto"/>
        <w:bottom w:val="none" w:sz="0" w:space="0" w:color="auto"/>
        <w:right w:val="none" w:sz="0" w:space="0" w:color="auto"/>
      </w:divBdr>
    </w:div>
    <w:div w:id="475493271">
      <w:bodyDiv w:val="1"/>
      <w:marLeft w:val="0"/>
      <w:marRight w:val="0"/>
      <w:marTop w:val="0"/>
      <w:marBottom w:val="0"/>
      <w:divBdr>
        <w:top w:val="none" w:sz="0" w:space="0" w:color="auto"/>
        <w:left w:val="none" w:sz="0" w:space="0" w:color="auto"/>
        <w:bottom w:val="none" w:sz="0" w:space="0" w:color="auto"/>
        <w:right w:val="none" w:sz="0" w:space="0" w:color="auto"/>
      </w:divBdr>
    </w:div>
    <w:div w:id="476461749">
      <w:bodyDiv w:val="1"/>
      <w:marLeft w:val="0"/>
      <w:marRight w:val="0"/>
      <w:marTop w:val="0"/>
      <w:marBottom w:val="0"/>
      <w:divBdr>
        <w:top w:val="none" w:sz="0" w:space="0" w:color="auto"/>
        <w:left w:val="none" w:sz="0" w:space="0" w:color="auto"/>
        <w:bottom w:val="none" w:sz="0" w:space="0" w:color="auto"/>
        <w:right w:val="none" w:sz="0" w:space="0" w:color="auto"/>
      </w:divBdr>
    </w:div>
    <w:div w:id="477109288">
      <w:bodyDiv w:val="1"/>
      <w:marLeft w:val="0"/>
      <w:marRight w:val="0"/>
      <w:marTop w:val="0"/>
      <w:marBottom w:val="0"/>
      <w:divBdr>
        <w:top w:val="none" w:sz="0" w:space="0" w:color="auto"/>
        <w:left w:val="none" w:sz="0" w:space="0" w:color="auto"/>
        <w:bottom w:val="none" w:sz="0" w:space="0" w:color="auto"/>
        <w:right w:val="none" w:sz="0" w:space="0" w:color="auto"/>
      </w:divBdr>
    </w:div>
    <w:div w:id="477769750">
      <w:bodyDiv w:val="1"/>
      <w:marLeft w:val="0"/>
      <w:marRight w:val="0"/>
      <w:marTop w:val="0"/>
      <w:marBottom w:val="0"/>
      <w:divBdr>
        <w:top w:val="none" w:sz="0" w:space="0" w:color="auto"/>
        <w:left w:val="none" w:sz="0" w:space="0" w:color="auto"/>
        <w:bottom w:val="none" w:sz="0" w:space="0" w:color="auto"/>
        <w:right w:val="none" w:sz="0" w:space="0" w:color="auto"/>
      </w:divBdr>
    </w:div>
    <w:div w:id="490946114">
      <w:bodyDiv w:val="1"/>
      <w:marLeft w:val="0"/>
      <w:marRight w:val="0"/>
      <w:marTop w:val="0"/>
      <w:marBottom w:val="0"/>
      <w:divBdr>
        <w:top w:val="none" w:sz="0" w:space="0" w:color="auto"/>
        <w:left w:val="none" w:sz="0" w:space="0" w:color="auto"/>
        <w:bottom w:val="none" w:sz="0" w:space="0" w:color="auto"/>
        <w:right w:val="none" w:sz="0" w:space="0" w:color="auto"/>
      </w:divBdr>
    </w:div>
    <w:div w:id="491874898">
      <w:bodyDiv w:val="1"/>
      <w:marLeft w:val="0"/>
      <w:marRight w:val="0"/>
      <w:marTop w:val="0"/>
      <w:marBottom w:val="0"/>
      <w:divBdr>
        <w:top w:val="none" w:sz="0" w:space="0" w:color="auto"/>
        <w:left w:val="none" w:sz="0" w:space="0" w:color="auto"/>
        <w:bottom w:val="none" w:sz="0" w:space="0" w:color="auto"/>
        <w:right w:val="none" w:sz="0" w:space="0" w:color="auto"/>
      </w:divBdr>
    </w:div>
    <w:div w:id="494028833">
      <w:bodyDiv w:val="1"/>
      <w:marLeft w:val="0"/>
      <w:marRight w:val="0"/>
      <w:marTop w:val="0"/>
      <w:marBottom w:val="0"/>
      <w:divBdr>
        <w:top w:val="none" w:sz="0" w:space="0" w:color="auto"/>
        <w:left w:val="none" w:sz="0" w:space="0" w:color="auto"/>
        <w:bottom w:val="none" w:sz="0" w:space="0" w:color="auto"/>
        <w:right w:val="none" w:sz="0" w:space="0" w:color="auto"/>
      </w:divBdr>
    </w:div>
    <w:div w:id="500121914">
      <w:bodyDiv w:val="1"/>
      <w:marLeft w:val="0"/>
      <w:marRight w:val="0"/>
      <w:marTop w:val="0"/>
      <w:marBottom w:val="0"/>
      <w:divBdr>
        <w:top w:val="none" w:sz="0" w:space="0" w:color="auto"/>
        <w:left w:val="none" w:sz="0" w:space="0" w:color="auto"/>
        <w:bottom w:val="none" w:sz="0" w:space="0" w:color="auto"/>
        <w:right w:val="none" w:sz="0" w:space="0" w:color="auto"/>
      </w:divBdr>
    </w:div>
    <w:div w:id="508326317">
      <w:bodyDiv w:val="1"/>
      <w:marLeft w:val="0"/>
      <w:marRight w:val="0"/>
      <w:marTop w:val="0"/>
      <w:marBottom w:val="0"/>
      <w:divBdr>
        <w:top w:val="none" w:sz="0" w:space="0" w:color="auto"/>
        <w:left w:val="none" w:sz="0" w:space="0" w:color="auto"/>
        <w:bottom w:val="none" w:sz="0" w:space="0" w:color="auto"/>
        <w:right w:val="none" w:sz="0" w:space="0" w:color="auto"/>
      </w:divBdr>
    </w:div>
    <w:div w:id="510293032">
      <w:bodyDiv w:val="1"/>
      <w:marLeft w:val="0"/>
      <w:marRight w:val="0"/>
      <w:marTop w:val="0"/>
      <w:marBottom w:val="0"/>
      <w:divBdr>
        <w:top w:val="none" w:sz="0" w:space="0" w:color="auto"/>
        <w:left w:val="none" w:sz="0" w:space="0" w:color="auto"/>
        <w:bottom w:val="none" w:sz="0" w:space="0" w:color="auto"/>
        <w:right w:val="none" w:sz="0" w:space="0" w:color="auto"/>
      </w:divBdr>
    </w:div>
    <w:div w:id="517500390">
      <w:bodyDiv w:val="1"/>
      <w:marLeft w:val="0"/>
      <w:marRight w:val="0"/>
      <w:marTop w:val="0"/>
      <w:marBottom w:val="0"/>
      <w:divBdr>
        <w:top w:val="none" w:sz="0" w:space="0" w:color="auto"/>
        <w:left w:val="none" w:sz="0" w:space="0" w:color="auto"/>
        <w:bottom w:val="none" w:sz="0" w:space="0" w:color="auto"/>
        <w:right w:val="none" w:sz="0" w:space="0" w:color="auto"/>
      </w:divBdr>
    </w:div>
    <w:div w:id="520822113">
      <w:bodyDiv w:val="1"/>
      <w:marLeft w:val="0"/>
      <w:marRight w:val="0"/>
      <w:marTop w:val="0"/>
      <w:marBottom w:val="0"/>
      <w:divBdr>
        <w:top w:val="none" w:sz="0" w:space="0" w:color="auto"/>
        <w:left w:val="none" w:sz="0" w:space="0" w:color="auto"/>
        <w:bottom w:val="none" w:sz="0" w:space="0" w:color="auto"/>
        <w:right w:val="none" w:sz="0" w:space="0" w:color="auto"/>
      </w:divBdr>
    </w:div>
    <w:div w:id="528379202">
      <w:bodyDiv w:val="1"/>
      <w:marLeft w:val="0"/>
      <w:marRight w:val="0"/>
      <w:marTop w:val="0"/>
      <w:marBottom w:val="0"/>
      <w:divBdr>
        <w:top w:val="none" w:sz="0" w:space="0" w:color="auto"/>
        <w:left w:val="none" w:sz="0" w:space="0" w:color="auto"/>
        <w:bottom w:val="none" w:sz="0" w:space="0" w:color="auto"/>
        <w:right w:val="none" w:sz="0" w:space="0" w:color="auto"/>
      </w:divBdr>
    </w:div>
    <w:div w:id="533150441">
      <w:bodyDiv w:val="1"/>
      <w:marLeft w:val="0"/>
      <w:marRight w:val="0"/>
      <w:marTop w:val="0"/>
      <w:marBottom w:val="0"/>
      <w:divBdr>
        <w:top w:val="none" w:sz="0" w:space="0" w:color="auto"/>
        <w:left w:val="none" w:sz="0" w:space="0" w:color="auto"/>
        <w:bottom w:val="none" w:sz="0" w:space="0" w:color="auto"/>
        <w:right w:val="none" w:sz="0" w:space="0" w:color="auto"/>
      </w:divBdr>
    </w:div>
    <w:div w:id="533882051">
      <w:bodyDiv w:val="1"/>
      <w:marLeft w:val="0"/>
      <w:marRight w:val="0"/>
      <w:marTop w:val="0"/>
      <w:marBottom w:val="0"/>
      <w:divBdr>
        <w:top w:val="none" w:sz="0" w:space="0" w:color="auto"/>
        <w:left w:val="none" w:sz="0" w:space="0" w:color="auto"/>
        <w:bottom w:val="none" w:sz="0" w:space="0" w:color="auto"/>
        <w:right w:val="none" w:sz="0" w:space="0" w:color="auto"/>
      </w:divBdr>
    </w:div>
    <w:div w:id="541289477">
      <w:bodyDiv w:val="1"/>
      <w:marLeft w:val="0"/>
      <w:marRight w:val="0"/>
      <w:marTop w:val="0"/>
      <w:marBottom w:val="0"/>
      <w:divBdr>
        <w:top w:val="none" w:sz="0" w:space="0" w:color="auto"/>
        <w:left w:val="none" w:sz="0" w:space="0" w:color="auto"/>
        <w:bottom w:val="none" w:sz="0" w:space="0" w:color="auto"/>
        <w:right w:val="none" w:sz="0" w:space="0" w:color="auto"/>
      </w:divBdr>
    </w:div>
    <w:div w:id="545676669">
      <w:bodyDiv w:val="1"/>
      <w:marLeft w:val="0"/>
      <w:marRight w:val="0"/>
      <w:marTop w:val="0"/>
      <w:marBottom w:val="0"/>
      <w:divBdr>
        <w:top w:val="none" w:sz="0" w:space="0" w:color="auto"/>
        <w:left w:val="none" w:sz="0" w:space="0" w:color="auto"/>
        <w:bottom w:val="none" w:sz="0" w:space="0" w:color="auto"/>
        <w:right w:val="none" w:sz="0" w:space="0" w:color="auto"/>
      </w:divBdr>
    </w:div>
    <w:div w:id="546261727">
      <w:bodyDiv w:val="1"/>
      <w:marLeft w:val="0"/>
      <w:marRight w:val="0"/>
      <w:marTop w:val="0"/>
      <w:marBottom w:val="0"/>
      <w:divBdr>
        <w:top w:val="none" w:sz="0" w:space="0" w:color="auto"/>
        <w:left w:val="none" w:sz="0" w:space="0" w:color="auto"/>
        <w:bottom w:val="none" w:sz="0" w:space="0" w:color="auto"/>
        <w:right w:val="none" w:sz="0" w:space="0" w:color="auto"/>
      </w:divBdr>
    </w:div>
    <w:div w:id="550776173">
      <w:bodyDiv w:val="1"/>
      <w:marLeft w:val="0"/>
      <w:marRight w:val="0"/>
      <w:marTop w:val="0"/>
      <w:marBottom w:val="0"/>
      <w:divBdr>
        <w:top w:val="none" w:sz="0" w:space="0" w:color="auto"/>
        <w:left w:val="none" w:sz="0" w:space="0" w:color="auto"/>
        <w:bottom w:val="none" w:sz="0" w:space="0" w:color="auto"/>
        <w:right w:val="none" w:sz="0" w:space="0" w:color="auto"/>
      </w:divBdr>
    </w:div>
    <w:div w:id="556167167">
      <w:bodyDiv w:val="1"/>
      <w:marLeft w:val="0"/>
      <w:marRight w:val="0"/>
      <w:marTop w:val="0"/>
      <w:marBottom w:val="0"/>
      <w:divBdr>
        <w:top w:val="none" w:sz="0" w:space="0" w:color="auto"/>
        <w:left w:val="none" w:sz="0" w:space="0" w:color="auto"/>
        <w:bottom w:val="none" w:sz="0" w:space="0" w:color="auto"/>
        <w:right w:val="none" w:sz="0" w:space="0" w:color="auto"/>
      </w:divBdr>
    </w:div>
    <w:div w:id="557400969">
      <w:bodyDiv w:val="1"/>
      <w:marLeft w:val="0"/>
      <w:marRight w:val="0"/>
      <w:marTop w:val="0"/>
      <w:marBottom w:val="0"/>
      <w:divBdr>
        <w:top w:val="none" w:sz="0" w:space="0" w:color="auto"/>
        <w:left w:val="none" w:sz="0" w:space="0" w:color="auto"/>
        <w:bottom w:val="none" w:sz="0" w:space="0" w:color="auto"/>
        <w:right w:val="none" w:sz="0" w:space="0" w:color="auto"/>
      </w:divBdr>
    </w:div>
    <w:div w:id="570702366">
      <w:bodyDiv w:val="1"/>
      <w:marLeft w:val="0"/>
      <w:marRight w:val="0"/>
      <w:marTop w:val="0"/>
      <w:marBottom w:val="0"/>
      <w:divBdr>
        <w:top w:val="none" w:sz="0" w:space="0" w:color="auto"/>
        <w:left w:val="none" w:sz="0" w:space="0" w:color="auto"/>
        <w:bottom w:val="none" w:sz="0" w:space="0" w:color="auto"/>
        <w:right w:val="none" w:sz="0" w:space="0" w:color="auto"/>
      </w:divBdr>
    </w:div>
    <w:div w:id="571887871">
      <w:bodyDiv w:val="1"/>
      <w:marLeft w:val="0"/>
      <w:marRight w:val="0"/>
      <w:marTop w:val="0"/>
      <w:marBottom w:val="0"/>
      <w:divBdr>
        <w:top w:val="none" w:sz="0" w:space="0" w:color="auto"/>
        <w:left w:val="none" w:sz="0" w:space="0" w:color="auto"/>
        <w:bottom w:val="none" w:sz="0" w:space="0" w:color="auto"/>
        <w:right w:val="none" w:sz="0" w:space="0" w:color="auto"/>
      </w:divBdr>
    </w:div>
    <w:div w:id="573011041">
      <w:bodyDiv w:val="1"/>
      <w:marLeft w:val="0"/>
      <w:marRight w:val="0"/>
      <w:marTop w:val="0"/>
      <w:marBottom w:val="0"/>
      <w:divBdr>
        <w:top w:val="none" w:sz="0" w:space="0" w:color="auto"/>
        <w:left w:val="none" w:sz="0" w:space="0" w:color="auto"/>
        <w:bottom w:val="none" w:sz="0" w:space="0" w:color="auto"/>
        <w:right w:val="none" w:sz="0" w:space="0" w:color="auto"/>
      </w:divBdr>
    </w:div>
    <w:div w:id="573929110">
      <w:bodyDiv w:val="1"/>
      <w:marLeft w:val="0"/>
      <w:marRight w:val="0"/>
      <w:marTop w:val="0"/>
      <w:marBottom w:val="0"/>
      <w:divBdr>
        <w:top w:val="none" w:sz="0" w:space="0" w:color="auto"/>
        <w:left w:val="none" w:sz="0" w:space="0" w:color="auto"/>
        <w:bottom w:val="none" w:sz="0" w:space="0" w:color="auto"/>
        <w:right w:val="none" w:sz="0" w:space="0" w:color="auto"/>
      </w:divBdr>
    </w:div>
    <w:div w:id="581329676">
      <w:bodyDiv w:val="1"/>
      <w:marLeft w:val="0"/>
      <w:marRight w:val="0"/>
      <w:marTop w:val="0"/>
      <w:marBottom w:val="0"/>
      <w:divBdr>
        <w:top w:val="none" w:sz="0" w:space="0" w:color="auto"/>
        <w:left w:val="none" w:sz="0" w:space="0" w:color="auto"/>
        <w:bottom w:val="none" w:sz="0" w:space="0" w:color="auto"/>
        <w:right w:val="none" w:sz="0" w:space="0" w:color="auto"/>
      </w:divBdr>
    </w:div>
    <w:div w:id="585579227">
      <w:bodyDiv w:val="1"/>
      <w:marLeft w:val="0"/>
      <w:marRight w:val="0"/>
      <w:marTop w:val="0"/>
      <w:marBottom w:val="0"/>
      <w:divBdr>
        <w:top w:val="none" w:sz="0" w:space="0" w:color="auto"/>
        <w:left w:val="none" w:sz="0" w:space="0" w:color="auto"/>
        <w:bottom w:val="none" w:sz="0" w:space="0" w:color="auto"/>
        <w:right w:val="none" w:sz="0" w:space="0" w:color="auto"/>
      </w:divBdr>
    </w:div>
    <w:div w:id="592518103">
      <w:bodyDiv w:val="1"/>
      <w:marLeft w:val="0"/>
      <w:marRight w:val="0"/>
      <w:marTop w:val="0"/>
      <w:marBottom w:val="0"/>
      <w:divBdr>
        <w:top w:val="none" w:sz="0" w:space="0" w:color="auto"/>
        <w:left w:val="none" w:sz="0" w:space="0" w:color="auto"/>
        <w:bottom w:val="none" w:sz="0" w:space="0" w:color="auto"/>
        <w:right w:val="none" w:sz="0" w:space="0" w:color="auto"/>
      </w:divBdr>
    </w:div>
    <w:div w:id="592708694">
      <w:bodyDiv w:val="1"/>
      <w:marLeft w:val="0"/>
      <w:marRight w:val="0"/>
      <w:marTop w:val="0"/>
      <w:marBottom w:val="0"/>
      <w:divBdr>
        <w:top w:val="none" w:sz="0" w:space="0" w:color="auto"/>
        <w:left w:val="none" w:sz="0" w:space="0" w:color="auto"/>
        <w:bottom w:val="none" w:sz="0" w:space="0" w:color="auto"/>
        <w:right w:val="none" w:sz="0" w:space="0" w:color="auto"/>
      </w:divBdr>
    </w:div>
    <w:div w:id="593167347">
      <w:bodyDiv w:val="1"/>
      <w:marLeft w:val="0"/>
      <w:marRight w:val="0"/>
      <w:marTop w:val="0"/>
      <w:marBottom w:val="0"/>
      <w:divBdr>
        <w:top w:val="none" w:sz="0" w:space="0" w:color="auto"/>
        <w:left w:val="none" w:sz="0" w:space="0" w:color="auto"/>
        <w:bottom w:val="none" w:sz="0" w:space="0" w:color="auto"/>
        <w:right w:val="none" w:sz="0" w:space="0" w:color="auto"/>
      </w:divBdr>
    </w:div>
    <w:div w:id="595286081">
      <w:bodyDiv w:val="1"/>
      <w:marLeft w:val="0"/>
      <w:marRight w:val="0"/>
      <w:marTop w:val="0"/>
      <w:marBottom w:val="0"/>
      <w:divBdr>
        <w:top w:val="none" w:sz="0" w:space="0" w:color="auto"/>
        <w:left w:val="none" w:sz="0" w:space="0" w:color="auto"/>
        <w:bottom w:val="none" w:sz="0" w:space="0" w:color="auto"/>
        <w:right w:val="none" w:sz="0" w:space="0" w:color="auto"/>
      </w:divBdr>
    </w:div>
    <w:div w:id="596182592">
      <w:bodyDiv w:val="1"/>
      <w:marLeft w:val="0"/>
      <w:marRight w:val="0"/>
      <w:marTop w:val="0"/>
      <w:marBottom w:val="0"/>
      <w:divBdr>
        <w:top w:val="none" w:sz="0" w:space="0" w:color="auto"/>
        <w:left w:val="none" w:sz="0" w:space="0" w:color="auto"/>
        <w:bottom w:val="none" w:sz="0" w:space="0" w:color="auto"/>
        <w:right w:val="none" w:sz="0" w:space="0" w:color="auto"/>
      </w:divBdr>
    </w:div>
    <w:div w:id="605191904">
      <w:bodyDiv w:val="1"/>
      <w:marLeft w:val="0"/>
      <w:marRight w:val="0"/>
      <w:marTop w:val="0"/>
      <w:marBottom w:val="0"/>
      <w:divBdr>
        <w:top w:val="none" w:sz="0" w:space="0" w:color="auto"/>
        <w:left w:val="none" w:sz="0" w:space="0" w:color="auto"/>
        <w:bottom w:val="none" w:sz="0" w:space="0" w:color="auto"/>
        <w:right w:val="none" w:sz="0" w:space="0" w:color="auto"/>
      </w:divBdr>
    </w:div>
    <w:div w:id="605581449">
      <w:bodyDiv w:val="1"/>
      <w:marLeft w:val="0"/>
      <w:marRight w:val="0"/>
      <w:marTop w:val="0"/>
      <w:marBottom w:val="0"/>
      <w:divBdr>
        <w:top w:val="none" w:sz="0" w:space="0" w:color="auto"/>
        <w:left w:val="none" w:sz="0" w:space="0" w:color="auto"/>
        <w:bottom w:val="none" w:sz="0" w:space="0" w:color="auto"/>
        <w:right w:val="none" w:sz="0" w:space="0" w:color="auto"/>
      </w:divBdr>
    </w:div>
    <w:div w:id="606545871">
      <w:bodyDiv w:val="1"/>
      <w:marLeft w:val="0"/>
      <w:marRight w:val="0"/>
      <w:marTop w:val="0"/>
      <w:marBottom w:val="0"/>
      <w:divBdr>
        <w:top w:val="none" w:sz="0" w:space="0" w:color="auto"/>
        <w:left w:val="none" w:sz="0" w:space="0" w:color="auto"/>
        <w:bottom w:val="none" w:sz="0" w:space="0" w:color="auto"/>
        <w:right w:val="none" w:sz="0" w:space="0" w:color="auto"/>
      </w:divBdr>
    </w:div>
    <w:div w:id="613174238">
      <w:bodyDiv w:val="1"/>
      <w:marLeft w:val="0"/>
      <w:marRight w:val="0"/>
      <w:marTop w:val="0"/>
      <w:marBottom w:val="0"/>
      <w:divBdr>
        <w:top w:val="none" w:sz="0" w:space="0" w:color="auto"/>
        <w:left w:val="none" w:sz="0" w:space="0" w:color="auto"/>
        <w:bottom w:val="none" w:sz="0" w:space="0" w:color="auto"/>
        <w:right w:val="none" w:sz="0" w:space="0" w:color="auto"/>
      </w:divBdr>
    </w:div>
    <w:div w:id="615217862">
      <w:bodyDiv w:val="1"/>
      <w:marLeft w:val="0"/>
      <w:marRight w:val="0"/>
      <w:marTop w:val="0"/>
      <w:marBottom w:val="0"/>
      <w:divBdr>
        <w:top w:val="none" w:sz="0" w:space="0" w:color="auto"/>
        <w:left w:val="none" w:sz="0" w:space="0" w:color="auto"/>
        <w:bottom w:val="none" w:sz="0" w:space="0" w:color="auto"/>
        <w:right w:val="none" w:sz="0" w:space="0" w:color="auto"/>
      </w:divBdr>
    </w:div>
    <w:div w:id="621226661">
      <w:bodyDiv w:val="1"/>
      <w:marLeft w:val="0"/>
      <w:marRight w:val="0"/>
      <w:marTop w:val="0"/>
      <w:marBottom w:val="0"/>
      <w:divBdr>
        <w:top w:val="none" w:sz="0" w:space="0" w:color="auto"/>
        <w:left w:val="none" w:sz="0" w:space="0" w:color="auto"/>
        <w:bottom w:val="none" w:sz="0" w:space="0" w:color="auto"/>
        <w:right w:val="none" w:sz="0" w:space="0" w:color="auto"/>
      </w:divBdr>
    </w:div>
    <w:div w:id="631403797">
      <w:bodyDiv w:val="1"/>
      <w:marLeft w:val="0"/>
      <w:marRight w:val="0"/>
      <w:marTop w:val="0"/>
      <w:marBottom w:val="0"/>
      <w:divBdr>
        <w:top w:val="none" w:sz="0" w:space="0" w:color="auto"/>
        <w:left w:val="none" w:sz="0" w:space="0" w:color="auto"/>
        <w:bottom w:val="none" w:sz="0" w:space="0" w:color="auto"/>
        <w:right w:val="none" w:sz="0" w:space="0" w:color="auto"/>
      </w:divBdr>
    </w:div>
    <w:div w:id="632978709">
      <w:bodyDiv w:val="1"/>
      <w:marLeft w:val="0"/>
      <w:marRight w:val="0"/>
      <w:marTop w:val="0"/>
      <w:marBottom w:val="0"/>
      <w:divBdr>
        <w:top w:val="none" w:sz="0" w:space="0" w:color="auto"/>
        <w:left w:val="none" w:sz="0" w:space="0" w:color="auto"/>
        <w:bottom w:val="none" w:sz="0" w:space="0" w:color="auto"/>
        <w:right w:val="none" w:sz="0" w:space="0" w:color="auto"/>
      </w:divBdr>
    </w:div>
    <w:div w:id="633678463">
      <w:bodyDiv w:val="1"/>
      <w:marLeft w:val="0"/>
      <w:marRight w:val="0"/>
      <w:marTop w:val="0"/>
      <w:marBottom w:val="0"/>
      <w:divBdr>
        <w:top w:val="none" w:sz="0" w:space="0" w:color="auto"/>
        <w:left w:val="none" w:sz="0" w:space="0" w:color="auto"/>
        <w:bottom w:val="none" w:sz="0" w:space="0" w:color="auto"/>
        <w:right w:val="none" w:sz="0" w:space="0" w:color="auto"/>
      </w:divBdr>
    </w:div>
    <w:div w:id="634675207">
      <w:bodyDiv w:val="1"/>
      <w:marLeft w:val="0"/>
      <w:marRight w:val="0"/>
      <w:marTop w:val="0"/>
      <w:marBottom w:val="0"/>
      <w:divBdr>
        <w:top w:val="none" w:sz="0" w:space="0" w:color="auto"/>
        <w:left w:val="none" w:sz="0" w:space="0" w:color="auto"/>
        <w:bottom w:val="none" w:sz="0" w:space="0" w:color="auto"/>
        <w:right w:val="none" w:sz="0" w:space="0" w:color="auto"/>
      </w:divBdr>
    </w:div>
    <w:div w:id="643704939">
      <w:bodyDiv w:val="1"/>
      <w:marLeft w:val="0"/>
      <w:marRight w:val="0"/>
      <w:marTop w:val="0"/>
      <w:marBottom w:val="0"/>
      <w:divBdr>
        <w:top w:val="none" w:sz="0" w:space="0" w:color="auto"/>
        <w:left w:val="none" w:sz="0" w:space="0" w:color="auto"/>
        <w:bottom w:val="none" w:sz="0" w:space="0" w:color="auto"/>
        <w:right w:val="none" w:sz="0" w:space="0" w:color="auto"/>
      </w:divBdr>
    </w:div>
    <w:div w:id="646276369">
      <w:bodyDiv w:val="1"/>
      <w:marLeft w:val="0"/>
      <w:marRight w:val="0"/>
      <w:marTop w:val="0"/>
      <w:marBottom w:val="0"/>
      <w:divBdr>
        <w:top w:val="none" w:sz="0" w:space="0" w:color="auto"/>
        <w:left w:val="none" w:sz="0" w:space="0" w:color="auto"/>
        <w:bottom w:val="none" w:sz="0" w:space="0" w:color="auto"/>
        <w:right w:val="none" w:sz="0" w:space="0" w:color="auto"/>
      </w:divBdr>
    </w:div>
    <w:div w:id="652443629">
      <w:bodyDiv w:val="1"/>
      <w:marLeft w:val="0"/>
      <w:marRight w:val="0"/>
      <w:marTop w:val="0"/>
      <w:marBottom w:val="0"/>
      <w:divBdr>
        <w:top w:val="none" w:sz="0" w:space="0" w:color="auto"/>
        <w:left w:val="none" w:sz="0" w:space="0" w:color="auto"/>
        <w:bottom w:val="none" w:sz="0" w:space="0" w:color="auto"/>
        <w:right w:val="none" w:sz="0" w:space="0" w:color="auto"/>
      </w:divBdr>
    </w:div>
    <w:div w:id="655037250">
      <w:bodyDiv w:val="1"/>
      <w:marLeft w:val="0"/>
      <w:marRight w:val="0"/>
      <w:marTop w:val="0"/>
      <w:marBottom w:val="0"/>
      <w:divBdr>
        <w:top w:val="none" w:sz="0" w:space="0" w:color="auto"/>
        <w:left w:val="none" w:sz="0" w:space="0" w:color="auto"/>
        <w:bottom w:val="none" w:sz="0" w:space="0" w:color="auto"/>
        <w:right w:val="none" w:sz="0" w:space="0" w:color="auto"/>
      </w:divBdr>
    </w:div>
    <w:div w:id="662004145">
      <w:bodyDiv w:val="1"/>
      <w:marLeft w:val="0"/>
      <w:marRight w:val="0"/>
      <w:marTop w:val="0"/>
      <w:marBottom w:val="0"/>
      <w:divBdr>
        <w:top w:val="none" w:sz="0" w:space="0" w:color="auto"/>
        <w:left w:val="none" w:sz="0" w:space="0" w:color="auto"/>
        <w:bottom w:val="none" w:sz="0" w:space="0" w:color="auto"/>
        <w:right w:val="none" w:sz="0" w:space="0" w:color="auto"/>
      </w:divBdr>
    </w:div>
    <w:div w:id="665792183">
      <w:bodyDiv w:val="1"/>
      <w:marLeft w:val="0"/>
      <w:marRight w:val="0"/>
      <w:marTop w:val="0"/>
      <w:marBottom w:val="0"/>
      <w:divBdr>
        <w:top w:val="none" w:sz="0" w:space="0" w:color="auto"/>
        <w:left w:val="none" w:sz="0" w:space="0" w:color="auto"/>
        <w:bottom w:val="none" w:sz="0" w:space="0" w:color="auto"/>
        <w:right w:val="none" w:sz="0" w:space="0" w:color="auto"/>
      </w:divBdr>
    </w:div>
    <w:div w:id="671372833">
      <w:bodyDiv w:val="1"/>
      <w:marLeft w:val="0"/>
      <w:marRight w:val="0"/>
      <w:marTop w:val="0"/>
      <w:marBottom w:val="0"/>
      <w:divBdr>
        <w:top w:val="none" w:sz="0" w:space="0" w:color="auto"/>
        <w:left w:val="none" w:sz="0" w:space="0" w:color="auto"/>
        <w:bottom w:val="none" w:sz="0" w:space="0" w:color="auto"/>
        <w:right w:val="none" w:sz="0" w:space="0" w:color="auto"/>
      </w:divBdr>
    </w:div>
    <w:div w:id="674650245">
      <w:bodyDiv w:val="1"/>
      <w:marLeft w:val="0"/>
      <w:marRight w:val="0"/>
      <w:marTop w:val="0"/>
      <w:marBottom w:val="0"/>
      <w:divBdr>
        <w:top w:val="none" w:sz="0" w:space="0" w:color="auto"/>
        <w:left w:val="none" w:sz="0" w:space="0" w:color="auto"/>
        <w:bottom w:val="none" w:sz="0" w:space="0" w:color="auto"/>
        <w:right w:val="none" w:sz="0" w:space="0" w:color="auto"/>
      </w:divBdr>
    </w:div>
    <w:div w:id="682629418">
      <w:bodyDiv w:val="1"/>
      <w:marLeft w:val="0"/>
      <w:marRight w:val="0"/>
      <w:marTop w:val="0"/>
      <w:marBottom w:val="0"/>
      <w:divBdr>
        <w:top w:val="none" w:sz="0" w:space="0" w:color="auto"/>
        <w:left w:val="none" w:sz="0" w:space="0" w:color="auto"/>
        <w:bottom w:val="none" w:sz="0" w:space="0" w:color="auto"/>
        <w:right w:val="none" w:sz="0" w:space="0" w:color="auto"/>
      </w:divBdr>
    </w:div>
    <w:div w:id="683090025">
      <w:bodyDiv w:val="1"/>
      <w:marLeft w:val="0"/>
      <w:marRight w:val="0"/>
      <w:marTop w:val="0"/>
      <w:marBottom w:val="0"/>
      <w:divBdr>
        <w:top w:val="none" w:sz="0" w:space="0" w:color="auto"/>
        <w:left w:val="none" w:sz="0" w:space="0" w:color="auto"/>
        <w:bottom w:val="none" w:sz="0" w:space="0" w:color="auto"/>
        <w:right w:val="none" w:sz="0" w:space="0" w:color="auto"/>
      </w:divBdr>
    </w:div>
    <w:div w:id="687177465">
      <w:bodyDiv w:val="1"/>
      <w:marLeft w:val="0"/>
      <w:marRight w:val="0"/>
      <w:marTop w:val="0"/>
      <w:marBottom w:val="0"/>
      <w:divBdr>
        <w:top w:val="none" w:sz="0" w:space="0" w:color="auto"/>
        <w:left w:val="none" w:sz="0" w:space="0" w:color="auto"/>
        <w:bottom w:val="none" w:sz="0" w:space="0" w:color="auto"/>
        <w:right w:val="none" w:sz="0" w:space="0" w:color="auto"/>
      </w:divBdr>
    </w:div>
    <w:div w:id="690840157">
      <w:bodyDiv w:val="1"/>
      <w:marLeft w:val="0"/>
      <w:marRight w:val="0"/>
      <w:marTop w:val="0"/>
      <w:marBottom w:val="0"/>
      <w:divBdr>
        <w:top w:val="none" w:sz="0" w:space="0" w:color="auto"/>
        <w:left w:val="none" w:sz="0" w:space="0" w:color="auto"/>
        <w:bottom w:val="none" w:sz="0" w:space="0" w:color="auto"/>
        <w:right w:val="none" w:sz="0" w:space="0" w:color="auto"/>
      </w:divBdr>
    </w:div>
    <w:div w:id="691105540">
      <w:bodyDiv w:val="1"/>
      <w:marLeft w:val="0"/>
      <w:marRight w:val="0"/>
      <w:marTop w:val="0"/>
      <w:marBottom w:val="0"/>
      <w:divBdr>
        <w:top w:val="none" w:sz="0" w:space="0" w:color="auto"/>
        <w:left w:val="none" w:sz="0" w:space="0" w:color="auto"/>
        <w:bottom w:val="none" w:sz="0" w:space="0" w:color="auto"/>
        <w:right w:val="none" w:sz="0" w:space="0" w:color="auto"/>
      </w:divBdr>
    </w:div>
    <w:div w:id="691108481">
      <w:bodyDiv w:val="1"/>
      <w:marLeft w:val="0"/>
      <w:marRight w:val="0"/>
      <w:marTop w:val="0"/>
      <w:marBottom w:val="0"/>
      <w:divBdr>
        <w:top w:val="none" w:sz="0" w:space="0" w:color="auto"/>
        <w:left w:val="none" w:sz="0" w:space="0" w:color="auto"/>
        <w:bottom w:val="none" w:sz="0" w:space="0" w:color="auto"/>
        <w:right w:val="none" w:sz="0" w:space="0" w:color="auto"/>
      </w:divBdr>
    </w:div>
    <w:div w:id="693963851">
      <w:bodyDiv w:val="1"/>
      <w:marLeft w:val="0"/>
      <w:marRight w:val="0"/>
      <w:marTop w:val="0"/>
      <w:marBottom w:val="0"/>
      <w:divBdr>
        <w:top w:val="none" w:sz="0" w:space="0" w:color="auto"/>
        <w:left w:val="none" w:sz="0" w:space="0" w:color="auto"/>
        <w:bottom w:val="none" w:sz="0" w:space="0" w:color="auto"/>
        <w:right w:val="none" w:sz="0" w:space="0" w:color="auto"/>
      </w:divBdr>
    </w:div>
    <w:div w:id="697584217">
      <w:bodyDiv w:val="1"/>
      <w:marLeft w:val="0"/>
      <w:marRight w:val="0"/>
      <w:marTop w:val="0"/>
      <w:marBottom w:val="0"/>
      <w:divBdr>
        <w:top w:val="none" w:sz="0" w:space="0" w:color="auto"/>
        <w:left w:val="none" w:sz="0" w:space="0" w:color="auto"/>
        <w:bottom w:val="none" w:sz="0" w:space="0" w:color="auto"/>
        <w:right w:val="none" w:sz="0" w:space="0" w:color="auto"/>
      </w:divBdr>
    </w:div>
    <w:div w:id="699280573">
      <w:bodyDiv w:val="1"/>
      <w:marLeft w:val="0"/>
      <w:marRight w:val="0"/>
      <w:marTop w:val="0"/>
      <w:marBottom w:val="0"/>
      <w:divBdr>
        <w:top w:val="none" w:sz="0" w:space="0" w:color="auto"/>
        <w:left w:val="none" w:sz="0" w:space="0" w:color="auto"/>
        <w:bottom w:val="none" w:sz="0" w:space="0" w:color="auto"/>
        <w:right w:val="none" w:sz="0" w:space="0" w:color="auto"/>
      </w:divBdr>
    </w:div>
    <w:div w:id="719132420">
      <w:bodyDiv w:val="1"/>
      <w:marLeft w:val="0"/>
      <w:marRight w:val="0"/>
      <w:marTop w:val="0"/>
      <w:marBottom w:val="0"/>
      <w:divBdr>
        <w:top w:val="none" w:sz="0" w:space="0" w:color="auto"/>
        <w:left w:val="none" w:sz="0" w:space="0" w:color="auto"/>
        <w:bottom w:val="none" w:sz="0" w:space="0" w:color="auto"/>
        <w:right w:val="none" w:sz="0" w:space="0" w:color="auto"/>
      </w:divBdr>
    </w:div>
    <w:div w:id="720790872">
      <w:bodyDiv w:val="1"/>
      <w:marLeft w:val="0"/>
      <w:marRight w:val="0"/>
      <w:marTop w:val="0"/>
      <w:marBottom w:val="0"/>
      <w:divBdr>
        <w:top w:val="none" w:sz="0" w:space="0" w:color="auto"/>
        <w:left w:val="none" w:sz="0" w:space="0" w:color="auto"/>
        <w:bottom w:val="none" w:sz="0" w:space="0" w:color="auto"/>
        <w:right w:val="none" w:sz="0" w:space="0" w:color="auto"/>
      </w:divBdr>
    </w:div>
    <w:div w:id="726337239">
      <w:bodyDiv w:val="1"/>
      <w:marLeft w:val="0"/>
      <w:marRight w:val="0"/>
      <w:marTop w:val="0"/>
      <w:marBottom w:val="0"/>
      <w:divBdr>
        <w:top w:val="none" w:sz="0" w:space="0" w:color="auto"/>
        <w:left w:val="none" w:sz="0" w:space="0" w:color="auto"/>
        <w:bottom w:val="none" w:sz="0" w:space="0" w:color="auto"/>
        <w:right w:val="none" w:sz="0" w:space="0" w:color="auto"/>
      </w:divBdr>
    </w:div>
    <w:div w:id="726875236">
      <w:bodyDiv w:val="1"/>
      <w:marLeft w:val="0"/>
      <w:marRight w:val="0"/>
      <w:marTop w:val="0"/>
      <w:marBottom w:val="0"/>
      <w:divBdr>
        <w:top w:val="none" w:sz="0" w:space="0" w:color="auto"/>
        <w:left w:val="none" w:sz="0" w:space="0" w:color="auto"/>
        <w:bottom w:val="none" w:sz="0" w:space="0" w:color="auto"/>
        <w:right w:val="none" w:sz="0" w:space="0" w:color="auto"/>
      </w:divBdr>
    </w:div>
    <w:div w:id="729574602">
      <w:bodyDiv w:val="1"/>
      <w:marLeft w:val="0"/>
      <w:marRight w:val="0"/>
      <w:marTop w:val="0"/>
      <w:marBottom w:val="0"/>
      <w:divBdr>
        <w:top w:val="none" w:sz="0" w:space="0" w:color="auto"/>
        <w:left w:val="none" w:sz="0" w:space="0" w:color="auto"/>
        <w:bottom w:val="none" w:sz="0" w:space="0" w:color="auto"/>
        <w:right w:val="none" w:sz="0" w:space="0" w:color="auto"/>
      </w:divBdr>
    </w:div>
    <w:div w:id="733892108">
      <w:bodyDiv w:val="1"/>
      <w:marLeft w:val="0"/>
      <w:marRight w:val="0"/>
      <w:marTop w:val="0"/>
      <w:marBottom w:val="0"/>
      <w:divBdr>
        <w:top w:val="none" w:sz="0" w:space="0" w:color="auto"/>
        <w:left w:val="none" w:sz="0" w:space="0" w:color="auto"/>
        <w:bottom w:val="none" w:sz="0" w:space="0" w:color="auto"/>
        <w:right w:val="none" w:sz="0" w:space="0" w:color="auto"/>
      </w:divBdr>
    </w:div>
    <w:div w:id="735516740">
      <w:bodyDiv w:val="1"/>
      <w:marLeft w:val="0"/>
      <w:marRight w:val="0"/>
      <w:marTop w:val="0"/>
      <w:marBottom w:val="0"/>
      <w:divBdr>
        <w:top w:val="none" w:sz="0" w:space="0" w:color="auto"/>
        <w:left w:val="none" w:sz="0" w:space="0" w:color="auto"/>
        <w:bottom w:val="none" w:sz="0" w:space="0" w:color="auto"/>
        <w:right w:val="none" w:sz="0" w:space="0" w:color="auto"/>
      </w:divBdr>
    </w:div>
    <w:div w:id="738210285">
      <w:bodyDiv w:val="1"/>
      <w:marLeft w:val="0"/>
      <w:marRight w:val="0"/>
      <w:marTop w:val="0"/>
      <w:marBottom w:val="0"/>
      <w:divBdr>
        <w:top w:val="none" w:sz="0" w:space="0" w:color="auto"/>
        <w:left w:val="none" w:sz="0" w:space="0" w:color="auto"/>
        <w:bottom w:val="none" w:sz="0" w:space="0" w:color="auto"/>
        <w:right w:val="none" w:sz="0" w:space="0" w:color="auto"/>
      </w:divBdr>
    </w:div>
    <w:div w:id="749472643">
      <w:bodyDiv w:val="1"/>
      <w:marLeft w:val="0"/>
      <w:marRight w:val="0"/>
      <w:marTop w:val="0"/>
      <w:marBottom w:val="0"/>
      <w:divBdr>
        <w:top w:val="none" w:sz="0" w:space="0" w:color="auto"/>
        <w:left w:val="none" w:sz="0" w:space="0" w:color="auto"/>
        <w:bottom w:val="none" w:sz="0" w:space="0" w:color="auto"/>
        <w:right w:val="none" w:sz="0" w:space="0" w:color="auto"/>
      </w:divBdr>
    </w:div>
    <w:div w:id="751393978">
      <w:bodyDiv w:val="1"/>
      <w:marLeft w:val="0"/>
      <w:marRight w:val="0"/>
      <w:marTop w:val="0"/>
      <w:marBottom w:val="0"/>
      <w:divBdr>
        <w:top w:val="none" w:sz="0" w:space="0" w:color="auto"/>
        <w:left w:val="none" w:sz="0" w:space="0" w:color="auto"/>
        <w:bottom w:val="none" w:sz="0" w:space="0" w:color="auto"/>
        <w:right w:val="none" w:sz="0" w:space="0" w:color="auto"/>
      </w:divBdr>
    </w:div>
    <w:div w:id="757143091">
      <w:bodyDiv w:val="1"/>
      <w:marLeft w:val="0"/>
      <w:marRight w:val="0"/>
      <w:marTop w:val="0"/>
      <w:marBottom w:val="0"/>
      <w:divBdr>
        <w:top w:val="none" w:sz="0" w:space="0" w:color="auto"/>
        <w:left w:val="none" w:sz="0" w:space="0" w:color="auto"/>
        <w:bottom w:val="none" w:sz="0" w:space="0" w:color="auto"/>
        <w:right w:val="none" w:sz="0" w:space="0" w:color="auto"/>
      </w:divBdr>
    </w:div>
    <w:div w:id="773860141">
      <w:bodyDiv w:val="1"/>
      <w:marLeft w:val="0"/>
      <w:marRight w:val="0"/>
      <w:marTop w:val="0"/>
      <w:marBottom w:val="0"/>
      <w:divBdr>
        <w:top w:val="none" w:sz="0" w:space="0" w:color="auto"/>
        <w:left w:val="none" w:sz="0" w:space="0" w:color="auto"/>
        <w:bottom w:val="none" w:sz="0" w:space="0" w:color="auto"/>
        <w:right w:val="none" w:sz="0" w:space="0" w:color="auto"/>
      </w:divBdr>
    </w:div>
    <w:div w:id="778909390">
      <w:bodyDiv w:val="1"/>
      <w:marLeft w:val="0"/>
      <w:marRight w:val="0"/>
      <w:marTop w:val="0"/>
      <w:marBottom w:val="0"/>
      <w:divBdr>
        <w:top w:val="none" w:sz="0" w:space="0" w:color="auto"/>
        <w:left w:val="none" w:sz="0" w:space="0" w:color="auto"/>
        <w:bottom w:val="none" w:sz="0" w:space="0" w:color="auto"/>
        <w:right w:val="none" w:sz="0" w:space="0" w:color="auto"/>
      </w:divBdr>
    </w:div>
    <w:div w:id="783233442">
      <w:bodyDiv w:val="1"/>
      <w:marLeft w:val="0"/>
      <w:marRight w:val="0"/>
      <w:marTop w:val="0"/>
      <w:marBottom w:val="0"/>
      <w:divBdr>
        <w:top w:val="none" w:sz="0" w:space="0" w:color="auto"/>
        <w:left w:val="none" w:sz="0" w:space="0" w:color="auto"/>
        <w:bottom w:val="none" w:sz="0" w:space="0" w:color="auto"/>
        <w:right w:val="none" w:sz="0" w:space="0" w:color="auto"/>
      </w:divBdr>
    </w:div>
    <w:div w:id="783618930">
      <w:bodyDiv w:val="1"/>
      <w:marLeft w:val="0"/>
      <w:marRight w:val="0"/>
      <w:marTop w:val="0"/>
      <w:marBottom w:val="0"/>
      <w:divBdr>
        <w:top w:val="none" w:sz="0" w:space="0" w:color="auto"/>
        <w:left w:val="none" w:sz="0" w:space="0" w:color="auto"/>
        <w:bottom w:val="none" w:sz="0" w:space="0" w:color="auto"/>
        <w:right w:val="none" w:sz="0" w:space="0" w:color="auto"/>
      </w:divBdr>
    </w:div>
    <w:div w:id="790827671">
      <w:bodyDiv w:val="1"/>
      <w:marLeft w:val="0"/>
      <w:marRight w:val="0"/>
      <w:marTop w:val="0"/>
      <w:marBottom w:val="0"/>
      <w:divBdr>
        <w:top w:val="none" w:sz="0" w:space="0" w:color="auto"/>
        <w:left w:val="none" w:sz="0" w:space="0" w:color="auto"/>
        <w:bottom w:val="none" w:sz="0" w:space="0" w:color="auto"/>
        <w:right w:val="none" w:sz="0" w:space="0" w:color="auto"/>
      </w:divBdr>
    </w:div>
    <w:div w:id="805317794">
      <w:bodyDiv w:val="1"/>
      <w:marLeft w:val="0"/>
      <w:marRight w:val="0"/>
      <w:marTop w:val="0"/>
      <w:marBottom w:val="0"/>
      <w:divBdr>
        <w:top w:val="none" w:sz="0" w:space="0" w:color="auto"/>
        <w:left w:val="none" w:sz="0" w:space="0" w:color="auto"/>
        <w:bottom w:val="none" w:sz="0" w:space="0" w:color="auto"/>
        <w:right w:val="none" w:sz="0" w:space="0" w:color="auto"/>
      </w:divBdr>
    </w:div>
    <w:div w:id="807627523">
      <w:bodyDiv w:val="1"/>
      <w:marLeft w:val="0"/>
      <w:marRight w:val="0"/>
      <w:marTop w:val="0"/>
      <w:marBottom w:val="0"/>
      <w:divBdr>
        <w:top w:val="none" w:sz="0" w:space="0" w:color="auto"/>
        <w:left w:val="none" w:sz="0" w:space="0" w:color="auto"/>
        <w:bottom w:val="none" w:sz="0" w:space="0" w:color="auto"/>
        <w:right w:val="none" w:sz="0" w:space="0" w:color="auto"/>
      </w:divBdr>
    </w:div>
    <w:div w:id="810901296">
      <w:bodyDiv w:val="1"/>
      <w:marLeft w:val="0"/>
      <w:marRight w:val="0"/>
      <w:marTop w:val="0"/>
      <w:marBottom w:val="0"/>
      <w:divBdr>
        <w:top w:val="none" w:sz="0" w:space="0" w:color="auto"/>
        <w:left w:val="none" w:sz="0" w:space="0" w:color="auto"/>
        <w:bottom w:val="none" w:sz="0" w:space="0" w:color="auto"/>
        <w:right w:val="none" w:sz="0" w:space="0" w:color="auto"/>
      </w:divBdr>
    </w:div>
    <w:div w:id="818569292">
      <w:bodyDiv w:val="1"/>
      <w:marLeft w:val="0"/>
      <w:marRight w:val="0"/>
      <w:marTop w:val="0"/>
      <w:marBottom w:val="0"/>
      <w:divBdr>
        <w:top w:val="none" w:sz="0" w:space="0" w:color="auto"/>
        <w:left w:val="none" w:sz="0" w:space="0" w:color="auto"/>
        <w:bottom w:val="none" w:sz="0" w:space="0" w:color="auto"/>
        <w:right w:val="none" w:sz="0" w:space="0" w:color="auto"/>
      </w:divBdr>
    </w:div>
    <w:div w:id="825173586">
      <w:bodyDiv w:val="1"/>
      <w:marLeft w:val="0"/>
      <w:marRight w:val="0"/>
      <w:marTop w:val="0"/>
      <w:marBottom w:val="0"/>
      <w:divBdr>
        <w:top w:val="none" w:sz="0" w:space="0" w:color="auto"/>
        <w:left w:val="none" w:sz="0" w:space="0" w:color="auto"/>
        <w:bottom w:val="none" w:sz="0" w:space="0" w:color="auto"/>
        <w:right w:val="none" w:sz="0" w:space="0" w:color="auto"/>
      </w:divBdr>
    </w:div>
    <w:div w:id="831456627">
      <w:bodyDiv w:val="1"/>
      <w:marLeft w:val="0"/>
      <w:marRight w:val="0"/>
      <w:marTop w:val="0"/>
      <w:marBottom w:val="0"/>
      <w:divBdr>
        <w:top w:val="none" w:sz="0" w:space="0" w:color="auto"/>
        <w:left w:val="none" w:sz="0" w:space="0" w:color="auto"/>
        <w:bottom w:val="none" w:sz="0" w:space="0" w:color="auto"/>
        <w:right w:val="none" w:sz="0" w:space="0" w:color="auto"/>
      </w:divBdr>
    </w:div>
    <w:div w:id="837812365">
      <w:bodyDiv w:val="1"/>
      <w:marLeft w:val="0"/>
      <w:marRight w:val="0"/>
      <w:marTop w:val="0"/>
      <w:marBottom w:val="0"/>
      <w:divBdr>
        <w:top w:val="none" w:sz="0" w:space="0" w:color="auto"/>
        <w:left w:val="none" w:sz="0" w:space="0" w:color="auto"/>
        <w:bottom w:val="none" w:sz="0" w:space="0" w:color="auto"/>
        <w:right w:val="none" w:sz="0" w:space="0" w:color="auto"/>
      </w:divBdr>
    </w:div>
    <w:div w:id="838348135">
      <w:bodyDiv w:val="1"/>
      <w:marLeft w:val="0"/>
      <w:marRight w:val="0"/>
      <w:marTop w:val="0"/>
      <w:marBottom w:val="0"/>
      <w:divBdr>
        <w:top w:val="none" w:sz="0" w:space="0" w:color="auto"/>
        <w:left w:val="none" w:sz="0" w:space="0" w:color="auto"/>
        <w:bottom w:val="none" w:sz="0" w:space="0" w:color="auto"/>
        <w:right w:val="none" w:sz="0" w:space="0" w:color="auto"/>
      </w:divBdr>
    </w:div>
    <w:div w:id="838467874">
      <w:bodyDiv w:val="1"/>
      <w:marLeft w:val="0"/>
      <w:marRight w:val="0"/>
      <w:marTop w:val="0"/>
      <w:marBottom w:val="0"/>
      <w:divBdr>
        <w:top w:val="none" w:sz="0" w:space="0" w:color="auto"/>
        <w:left w:val="none" w:sz="0" w:space="0" w:color="auto"/>
        <w:bottom w:val="none" w:sz="0" w:space="0" w:color="auto"/>
        <w:right w:val="none" w:sz="0" w:space="0" w:color="auto"/>
      </w:divBdr>
    </w:div>
    <w:div w:id="849295053">
      <w:bodyDiv w:val="1"/>
      <w:marLeft w:val="0"/>
      <w:marRight w:val="0"/>
      <w:marTop w:val="0"/>
      <w:marBottom w:val="0"/>
      <w:divBdr>
        <w:top w:val="none" w:sz="0" w:space="0" w:color="auto"/>
        <w:left w:val="none" w:sz="0" w:space="0" w:color="auto"/>
        <w:bottom w:val="none" w:sz="0" w:space="0" w:color="auto"/>
        <w:right w:val="none" w:sz="0" w:space="0" w:color="auto"/>
      </w:divBdr>
    </w:div>
    <w:div w:id="859664251">
      <w:bodyDiv w:val="1"/>
      <w:marLeft w:val="0"/>
      <w:marRight w:val="0"/>
      <w:marTop w:val="0"/>
      <w:marBottom w:val="0"/>
      <w:divBdr>
        <w:top w:val="none" w:sz="0" w:space="0" w:color="auto"/>
        <w:left w:val="none" w:sz="0" w:space="0" w:color="auto"/>
        <w:bottom w:val="none" w:sz="0" w:space="0" w:color="auto"/>
        <w:right w:val="none" w:sz="0" w:space="0" w:color="auto"/>
      </w:divBdr>
    </w:div>
    <w:div w:id="861667905">
      <w:bodyDiv w:val="1"/>
      <w:marLeft w:val="0"/>
      <w:marRight w:val="0"/>
      <w:marTop w:val="0"/>
      <w:marBottom w:val="0"/>
      <w:divBdr>
        <w:top w:val="none" w:sz="0" w:space="0" w:color="auto"/>
        <w:left w:val="none" w:sz="0" w:space="0" w:color="auto"/>
        <w:bottom w:val="none" w:sz="0" w:space="0" w:color="auto"/>
        <w:right w:val="none" w:sz="0" w:space="0" w:color="auto"/>
      </w:divBdr>
    </w:div>
    <w:div w:id="864292284">
      <w:bodyDiv w:val="1"/>
      <w:marLeft w:val="0"/>
      <w:marRight w:val="0"/>
      <w:marTop w:val="0"/>
      <w:marBottom w:val="0"/>
      <w:divBdr>
        <w:top w:val="none" w:sz="0" w:space="0" w:color="auto"/>
        <w:left w:val="none" w:sz="0" w:space="0" w:color="auto"/>
        <w:bottom w:val="none" w:sz="0" w:space="0" w:color="auto"/>
        <w:right w:val="none" w:sz="0" w:space="0" w:color="auto"/>
      </w:divBdr>
    </w:div>
    <w:div w:id="868183608">
      <w:bodyDiv w:val="1"/>
      <w:marLeft w:val="0"/>
      <w:marRight w:val="0"/>
      <w:marTop w:val="0"/>
      <w:marBottom w:val="0"/>
      <w:divBdr>
        <w:top w:val="none" w:sz="0" w:space="0" w:color="auto"/>
        <w:left w:val="none" w:sz="0" w:space="0" w:color="auto"/>
        <w:bottom w:val="none" w:sz="0" w:space="0" w:color="auto"/>
        <w:right w:val="none" w:sz="0" w:space="0" w:color="auto"/>
      </w:divBdr>
    </w:div>
    <w:div w:id="871725313">
      <w:bodyDiv w:val="1"/>
      <w:marLeft w:val="0"/>
      <w:marRight w:val="0"/>
      <w:marTop w:val="0"/>
      <w:marBottom w:val="0"/>
      <w:divBdr>
        <w:top w:val="none" w:sz="0" w:space="0" w:color="auto"/>
        <w:left w:val="none" w:sz="0" w:space="0" w:color="auto"/>
        <w:bottom w:val="none" w:sz="0" w:space="0" w:color="auto"/>
        <w:right w:val="none" w:sz="0" w:space="0" w:color="auto"/>
      </w:divBdr>
    </w:div>
    <w:div w:id="877279208">
      <w:bodyDiv w:val="1"/>
      <w:marLeft w:val="0"/>
      <w:marRight w:val="0"/>
      <w:marTop w:val="0"/>
      <w:marBottom w:val="0"/>
      <w:divBdr>
        <w:top w:val="none" w:sz="0" w:space="0" w:color="auto"/>
        <w:left w:val="none" w:sz="0" w:space="0" w:color="auto"/>
        <w:bottom w:val="none" w:sz="0" w:space="0" w:color="auto"/>
        <w:right w:val="none" w:sz="0" w:space="0" w:color="auto"/>
      </w:divBdr>
    </w:div>
    <w:div w:id="878280497">
      <w:bodyDiv w:val="1"/>
      <w:marLeft w:val="0"/>
      <w:marRight w:val="0"/>
      <w:marTop w:val="0"/>
      <w:marBottom w:val="0"/>
      <w:divBdr>
        <w:top w:val="none" w:sz="0" w:space="0" w:color="auto"/>
        <w:left w:val="none" w:sz="0" w:space="0" w:color="auto"/>
        <w:bottom w:val="none" w:sz="0" w:space="0" w:color="auto"/>
        <w:right w:val="none" w:sz="0" w:space="0" w:color="auto"/>
      </w:divBdr>
    </w:div>
    <w:div w:id="880049558">
      <w:bodyDiv w:val="1"/>
      <w:marLeft w:val="0"/>
      <w:marRight w:val="0"/>
      <w:marTop w:val="0"/>
      <w:marBottom w:val="0"/>
      <w:divBdr>
        <w:top w:val="none" w:sz="0" w:space="0" w:color="auto"/>
        <w:left w:val="none" w:sz="0" w:space="0" w:color="auto"/>
        <w:bottom w:val="none" w:sz="0" w:space="0" w:color="auto"/>
        <w:right w:val="none" w:sz="0" w:space="0" w:color="auto"/>
      </w:divBdr>
    </w:div>
    <w:div w:id="880173672">
      <w:bodyDiv w:val="1"/>
      <w:marLeft w:val="0"/>
      <w:marRight w:val="0"/>
      <w:marTop w:val="0"/>
      <w:marBottom w:val="0"/>
      <w:divBdr>
        <w:top w:val="none" w:sz="0" w:space="0" w:color="auto"/>
        <w:left w:val="none" w:sz="0" w:space="0" w:color="auto"/>
        <w:bottom w:val="none" w:sz="0" w:space="0" w:color="auto"/>
        <w:right w:val="none" w:sz="0" w:space="0" w:color="auto"/>
      </w:divBdr>
    </w:div>
    <w:div w:id="882983764">
      <w:bodyDiv w:val="1"/>
      <w:marLeft w:val="0"/>
      <w:marRight w:val="0"/>
      <w:marTop w:val="0"/>
      <w:marBottom w:val="0"/>
      <w:divBdr>
        <w:top w:val="none" w:sz="0" w:space="0" w:color="auto"/>
        <w:left w:val="none" w:sz="0" w:space="0" w:color="auto"/>
        <w:bottom w:val="none" w:sz="0" w:space="0" w:color="auto"/>
        <w:right w:val="none" w:sz="0" w:space="0" w:color="auto"/>
      </w:divBdr>
    </w:div>
    <w:div w:id="891113310">
      <w:bodyDiv w:val="1"/>
      <w:marLeft w:val="0"/>
      <w:marRight w:val="0"/>
      <w:marTop w:val="0"/>
      <w:marBottom w:val="0"/>
      <w:divBdr>
        <w:top w:val="none" w:sz="0" w:space="0" w:color="auto"/>
        <w:left w:val="none" w:sz="0" w:space="0" w:color="auto"/>
        <w:bottom w:val="none" w:sz="0" w:space="0" w:color="auto"/>
        <w:right w:val="none" w:sz="0" w:space="0" w:color="auto"/>
      </w:divBdr>
    </w:div>
    <w:div w:id="891889551">
      <w:bodyDiv w:val="1"/>
      <w:marLeft w:val="0"/>
      <w:marRight w:val="0"/>
      <w:marTop w:val="0"/>
      <w:marBottom w:val="0"/>
      <w:divBdr>
        <w:top w:val="none" w:sz="0" w:space="0" w:color="auto"/>
        <w:left w:val="none" w:sz="0" w:space="0" w:color="auto"/>
        <w:bottom w:val="none" w:sz="0" w:space="0" w:color="auto"/>
        <w:right w:val="none" w:sz="0" w:space="0" w:color="auto"/>
      </w:divBdr>
    </w:div>
    <w:div w:id="902062023">
      <w:bodyDiv w:val="1"/>
      <w:marLeft w:val="0"/>
      <w:marRight w:val="0"/>
      <w:marTop w:val="0"/>
      <w:marBottom w:val="0"/>
      <w:divBdr>
        <w:top w:val="none" w:sz="0" w:space="0" w:color="auto"/>
        <w:left w:val="none" w:sz="0" w:space="0" w:color="auto"/>
        <w:bottom w:val="none" w:sz="0" w:space="0" w:color="auto"/>
        <w:right w:val="none" w:sz="0" w:space="0" w:color="auto"/>
      </w:divBdr>
    </w:div>
    <w:div w:id="920068243">
      <w:bodyDiv w:val="1"/>
      <w:marLeft w:val="0"/>
      <w:marRight w:val="0"/>
      <w:marTop w:val="0"/>
      <w:marBottom w:val="0"/>
      <w:divBdr>
        <w:top w:val="none" w:sz="0" w:space="0" w:color="auto"/>
        <w:left w:val="none" w:sz="0" w:space="0" w:color="auto"/>
        <w:bottom w:val="none" w:sz="0" w:space="0" w:color="auto"/>
        <w:right w:val="none" w:sz="0" w:space="0" w:color="auto"/>
      </w:divBdr>
    </w:div>
    <w:div w:id="920676988">
      <w:bodyDiv w:val="1"/>
      <w:marLeft w:val="0"/>
      <w:marRight w:val="0"/>
      <w:marTop w:val="0"/>
      <w:marBottom w:val="0"/>
      <w:divBdr>
        <w:top w:val="none" w:sz="0" w:space="0" w:color="auto"/>
        <w:left w:val="none" w:sz="0" w:space="0" w:color="auto"/>
        <w:bottom w:val="none" w:sz="0" w:space="0" w:color="auto"/>
        <w:right w:val="none" w:sz="0" w:space="0" w:color="auto"/>
      </w:divBdr>
    </w:div>
    <w:div w:id="921718217">
      <w:bodyDiv w:val="1"/>
      <w:marLeft w:val="0"/>
      <w:marRight w:val="0"/>
      <w:marTop w:val="0"/>
      <w:marBottom w:val="0"/>
      <w:divBdr>
        <w:top w:val="none" w:sz="0" w:space="0" w:color="auto"/>
        <w:left w:val="none" w:sz="0" w:space="0" w:color="auto"/>
        <w:bottom w:val="none" w:sz="0" w:space="0" w:color="auto"/>
        <w:right w:val="none" w:sz="0" w:space="0" w:color="auto"/>
      </w:divBdr>
    </w:div>
    <w:div w:id="922296384">
      <w:bodyDiv w:val="1"/>
      <w:marLeft w:val="0"/>
      <w:marRight w:val="0"/>
      <w:marTop w:val="0"/>
      <w:marBottom w:val="0"/>
      <w:divBdr>
        <w:top w:val="none" w:sz="0" w:space="0" w:color="auto"/>
        <w:left w:val="none" w:sz="0" w:space="0" w:color="auto"/>
        <w:bottom w:val="none" w:sz="0" w:space="0" w:color="auto"/>
        <w:right w:val="none" w:sz="0" w:space="0" w:color="auto"/>
      </w:divBdr>
    </w:div>
    <w:div w:id="931201249">
      <w:bodyDiv w:val="1"/>
      <w:marLeft w:val="0"/>
      <w:marRight w:val="0"/>
      <w:marTop w:val="0"/>
      <w:marBottom w:val="0"/>
      <w:divBdr>
        <w:top w:val="none" w:sz="0" w:space="0" w:color="auto"/>
        <w:left w:val="none" w:sz="0" w:space="0" w:color="auto"/>
        <w:bottom w:val="none" w:sz="0" w:space="0" w:color="auto"/>
        <w:right w:val="none" w:sz="0" w:space="0" w:color="auto"/>
      </w:divBdr>
    </w:div>
    <w:div w:id="931546176">
      <w:bodyDiv w:val="1"/>
      <w:marLeft w:val="0"/>
      <w:marRight w:val="0"/>
      <w:marTop w:val="0"/>
      <w:marBottom w:val="0"/>
      <w:divBdr>
        <w:top w:val="none" w:sz="0" w:space="0" w:color="auto"/>
        <w:left w:val="none" w:sz="0" w:space="0" w:color="auto"/>
        <w:bottom w:val="none" w:sz="0" w:space="0" w:color="auto"/>
        <w:right w:val="none" w:sz="0" w:space="0" w:color="auto"/>
      </w:divBdr>
    </w:div>
    <w:div w:id="953292709">
      <w:bodyDiv w:val="1"/>
      <w:marLeft w:val="0"/>
      <w:marRight w:val="0"/>
      <w:marTop w:val="0"/>
      <w:marBottom w:val="0"/>
      <w:divBdr>
        <w:top w:val="none" w:sz="0" w:space="0" w:color="auto"/>
        <w:left w:val="none" w:sz="0" w:space="0" w:color="auto"/>
        <w:bottom w:val="none" w:sz="0" w:space="0" w:color="auto"/>
        <w:right w:val="none" w:sz="0" w:space="0" w:color="auto"/>
      </w:divBdr>
    </w:div>
    <w:div w:id="958417435">
      <w:bodyDiv w:val="1"/>
      <w:marLeft w:val="0"/>
      <w:marRight w:val="0"/>
      <w:marTop w:val="0"/>
      <w:marBottom w:val="0"/>
      <w:divBdr>
        <w:top w:val="none" w:sz="0" w:space="0" w:color="auto"/>
        <w:left w:val="none" w:sz="0" w:space="0" w:color="auto"/>
        <w:bottom w:val="none" w:sz="0" w:space="0" w:color="auto"/>
        <w:right w:val="none" w:sz="0" w:space="0" w:color="auto"/>
      </w:divBdr>
    </w:div>
    <w:div w:id="963736366">
      <w:bodyDiv w:val="1"/>
      <w:marLeft w:val="0"/>
      <w:marRight w:val="0"/>
      <w:marTop w:val="0"/>
      <w:marBottom w:val="0"/>
      <w:divBdr>
        <w:top w:val="none" w:sz="0" w:space="0" w:color="auto"/>
        <w:left w:val="none" w:sz="0" w:space="0" w:color="auto"/>
        <w:bottom w:val="none" w:sz="0" w:space="0" w:color="auto"/>
        <w:right w:val="none" w:sz="0" w:space="0" w:color="auto"/>
      </w:divBdr>
    </w:div>
    <w:div w:id="966933627">
      <w:bodyDiv w:val="1"/>
      <w:marLeft w:val="0"/>
      <w:marRight w:val="0"/>
      <w:marTop w:val="0"/>
      <w:marBottom w:val="0"/>
      <w:divBdr>
        <w:top w:val="none" w:sz="0" w:space="0" w:color="auto"/>
        <w:left w:val="none" w:sz="0" w:space="0" w:color="auto"/>
        <w:bottom w:val="none" w:sz="0" w:space="0" w:color="auto"/>
        <w:right w:val="none" w:sz="0" w:space="0" w:color="auto"/>
      </w:divBdr>
    </w:div>
    <w:div w:id="970596119">
      <w:bodyDiv w:val="1"/>
      <w:marLeft w:val="0"/>
      <w:marRight w:val="0"/>
      <w:marTop w:val="0"/>
      <w:marBottom w:val="0"/>
      <w:divBdr>
        <w:top w:val="none" w:sz="0" w:space="0" w:color="auto"/>
        <w:left w:val="none" w:sz="0" w:space="0" w:color="auto"/>
        <w:bottom w:val="none" w:sz="0" w:space="0" w:color="auto"/>
        <w:right w:val="none" w:sz="0" w:space="0" w:color="auto"/>
      </w:divBdr>
    </w:div>
    <w:div w:id="972373026">
      <w:bodyDiv w:val="1"/>
      <w:marLeft w:val="0"/>
      <w:marRight w:val="0"/>
      <w:marTop w:val="0"/>
      <w:marBottom w:val="0"/>
      <w:divBdr>
        <w:top w:val="none" w:sz="0" w:space="0" w:color="auto"/>
        <w:left w:val="none" w:sz="0" w:space="0" w:color="auto"/>
        <w:bottom w:val="none" w:sz="0" w:space="0" w:color="auto"/>
        <w:right w:val="none" w:sz="0" w:space="0" w:color="auto"/>
      </w:divBdr>
    </w:div>
    <w:div w:id="973028551">
      <w:bodyDiv w:val="1"/>
      <w:marLeft w:val="0"/>
      <w:marRight w:val="0"/>
      <w:marTop w:val="0"/>
      <w:marBottom w:val="0"/>
      <w:divBdr>
        <w:top w:val="none" w:sz="0" w:space="0" w:color="auto"/>
        <w:left w:val="none" w:sz="0" w:space="0" w:color="auto"/>
        <w:bottom w:val="none" w:sz="0" w:space="0" w:color="auto"/>
        <w:right w:val="none" w:sz="0" w:space="0" w:color="auto"/>
      </w:divBdr>
    </w:div>
    <w:div w:id="975375080">
      <w:bodyDiv w:val="1"/>
      <w:marLeft w:val="0"/>
      <w:marRight w:val="0"/>
      <w:marTop w:val="0"/>
      <w:marBottom w:val="0"/>
      <w:divBdr>
        <w:top w:val="none" w:sz="0" w:space="0" w:color="auto"/>
        <w:left w:val="none" w:sz="0" w:space="0" w:color="auto"/>
        <w:bottom w:val="none" w:sz="0" w:space="0" w:color="auto"/>
        <w:right w:val="none" w:sz="0" w:space="0" w:color="auto"/>
      </w:divBdr>
    </w:div>
    <w:div w:id="978337404">
      <w:bodyDiv w:val="1"/>
      <w:marLeft w:val="0"/>
      <w:marRight w:val="0"/>
      <w:marTop w:val="0"/>
      <w:marBottom w:val="0"/>
      <w:divBdr>
        <w:top w:val="none" w:sz="0" w:space="0" w:color="auto"/>
        <w:left w:val="none" w:sz="0" w:space="0" w:color="auto"/>
        <w:bottom w:val="none" w:sz="0" w:space="0" w:color="auto"/>
        <w:right w:val="none" w:sz="0" w:space="0" w:color="auto"/>
      </w:divBdr>
    </w:div>
    <w:div w:id="982463672">
      <w:bodyDiv w:val="1"/>
      <w:marLeft w:val="0"/>
      <w:marRight w:val="0"/>
      <w:marTop w:val="0"/>
      <w:marBottom w:val="0"/>
      <w:divBdr>
        <w:top w:val="none" w:sz="0" w:space="0" w:color="auto"/>
        <w:left w:val="none" w:sz="0" w:space="0" w:color="auto"/>
        <w:bottom w:val="none" w:sz="0" w:space="0" w:color="auto"/>
        <w:right w:val="none" w:sz="0" w:space="0" w:color="auto"/>
      </w:divBdr>
    </w:div>
    <w:div w:id="983386748">
      <w:bodyDiv w:val="1"/>
      <w:marLeft w:val="0"/>
      <w:marRight w:val="0"/>
      <w:marTop w:val="0"/>
      <w:marBottom w:val="0"/>
      <w:divBdr>
        <w:top w:val="none" w:sz="0" w:space="0" w:color="auto"/>
        <w:left w:val="none" w:sz="0" w:space="0" w:color="auto"/>
        <w:bottom w:val="none" w:sz="0" w:space="0" w:color="auto"/>
        <w:right w:val="none" w:sz="0" w:space="0" w:color="auto"/>
      </w:divBdr>
    </w:div>
    <w:div w:id="983967006">
      <w:bodyDiv w:val="1"/>
      <w:marLeft w:val="0"/>
      <w:marRight w:val="0"/>
      <w:marTop w:val="0"/>
      <w:marBottom w:val="0"/>
      <w:divBdr>
        <w:top w:val="none" w:sz="0" w:space="0" w:color="auto"/>
        <w:left w:val="none" w:sz="0" w:space="0" w:color="auto"/>
        <w:bottom w:val="none" w:sz="0" w:space="0" w:color="auto"/>
        <w:right w:val="none" w:sz="0" w:space="0" w:color="auto"/>
      </w:divBdr>
    </w:div>
    <w:div w:id="986937864">
      <w:bodyDiv w:val="1"/>
      <w:marLeft w:val="0"/>
      <w:marRight w:val="0"/>
      <w:marTop w:val="0"/>
      <w:marBottom w:val="0"/>
      <w:divBdr>
        <w:top w:val="none" w:sz="0" w:space="0" w:color="auto"/>
        <w:left w:val="none" w:sz="0" w:space="0" w:color="auto"/>
        <w:bottom w:val="none" w:sz="0" w:space="0" w:color="auto"/>
        <w:right w:val="none" w:sz="0" w:space="0" w:color="auto"/>
      </w:divBdr>
    </w:div>
    <w:div w:id="996760845">
      <w:bodyDiv w:val="1"/>
      <w:marLeft w:val="0"/>
      <w:marRight w:val="0"/>
      <w:marTop w:val="0"/>
      <w:marBottom w:val="0"/>
      <w:divBdr>
        <w:top w:val="none" w:sz="0" w:space="0" w:color="auto"/>
        <w:left w:val="none" w:sz="0" w:space="0" w:color="auto"/>
        <w:bottom w:val="none" w:sz="0" w:space="0" w:color="auto"/>
        <w:right w:val="none" w:sz="0" w:space="0" w:color="auto"/>
      </w:divBdr>
    </w:div>
    <w:div w:id="997416831">
      <w:bodyDiv w:val="1"/>
      <w:marLeft w:val="0"/>
      <w:marRight w:val="0"/>
      <w:marTop w:val="0"/>
      <w:marBottom w:val="0"/>
      <w:divBdr>
        <w:top w:val="none" w:sz="0" w:space="0" w:color="auto"/>
        <w:left w:val="none" w:sz="0" w:space="0" w:color="auto"/>
        <w:bottom w:val="none" w:sz="0" w:space="0" w:color="auto"/>
        <w:right w:val="none" w:sz="0" w:space="0" w:color="auto"/>
      </w:divBdr>
    </w:div>
    <w:div w:id="999231409">
      <w:bodyDiv w:val="1"/>
      <w:marLeft w:val="0"/>
      <w:marRight w:val="0"/>
      <w:marTop w:val="0"/>
      <w:marBottom w:val="0"/>
      <w:divBdr>
        <w:top w:val="none" w:sz="0" w:space="0" w:color="auto"/>
        <w:left w:val="none" w:sz="0" w:space="0" w:color="auto"/>
        <w:bottom w:val="none" w:sz="0" w:space="0" w:color="auto"/>
        <w:right w:val="none" w:sz="0" w:space="0" w:color="auto"/>
      </w:divBdr>
    </w:div>
    <w:div w:id="1004623565">
      <w:bodyDiv w:val="1"/>
      <w:marLeft w:val="0"/>
      <w:marRight w:val="0"/>
      <w:marTop w:val="0"/>
      <w:marBottom w:val="0"/>
      <w:divBdr>
        <w:top w:val="none" w:sz="0" w:space="0" w:color="auto"/>
        <w:left w:val="none" w:sz="0" w:space="0" w:color="auto"/>
        <w:bottom w:val="none" w:sz="0" w:space="0" w:color="auto"/>
        <w:right w:val="none" w:sz="0" w:space="0" w:color="auto"/>
      </w:divBdr>
    </w:div>
    <w:div w:id="1007176715">
      <w:bodyDiv w:val="1"/>
      <w:marLeft w:val="0"/>
      <w:marRight w:val="0"/>
      <w:marTop w:val="0"/>
      <w:marBottom w:val="0"/>
      <w:divBdr>
        <w:top w:val="none" w:sz="0" w:space="0" w:color="auto"/>
        <w:left w:val="none" w:sz="0" w:space="0" w:color="auto"/>
        <w:bottom w:val="none" w:sz="0" w:space="0" w:color="auto"/>
        <w:right w:val="none" w:sz="0" w:space="0" w:color="auto"/>
      </w:divBdr>
    </w:div>
    <w:div w:id="1017998478">
      <w:bodyDiv w:val="1"/>
      <w:marLeft w:val="0"/>
      <w:marRight w:val="0"/>
      <w:marTop w:val="0"/>
      <w:marBottom w:val="0"/>
      <w:divBdr>
        <w:top w:val="none" w:sz="0" w:space="0" w:color="auto"/>
        <w:left w:val="none" w:sz="0" w:space="0" w:color="auto"/>
        <w:bottom w:val="none" w:sz="0" w:space="0" w:color="auto"/>
        <w:right w:val="none" w:sz="0" w:space="0" w:color="auto"/>
      </w:divBdr>
    </w:div>
    <w:div w:id="1018580581">
      <w:bodyDiv w:val="1"/>
      <w:marLeft w:val="0"/>
      <w:marRight w:val="0"/>
      <w:marTop w:val="0"/>
      <w:marBottom w:val="0"/>
      <w:divBdr>
        <w:top w:val="none" w:sz="0" w:space="0" w:color="auto"/>
        <w:left w:val="none" w:sz="0" w:space="0" w:color="auto"/>
        <w:bottom w:val="none" w:sz="0" w:space="0" w:color="auto"/>
        <w:right w:val="none" w:sz="0" w:space="0" w:color="auto"/>
      </w:divBdr>
    </w:div>
    <w:div w:id="1030226515">
      <w:bodyDiv w:val="1"/>
      <w:marLeft w:val="0"/>
      <w:marRight w:val="0"/>
      <w:marTop w:val="0"/>
      <w:marBottom w:val="0"/>
      <w:divBdr>
        <w:top w:val="none" w:sz="0" w:space="0" w:color="auto"/>
        <w:left w:val="none" w:sz="0" w:space="0" w:color="auto"/>
        <w:bottom w:val="none" w:sz="0" w:space="0" w:color="auto"/>
        <w:right w:val="none" w:sz="0" w:space="0" w:color="auto"/>
      </w:divBdr>
    </w:div>
    <w:div w:id="1032652113">
      <w:bodyDiv w:val="1"/>
      <w:marLeft w:val="0"/>
      <w:marRight w:val="0"/>
      <w:marTop w:val="0"/>
      <w:marBottom w:val="0"/>
      <w:divBdr>
        <w:top w:val="none" w:sz="0" w:space="0" w:color="auto"/>
        <w:left w:val="none" w:sz="0" w:space="0" w:color="auto"/>
        <w:bottom w:val="none" w:sz="0" w:space="0" w:color="auto"/>
        <w:right w:val="none" w:sz="0" w:space="0" w:color="auto"/>
      </w:divBdr>
    </w:div>
    <w:div w:id="1033044835">
      <w:bodyDiv w:val="1"/>
      <w:marLeft w:val="0"/>
      <w:marRight w:val="0"/>
      <w:marTop w:val="0"/>
      <w:marBottom w:val="0"/>
      <w:divBdr>
        <w:top w:val="none" w:sz="0" w:space="0" w:color="auto"/>
        <w:left w:val="none" w:sz="0" w:space="0" w:color="auto"/>
        <w:bottom w:val="none" w:sz="0" w:space="0" w:color="auto"/>
        <w:right w:val="none" w:sz="0" w:space="0" w:color="auto"/>
      </w:divBdr>
    </w:div>
    <w:div w:id="1054625577">
      <w:bodyDiv w:val="1"/>
      <w:marLeft w:val="0"/>
      <w:marRight w:val="0"/>
      <w:marTop w:val="0"/>
      <w:marBottom w:val="0"/>
      <w:divBdr>
        <w:top w:val="none" w:sz="0" w:space="0" w:color="auto"/>
        <w:left w:val="none" w:sz="0" w:space="0" w:color="auto"/>
        <w:bottom w:val="none" w:sz="0" w:space="0" w:color="auto"/>
        <w:right w:val="none" w:sz="0" w:space="0" w:color="auto"/>
      </w:divBdr>
    </w:div>
    <w:div w:id="1065179926">
      <w:bodyDiv w:val="1"/>
      <w:marLeft w:val="0"/>
      <w:marRight w:val="0"/>
      <w:marTop w:val="0"/>
      <w:marBottom w:val="0"/>
      <w:divBdr>
        <w:top w:val="none" w:sz="0" w:space="0" w:color="auto"/>
        <w:left w:val="none" w:sz="0" w:space="0" w:color="auto"/>
        <w:bottom w:val="none" w:sz="0" w:space="0" w:color="auto"/>
        <w:right w:val="none" w:sz="0" w:space="0" w:color="auto"/>
      </w:divBdr>
    </w:div>
    <w:div w:id="1067991634">
      <w:bodyDiv w:val="1"/>
      <w:marLeft w:val="0"/>
      <w:marRight w:val="0"/>
      <w:marTop w:val="0"/>
      <w:marBottom w:val="0"/>
      <w:divBdr>
        <w:top w:val="none" w:sz="0" w:space="0" w:color="auto"/>
        <w:left w:val="none" w:sz="0" w:space="0" w:color="auto"/>
        <w:bottom w:val="none" w:sz="0" w:space="0" w:color="auto"/>
        <w:right w:val="none" w:sz="0" w:space="0" w:color="auto"/>
      </w:divBdr>
    </w:div>
    <w:div w:id="1088891345">
      <w:bodyDiv w:val="1"/>
      <w:marLeft w:val="0"/>
      <w:marRight w:val="0"/>
      <w:marTop w:val="0"/>
      <w:marBottom w:val="0"/>
      <w:divBdr>
        <w:top w:val="none" w:sz="0" w:space="0" w:color="auto"/>
        <w:left w:val="none" w:sz="0" w:space="0" w:color="auto"/>
        <w:bottom w:val="none" w:sz="0" w:space="0" w:color="auto"/>
        <w:right w:val="none" w:sz="0" w:space="0" w:color="auto"/>
      </w:divBdr>
    </w:div>
    <w:div w:id="1098719786">
      <w:bodyDiv w:val="1"/>
      <w:marLeft w:val="0"/>
      <w:marRight w:val="0"/>
      <w:marTop w:val="0"/>
      <w:marBottom w:val="0"/>
      <w:divBdr>
        <w:top w:val="none" w:sz="0" w:space="0" w:color="auto"/>
        <w:left w:val="none" w:sz="0" w:space="0" w:color="auto"/>
        <w:bottom w:val="none" w:sz="0" w:space="0" w:color="auto"/>
        <w:right w:val="none" w:sz="0" w:space="0" w:color="auto"/>
      </w:divBdr>
    </w:div>
    <w:div w:id="1099106804">
      <w:bodyDiv w:val="1"/>
      <w:marLeft w:val="0"/>
      <w:marRight w:val="0"/>
      <w:marTop w:val="0"/>
      <w:marBottom w:val="0"/>
      <w:divBdr>
        <w:top w:val="none" w:sz="0" w:space="0" w:color="auto"/>
        <w:left w:val="none" w:sz="0" w:space="0" w:color="auto"/>
        <w:bottom w:val="none" w:sz="0" w:space="0" w:color="auto"/>
        <w:right w:val="none" w:sz="0" w:space="0" w:color="auto"/>
      </w:divBdr>
    </w:div>
    <w:div w:id="1101415262">
      <w:bodyDiv w:val="1"/>
      <w:marLeft w:val="0"/>
      <w:marRight w:val="0"/>
      <w:marTop w:val="0"/>
      <w:marBottom w:val="0"/>
      <w:divBdr>
        <w:top w:val="none" w:sz="0" w:space="0" w:color="auto"/>
        <w:left w:val="none" w:sz="0" w:space="0" w:color="auto"/>
        <w:bottom w:val="none" w:sz="0" w:space="0" w:color="auto"/>
        <w:right w:val="none" w:sz="0" w:space="0" w:color="auto"/>
      </w:divBdr>
    </w:div>
    <w:div w:id="1104499267">
      <w:bodyDiv w:val="1"/>
      <w:marLeft w:val="0"/>
      <w:marRight w:val="0"/>
      <w:marTop w:val="0"/>
      <w:marBottom w:val="0"/>
      <w:divBdr>
        <w:top w:val="none" w:sz="0" w:space="0" w:color="auto"/>
        <w:left w:val="none" w:sz="0" w:space="0" w:color="auto"/>
        <w:bottom w:val="none" w:sz="0" w:space="0" w:color="auto"/>
        <w:right w:val="none" w:sz="0" w:space="0" w:color="auto"/>
      </w:divBdr>
    </w:div>
    <w:div w:id="1110314831">
      <w:bodyDiv w:val="1"/>
      <w:marLeft w:val="0"/>
      <w:marRight w:val="0"/>
      <w:marTop w:val="0"/>
      <w:marBottom w:val="0"/>
      <w:divBdr>
        <w:top w:val="none" w:sz="0" w:space="0" w:color="auto"/>
        <w:left w:val="none" w:sz="0" w:space="0" w:color="auto"/>
        <w:bottom w:val="none" w:sz="0" w:space="0" w:color="auto"/>
        <w:right w:val="none" w:sz="0" w:space="0" w:color="auto"/>
      </w:divBdr>
    </w:div>
    <w:div w:id="1116100033">
      <w:bodyDiv w:val="1"/>
      <w:marLeft w:val="0"/>
      <w:marRight w:val="0"/>
      <w:marTop w:val="0"/>
      <w:marBottom w:val="0"/>
      <w:divBdr>
        <w:top w:val="none" w:sz="0" w:space="0" w:color="auto"/>
        <w:left w:val="none" w:sz="0" w:space="0" w:color="auto"/>
        <w:bottom w:val="none" w:sz="0" w:space="0" w:color="auto"/>
        <w:right w:val="none" w:sz="0" w:space="0" w:color="auto"/>
      </w:divBdr>
    </w:div>
    <w:div w:id="1118449504">
      <w:bodyDiv w:val="1"/>
      <w:marLeft w:val="0"/>
      <w:marRight w:val="0"/>
      <w:marTop w:val="0"/>
      <w:marBottom w:val="0"/>
      <w:divBdr>
        <w:top w:val="none" w:sz="0" w:space="0" w:color="auto"/>
        <w:left w:val="none" w:sz="0" w:space="0" w:color="auto"/>
        <w:bottom w:val="none" w:sz="0" w:space="0" w:color="auto"/>
        <w:right w:val="none" w:sz="0" w:space="0" w:color="auto"/>
      </w:divBdr>
    </w:div>
    <w:div w:id="1134643283">
      <w:bodyDiv w:val="1"/>
      <w:marLeft w:val="0"/>
      <w:marRight w:val="0"/>
      <w:marTop w:val="0"/>
      <w:marBottom w:val="0"/>
      <w:divBdr>
        <w:top w:val="none" w:sz="0" w:space="0" w:color="auto"/>
        <w:left w:val="none" w:sz="0" w:space="0" w:color="auto"/>
        <w:bottom w:val="none" w:sz="0" w:space="0" w:color="auto"/>
        <w:right w:val="none" w:sz="0" w:space="0" w:color="auto"/>
      </w:divBdr>
    </w:div>
    <w:div w:id="1140685647">
      <w:bodyDiv w:val="1"/>
      <w:marLeft w:val="0"/>
      <w:marRight w:val="0"/>
      <w:marTop w:val="0"/>
      <w:marBottom w:val="0"/>
      <w:divBdr>
        <w:top w:val="none" w:sz="0" w:space="0" w:color="auto"/>
        <w:left w:val="none" w:sz="0" w:space="0" w:color="auto"/>
        <w:bottom w:val="none" w:sz="0" w:space="0" w:color="auto"/>
        <w:right w:val="none" w:sz="0" w:space="0" w:color="auto"/>
      </w:divBdr>
    </w:div>
    <w:div w:id="1144858243">
      <w:bodyDiv w:val="1"/>
      <w:marLeft w:val="0"/>
      <w:marRight w:val="0"/>
      <w:marTop w:val="0"/>
      <w:marBottom w:val="0"/>
      <w:divBdr>
        <w:top w:val="none" w:sz="0" w:space="0" w:color="auto"/>
        <w:left w:val="none" w:sz="0" w:space="0" w:color="auto"/>
        <w:bottom w:val="none" w:sz="0" w:space="0" w:color="auto"/>
        <w:right w:val="none" w:sz="0" w:space="0" w:color="auto"/>
      </w:divBdr>
    </w:div>
    <w:div w:id="1147823530">
      <w:bodyDiv w:val="1"/>
      <w:marLeft w:val="0"/>
      <w:marRight w:val="0"/>
      <w:marTop w:val="0"/>
      <w:marBottom w:val="0"/>
      <w:divBdr>
        <w:top w:val="none" w:sz="0" w:space="0" w:color="auto"/>
        <w:left w:val="none" w:sz="0" w:space="0" w:color="auto"/>
        <w:bottom w:val="none" w:sz="0" w:space="0" w:color="auto"/>
        <w:right w:val="none" w:sz="0" w:space="0" w:color="auto"/>
      </w:divBdr>
    </w:div>
    <w:div w:id="1154031921">
      <w:bodyDiv w:val="1"/>
      <w:marLeft w:val="0"/>
      <w:marRight w:val="0"/>
      <w:marTop w:val="0"/>
      <w:marBottom w:val="0"/>
      <w:divBdr>
        <w:top w:val="none" w:sz="0" w:space="0" w:color="auto"/>
        <w:left w:val="none" w:sz="0" w:space="0" w:color="auto"/>
        <w:bottom w:val="none" w:sz="0" w:space="0" w:color="auto"/>
        <w:right w:val="none" w:sz="0" w:space="0" w:color="auto"/>
      </w:divBdr>
    </w:div>
    <w:div w:id="1160190748">
      <w:bodyDiv w:val="1"/>
      <w:marLeft w:val="0"/>
      <w:marRight w:val="0"/>
      <w:marTop w:val="0"/>
      <w:marBottom w:val="0"/>
      <w:divBdr>
        <w:top w:val="none" w:sz="0" w:space="0" w:color="auto"/>
        <w:left w:val="none" w:sz="0" w:space="0" w:color="auto"/>
        <w:bottom w:val="none" w:sz="0" w:space="0" w:color="auto"/>
        <w:right w:val="none" w:sz="0" w:space="0" w:color="auto"/>
      </w:divBdr>
    </w:div>
    <w:div w:id="1160774123">
      <w:bodyDiv w:val="1"/>
      <w:marLeft w:val="0"/>
      <w:marRight w:val="0"/>
      <w:marTop w:val="0"/>
      <w:marBottom w:val="0"/>
      <w:divBdr>
        <w:top w:val="none" w:sz="0" w:space="0" w:color="auto"/>
        <w:left w:val="none" w:sz="0" w:space="0" w:color="auto"/>
        <w:bottom w:val="none" w:sz="0" w:space="0" w:color="auto"/>
        <w:right w:val="none" w:sz="0" w:space="0" w:color="auto"/>
      </w:divBdr>
    </w:div>
    <w:div w:id="1168712814">
      <w:bodyDiv w:val="1"/>
      <w:marLeft w:val="0"/>
      <w:marRight w:val="0"/>
      <w:marTop w:val="0"/>
      <w:marBottom w:val="0"/>
      <w:divBdr>
        <w:top w:val="none" w:sz="0" w:space="0" w:color="auto"/>
        <w:left w:val="none" w:sz="0" w:space="0" w:color="auto"/>
        <w:bottom w:val="none" w:sz="0" w:space="0" w:color="auto"/>
        <w:right w:val="none" w:sz="0" w:space="0" w:color="auto"/>
      </w:divBdr>
    </w:div>
    <w:div w:id="1171681271">
      <w:bodyDiv w:val="1"/>
      <w:marLeft w:val="0"/>
      <w:marRight w:val="0"/>
      <w:marTop w:val="0"/>
      <w:marBottom w:val="0"/>
      <w:divBdr>
        <w:top w:val="none" w:sz="0" w:space="0" w:color="auto"/>
        <w:left w:val="none" w:sz="0" w:space="0" w:color="auto"/>
        <w:bottom w:val="none" w:sz="0" w:space="0" w:color="auto"/>
        <w:right w:val="none" w:sz="0" w:space="0" w:color="auto"/>
      </w:divBdr>
    </w:div>
    <w:div w:id="1190795321">
      <w:bodyDiv w:val="1"/>
      <w:marLeft w:val="0"/>
      <w:marRight w:val="0"/>
      <w:marTop w:val="0"/>
      <w:marBottom w:val="0"/>
      <w:divBdr>
        <w:top w:val="none" w:sz="0" w:space="0" w:color="auto"/>
        <w:left w:val="none" w:sz="0" w:space="0" w:color="auto"/>
        <w:bottom w:val="none" w:sz="0" w:space="0" w:color="auto"/>
        <w:right w:val="none" w:sz="0" w:space="0" w:color="auto"/>
      </w:divBdr>
    </w:div>
    <w:div w:id="1193348532">
      <w:bodyDiv w:val="1"/>
      <w:marLeft w:val="0"/>
      <w:marRight w:val="0"/>
      <w:marTop w:val="0"/>
      <w:marBottom w:val="0"/>
      <w:divBdr>
        <w:top w:val="none" w:sz="0" w:space="0" w:color="auto"/>
        <w:left w:val="none" w:sz="0" w:space="0" w:color="auto"/>
        <w:bottom w:val="none" w:sz="0" w:space="0" w:color="auto"/>
        <w:right w:val="none" w:sz="0" w:space="0" w:color="auto"/>
      </w:divBdr>
    </w:div>
    <w:div w:id="1194539963">
      <w:bodyDiv w:val="1"/>
      <w:marLeft w:val="0"/>
      <w:marRight w:val="0"/>
      <w:marTop w:val="0"/>
      <w:marBottom w:val="0"/>
      <w:divBdr>
        <w:top w:val="none" w:sz="0" w:space="0" w:color="auto"/>
        <w:left w:val="none" w:sz="0" w:space="0" w:color="auto"/>
        <w:bottom w:val="none" w:sz="0" w:space="0" w:color="auto"/>
        <w:right w:val="none" w:sz="0" w:space="0" w:color="auto"/>
      </w:divBdr>
    </w:div>
    <w:div w:id="1195192494">
      <w:bodyDiv w:val="1"/>
      <w:marLeft w:val="0"/>
      <w:marRight w:val="0"/>
      <w:marTop w:val="0"/>
      <w:marBottom w:val="0"/>
      <w:divBdr>
        <w:top w:val="none" w:sz="0" w:space="0" w:color="auto"/>
        <w:left w:val="none" w:sz="0" w:space="0" w:color="auto"/>
        <w:bottom w:val="none" w:sz="0" w:space="0" w:color="auto"/>
        <w:right w:val="none" w:sz="0" w:space="0" w:color="auto"/>
      </w:divBdr>
    </w:div>
    <w:div w:id="1200631509">
      <w:bodyDiv w:val="1"/>
      <w:marLeft w:val="0"/>
      <w:marRight w:val="0"/>
      <w:marTop w:val="0"/>
      <w:marBottom w:val="0"/>
      <w:divBdr>
        <w:top w:val="none" w:sz="0" w:space="0" w:color="auto"/>
        <w:left w:val="none" w:sz="0" w:space="0" w:color="auto"/>
        <w:bottom w:val="none" w:sz="0" w:space="0" w:color="auto"/>
        <w:right w:val="none" w:sz="0" w:space="0" w:color="auto"/>
      </w:divBdr>
    </w:div>
    <w:div w:id="1203513445">
      <w:bodyDiv w:val="1"/>
      <w:marLeft w:val="0"/>
      <w:marRight w:val="0"/>
      <w:marTop w:val="0"/>
      <w:marBottom w:val="0"/>
      <w:divBdr>
        <w:top w:val="none" w:sz="0" w:space="0" w:color="auto"/>
        <w:left w:val="none" w:sz="0" w:space="0" w:color="auto"/>
        <w:bottom w:val="none" w:sz="0" w:space="0" w:color="auto"/>
        <w:right w:val="none" w:sz="0" w:space="0" w:color="auto"/>
      </w:divBdr>
    </w:div>
    <w:div w:id="1221134368">
      <w:bodyDiv w:val="1"/>
      <w:marLeft w:val="0"/>
      <w:marRight w:val="0"/>
      <w:marTop w:val="0"/>
      <w:marBottom w:val="0"/>
      <w:divBdr>
        <w:top w:val="none" w:sz="0" w:space="0" w:color="auto"/>
        <w:left w:val="none" w:sz="0" w:space="0" w:color="auto"/>
        <w:bottom w:val="none" w:sz="0" w:space="0" w:color="auto"/>
        <w:right w:val="none" w:sz="0" w:space="0" w:color="auto"/>
      </w:divBdr>
    </w:div>
    <w:div w:id="1234197868">
      <w:bodyDiv w:val="1"/>
      <w:marLeft w:val="0"/>
      <w:marRight w:val="0"/>
      <w:marTop w:val="0"/>
      <w:marBottom w:val="0"/>
      <w:divBdr>
        <w:top w:val="none" w:sz="0" w:space="0" w:color="auto"/>
        <w:left w:val="none" w:sz="0" w:space="0" w:color="auto"/>
        <w:bottom w:val="none" w:sz="0" w:space="0" w:color="auto"/>
        <w:right w:val="none" w:sz="0" w:space="0" w:color="auto"/>
      </w:divBdr>
    </w:div>
    <w:div w:id="1249848244">
      <w:bodyDiv w:val="1"/>
      <w:marLeft w:val="0"/>
      <w:marRight w:val="0"/>
      <w:marTop w:val="0"/>
      <w:marBottom w:val="0"/>
      <w:divBdr>
        <w:top w:val="none" w:sz="0" w:space="0" w:color="auto"/>
        <w:left w:val="none" w:sz="0" w:space="0" w:color="auto"/>
        <w:bottom w:val="none" w:sz="0" w:space="0" w:color="auto"/>
        <w:right w:val="none" w:sz="0" w:space="0" w:color="auto"/>
      </w:divBdr>
    </w:div>
    <w:div w:id="1251546014">
      <w:bodyDiv w:val="1"/>
      <w:marLeft w:val="0"/>
      <w:marRight w:val="0"/>
      <w:marTop w:val="0"/>
      <w:marBottom w:val="0"/>
      <w:divBdr>
        <w:top w:val="none" w:sz="0" w:space="0" w:color="auto"/>
        <w:left w:val="none" w:sz="0" w:space="0" w:color="auto"/>
        <w:bottom w:val="none" w:sz="0" w:space="0" w:color="auto"/>
        <w:right w:val="none" w:sz="0" w:space="0" w:color="auto"/>
      </w:divBdr>
    </w:div>
    <w:div w:id="1255893852">
      <w:bodyDiv w:val="1"/>
      <w:marLeft w:val="0"/>
      <w:marRight w:val="0"/>
      <w:marTop w:val="0"/>
      <w:marBottom w:val="0"/>
      <w:divBdr>
        <w:top w:val="none" w:sz="0" w:space="0" w:color="auto"/>
        <w:left w:val="none" w:sz="0" w:space="0" w:color="auto"/>
        <w:bottom w:val="none" w:sz="0" w:space="0" w:color="auto"/>
        <w:right w:val="none" w:sz="0" w:space="0" w:color="auto"/>
      </w:divBdr>
    </w:div>
    <w:div w:id="1256357505">
      <w:bodyDiv w:val="1"/>
      <w:marLeft w:val="0"/>
      <w:marRight w:val="0"/>
      <w:marTop w:val="0"/>
      <w:marBottom w:val="0"/>
      <w:divBdr>
        <w:top w:val="none" w:sz="0" w:space="0" w:color="auto"/>
        <w:left w:val="none" w:sz="0" w:space="0" w:color="auto"/>
        <w:bottom w:val="none" w:sz="0" w:space="0" w:color="auto"/>
        <w:right w:val="none" w:sz="0" w:space="0" w:color="auto"/>
      </w:divBdr>
    </w:div>
    <w:div w:id="1260988838">
      <w:bodyDiv w:val="1"/>
      <w:marLeft w:val="0"/>
      <w:marRight w:val="0"/>
      <w:marTop w:val="0"/>
      <w:marBottom w:val="0"/>
      <w:divBdr>
        <w:top w:val="none" w:sz="0" w:space="0" w:color="auto"/>
        <w:left w:val="none" w:sz="0" w:space="0" w:color="auto"/>
        <w:bottom w:val="none" w:sz="0" w:space="0" w:color="auto"/>
        <w:right w:val="none" w:sz="0" w:space="0" w:color="auto"/>
      </w:divBdr>
    </w:div>
    <w:div w:id="1269895376">
      <w:bodyDiv w:val="1"/>
      <w:marLeft w:val="0"/>
      <w:marRight w:val="0"/>
      <w:marTop w:val="0"/>
      <w:marBottom w:val="0"/>
      <w:divBdr>
        <w:top w:val="none" w:sz="0" w:space="0" w:color="auto"/>
        <w:left w:val="none" w:sz="0" w:space="0" w:color="auto"/>
        <w:bottom w:val="none" w:sz="0" w:space="0" w:color="auto"/>
        <w:right w:val="none" w:sz="0" w:space="0" w:color="auto"/>
      </w:divBdr>
    </w:div>
    <w:div w:id="1273244556">
      <w:bodyDiv w:val="1"/>
      <w:marLeft w:val="0"/>
      <w:marRight w:val="0"/>
      <w:marTop w:val="0"/>
      <w:marBottom w:val="0"/>
      <w:divBdr>
        <w:top w:val="none" w:sz="0" w:space="0" w:color="auto"/>
        <w:left w:val="none" w:sz="0" w:space="0" w:color="auto"/>
        <w:bottom w:val="none" w:sz="0" w:space="0" w:color="auto"/>
        <w:right w:val="none" w:sz="0" w:space="0" w:color="auto"/>
      </w:divBdr>
    </w:div>
    <w:div w:id="1274047755">
      <w:bodyDiv w:val="1"/>
      <w:marLeft w:val="0"/>
      <w:marRight w:val="0"/>
      <w:marTop w:val="0"/>
      <w:marBottom w:val="0"/>
      <w:divBdr>
        <w:top w:val="none" w:sz="0" w:space="0" w:color="auto"/>
        <w:left w:val="none" w:sz="0" w:space="0" w:color="auto"/>
        <w:bottom w:val="none" w:sz="0" w:space="0" w:color="auto"/>
        <w:right w:val="none" w:sz="0" w:space="0" w:color="auto"/>
      </w:divBdr>
    </w:div>
    <w:div w:id="1281764669">
      <w:bodyDiv w:val="1"/>
      <w:marLeft w:val="0"/>
      <w:marRight w:val="0"/>
      <w:marTop w:val="0"/>
      <w:marBottom w:val="0"/>
      <w:divBdr>
        <w:top w:val="none" w:sz="0" w:space="0" w:color="auto"/>
        <w:left w:val="none" w:sz="0" w:space="0" w:color="auto"/>
        <w:bottom w:val="none" w:sz="0" w:space="0" w:color="auto"/>
        <w:right w:val="none" w:sz="0" w:space="0" w:color="auto"/>
      </w:divBdr>
    </w:div>
    <w:div w:id="1283727624">
      <w:bodyDiv w:val="1"/>
      <w:marLeft w:val="0"/>
      <w:marRight w:val="0"/>
      <w:marTop w:val="0"/>
      <w:marBottom w:val="0"/>
      <w:divBdr>
        <w:top w:val="none" w:sz="0" w:space="0" w:color="auto"/>
        <w:left w:val="none" w:sz="0" w:space="0" w:color="auto"/>
        <w:bottom w:val="none" w:sz="0" w:space="0" w:color="auto"/>
        <w:right w:val="none" w:sz="0" w:space="0" w:color="auto"/>
      </w:divBdr>
    </w:div>
    <w:div w:id="1285036301">
      <w:bodyDiv w:val="1"/>
      <w:marLeft w:val="0"/>
      <w:marRight w:val="0"/>
      <w:marTop w:val="0"/>
      <w:marBottom w:val="0"/>
      <w:divBdr>
        <w:top w:val="none" w:sz="0" w:space="0" w:color="auto"/>
        <w:left w:val="none" w:sz="0" w:space="0" w:color="auto"/>
        <w:bottom w:val="none" w:sz="0" w:space="0" w:color="auto"/>
        <w:right w:val="none" w:sz="0" w:space="0" w:color="auto"/>
      </w:divBdr>
    </w:div>
    <w:div w:id="1297444104">
      <w:bodyDiv w:val="1"/>
      <w:marLeft w:val="0"/>
      <w:marRight w:val="0"/>
      <w:marTop w:val="0"/>
      <w:marBottom w:val="0"/>
      <w:divBdr>
        <w:top w:val="none" w:sz="0" w:space="0" w:color="auto"/>
        <w:left w:val="none" w:sz="0" w:space="0" w:color="auto"/>
        <w:bottom w:val="none" w:sz="0" w:space="0" w:color="auto"/>
        <w:right w:val="none" w:sz="0" w:space="0" w:color="auto"/>
      </w:divBdr>
    </w:div>
    <w:div w:id="1304772159">
      <w:bodyDiv w:val="1"/>
      <w:marLeft w:val="0"/>
      <w:marRight w:val="0"/>
      <w:marTop w:val="0"/>
      <w:marBottom w:val="0"/>
      <w:divBdr>
        <w:top w:val="none" w:sz="0" w:space="0" w:color="auto"/>
        <w:left w:val="none" w:sz="0" w:space="0" w:color="auto"/>
        <w:bottom w:val="none" w:sz="0" w:space="0" w:color="auto"/>
        <w:right w:val="none" w:sz="0" w:space="0" w:color="auto"/>
      </w:divBdr>
    </w:div>
    <w:div w:id="1310130772">
      <w:bodyDiv w:val="1"/>
      <w:marLeft w:val="0"/>
      <w:marRight w:val="0"/>
      <w:marTop w:val="0"/>
      <w:marBottom w:val="0"/>
      <w:divBdr>
        <w:top w:val="none" w:sz="0" w:space="0" w:color="auto"/>
        <w:left w:val="none" w:sz="0" w:space="0" w:color="auto"/>
        <w:bottom w:val="none" w:sz="0" w:space="0" w:color="auto"/>
        <w:right w:val="none" w:sz="0" w:space="0" w:color="auto"/>
      </w:divBdr>
    </w:div>
    <w:div w:id="1314986426">
      <w:bodyDiv w:val="1"/>
      <w:marLeft w:val="0"/>
      <w:marRight w:val="0"/>
      <w:marTop w:val="0"/>
      <w:marBottom w:val="0"/>
      <w:divBdr>
        <w:top w:val="none" w:sz="0" w:space="0" w:color="auto"/>
        <w:left w:val="none" w:sz="0" w:space="0" w:color="auto"/>
        <w:bottom w:val="none" w:sz="0" w:space="0" w:color="auto"/>
        <w:right w:val="none" w:sz="0" w:space="0" w:color="auto"/>
      </w:divBdr>
    </w:div>
    <w:div w:id="1316494865">
      <w:bodyDiv w:val="1"/>
      <w:marLeft w:val="0"/>
      <w:marRight w:val="0"/>
      <w:marTop w:val="0"/>
      <w:marBottom w:val="0"/>
      <w:divBdr>
        <w:top w:val="none" w:sz="0" w:space="0" w:color="auto"/>
        <w:left w:val="none" w:sz="0" w:space="0" w:color="auto"/>
        <w:bottom w:val="none" w:sz="0" w:space="0" w:color="auto"/>
        <w:right w:val="none" w:sz="0" w:space="0" w:color="auto"/>
      </w:divBdr>
    </w:div>
    <w:div w:id="1317684489">
      <w:bodyDiv w:val="1"/>
      <w:marLeft w:val="0"/>
      <w:marRight w:val="0"/>
      <w:marTop w:val="0"/>
      <w:marBottom w:val="0"/>
      <w:divBdr>
        <w:top w:val="none" w:sz="0" w:space="0" w:color="auto"/>
        <w:left w:val="none" w:sz="0" w:space="0" w:color="auto"/>
        <w:bottom w:val="none" w:sz="0" w:space="0" w:color="auto"/>
        <w:right w:val="none" w:sz="0" w:space="0" w:color="auto"/>
      </w:divBdr>
    </w:div>
    <w:div w:id="1324698676">
      <w:bodyDiv w:val="1"/>
      <w:marLeft w:val="0"/>
      <w:marRight w:val="0"/>
      <w:marTop w:val="0"/>
      <w:marBottom w:val="0"/>
      <w:divBdr>
        <w:top w:val="none" w:sz="0" w:space="0" w:color="auto"/>
        <w:left w:val="none" w:sz="0" w:space="0" w:color="auto"/>
        <w:bottom w:val="none" w:sz="0" w:space="0" w:color="auto"/>
        <w:right w:val="none" w:sz="0" w:space="0" w:color="auto"/>
      </w:divBdr>
    </w:div>
    <w:div w:id="1326473627">
      <w:bodyDiv w:val="1"/>
      <w:marLeft w:val="0"/>
      <w:marRight w:val="0"/>
      <w:marTop w:val="0"/>
      <w:marBottom w:val="0"/>
      <w:divBdr>
        <w:top w:val="none" w:sz="0" w:space="0" w:color="auto"/>
        <w:left w:val="none" w:sz="0" w:space="0" w:color="auto"/>
        <w:bottom w:val="none" w:sz="0" w:space="0" w:color="auto"/>
        <w:right w:val="none" w:sz="0" w:space="0" w:color="auto"/>
      </w:divBdr>
    </w:div>
    <w:div w:id="1327593114">
      <w:bodyDiv w:val="1"/>
      <w:marLeft w:val="0"/>
      <w:marRight w:val="0"/>
      <w:marTop w:val="0"/>
      <w:marBottom w:val="0"/>
      <w:divBdr>
        <w:top w:val="none" w:sz="0" w:space="0" w:color="auto"/>
        <w:left w:val="none" w:sz="0" w:space="0" w:color="auto"/>
        <w:bottom w:val="none" w:sz="0" w:space="0" w:color="auto"/>
        <w:right w:val="none" w:sz="0" w:space="0" w:color="auto"/>
      </w:divBdr>
    </w:div>
    <w:div w:id="1333755716">
      <w:bodyDiv w:val="1"/>
      <w:marLeft w:val="0"/>
      <w:marRight w:val="0"/>
      <w:marTop w:val="0"/>
      <w:marBottom w:val="0"/>
      <w:divBdr>
        <w:top w:val="none" w:sz="0" w:space="0" w:color="auto"/>
        <w:left w:val="none" w:sz="0" w:space="0" w:color="auto"/>
        <w:bottom w:val="none" w:sz="0" w:space="0" w:color="auto"/>
        <w:right w:val="none" w:sz="0" w:space="0" w:color="auto"/>
      </w:divBdr>
    </w:div>
    <w:div w:id="1342969354">
      <w:bodyDiv w:val="1"/>
      <w:marLeft w:val="0"/>
      <w:marRight w:val="0"/>
      <w:marTop w:val="0"/>
      <w:marBottom w:val="0"/>
      <w:divBdr>
        <w:top w:val="none" w:sz="0" w:space="0" w:color="auto"/>
        <w:left w:val="none" w:sz="0" w:space="0" w:color="auto"/>
        <w:bottom w:val="none" w:sz="0" w:space="0" w:color="auto"/>
        <w:right w:val="none" w:sz="0" w:space="0" w:color="auto"/>
      </w:divBdr>
    </w:div>
    <w:div w:id="1348755731">
      <w:bodyDiv w:val="1"/>
      <w:marLeft w:val="0"/>
      <w:marRight w:val="0"/>
      <w:marTop w:val="0"/>
      <w:marBottom w:val="0"/>
      <w:divBdr>
        <w:top w:val="none" w:sz="0" w:space="0" w:color="auto"/>
        <w:left w:val="none" w:sz="0" w:space="0" w:color="auto"/>
        <w:bottom w:val="none" w:sz="0" w:space="0" w:color="auto"/>
        <w:right w:val="none" w:sz="0" w:space="0" w:color="auto"/>
      </w:divBdr>
    </w:div>
    <w:div w:id="1352298471">
      <w:bodyDiv w:val="1"/>
      <w:marLeft w:val="0"/>
      <w:marRight w:val="0"/>
      <w:marTop w:val="0"/>
      <w:marBottom w:val="0"/>
      <w:divBdr>
        <w:top w:val="none" w:sz="0" w:space="0" w:color="auto"/>
        <w:left w:val="none" w:sz="0" w:space="0" w:color="auto"/>
        <w:bottom w:val="none" w:sz="0" w:space="0" w:color="auto"/>
        <w:right w:val="none" w:sz="0" w:space="0" w:color="auto"/>
      </w:divBdr>
    </w:div>
    <w:div w:id="1353067547">
      <w:bodyDiv w:val="1"/>
      <w:marLeft w:val="0"/>
      <w:marRight w:val="0"/>
      <w:marTop w:val="0"/>
      <w:marBottom w:val="0"/>
      <w:divBdr>
        <w:top w:val="none" w:sz="0" w:space="0" w:color="auto"/>
        <w:left w:val="none" w:sz="0" w:space="0" w:color="auto"/>
        <w:bottom w:val="none" w:sz="0" w:space="0" w:color="auto"/>
        <w:right w:val="none" w:sz="0" w:space="0" w:color="auto"/>
      </w:divBdr>
    </w:div>
    <w:div w:id="1354988692">
      <w:bodyDiv w:val="1"/>
      <w:marLeft w:val="0"/>
      <w:marRight w:val="0"/>
      <w:marTop w:val="0"/>
      <w:marBottom w:val="0"/>
      <w:divBdr>
        <w:top w:val="none" w:sz="0" w:space="0" w:color="auto"/>
        <w:left w:val="none" w:sz="0" w:space="0" w:color="auto"/>
        <w:bottom w:val="none" w:sz="0" w:space="0" w:color="auto"/>
        <w:right w:val="none" w:sz="0" w:space="0" w:color="auto"/>
      </w:divBdr>
    </w:div>
    <w:div w:id="1356809621">
      <w:bodyDiv w:val="1"/>
      <w:marLeft w:val="0"/>
      <w:marRight w:val="0"/>
      <w:marTop w:val="0"/>
      <w:marBottom w:val="0"/>
      <w:divBdr>
        <w:top w:val="none" w:sz="0" w:space="0" w:color="auto"/>
        <w:left w:val="none" w:sz="0" w:space="0" w:color="auto"/>
        <w:bottom w:val="none" w:sz="0" w:space="0" w:color="auto"/>
        <w:right w:val="none" w:sz="0" w:space="0" w:color="auto"/>
      </w:divBdr>
    </w:div>
    <w:div w:id="1362128803">
      <w:bodyDiv w:val="1"/>
      <w:marLeft w:val="0"/>
      <w:marRight w:val="0"/>
      <w:marTop w:val="0"/>
      <w:marBottom w:val="0"/>
      <w:divBdr>
        <w:top w:val="none" w:sz="0" w:space="0" w:color="auto"/>
        <w:left w:val="none" w:sz="0" w:space="0" w:color="auto"/>
        <w:bottom w:val="none" w:sz="0" w:space="0" w:color="auto"/>
        <w:right w:val="none" w:sz="0" w:space="0" w:color="auto"/>
      </w:divBdr>
    </w:div>
    <w:div w:id="1364016807">
      <w:bodyDiv w:val="1"/>
      <w:marLeft w:val="0"/>
      <w:marRight w:val="0"/>
      <w:marTop w:val="0"/>
      <w:marBottom w:val="0"/>
      <w:divBdr>
        <w:top w:val="none" w:sz="0" w:space="0" w:color="auto"/>
        <w:left w:val="none" w:sz="0" w:space="0" w:color="auto"/>
        <w:bottom w:val="none" w:sz="0" w:space="0" w:color="auto"/>
        <w:right w:val="none" w:sz="0" w:space="0" w:color="auto"/>
      </w:divBdr>
    </w:div>
    <w:div w:id="1364747596">
      <w:bodyDiv w:val="1"/>
      <w:marLeft w:val="0"/>
      <w:marRight w:val="0"/>
      <w:marTop w:val="0"/>
      <w:marBottom w:val="0"/>
      <w:divBdr>
        <w:top w:val="none" w:sz="0" w:space="0" w:color="auto"/>
        <w:left w:val="none" w:sz="0" w:space="0" w:color="auto"/>
        <w:bottom w:val="none" w:sz="0" w:space="0" w:color="auto"/>
        <w:right w:val="none" w:sz="0" w:space="0" w:color="auto"/>
      </w:divBdr>
    </w:div>
    <w:div w:id="1366372380">
      <w:bodyDiv w:val="1"/>
      <w:marLeft w:val="0"/>
      <w:marRight w:val="0"/>
      <w:marTop w:val="0"/>
      <w:marBottom w:val="0"/>
      <w:divBdr>
        <w:top w:val="none" w:sz="0" w:space="0" w:color="auto"/>
        <w:left w:val="none" w:sz="0" w:space="0" w:color="auto"/>
        <w:bottom w:val="none" w:sz="0" w:space="0" w:color="auto"/>
        <w:right w:val="none" w:sz="0" w:space="0" w:color="auto"/>
      </w:divBdr>
    </w:div>
    <w:div w:id="1373965753">
      <w:bodyDiv w:val="1"/>
      <w:marLeft w:val="0"/>
      <w:marRight w:val="0"/>
      <w:marTop w:val="0"/>
      <w:marBottom w:val="0"/>
      <w:divBdr>
        <w:top w:val="none" w:sz="0" w:space="0" w:color="auto"/>
        <w:left w:val="none" w:sz="0" w:space="0" w:color="auto"/>
        <w:bottom w:val="none" w:sz="0" w:space="0" w:color="auto"/>
        <w:right w:val="none" w:sz="0" w:space="0" w:color="auto"/>
      </w:divBdr>
    </w:div>
    <w:div w:id="1374118248">
      <w:bodyDiv w:val="1"/>
      <w:marLeft w:val="0"/>
      <w:marRight w:val="0"/>
      <w:marTop w:val="0"/>
      <w:marBottom w:val="0"/>
      <w:divBdr>
        <w:top w:val="none" w:sz="0" w:space="0" w:color="auto"/>
        <w:left w:val="none" w:sz="0" w:space="0" w:color="auto"/>
        <w:bottom w:val="none" w:sz="0" w:space="0" w:color="auto"/>
        <w:right w:val="none" w:sz="0" w:space="0" w:color="auto"/>
      </w:divBdr>
    </w:div>
    <w:div w:id="1380469553">
      <w:bodyDiv w:val="1"/>
      <w:marLeft w:val="0"/>
      <w:marRight w:val="0"/>
      <w:marTop w:val="0"/>
      <w:marBottom w:val="0"/>
      <w:divBdr>
        <w:top w:val="none" w:sz="0" w:space="0" w:color="auto"/>
        <w:left w:val="none" w:sz="0" w:space="0" w:color="auto"/>
        <w:bottom w:val="none" w:sz="0" w:space="0" w:color="auto"/>
        <w:right w:val="none" w:sz="0" w:space="0" w:color="auto"/>
      </w:divBdr>
    </w:div>
    <w:div w:id="1381517693">
      <w:bodyDiv w:val="1"/>
      <w:marLeft w:val="0"/>
      <w:marRight w:val="0"/>
      <w:marTop w:val="0"/>
      <w:marBottom w:val="0"/>
      <w:divBdr>
        <w:top w:val="none" w:sz="0" w:space="0" w:color="auto"/>
        <w:left w:val="none" w:sz="0" w:space="0" w:color="auto"/>
        <w:bottom w:val="none" w:sz="0" w:space="0" w:color="auto"/>
        <w:right w:val="none" w:sz="0" w:space="0" w:color="auto"/>
      </w:divBdr>
    </w:div>
    <w:div w:id="1383099144">
      <w:bodyDiv w:val="1"/>
      <w:marLeft w:val="0"/>
      <w:marRight w:val="0"/>
      <w:marTop w:val="0"/>
      <w:marBottom w:val="0"/>
      <w:divBdr>
        <w:top w:val="none" w:sz="0" w:space="0" w:color="auto"/>
        <w:left w:val="none" w:sz="0" w:space="0" w:color="auto"/>
        <w:bottom w:val="none" w:sz="0" w:space="0" w:color="auto"/>
        <w:right w:val="none" w:sz="0" w:space="0" w:color="auto"/>
      </w:divBdr>
    </w:div>
    <w:div w:id="1384671637">
      <w:bodyDiv w:val="1"/>
      <w:marLeft w:val="0"/>
      <w:marRight w:val="0"/>
      <w:marTop w:val="0"/>
      <w:marBottom w:val="0"/>
      <w:divBdr>
        <w:top w:val="none" w:sz="0" w:space="0" w:color="auto"/>
        <w:left w:val="none" w:sz="0" w:space="0" w:color="auto"/>
        <w:bottom w:val="none" w:sz="0" w:space="0" w:color="auto"/>
        <w:right w:val="none" w:sz="0" w:space="0" w:color="auto"/>
      </w:divBdr>
    </w:div>
    <w:div w:id="1386560560">
      <w:bodyDiv w:val="1"/>
      <w:marLeft w:val="0"/>
      <w:marRight w:val="0"/>
      <w:marTop w:val="0"/>
      <w:marBottom w:val="0"/>
      <w:divBdr>
        <w:top w:val="none" w:sz="0" w:space="0" w:color="auto"/>
        <w:left w:val="none" w:sz="0" w:space="0" w:color="auto"/>
        <w:bottom w:val="none" w:sz="0" w:space="0" w:color="auto"/>
        <w:right w:val="none" w:sz="0" w:space="0" w:color="auto"/>
      </w:divBdr>
    </w:div>
    <w:div w:id="1393112424">
      <w:bodyDiv w:val="1"/>
      <w:marLeft w:val="0"/>
      <w:marRight w:val="0"/>
      <w:marTop w:val="0"/>
      <w:marBottom w:val="0"/>
      <w:divBdr>
        <w:top w:val="none" w:sz="0" w:space="0" w:color="auto"/>
        <w:left w:val="none" w:sz="0" w:space="0" w:color="auto"/>
        <w:bottom w:val="none" w:sz="0" w:space="0" w:color="auto"/>
        <w:right w:val="none" w:sz="0" w:space="0" w:color="auto"/>
      </w:divBdr>
    </w:div>
    <w:div w:id="1402485625">
      <w:bodyDiv w:val="1"/>
      <w:marLeft w:val="0"/>
      <w:marRight w:val="0"/>
      <w:marTop w:val="0"/>
      <w:marBottom w:val="0"/>
      <w:divBdr>
        <w:top w:val="none" w:sz="0" w:space="0" w:color="auto"/>
        <w:left w:val="none" w:sz="0" w:space="0" w:color="auto"/>
        <w:bottom w:val="none" w:sz="0" w:space="0" w:color="auto"/>
        <w:right w:val="none" w:sz="0" w:space="0" w:color="auto"/>
      </w:divBdr>
    </w:div>
    <w:div w:id="1407339983">
      <w:bodyDiv w:val="1"/>
      <w:marLeft w:val="0"/>
      <w:marRight w:val="0"/>
      <w:marTop w:val="0"/>
      <w:marBottom w:val="0"/>
      <w:divBdr>
        <w:top w:val="none" w:sz="0" w:space="0" w:color="auto"/>
        <w:left w:val="none" w:sz="0" w:space="0" w:color="auto"/>
        <w:bottom w:val="none" w:sz="0" w:space="0" w:color="auto"/>
        <w:right w:val="none" w:sz="0" w:space="0" w:color="auto"/>
      </w:divBdr>
    </w:div>
    <w:div w:id="1408844617">
      <w:bodyDiv w:val="1"/>
      <w:marLeft w:val="0"/>
      <w:marRight w:val="0"/>
      <w:marTop w:val="0"/>
      <w:marBottom w:val="0"/>
      <w:divBdr>
        <w:top w:val="none" w:sz="0" w:space="0" w:color="auto"/>
        <w:left w:val="none" w:sz="0" w:space="0" w:color="auto"/>
        <w:bottom w:val="none" w:sz="0" w:space="0" w:color="auto"/>
        <w:right w:val="none" w:sz="0" w:space="0" w:color="auto"/>
      </w:divBdr>
    </w:div>
    <w:div w:id="1412853568">
      <w:bodyDiv w:val="1"/>
      <w:marLeft w:val="0"/>
      <w:marRight w:val="0"/>
      <w:marTop w:val="0"/>
      <w:marBottom w:val="0"/>
      <w:divBdr>
        <w:top w:val="none" w:sz="0" w:space="0" w:color="auto"/>
        <w:left w:val="none" w:sz="0" w:space="0" w:color="auto"/>
        <w:bottom w:val="none" w:sz="0" w:space="0" w:color="auto"/>
        <w:right w:val="none" w:sz="0" w:space="0" w:color="auto"/>
      </w:divBdr>
    </w:div>
    <w:div w:id="1417939630">
      <w:bodyDiv w:val="1"/>
      <w:marLeft w:val="0"/>
      <w:marRight w:val="0"/>
      <w:marTop w:val="0"/>
      <w:marBottom w:val="0"/>
      <w:divBdr>
        <w:top w:val="none" w:sz="0" w:space="0" w:color="auto"/>
        <w:left w:val="none" w:sz="0" w:space="0" w:color="auto"/>
        <w:bottom w:val="none" w:sz="0" w:space="0" w:color="auto"/>
        <w:right w:val="none" w:sz="0" w:space="0" w:color="auto"/>
      </w:divBdr>
    </w:div>
    <w:div w:id="1418791912">
      <w:bodyDiv w:val="1"/>
      <w:marLeft w:val="0"/>
      <w:marRight w:val="0"/>
      <w:marTop w:val="0"/>
      <w:marBottom w:val="0"/>
      <w:divBdr>
        <w:top w:val="none" w:sz="0" w:space="0" w:color="auto"/>
        <w:left w:val="none" w:sz="0" w:space="0" w:color="auto"/>
        <w:bottom w:val="none" w:sz="0" w:space="0" w:color="auto"/>
        <w:right w:val="none" w:sz="0" w:space="0" w:color="auto"/>
      </w:divBdr>
    </w:div>
    <w:div w:id="1426340377">
      <w:bodyDiv w:val="1"/>
      <w:marLeft w:val="0"/>
      <w:marRight w:val="0"/>
      <w:marTop w:val="0"/>
      <w:marBottom w:val="0"/>
      <w:divBdr>
        <w:top w:val="none" w:sz="0" w:space="0" w:color="auto"/>
        <w:left w:val="none" w:sz="0" w:space="0" w:color="auto"/>
        <w:bottom w:val="none" w:sz="0" w:space="0" w:color="auto"/>
        <w:right w:val="none" w:sz="0" w:space="0" w:color="auto"/>
      </w:divBdr>
    </w:div>
    <w:div w:id="1430009752">
      <w:bodyDiv w:val="1"/>
      <w:marLeft w:val="0"/>
      <w:marRight w:val="0"/>
      <w:marTop w:val="0"/>
      <w:marBottom w:val="0"/>
      <w:divBdr>
        <w:top w:val="none" w:sz="0" w:space="0" w:color="auto"/>
        <w:left w:val="none" w:sz="0" w:space="0" w:color="auto"/>
        <w:bottom w:val="none" w:sz="0" w:space="0" w:color="auto"/>
        <w:right w:val="none" w:sz="0" w:space="0" w:color="auto"/>
      </w:divBdr>
    </w:div>
    <w:div w:id="1439570257">
      <w:bodyDiv w:val="1"/>
      <w:marLeft w:val="0"/>
      <w:marRight w:val="0"/>
      <w:marTop w:val="0"/>
      <w:marBottom w:val="0"/>
      <w:divBdr>
        <w:top w:val="none" w:sz="0" w:space="0" w:color="auto"/>
        <w:left w:val="none" w:sz="0" w:space="0" w:color="auto"/>
        <w:bottom w:val="none" w:sz="0" w:space="0" w:color="auto"/>
        <w:right w:val="none" w:sz="0" w:space="0" w:color="auto"/>
      </w:divBdr>
    </w:div>
    <w:div w:id="1441994726">
      <w:bodyDiv w:val="1"/>
      <w:marLeft w:val="0"/>
      <w:marRight w:val="0"/>
      <w:marTop w:val="0"/>
      <w:marBottom w:val="0"/>
      <w:divBdr>
        <w:top w:val="none" w:sz="0" w:space="0" w:color="auto"/>
        <w:left w:val="none" w:sz="0" w:space="0" w:color="auto"/>
        <w:bottom w:val="none" w:sz="0" w:space="0" w:color="auto"/>
        <w:right w:val="none" w:sz="0" w:space="0" w:color="auto"/>
      </w:divBdr>
    </w:div>
    <w:div w:id="1444497774">
      <w:bodyDiv w:val="1"/>
      <w:marLeft w:val="0"/>
      <w:marRight w:val="0"/>
      <w:marTop w:val="0"/>
      <w:marBottom w:val="0"/>
      <w:divBdr>
        <w:top w:val="none" w:sz="0" w:space="0" w:color="auto"/>
        <w:left w:val="none" w:sz="0" w:space="0" w:color="auto"/>
        <w:bottom w:val="none" w:sz="0" w:space="0" w:color="auto"/>
        <w:right w:val="none" w:sz="0" w:space="0" w:color="auto"/>
      </w:divBdr>
    </w:div>
    <w:div w:id="1452244491">
      <w:bodyDiv w:val="1"/>
      <w:marLeft w:val="0"/>
      <w:marRight w:val="0"/>
      <w:marTop w:val="0"/>
      <w:marBottom w:val="0"/>
      <w:divBdr>
        <w:top w:val="none" w:sz="0" w:space="0" w:color="auto"/>
        <w:left w:val="none" w:sz="0" w:space="0" w:color="auto"/>
        <w:bottom w:val="none" w:sz="0" w:space="0" w:color="auto"/>
        <w:right w:val="none" w:sz="0" w:space="0" w:color="auto"/>
      </w:divBdr>
    </w:div>
    <w:div w:id="1454982691">
      <w:bodyDiv w:val="1"/>
      <w:marLeft w:val="0"/>
      <w:marRight w:val="0"/>
      <w:marTop w:val="0"/>
      <w:marBottom w:val="0"/>
      <w:divBdr>
        <w:top w:val="none" w:sz="0" w:space="0" w:color="auto"/>
        <w:left w:val="none" w:sz="0" w:space="0" w:color="auto"/>
        <w:bottom w:val="none" w:sz="0" w:space="0" w:color="auto"/>
        <w:right w:val="none" w:sz="0" w:space="0" w:color="auto"/>
      </w:divBdr>
    </w:div>
    <w:div w:id="1457289760">
      <w:bodyDiv w:val="1"/>
      <w:marLeft w:val="0"/>
      <w:marRight w:val="0"/>
      <w:marTop w:val="0"/>
      <w:marBottom w:val="0"/>
      <w:divBdr>
        <w:top w:val="none" w:sz="0" w:space="0" w:color="auto"/>
        <w:left w:val="none" w:sz="0" w:space="0" w:color="auto"/>
        <w:bottom w:val="none" w:sz="0" w:space="0" w:color="auto"/>
        <w:right w:val="none" w:sz="0" w:space="0" w:color="auto"/>
      </w:divBdr>
    </w:div>
    <w:div w:id="1465000404">
      <w:bodyDiv w:val="1"/>
      <w:marLeft w:val="0"/>
      <w:marRight w:val="0"/>
      <w:marTop w:val="0"/>
      <w:marBottom w:val="0"/>
      <w:divBdr>
        <w:top w:val="none" w:sz="0" w:space="0" w:color="auto"/>
        <w:left w:val="none" w:sz="0" w:space="0" w:color="auto"/>
        <w:bottom w:val="none" w:sz="0" w:space="0" w:color="auto"/>
        <w:right w:val="none" w:sz="0" w:space="0" w:color="auto"/>
      </w:divBdr>
    </w:div>
    <w:div w:id="1466240962">
      <w:bodyDiv w:val="1"/>
      <w:marLeft w:val="0"/>
      <w:marRight w:val="0"/>
      <w:marTop w:val="0"/>
      <w:marBottom w:val="0"/>
      <w:divBdr>
        <w:top w:val="none" w:sz="0" w:space="0" w:color="auto"/>
        <w:left w:val="none" w:sz="0" w:space="0" w:color="auto"/>
        <w:bottom w:val="none" w:sz="0" w:space="0" w:color="auto"/>
        <w:right w:val="none" w:sz="0" w:space="0" w:color="auto"/>
      </w:divBdr>
    </w:div>
    <w:div w:id="1470050374">
      <w:bodyDiv w:val="1"/>
      <w:marLeft w:val="0"/>
      <w:marRight w:val="0"/>
      <w:marTop w:val="0"/>
      <w:marBottom w:val="0"/>
      <w:divBdr>
        <w:top w:val="none" w:sz="0" w:space="0" w:color="auto"/>
        <w:left w:val="none" w:sz="0" w:space="0" w:color="auto"/>
        <w:bottom w:val="none" w:sz="0" w:space="0" w:color="auto"/>
        <w:right w:val="none" w:sz="0" w:space="0" w:color="auto"/>
      </w:divBdr>
    </w:div>
    <w:div w:id="1477725099">
      <w:bodyDiv w:val="1"/>
      <w:marLeft w:val="0"/>
      <w:marRight w:val="0"/>
      <w:marTop w:val="0"/>
      <w:marBottom w:val="0"/>
      <w:divBdr>
        <w:top w:val="none" w:sz="0" w:space="0" w:color="auto"/>
        <w:left w:val="none" w:sz="0" w:space="0" w:color="auto"/>
        <w:bottom w:val="none" w:sz="0" w:space="0" w:color="auto"/>
        <w:right w:val="none" w:sz="0" w:space="0" w:color="auto"/>
      </w:divBdr>
    </w:div>
    <w:div w:id="1484396845">
      <w:bodyDiv w:val="1"/>
      <w:marLeft w:val="0"/>
      <w:marRight w:val="0"/>
      <w:marTop w:val="0"/>
      <w:marBottom w:val="0"/>
      <w:divBdr>
        <w:top w:val="none" w:sz="0" w:space="0" w:color="auto"/>
        <w:left w:val="none" w:sz="0" w:space="0" w:color="auto"/>
        <w:bottom w:val="none" w:sz="0" w:space="0" w:color="auto"/>
        <w:right w:val="none" w:sz="0" w:space="0" w:color="auto"/>
      </w:divBdr>
    </w:div>
    <w:div w:id="1497108703">
      <w:bodyDiv w:val="1"/>
      <w:marLeft w:val="0"/>
      <w:marRight w:val="0"/>
      <w:marTop w:val="0"/>
      <w:marBottom w:val="0"/>
      <w:divBdr>
        <w:top w:val="none" w:sz="0" w:space="0" w:color="auto"/>
        <w:left w:val="none" w:sz="0" w:space="0" w:color="auto"/>
        <w:bottom w:val="none" w:sz="0" w:space="0" w:color="auto"/>
        <w:right w:val="none" w:sz="0" w:space="0" w:color="auto"/>
      </w:divBdr>
    </w:div>
    <w:div w:id="1498611944">
      <w:marLeft w:val="0"/>
      <w:marRight w:val="0"/>
      <w:marTop w:val="0"/>
      <w:marBottom w:val="0"/>
      <w:divBdr>
        <w:top w:val="none" w:sz="0" w:space="0" w:color="auto"/>
        <w:left w:val="none" w:sz="0" w:space="0" w:color="auto"/>
        <w:bottom w:val="none" w:sz="0" w:space="0" w:color="auto"/>
        <w:right w:val="none" w:sz="0" w:space="0" w:color="auto"/>
      </w:divBdr>
    </w:div>
    <w:div w:id="1498611945">
      <w:marLeft w:val="0"/>
      <w:marRight w:val="0"/>
      <w:marTop w:val="0"/>
      <w:marBottom w:val="0"/>
      <w:divBdr>
        <w:top w:val="none" w:sz="0" w:space="0" w:color="auto"/>
        <w:left w:val="none" w:sz="0" w:space="0" w:color="auto"/>
        <w:bottom w:val="none" w:sz="0" w:space="0" w:color="auto"/>
        <w:right w:val="none" w:sz="0" w:space="0" w:color="auto"/>
      </w:divBdr>
    </w:div>
    <w:div w:id="1498611946">
      <w:marLeft w:val="0"/>
      <w:marRight w:val="0"/>
      <w:marTop w:val="0"/>
      <w:marBottom w:val="0"/>
      <w:divBdr>
        <w:top w:val="none" w:sz="0" w:space="0" w:color="auto"/>
        <w:left w:val="none" w:sz="0" w:space="0" w:color="auto"/>
        <w:bottom w:val="none" w:sz="0" w:space="0" w:color="auto"/>
        <w:right w:val="none" w:sz="0" w:space="0" w:color="auto"/>
      </w:divBdr>
    </w:div>
    <w:div w:id="1502551656">
      <w:bodyDiv w:val="1"/>
      <w:marLeft w:val="0"/>
      <w:marRight w:val="0"/>
      <w:marTop w:val="0"/>
      <w:marBottom w:val="0"/>
      <w:divBdr>
        <w:top w:val="none" w:sz="0" w:space="0" w:color="auto"/>
        <w:left w:val="none" w:sz="0" w:space="0" w:color="auto"/>
        <w:bottom w:val="none" w:sz="0" w:space="0" w:color="auto"/>
        <w:right w:val="none" w:sz="0" w:space="0" w:color="auto"/>
      </w:divBdr>
    </w:div>
    <w:div w:id="1505197021">
      <w:bodyDiv w:val="1"/>
      <w:marLeft w:val="0"/>
      <w:marRight w:val="0"/>
      <w:marTop w:val="0"/>
      <w:marBottom w:val="0"/>
      <w:divBdr>
        <w:top w:val="none" w:sz="0" w:space="0" w:color="auto"/>
        <w:left w:val="none" w:sz="0" w:space="0" w:color="auto"/>
        <w:bottom w:val="none" w:sz="0" w:space="0" w:color="auto"/>
        <w:right w:val="none" w:sz="0" w:space="0" w:color="auto"/>
      </w:divBdr>
    </w:div>
    <w:div w:id="1520467071">
      <w:bodyDiv w:val="1"/>
      <w:marLeft w:val="0"/>
      <w:marRight w:val="0"/>
      <w:marTop w:val="0"/>
      <w:marBottom w:val="0"/>
      <w:divBdr>
        <w:top w:val="none" w:sz="0" w:space="0" w:color="auto"/>
        <w:left w:val="none" w:sz="0" w:space="0" w:color="auto"/>
        <w:bottom w:val="none" w:sz="0" w:space="0" w:color="auto"/>
        <w:right w:val="none" w:sz="0" w:space="0" w:color="auto"/>
      </w:divBdr>
    </w:div>
    <w:div w:id="1521045217">
      <w:bodyDiv w:val="1"/>
      <w:marLeft w:val="0"/>
      <w:marRight w:val="0"/>
      <w:marTop w:val="0"/>
      <w:marBottom w:val="0"/>
      <w:divBdr>
        <w:top w:val="none" w:sz="0" w:space="0" w:color="auto"/>
        <w:left w:val="none" w:sz="0" w:space="0" w:color="auto"/>
        <w:bottom w:val="none" w:sz="0" w:space="0" w:color="auto"/>
        <w:right w:val="none" w:sz="0" w:space="0" w:color="auto"/>
      </w:divBdr>
    </w:div>
    <w:div w:id="1522545465">
      <w:bodyDiv w:val="1"/>
      <w:marLeft w:val="0"/>
      <w:marRight w:val="0"/>
      <w:marTop w:val="0"/>
      <w:marBottom w:val="0"/>
      <w:divBdr>
        <w:top w:val="none" w:sz="0" w:space="0" w:color="auto"/>
        <w:left w:val="none" w:sz="0" w:space="0" w:color="auto"/>
        <w:bottom w:val="none" w:sz="0" w:space="0" w:color="auto"/>
        <w:right w:val="none" w:sz="0" w:space="0" w:color="auto"/>
      </w:divBdr>
    </w:div>
    <w:div w:id="1530602401">
      <w:bodyDiv w:val="1"/>
      <w:marLeft w:val="0"/>
      <w:marRight w:val="0"/>
      <w:marTop w:val="0"/>
      <w:marBottom w:val="0"/>
      <w:divBdr>
        <w:top w:val="none" w:sz="0" w:space="0" w:color="auto"/>
        <w:left w:val="none" w:sz="0" w:space="0" w:color="auto"/>
        <w:bottom w:val="none" w:sz="0" w:space="0" w:color="auto"/>
        <w:right w:val="none" w:sz="0" w:space="0" w:color="auto"/>
      </w:divBdr>
    </w:div>
    <w:div w:id="1535800466">
      <w:bodyDiv w:val="1"/>
      <w:marLeft w:val="0"/>
      <w:marRight w:val="0"/>
      <w:marTop w:val="0"/>
      <w:marBottom w:val="0"/>
      <w:divBdr>
        <w:top w:val="none" w:sz="0" w:space="0" w:color="auto"/>
        <w:left w:val="none" w:sz="0" w:space="0" w:color="auto"/>
        <w:bottom w:val="none" w:sz="0" w:space="0" w:color="auto"/>
        <w:right w:val="none" w:sz="0" w:space="0" w:color="auto"/>
      </w:divBdr>
    </w:div>
    <w:div w:id="1537741512">
      <w:bodyDiv w:val="1"/>
      <w:marLeft w:val="0"/>
      <w:marRight w:val="0"/>
      <w:marTop w:val="0"/>
      <w:marBottom w:val="0"/>
      <w:divBdr>
        <w:top w:val="none" w:sz="0" w:space="0" w:color="auto"/>
        <w:left w:val="none" w:sz="0" w:space="0" w:color="auto"/>
        <w:bottom w:val="none" w:sz="0" w:space="0" w:color="auto"/>
        <w:right w:val="none" w:sz="0" w:space="0" w:color="auto"/>
      </w:divBdr>
    </w:div>
    <w:div w:id="1544976178">
      <w:bodyDiv w:val="1"/>
      <w:marLeft w:val="0"/>
      <w:marRight w:val="0"/>
      <w:marTop w:val="0"/>
      <w:marBottom w:val="0"/>
      <w:divBdr>
        <w:top w:val="none" w:sz="0" w:space="0" w:color="auto"/>
        <w:left w:val="none" w:sz="0" w:space="0" w:color="auto"/>
        <w:bottom w:val="none" w:sz="0" w:space="0" w:color="auto"/>
        <w:right w:val="none" w:sz="0" w:space="0" w:color="auto"/>
      </w:divBdr>
    </w:div>
    <w:div w:id="1545018505">
      <w:bodyDiv w:val="1"/>
      <w:marLeft w:val="0"/>
      <w:marRight w:val="0"/>
      <w:marTop w:val="0"/>
      <w:marBottom w:val="0"/>
      <w:divBdr>
        <w:top w:val="none" w:sz="0" w:space="0" w:color="auto"/>
        <w:left w:val="none" w:sz="0" w:space="0" w:color="auto"/>
        <w:bottom w:val="none" w:sz="0" w:space="0" w:color="auto"/>
        <w:right w:val="none" w:sz="0" w:space="0" w:color="auto"/>
      </w:divBdr>
    </w:div>
    <w:div w:id="1550530598">
      <w:bodyDiv w:val="1"/>
      <w:marLeft w:val="0"/>
      <w:marRight w:val="0"/>
      <w:marTop w:val="0"/>
      <w:marBottom w:val="0"/>
      <w:divBdr>
        <w:top w:val="none" w:sz="0" w:space="0" w:color="auto"/>
        <w:left w:val="none" w:sz="0" w:space="0" w:color="auto"/>
        <w:bottom w:val="none" w:sz="0" w:space="0" w:color="auto"/>
        <w:right w:val="none" w:sz="0" w:space="0" w:color="auto"/>
      </w:divBdr>
    </w:div>
    <w:div w:id="1555584865">
      <w:bodyDiv w:val="1"/>
      <w:marLeft w:val="0"/>
      <w:marRight w:val="0"/>
      <w:marTop w:val="0"/>
      <w:marBottom w:val="0"/>
      <w:divBdr>
        <w:top w:val="none" w:sz="0" w:space="0" w:color="auto"/>
        <w:left w:val="none" w:sz="0" w:space="0" w:color="auto"/>
        <w:bottom w:val="none" w:sz="0" w:space="0" w:color="auto"/>
        <w:right w:val="none" w:sz="0" w:space="0" w:color="auto"/>
      </w:divBdr>
    </w:div>
    <w:div w:id="1557546785">
      <w:bodyDiv w:val="1"/>
      <w:marLeft w:val="0"/>
      <w:marRight w:val="0"/>
      <w:marTop w:val="0"/>
      <w:marBottom w:val="0"/>
      <w:divBdr>
        <w:top w:val="none" w:sz="0" w:space="0" w:color="auto"/>
        <w:left w:val="none" w:sz="0" w:space="0" w:color="auto"/>
        <w:bottom w:val="none" w:sz="0" w:space="0" w:color="auto"/>
        <w:right w:val="none" w:sz="0" w:space="0" w:color="auto"/>
      </w:divBdr>
    </w:div>
    <w:div w:id="1559322427">
      <w:bodyDiv w:val="1"/>
      <w:marLeft w:val="0"/>
      <w:marRight w:val="0"/>
      <w:marTop w:val="0"/>
      <w:marBottom w:val="0"/>
      <w:divBdr>
        <w:top w:val="none" w:sz="0" w:space="0" w:color="auto"/>
        <w:left w:val="none" w:sz="0" w:space="0" w:color="auto"/>
        <w:bottom w:val="none" w:sz="0" w:space="0" w:color="auto"/>
        <w:right w:val="none" w:sz="0" w:space="0" w:color="auto"/>
      </w:divBdr>
    </w:div>
    <w:div w:id="1560478284">
      <w:bodyDiv w:val="1"/>
      <w:marLeft w:val="0"/>
      <w:marRight w:val="0"/>
      <w:marTop w:val="0"/>
      <w:marBottom w:val="0"/>
      <w:divBdr>
        <w:top w:val="none" w:sz="0" w:space="0" w:color="auto"/>
        <w:left w:val="none" w:sz="0" w:space="0" w:color="auto"/>
        <w:bottom w:val="none" w:sz="0" w:space="0" w:color="auto"/>
        <w:right w:val="none" w:sz="0" w:space="0" w:color="auto"/>
      </w:divBdr>
    </w:div>
    <w:div w:id="1561820152">
      <w:bodyDiv w:val="1"/>
      <w:marLeft w:val="0"/>
      <w:marRight w:val="0"/>
      <w:marTop w:val="0"/>
      <w:marBottom w:val="0"/>
      <w:divBdr>
        <w:top w:val="none" w:sz="0" w:space="0" w:color="auto"/>
        <w:left w:val="none" w:sz="0" w:space="0" w:color="auto"/>
        <w:bottom w:val="none" w:sz="0" w:space="0" w:color="auto"/>
        <w:right w:val="none" w:sz="0" w:space="0" w:color="auto"/>
      </w:divBdr>
    </w:div>
    <w:div w:id="1569728052">
      <w:bodyDiv w:val="1"/>
      <w:marLeft w:val="0"/>
      <w:marRight w:val="0"/>
      <w:marTop w:val="0"/>
      <w:marBottom w:val="0"/>
      <w:divBdr>
        <w:top w:val="none" w:sz="0" w:space="0" w:color="auto"/>
        <w:left w:val="none" w:sz="0" w:space="0" w:color="auto"/>
        <w:bottom w:val="none" w:sz="0" w:space="0" w:color="auto"/>
        <w:right w:val="none" w:sz="0" w:space="0" w:color="auto"/>
      </w:divBdr>
    </w:div>
    <w:div w:id="1571959371">
      <w:bodyDiv w:val="1"/>
      <w:marLeft w:val="0"/>
      <w:marRight w:val="0"/>
      <w:marTop w:val="0"/>
      <w:marBottom w:val="0"/>
      <w:divBdr>
        <w:top w:val="none" w:sz="0" w:space="0" w:color="auto"/>
        <w:left w:val="none" w:sz="0" w:space="0" w:color="auto"/>
        <w:bottom w:val="none" w:sz="0" w:space="0" w:color="auto"/>
        <w:right w:val="none" w:sz="0" w:space="0" w:color="auto"/>
      </w:divBdr>
    </w:div>
    <w:div w:id="1577979573">
      <w:bodyDiv w:val="1"/>
      <w:marLeft w:val="0"/>
      <w:marRight w:val="0"/>
      <w:marTop w:val="0"/>
      <w:marBottom w:val="0"/>
      <w:divBdr>
        <w:top w:val="none" w:sz="0" w:space="0" w:color="auto"/>
        <w:left w:val="none" w:sz="0" w:space="0" w:color="auto"/>
        <w:bottom w:val="none" w:sz="0" w:space="0" w:color="auto"/>
        <w:right w:val="none" w:sz="0" w:space="0" w:color="auto"/>
      </w:divBdr>
    </w:div>
    <w:div w:id="1581940154">
      <w:bodyDiv w:val="1"/>
      <w:marLeft w:val="0"/>
      <w:marRight w:val="0"/>
      <w:marTop w:val="0"/>
      <w:marBottom w:val="0"/>
      <w:divBdr>
        <w:top w:val="none" w:sz="0" w:space="0" w:color="auto"/>
        <w:left w:val="none" w:sz="0" w:space="0" w:color="auto"/>
        <w:bottom w:val="none" w:sz="0" w:space="0" w:color="auto"/>
        <w:right w:val="none" w:sz="0" w:space="0" w:color="auto"/>
      </w:divBdr>
    </w:div>
    <w:div w:id="1584219078">
      <w:bodyDiv w:val="1"/>
      <w:marLeft w:val="0"/>
      <w:marRight w:val="0"/>
      <w:marTop w:val="0"/>
      <w:marBottom w:val="0"/>
      <w:divBdr>
        <w:top w:val="none" w:sz="0" w:space="0" w:color="auto"/>
        <w:left w:val="none" w:sz="0" w:space="0" w:color="auto"/>
        <w:bottom w:val="none" w:sz="0" w:space="0" w:color="auto"/>
        <w:right w:val="none" w:sz="0" w:space="0" w:color="auto"/>
      </w:divBdr>
    </w:div>
    <w:div w:id="1586300427">
      <w:bodyDiv w:val="1"/>
      <w:marLeft w:val="0"/>
      <w:marRight w:val="0"/>
      <w:marTop w:val="0"/>
      <w:marBottom w:val="0"/>
      <w:divBdr>
        <w:top w:val="none" w:sz="0" w:space="0" w:color="auto"/>
        <w:left w:val="none" w:sz="0" w:space="0" w:color="auto"/>
        <w:bottom w:val="none" w:sz="0" w:space="0" w:color="auto"/>
        <w:right w:val="none" w:sz="0" w:space="0" w:color="auto"/>
      </w:divBdr>
    </w:div>
    <w:div w:id="1591811404">
      <w:bodyDiv w:val="1"/>
      <w:marLeft w:val="0"/>
      <w:marRight w:val="0"/>
      <w:marTop w:val="0"/>
      <w:marBottom w:val="0"/>
      <w:divBdr>
        <w:top w:val="none" w:sz="0" w:space="0" w:color="auto"/>
        <w:left w:val="none" w:sz="0" w:space="0" w:color="auto"/>
        <w:bottom w:val="none" w:sz="0" w:space="0" w:color="auto"/>
        <w:right w:val="none" w:sz="0" w:space="0" w:color="auto"/>
      </w:divBdr>
    </w:div>
    <w:div w:id="1592738344">
      <w:bodyDiv w:val="1"/>
      <w:marLeft w:val="0"/>
      <w:marRight w:val="0"/>
      <w:marTop w:val="0"/>
      <w:marBottom w:val="0"/>
      <w:divBdr>
        <w:top w:val="none" w:sz="0" w:space="0" w:color="auto"/>
        <w:left w:val="none" w:sz="0" w:space="0" w:color="auto"/>
        <w:bottom w:val="none" w:sz="0" w:space="0" w:color="auto"/>
        <w:right w:val="none" w:sz="0" w:space="0" w:color="auto"/>
      </w:divBdr>
    </w:div>
    <w:div w:id="1599367241">
      <w:bodyDiv w:val="1"/>
      <w:marLeft w:val="0"/>
      <w:marRight w:val="0"/>
      <w:marTop w:val="0"/>
      <w:marBottom w:val="0"/>
      <w:divBdr>
        <w:top w:val="none" w:sz="0" w:space="0" w:color="auto"/>
        <w:left w:val="none" w:sz="0" w:space="0" w:color="auto"/>
        <w:bottom w:val="none" w:sz="0" w:space="0" w:color="auto"/>
        <w:right w:val="none" w:sz="0" w:space="0" w:color="auto"/>
      </w:divBdr>
    </w:div>
    <w:div w:id="1600142177">
      <w:bodyDiv w:val="1"/>
      <w:marLeft w:val="0"/>
      <w:marRight w:val="0"/>
      <w:marTop w:val="0"/>
      <w:marBottom w:val="0"/>
      <w:divBdr>
        <w:top w:val="none" w:sz="0" w:space="0" w:color="auto"/>
        <w:left w:val="none" w:sz="0" w:space="0" w:color="auto"/>
        <w:bottom w:val="none" w:sz="0" w:space="0" w:color="auto"/>
        <w:right w:val="none" w:sz="0" w:space="0" w:color="auto"/>
      </w:divBdr>
    </w:div>
    <w:div w:id="1601988431">
      <w:bodyDiv w:val="1"/>
      <w:marLeft w:val="0"/>
      <w:marRight w:val="0"/>
      <w:marTop w:val="0"/>
      <w:marBottom w:val="0"/>
      <w:divBdr>
        <w:top w:val="none" w:sz="0" w:space="0" w:color="auto"/>
        <w:left w:val="none" w:sz="0" w:space="0" w:color="auto"/>
        <w:bottom w:val="none" w:sz="0" w:space="0" w:color="auto"/>
        <w:right w:val="none" w:sz="0" w:space="0" w:color="auto"/>
      </w:divBdr>
    </w:div>
    <w:div w:id="1607350388">
      <w:bodyDiv w:val="1"/>
      <w:marLeft w:val="0"/>
      <w:marRight w:val="0"/>
      <w:marTop w:val="0"/>
      <w:marBottom w:val="0"/>
      <w:divBdr>
        <w:top w:val="none" w:sz="0" w:space="0" w:color="auto"/>
        <w:left w:val="none" w:sz="0" w:space="0" w:color="auto"/>
        <w:bottom w:val="none" w:sz="0" w:space="0" w:color="auto"/>
        <w:right w:val="none" w:sz="0" w:space="0" w:color="auto"/>
      </w:divBdr>
    </w:div>
    <w:div w:id="1614704160">
      <w:bodyDiv w:val="1"/>
      <w:marLeft w:val="0"/>
      <w:marRight w:val="0"/>
      <w:marTop w:val="0"/>
      <w:marBottom w:val="0"/>
      <w:divBdr>
        <w:top w:val="none" w:sz="0" w:space="0" w:color="auto"/>
        <w:left w:val="none" w:sz="0" w:space="0" w:color="auto"/>
        <w:bottom w:val="none" w:sz="0" w:space="0" w:color="auto"/>
        <w:right w:val="none" w:sz="0" w:space="0" w:color="auto"/>
      </w:divBdr>
    </w:div>
    <w:div w:id="1615021263">
      <w:bodyDiv w:val="1"/>
      <w:marLeft w:val="0"/>
      <w:marRight w:val="0"/>
      <w:marTop w:val="0"/>
      <w:marBottom w:val="0"/>
      <w:divBdr>
        <w:top w:val="none" w:sz="0" w:space="0" w:color="auto"/>
        <w:left w:val="none" w:sz="0" w:space="0" w:color="auto"/>
        <w:bottom w:val="none" w:sz="0" w:space="0" w:color="auto"/>
        <w:right w:val="none" w:sz="0" w:space="0" w:color="auto"/>
      </w:divBdr>
    </w:div>
    <w:div w:id="1617786604">
      <w:bodyDiv w:val="1"/>
      <w:marLeft w:val="0"/>
      <w:marRight w:val="0"/>
      <w:marTop w:val="0"/>
      <w:marBottom w:val="0"/>
      <w:divBdr>
        <w:top w:val="none" w:sz="0" w:space="0" w:color="auto"/>
        <w:left w:val="none" w:sz="0" w:space="0" w:color="auto"/>
        <w:bottom w:val="none" w:sz="0" w:space="0" w:color="auto"/>
        <w:right w:val="none" w:sz="0" w:space="0" w:color="auto"/>
      </w:divBdr>
    </w:div>
    <w:div w:id="1620137825">
      <w:bodyDiv w:val="1"/>
      <w:marLeft w:val="0"/>
      <w:marRight w:val="0"/>
      <w:marTop w:val="0"/>
      <w:marBottom w:val="0"/>
      <w:divBdr>
        <w:top w:val="none" w:sz="0" w:space="0" w:color="auto"/>
        <w:left w:val="none" w:sz="0" w:space="0" w:color="auto"/>
        <w:bottom w:val="none" w:sz="0" w:space="0" w:color="auto"/>
        <w:right w:val="none" w:sz="0" w:space="0" w:color="auto"/>
      </w:divBdr>
    </w:div>
    <w:div w:id="1633554730">
      <w:bodyDiv w:val="1"/>
      <w:marLeft w:val="0"/>
      <w:marRight w:val="0"/>
      <w:marTop w:val="0"/>
      <w:marBottom w:val="0"/>
      <w:divBdr>
        <w:top w:val="none" w:sz="0" w:space="0" w:color="auto"/>
        <w:left w:val="none" w:sz="0" w:space="0" w:color="auto"/>
        <w:bottom w:val="none" w:sz="0" w:space="0" w:color="auto"/>
        <w:right w:val="none" w:sz="0" w:space="0" w:color="auto"/>
      </w:divBdr>
    </w:div>
    <w:div w:id="1642154596">
      <w:bodyDiv w:val="1"/>
      <w:marLeft w:val="0"/>
      <w:marRight w:val="0"/>
      <w:marTop w:val="0"/>
      <w:marBottom w:val="0"/>
      <w:divBdr>
        <w:top w:val="none" w:sz="0" w:space="0" w:color="auto"/>
        <w:left w:val="none" w:sz="0" w:space="0" w:color="auto"/>
        <w:bottom w:val="none" w:sz="0" w:space="0" w:color="auto"/>
        <w:right w:val="none" w:sz="0" w:space="0" w:color="auto"/>
      </w:divBdr>
    </w:div>
    <w:div w:id="1652636315">
      <w:bodyDiv w:val="1"/>
      <w:marLeft w:val="0"/>
      <w:marRight w:val="0"/>
      <w:marTop w:val="0"/>
      <w:marBottom w:val="0"/>
      <w:divBdr>
        <w:top w:val="none" w:sz="0" w:space="0" w:color="auto"/>
        <w:left w:val="none" w:sz="0" w:space="0" w:color="auto"/>
        <w:bottom w:val="none" w:sz="0" w:space="0" w:color="auto"/>
        <w:right w:val="none" w:sz="0" w:space="0" w:color="auto"/>
      </w:divBdr>
    </w:div>
    <w:div w:id="1657107491">
      <w:bodyDiv w:val="1"/>
      <w:marLeft w:val="0"/>
      <w:marRight w:val="0"/>
      <w:marTop w:val="0"/>
      <w:marBottom w:val="0"/>
      <w:divBdr>
        <w:top w:val="none" w:sz="0" w:space="0" w:color="auto"/>
        <w:left w:val="none" w:sz="0" w:space="0" w:color="auto"/>
        <w:bottom w:val="none" w:sz="0" w:space="0" w:color="auto"/>
        <w:right w:val="none" w:sz="0" w:space="0" w:color="auto"/>
      </w:divBdr>
    </w:div>
    <w:div w:id="1657761370">
      <w:bodyDiv w:val="1"/>
      <w:marLeft w:val="0"/>
      <w:marRight w:val="0"/>
      <w:marTop w:val="0"/>
      <w:marBottom w:val="0"/>
      <w:divBdr>
        <w:top w:val="none" w:sz="0" w:space="0" w:color="auto"/>
        <w:left w:val="none" w:sz="0" w:space="0" w:color="auto"/>
        <w:bottom w:val="none" w:sz="0" w:space="0" w:color="auto"/>
        <w:right w:val="none" w:sz="0" w:space="0" w:color="auto"/>
      </w:divBdr>
    </w:div>
    <w:div w:id="1664628715">
      <w:bodyDiv w:val="1"/>
      <w:marLeft w:val="0"/>
      <w:marRight w:val="0"/>
      <w:marTop w:val="0"/>
      <w:marBottom w:val="0"/>
      <w:divBdr>
        <w:top w:val="none" w:sz="0" w:space="0" w:color="auto"/>
        <w:left w:val="none" w:sz="0" w:space="0" w:color="auto"/>
        <w:bottom w:val="none" w:sz="0" w:space="0" w:color="auto"/>
        <w:right w:val="none" w:sz="0" w:space="0" w:color="auto"/>
      </w:divBdr>
    </w:div>
    <w:div w:id="1664817307">
      <w:bodyDiv w:val="1"/>
      <w:marLeft w:val="0"/>
      <w:marRight w:val="0"/>
      <w:marTop w:val="0"/>
      <w:marBottom w:val="0"/>
      <w:divBdr>
        <w:top w:val="none" w:sz="0" w:space="0" w:color="auto"/>
        <w:left w:val="none" w:sz="0" w:space="0" w:color="auto"/>
        <w:bottom w:val="none" w:sz="0" w:space="0" w:color="auto"/>
        <w:right w:val="none" w:sz="0" w:space="0" w:color="auto"/>
      </w:divBdr>
    </w:div>
    <w:div w:id="1671521000">
      <w:bodyDiv w:val="1"/>
      <w:marLeft w:val="0"/>
      <w:marRight w:val="0"/>
      <w:marTop w:val="0"/>
      <w:marBottom w:val="0"/>
      <w:divBdr>
        <w:top w:val="none" w:sz="0" w:space="0" w:color="auto"/>
        <w:left w:val="none" w:sz="0" w:space="0" w:color="auto"/>
        <w:bottom w:val="none" w:sz="0" w:space="0" w:color="auto"/>
        <w:right w:val="none" w:sz="0" w:space="0" w:color="auto"/>
      </w:divBdr>
    </w:div>
    <w:div w:id="1674528114">
      <w:bodyDiv w:val="1"/>
      <w:marLeft w:val="0"/>
      <w:marRight w:val="0"/>
      <w:marTop w:val="0"/>
      <w:marBottom w:val="0"/>
      <w:divBdr>
        <w:top w:val="none" w:sz="0" w:space="0" w:color="auto"/>
        <w:left w:val="none" w:sz="0" w:space="0" w:color="auto"/>
        <w:bottom w:val="none" w:sz="0" w:space="0" w:color="auto"/>
        <w:right w:val="none" w:sz="0" w:space="0" w:color="auto"/>
      </w:divBdr>
    </w:div>
    <w:div w:id="1676227139">
      <w:bodyDiv w:val="1"/>
      <w:marLeft w:val="0"/>
      <w:marRight w:val="0"/>
      <w:marTop w:val="0"/>
      <w:marBottom w:val="0"/>
      <w:divBdr>
        <w:top w:val="none" w:sz="0" w:space="0" w:color="auto"/>
        <w:left w:val="none" w:sz="0" w:space="0" w:color="auto"/>
        <w:bottom w:val="none" w:sz="0" w:space="0" w:color="auto"/>
        <w:right w:val="none" w:sz="0" w:space="0" w:color="auto"/>
      </w:divBdr>
    </w:div>
    <w:div w:id="1683046443">
      <w:bodyDiv w:val="1"/>
      <w:marLeft w:val="0"/>
      <w:marRight w:val="0"/>
      <w:marTop w:val="0"/>
      <w:marBottom w:val="0"/>
      <w:divBdr>
        <w:top w:val="none" w:sz="0" w:space="0" w:color="auto"/>
        <w:left w:val="none" w:sz="0" w:space="0" w:color="auto"/>
        <w:bottom w:val="none" w:sz="0" w:space="0" w:color="auto"/>
        <w:right w:val="none" w:sz="0" w:space="0" w:color="auto"/>
      </w:divBdr>
    </w:div>
    <w:div w:id="1684431333">
      <w:bodyDiv w:val="1"/>
      <w:marLeft w:val="0"/>
      <w:marRight w:val="0"/>
      <w:marTop w:val="0"/>
      <w:marBottom w:val="0"/>
      <w:divBdr>
        <w:top w:val="none" w:sz="0" w:space="0" w:color="auto"/>
        <w:left w:val="none" w:sz="0" w:space="0" w:color="auto"/>
        <w:bottom w:val="none" w:sz="0" w:space="0" w:color="auto"/>
        <w:right w:val="none" w:sz="0" w:space="0" w:color="auto"/>
      </w:divBdr>
    </w:div>
    <w:div w:id="1685742294">
      <w:bodyDiv w:val="1"/>
      <w:marLeft w:val="0"/>
      <w:marRight w:val="0"/>
      <w:marTop w:val="0"/>
      <w:marBottom w:val="0"/>
      <w:divBdr>
        <w:top w:val="none" w:sz="0" w:space="0" w:color="auto"/>
        <w:left w:val="none" w:sz="0" w:space="0" w:color="auto"/>
        <w:bottom w:val="none" w:sz="0" w:space="0" w:color="auto"/>
        <w:right w:val="none" w:sz="0" w:space="0" w:color="auto"/>
      </w:divBdr>
    </w:div>
    <w:div w:id="1685982344">
      <w:bodyDiv w:val="1"/>
      <w:marLeft w:val="0"/>
      <w:marRight w:val="0"/>
      <w:marTop w:val="0"/>
      <w:marBottom w:val="0"/>
      <w:divBdr>
        <w:top w:val="none" w:sz="0" w:space="0" w:color="auto"/>
        <w:left w:val="none" w:sz="0" w:space="0" w:color="auto"/>
        <w:bottom w:val="none" w:sz="0" w:space="0" w:color="auto"/>
        <w:right w:val="none" w:sz="0" w:space="0" w:color="auto"/>
      </w:divBdr>
    </w:div>
    <w:div w:id="1692030137">
      <w:bodyDiv w:val="1"/>
      <w:marLeft w:val="0"/>
      <w:marRight w:val="0"/>
      <w:marTop w:val="0"/>
      <w:marBottom w:val="0"/>
      <w:divBdr>
        <w:top w:val="none" w:sz="0" w:space="0" w:color="auto"/>
        <w:left w:val="none" w:sz="0" w:space="0" w:color="auto"/>
        <w:bottom w:val="none" w:sz="0" w:space="0" w:color="auto"/>
        <w:right w:val="none" w:sz="0" w:space="0" w:color="auto"/>
      </w:divBdr>
    </w:div>
    <w:div w:id="1699619720">
      <w:bodyDiv w:val="1"/>
      <w:marLeft w:val="0"/>
      <w:marRight w:val="0"/>
      <w:marTop w:val="0"/>
      <w:marBottom w:val="0"/>
      <w:divBdr>
        <w:top w:val="none" w:sz="0" w:space="0" w:color="auto"/>
        <w:left w:val="none" w:sz="0" w:space="0" w:color="auto"/>
        <w:bottom w:val="none" w:sz="0" w:space="0" w:color="auto"/>
        <w:right w:val="none" w:sz="0" w:space="0" w:color="auto"/>
      </w:divBdr>
    </w:div>
    <w:div w:id="1707370846">
      <w:bodyDiv w:val="1"/>
      <w:marLeft w:val="0"/>
      <w:marRight w:val="0"/>
      <w:marTop w:val="0"/>
      <w:marBottom w:val="0"/>
      <w:divBdr>
        <w:top w:val="none" w:sz="0" w:space="0" w:color="auto"/>
        <w:left w:val="none" w:sz="0" w:space="0" w:color="auto"/>
        <w:bottom w:val="none" w:sz="0" w:space="0" w:color="auto"/>
        <w:right w:val="none" w:sz="0" w:space="0" w:color="auto"/>
      </w:divBdr>
    </w:div>
    <w:div w:id="1708987007">
      <w:bodyDiv w:val="1"/>
      <w:marLeft w:val="0"/>
      <w:marRight w:val="0"/>
      <w:marTop w:val="0"/>
      <w:marBottom w:val="0"/>
      <w:divBdr>
        <w:top w:val="none" w:sz="0" w:space="0" w:color="auto"/>
        <w:left w:val="none" w:sz="0" w:space="0" w:color="auto"/>
        <w:bottom w:val="none" w:sz="0" w:space="0" w:color="auto"/>
        <w:right w:val="none" w:sz="0" w:space="0" w:color="auto"/>
      </w:divBdr>
    </w:div>
    <w:div w:id="1713268091">
      <w:bodyDiv w:val="1"/>
      <w:marLeft w:val="0"/>
      <w:marRight w:val="0"/>
      <w:marTop w:val="0"/>
      <w:marBottom w:val="0"/>
      <w:divBdr>
        <w:top w:val="none" w:sz="0" w:space="0" w:color="auto"/>
        <w:left w:val="none" w:sz="0" w:space="0" w:color="auto"/>
        <w:bottom w:val="none" w:sz="0" w:space="0" w:color="auto"/>
        <w:right w:val="none" w:sz="0" w:space="0" w:color="auto"/>
      </w:divBdr>
    </w:div>
    <w:div w:id="1718621735">
      <w:bodyDiv w:val="1"/>
      <w:marLeft w:val="0"/>
      <w:marRight w:val="0"/>
      <w:marTop w:val="0"/>
      <w:marBottom w:val="0"/>
      <w:divBdr>
        <w:top w:val="none" w:sz="0" w:space="0" w:color="auto"/>
        <w:left w:val="none" w:sz="0" w:space="0" w:color="auto"/>
        <w:bottom w:val="none" w:sz="0" w:space="0" w:color="auto"/>
        <w:right w:val="none" w:sz="0" w:space="0" w:color="auto"/>
      </w:divBdr>
    </w:div>
    <w:div w:id="1719619622">
      <w:bodyDiv w:val="1"/>
      <w:marLeft w:val="0"/>
      <w:marRight w:val="0"/>
      <w:marTop w:val="0"/>
      <w:marBottom w:val="0"/>
      <w:divBdr>
        <w:top w:val="none" w:sz="0" w:space="0" w:color="auto"/>
        <w:left w:val="none" w:sz="0" w:space="0" w:color="auto"/>
        <w:bottom w:val="none" w:sz="0" w:space="0" w:color="auto"/>
        <w:right w:val="none" w:sz="0" w:space="0" w:color="auto"/>
      </w:divBdr>
    </w:div>
    <w:div w:id="1721592772">
      <w:bodyDiv w:val="1"/>
      <w:marLeft w:val="0"/>
      <w:marRight w:val="0"/>
      <w:marTop w:val="0"/>
      <w:marBottom w:val="0"/>
      <w:divBdr>
        <w:top w:val="none" w:sz="0" w:space="0" w:color="auto"/>
        <w:left w:val="none" w:sz="0" w:space="0" w:color="auto"/>
        <w:bottom w:val="none" w:sz="0" w:space="0" w:color="auto"/>
        <w:right w:val="none" w:sz="0" w:space="0" w:color="auto"/>
      </w:divBdr>
    </w:div>
    <w:div w:id="1722636374">
      <w:bodyDiv w:val="1"/>
      <w:marLeft w:val="0"/>
      <w:marRight w:val="0"/>
      <w:marTop w:val="0"/>
      <w:marBottom w:val="0"/>
      <w:divBdr>
        <w:top w:val="none" w:sz="0" w:space="0" w:color="auto"/>
        <w:left w:val="none" w:sz="0" w:space="0" w:color="auto"/>
        <w:bottom w:val="none" w:sz="0" w:space="0" w:color="auto"/>
        <w:right w:val="none" w:sz="0" w:space="0" w:color="auto"/>
      </w:divBdr>
    </w:div>
    <w:div w:id="1734279840">
      <w:bodyDiv w:val="1"/>
      <w:marLeft w:val="0"/>
      <w:marRight w:val="0"/>
      <w:marTop w:val="0"/>
      <w:marBottom w:val="0"/>
      <w:divBdr>
        <w:top w:val="none" w:sz="0" w:space="0" w:color="auto"/>
        <w:left w:val="none" w:sz="0" w:space="0" w:color="auto"/>
        <w:bottom w:val="none" w:sz="0" w:space="0" w:color="auto"/>
        <w:right w:val="none" w:sz="0" w:space="0" w:color="auto"/>
      </w:divBdr>
    </w:div>
    <w:div w:id="1744448985">
      <w:bodyDiv w:val="1"/>
      <w:marLeft w:val="0"/>
      <w:marRight w:val="0"/>
      <w:marTop w:val="0"/>
      <w:marBottom w:val="0"/>
      <w:divBdr>
        <w:top w:val="none" w:sz="0" w:space="0" w:color="auto"/>
        <w:left w:val="none" w:sz="0" w:space="0" w:color="auto"/>
        <w:bottom w:val="none" w:sz="0" w:space="0" w:color="auto"/>
        <w:right w:val="none" w:sz="0" w:space="0" w:color="auto"/>
      </w:divBdr>
    </w:div>
    <w:div w:id="1745452267">
      <w:bodyDiv w:val="1"/>
      <w:marLeft w:val="0"/>
      <w:marRight w:val="0"/>
      <w:marTop w:val="0"/>
      <w:marBottom w:val="0"/>
      <w:divBdr>
        <w:top w:val="none" w:sz="0" w:space="0" w:color="auto"/>
        <w:left w:val="none" w:sz="0" w:space="0" w:color="auto"/>
        <w:bottom w:val="none" w:sz="0" w:space="0" w:color="auto"/>
        <w:right w:val="none" w:sz="0" w:space="0" w:color="auto"/>
      </w:divBdr>
    </w:div>
    <w:div w:id="1745837056">
      <w:bodyDiv w:val="1"/>
      <w:marLeft w:val="0"/>
      <w:marRight w:val="0"/>
      <w:marTop w:val="0"/>
      <w:marBottom w:val="0"/>
      <w:divBdr>
        <w:top w:val="none" w:sz="0" w:space="0" w:color="auto"/>
        <w:left w:val="none" w:sz="0" w:space="0" w:color="auto"/>
        <w:bottom w:val="none" w:sz="0" w:space="0" w:color="auto"/>
        <w:right w:val="none" w:sz="0" w:space="0" w:color="auto"/>
      </w:divBdr>
    </w:div>
    <w:div w:id="1749576078">
      <w:bodyDiv w:val="1"/>
      <w:marLeft w:val="0"/>
      <w:marRight w:val="0"/>
      <w:marTop w:val="0"/>
      <w:marBottom w:val="0"/>
      <w:divBdr>
        <w:top w:val="none" w:sz="0" w:space="0" w:color="auto"/>
        <w:left w:val="none" w:sz="0" w:space="0" w:color="auto"/>
        <w:bottom w:val="none" w:sz="0" w:space="0" w:color="auto"/>
        <w:right w:val="none" w:sz="0" w:space="0" w:color="auto"/>
      </w:divBdr>
    </w:div>
    <w:div w:id="1750733628">
      <w:bodyDiv w:val="1"/>
      <w:marLeft w:val="0"/>
      <w:marRight w:val="0"/>
      <w:marTop w:val="0"/>
      <w:marBottom w:val="0"/>
      <w:divBdr>
        <w:top w:val="none" w:sz="0" w:space="0" w:color="auto"/>
        <w:left w:val="none" w:sz="0" w:space="0" w:color="auto"/>
        <w:bottom w:val="none" w:sz="0" w:space="0" w:color="auto"/>
        <w:right w:val="none" w:sz="0" w:space="0" w:color="auto"/>
      </w:divBdr>
    </w:div>
    <w:div w:id="1754206918">
      <w:bodyDiv w:val="1"/>
      <w:marLeft w:val="0"/>
      <w:marRight w:val="0"/>
      <w:marTop w:val="0"/>
      <w:marBottom w:val="0"/>
      <w:divBdr>
        <w:top w:val="none" w:sz="0" w:space="0" w:color="auto"/>
        <w:left w:val="none" w:sz="0" w:space="0" w:color="auto"/>
        <w:bottom w:val="none" w:sz="0" w:space="0" w:color="auto"/>
        <w:right w:val="none" w:sz="0" w:space="0" w:color="auto"/>
      </w:divBdr>
    </w:div>
    <w:div w:id="1761558723">
      <w:bodyDiv w:val="1"/>
      <w:marLeft w:val="0"/>
      <w:marRight w:val="0"/>
      <w:marTop w:val="0"/>
      <w:marBottom w:val="0"/>
      <w:divBdr>
        <w:top w:val="none" w:sz="0" w:space="0" w:color="auto"/>
        <w:left w:val="none" w:sz="0" w:space="0" w:color="auto"/>
        <w:bottom w:val="none" w:sz="0" w:space="0" w:color="auto"/>
        <w:right w:val="none" w:sz="0" w:space="0" w:color="auto"/>
      </w:divBdr>
    </w:div>
    <w:div w:id="1766226885">
      <w:bodyDiv w:val="1"/>
      <w:marLeft w:val="0"/>
      <w:marRight w:val="0"/>
      <w:marTop w:val="0"/>
      <w:marBottom w:val="0"/>
      <w:divBdr>
        <w:top w:val="none" w:sz="0" w:space="0" w:color="auto"/>
        <w:left w:val="none" w:sz="0" w:space="0" w:color="auto"/>
        <w:bottom w:val="none" w:sz="0" w:space="0" w:color="auto"/>
        <w:right w:val="none" w:sz="0" w:space="0" w:color="auto"/>
      </w:divBdr>
    </w:div>
    <w:div w:id="1772512315">
      <w:bodyDiv w:val="1"/>
      <w:marLeft w:val="0"/>
      <w:marRight w:val="0"/>
      <w:marTop w:val="0"/>
      <w:marBottom w:val="0"/>
      <w:divBdr>
        <w:top w:val="none" w:sz="0" w:space="0" w:color="auto"/>
        <w:left w:val="none" w:sz="0" w:space="0" w:color="auto"/>
        <w:bottom w:val="none" w:sz="0" w:space="0" w:color="auto"/>
        <w:right w:val="none" w:sz="0" w:space="0" w:color="auto"/>
      </w:divBdr>
    </w:div>
    <w:div w:id="1774590369">
      <w:bodyDiv w:val="1"/>
      <w:marLeft w:val="0"/>
      <w:marRight w:val="0"/>
      <w:marTop w:val="0"/>
      <w:marBottom w:val="0"/>
      <w:divBdr>
        <w:top w:val="none" w:sz="0" w:space="0" w:color="auto"/>
        <w:left w:val="none" w:sz="0" w:space="0" w:color="auto"/>
        <w:bottom w:val="none" w:sz="0" w:space="0" w:color="auto"/>
        <w:right w:val="none" w:sz="0" w:space="0" w:color="auto"/>
      </w:divBdr>
    </w:div>
    <w:div w:id="1776171429">
      <w:bodyDiv w:val="1"/>
      <w:marLeft w:val="0"/>
      <w:marRight w:val="0"/>
      <w:marTop w:val="0"/>
      <w:marBottom w:val="0"/>
      <w:divBdr>
        <w:top w:val="none" w:sz="0" w:space="0" w:color="auto"/>
        <w:left w:val="none" w:sz="0" w:space="0" w:color="auto"/>
        <w:bottom w:val="none" w:sz="0" w:space="0" w:color="auto"/>
        <w:right w:val="none" w:sz="0" w:space="0" w:color="auto"/>
      </w:divBdr>
    </w:div>
    <w:div w:id="1788815061">
      <w:bodyDiv w:val="1"/>
      <w:marLeft w:val="0"/>
      <w:marRight w:val="0"/>
      <w:marTop w:val="0"/>
      <w:marBottom w:val="0"/>
      <w:divBdr>
        <w:top w:val="none" w:sz="0" w:space="0" w:color="auto"/>
        <w:left w:val="none" w:sz="0" w:space="0" w:color="auto"/>
        <w:bottom w:val="none" w:sz="0" w:space="0" w:color="auto"/>
        <w:right w:val="none" w:sz="0" w:space="0" w:color="auto"/>
      </w:divBdr>
    </w:div>
    <w:div w:id="1790270988">
      <w:bodyDiv w:val="1"/>
      <w:marLeft w:val="0"/>
      <w:marRight w:val="0"/>
      <w:marTop w:val="0"/>
      <w:marBottom w:val="0"/>
      <w:divBdr>
        <w:top w:val="none" w:sz="0" w:space="0" w:color="auto"/>
        <w:left w:val="none" w:sz="0" w:space="0" w:color="auto"/>
        <w:bottom w:val="none" w:sz="0" w:space="0" w:color="auto"/>
        <w:right w:val="none" w:sz="0" w:space="0" w:color="auto"/>
      </w:divBdr>
    </w:div>
    <w:div w:id="1790860319">
      <w:bodyDiv w:val="1"/>
      <w:marLeft w:val="0"/>
      <w:marRight w:val="0"/>
      <w:marTop w:val="0"/>
      <w:marBottom w:val="0"/>
      <w:divBdr>
        <w:top w:val="none" w:sz="0" w:space="0" w:color="auto"/>
        <w:left w:val="none" w:sz="0" w:space="0" w:color="auto"/>
        <w:bottom w:val="none" w:sz="0" w:space="0" w:color="auto"/>
        <w:right w:val="none" w:sz="0" w:space="0" w:color="auto"/>
      </w:divBdr>
    </w:div>
    <w:div w:id="1791626419">
      <w:bodyDiv w:val="1"/>
      <w:marLeft w:val="0"/>
      <w:marRight w:val="0"/>
      <w:marTop w:val="0"/>
      <w:marBottom w:val="0"/>
      <w:divBdr>
        <w:top w:val="none" w:sz="0" w:space="0" w:color="auto"/>
        <w:left w:val="none" w:sz="0" w:space="0" w:color="auto"/>
        <w:bottom w:val="none" w:sz="0" w:space="0" w:color="auto"/>
        <w:right w:val="none" w:sz="0" w:space="0" w:color="auto"/>
      </w:divBdr>
    </w:div>
    <w:div w:id="1808937432">
      <w:bodyDiv w:val="1"/>
      <w:marLeft w:val="0"/>
      <w:marRight w:val="0"/>
      <w:marTop w:val="0"/>
      <w:marBottom w:val="0"/>
      <w:divBdr>
        <w:top w:val="none" w:sz="0" w:space="0" w:color="auto"/>
        <w:left w:val="none" w:sz="0" w:space="0" w:color="auto"/>
        <w:bottom w:val="none" w:sz="0" w:space="0" w:color="auto"/>
        <w:right w:val="none" w:sz="0" w:space="0" w:color="auto"/>
      </w:divBdr>
    </w:div>
    <w:div w:id="1810978830">
      <w:bodyDiv w:val="1"/>
      <w:marLeft w:val="0"/>
      <w:marRight w:val="0"/>
      <w:marTop w:val="0"/>
      <w:marBottom w:val="0"/>
      <w:divBdr>
        <w:top w:val="none" w:sz="0" w:space="0" w:color="auto"/>
        <w:left w:val="none" w:sz="0" w:space="0" w:color="auto"/>
        <w:bottom w:val="none" w:sz="0" w:space="0" w:color="auto"/>
        <w:right w:val="none" w:sz="0" w:space="0" w:color="auto"/>
      </w:divBdr>
    </w:div>
    <w:div w:id="1826046819">
      <w:bodyDiv w:val="1"/>
      <w:marLeft w:val="0"/>
      <w:marRight w:val="0"/>
      <w:marTop w:val="0"/>
      <w:marBottom w:val="0"/>
      <w:divBdr>
        <w:top w:val="none" w:sz="0" w:space="0" w:color="auto"/>
        <w:left w:val="none" w:sz="0" w:space="0" w:color="auto"/>
        <w:bottom w:val="none" w:sz="0" w:space="0" w:color="auto"/>
        <w:right w:val="none" w:sz="0" w:space="0" w:color="auto"/>
      </w:divBdr>
    </w:div>
    <w:div w:id="1831866446">
      <w:bodyDiv w:val="1"/>
      <w:marLeft w:val="0"/>
      <w:marRight w:val="0"/>
      <w:marTop w:val="0"/>
      <w:marBottom w:val="0"/>
      <w:divBdr>
        <w:top w:val="none" w:sz="0" w:space="0" w:color="auto"/>
        <w:left w:val="none" w:sz="0" w:space="0" w:color="auto"/>
        <w:bottom w:val="none" w:sz="0" w:space="0" w:color="auto"/>
        <w:right w:val="none" w:sz="0" w:space="0" w:color="auto"/>
      </w:divBdr>
    </w:div>
    <w:div w:id="1836919687">
      <w:bodyDiv w:val="1"/>
      <w:marLeft w:val="0"/>
      <w:marRight w:val="0"/>
      <w:marTop w:val="0"/>
      <w:marBottom w:val="0"/>
      <w:divBdr>
        <w:top w:val="none" w:sz="0" w:space="0" w:color="auto"/>
        <w:left w:val="none" w:sz="0" w:space="0" w:color="auto"/>
        <w:bottom w:val="none" w:sz="0" w:space="0" w:color="auto"/>
        <w:right w:val="none" w:sz="0" w:space="0" w:color="auto"/>
      </w:divBdr>
    </w:div>
    <w:div w:id="1843736472">
      <w:bodyDiv w:val="1"/>
      <w:marLeft w:val="0"/>
      <w:marRight w:val="0"/>
      <w:marTop w:val="0"/>
      <w:marBottom w:val="0"/>
      <w:divBdr>
        <w:top w:val="none" w:sz="0" w:space="0" w:color="auto"/>
        <w:left w:val="none" w:sz="0" w:space="0" w:color="auto"/>
        <w:bottom w:val="none" w:sz="0" w:space="0" w:color="auto"/>
        <w:right w:val="none" w:sz="0" w:space="0" w:color="auto"/>
      </w:divBdr>
    </w:div>
    <w:div w:id="1847667193">
      <w:bodyDiv w:val="1"/>
      <w:marLeft w:val="0"/>
      <w:marRight w:val="0"/>
      <w:marTop w:val="0"/>
      <w:marBottom w:val="0"/>
      <w:divBdr>
        <w:top w:val="none" w:sz="0" w:space="0" w:color="auto"/>
        <w:left w:val="none" w:sz="0" w:space="0" w:color="auto"/>
        <w:bottom w:val="none" w:sz="0" w:space="0" w:color="auto"/>
        <w:right w:val="none" w:sz="0" w:space="0" w:color="auto"/>
      </w:divBdr>
    </w:div>
    <w:div w:id="1851287892">
      <w:bodyDiv w:val="1"/>
      <w:marLeft w:val="0"/>
      <w:marRight w:val="0"/>
      <w:marTop w:val="0"/>
      <w:marBottom w:val="0"/>
      <w:divBdr>
        <w:top w:val="none" w:sz="0" w:space="0" w:color="auto"/>
        <w:left w:val="none" w:sz="0" w:space="0" w:color="auto"/>
        <w:bottom w:val="none" w:sz="0" w:space="0" w:color="auto"/>
        <w:right w:val="none" w:sz="0" w:space="0" w:color="auto"/>
      </w:divBdr>
    </w:div>
    <w:div w:id="1853958309">
      <w:bodyDiv w:val="1"/>
      <w:marLeft w:val="0"/>
      <w:marRight w:val="0"/>
      <w:marTop w:val="0"/>
      <w:marBottom w:val="0"/>
      <w:divBdr>
        <w:top w:val="none" w:sz="0" w:space="0" w:color="auto"/>
        <w:left w:val="none" w:sz="0" w:space="0" w:color="auto"/>
        <w:bottom w:val="none" w:sz="0" w:space="0" w:color="auto"/>
        <w:right w:val="none" w:sz="0" w:space="0" w:color="auto"/>
      </w:divBdr>
    </w:div>
    <w:div w:id="1870415727">
      <w:bodyDiv w:val="1"/>
      <w:marLeft w:val="0"/>
      <w:marRight w:val="0"/>
      <w:marTop w:val="0"/>
      <w:marBottom w:val="0"/>
      <w:divBdr>
        <w:top w:val="none" w:sz="0" w:space="0" w:color="auto"/>
        <w:left w:val="none" w:sz="0" w:space="0" w:color="auto"/>
        <w:bottom w:val="none" w:sz="0" w:space="0" w:color="auto"/>
        <w:right w:val="none" w:sz="0" w:space="0" w:color="auto"/>
      </w:divBdr>
    </w:div>
    <w:div w:id="1877816640">
      <w:bodyDiv w:val="1"/>
      <w:marLeft w:val="0"/>
      <w:marRight w:val="0"/>
      <w:marTop w:val="0"/>
      <w:marBottom w:val="0"/>
      <w:divBdr>
        <w:top w:val="none" w:sz="0" w:space="0" w:color="auto"/>
        <w:left w:val="none" w:sz="0" w:space="0" w:color="auto"/>
        <w:bottom w:val="none" w:sz="0" w:space="0" w:color="auto"/>
        <w:right w:val="none" w:sz="0" w:space="0" w:color="auto"/>
      </w:divBdr>
    </w:div>
    <w:div w:id="1878393426">
      <w:bodyDiv w:val="1"/>
      <w:marLeft w:val="0"/>
      <w:marRight w:val="0"/>
      <w:marTop w:val="0"/>
      <w:marBottom w:val="0"/>
      <w:divBdr>
        <w:top w:val="none" w:sz="0" w:space="0" w:color="auto"/>
        <w:left w:val="none" w:sz="0" w:space="0" w:color="auto"/>
        <w:bottom w:val="none" w:sz="0" w:space="0" w:color="auto"/>
        <w:right w:val="none" w:sz="0" w:space="0" w:color="auto"/>
      </w:divBdr>
    </w:div>
    <w:div w:id="1879509805">
      <w:bodyDiv w:val="1"/>
      <w:marLeft w:val="0"/>
      <w:marRight w:val="0"/>
      <w:marTop w:val="0"/>
      <w:marBottom w:val="0"/>
      <w:divBdr>
        <w:top w:val="none" w:sz="0" w:space="0" w:color="auto"/>
        <w:left w:val="none" w:sz="0" w:space="0" w:color="auto"/>
        <w:bottom w:val="none" w:sz="0" w:space="0" w:color="auto"/>
        <w:right w:val="none" w:sz="0" w:space="0" w:color="auto"/>
      </w:divBdr>
    </w:div>
    <w:div w:id="1892887012">
      <w:bodyDiv w:val="1"/>
      <w:marLeft w:val="0"/>
      <w:marRight w:val="0"/>
      <w:marTop w:val="0"/>
      <w:marBottom w:val="0"/>
      <w:divBdr>
        <w:top w:val="none" w:sz="0" w:space="0" w:color="auto"/>
        <w:left w:val="none" w:sz="0" w:space="0" w:color="auto"/>
        <w:bottom w:val="none" w:sz="0" w:space="0" w:color="auto"/>
        <w:right w:val="none" w:sz="0" w:space="0" w:color="auto"/>
      </w:divBdr>
    </w:div>
    <w:div w:id="1906990388">
      <w:bodyDiv w:val="1"/>
      <w:marLeft w:val="0"/>
      <w:marRight w:val="0"/>
      <w:marTop w:val="0"/>
      <w:marBottom w:val="0"/>
      <w:divBdr>
        <w:top w:val="none" w:sz="0" w:space="0" w:color="auto"/>
        <w:left w:val="none" w:sz="0" w:space="0" w:color="auto"/>
        <w:bottom w:val="none" w:sz="0" w:space="0" w:color="auto"/>
        <w:right w:val="none" w:sz="0" w:space="0" w:color="auto"/>
      </w:divBdr>
    </w:div>
    <w:div w:id="1909001938">
      <w:bodyDiv w:val="1"/>
      <w:marLeft w:val="0"/>
      <w:marRight w:val="0"/>
      <w:marTop w:val="0"/>
      <w:marBottom w:val="0"/>
      <w:divBdr>
        <w:top w:val="none" w:sz="0" w:space="0" w:color="auto"/>
        <w:left w:val="none" w:sz="0" w:space="0" w:color="auto"/>
        <w:bottom w:val="none" w:sz="0" w:space="0" w:color="auto"/>
        <w:right w:val="none" w:sz="0" w:space="0" w:color="auto"/>
      </w:divBdr>
    </w:div>
    <w:div w:id="1912999847">
      <w:bodyDiv w:val="1"/>
      <w:marLeft w:val="0"/>
      <w:marRight w:val="0"/>
      <w:marTop w:val="0"/>
      <w:marBottom w:val="0"/>
      <w:divBdr>
        <w:top w:val="none" w:sz="0" w:space="0" w:color="auto"/>
        <w:left w:val="none" w:sz="0" w:space="0" w:color="auto"/>
        <w:bottom w:val="none" w:sz="0" w:space="0" w:color="auto"/>
        <w:right w:val="none" w:sz="0" w:space="0" w:color="auto"/>
      </w:divBdr>
    </w:div>
    <w:div w:id="1922443972">
      <w:bodyDiv w:val="1"/>
      <w:marLeft w:val="0"/>
      <w:marRight w:val="0"/>
      <w:marTop w:val="0"/>
      <w:marBottom w:val="0"/>
      <w:divBdr>
        <w:top w:val="none" w:sz="0" w:space="0" w:color="auto"/>
        <w:left w:val="none" w:sz="0" w:space="0" w:color="auto"/>
        <w:bottom w:val="none" w:sz="0" w:space="0" w:color="auto"/>
        <w:right w:val="none" w:sz="0" w:space="0" w:color="auto"/>
      </w:divBdr>
    </w:div>
    <w:div w:id="1945765952">
      <w:bodyDiv w:val="1"/>
      <w:marLeft w:val="0"/>
      <w:marRight w:val="0"/>
      <w:marTop w:val="0"/>
      <w:marBottom w:val="0"/>
      <w:divBdr>
        <w:top w:val="none" w:sz="0" w:space="0" w:color="auto"/>
        <w:left w:val="none" w:sz="0" w:space="0" w:color="auto"/>
        <w:bottom w:val="none" w:sz="0" w:space="0" w:color="auto"/>
        <w:right w:val="none" w:sz="0" w:space="0" w:color="auto"/>
      </w:divBdr>
    </w:div>
    <w:div w:id="1947077884">
      <w:bodyDiv w:val="1"/>
      <w:marLeft w:val="0"/>
      <w:marRight w:val="0"/>
      <w:marTop w:val="0"/>
      <w:marBottom w:val="0"/>
      <w:divBdr>
        <w:top w:val="none" w:sz="0" w:space="0" w:color="auto"/>
        <w:left w:val="none" w:sz="0" w:space="0" w:color="auto"/>
        <w:bottom w:val="none" w:sz="0" w:space="0" w:color="auto"/>
        <w:right w:val="none" w:sz="0" w:space="0" w:color="auto"/>
      </w:divBdr>
    </w:div>
    <w:div w:id="1948540740">
      <w:bodyDiv w:val="1"/>
      <w:marLeft w:val="0"/>
      <w:marRight w:val="0"/>
      <w:marTop w:val="0"/>
      <w:marBottom w:val="0"/>
      <w:divBdr>
        <w:top w:val="none" w:sz="0" w:space="0" w:color="auto"/>
        <w:left w:val="none" w:sz="0" w:space="0" w:color="auto"/>
        <w:bottom w:val="none" w:sz="0" w:space="0" w:color="auto"/>
        <w:right w:val="none" w:sz="0" w:space="0" w:color="auto"/>
      </w:divBdr>
    </w:div>
    <w:div w:id="1950237900">
      <w:bodyDiv w:val="1"/>
      <w:marLeft w:val="0"/>
      <w:marRight w:val="0"/>
      <w:marTop w:val="0"/>
      <w:marBottom w:val="0"/>
      <w:divBdr>
        <w:top w:val="none" w:sz="0" w:space="0" w:color="auto"/>
        <w:left w:val="none" w:sz="0" w:space="0" w:color="auto"/>
        <w:bottom w:val="none" w:sz="0" w:space="0" w:color="auto"/>
        <w:right w:val="none" w:sz="0" w:space="0" w:color="auto"/>
      </w:divBdr>
    </w:div>
    <w:div w:id="1957059677">
      <w:bodyDiv w:val="1"/>
      <w:marLeft w:val="0"/>
      <w:marRight w:val="0"/>
      <w:marTop w:val="0"/>
      <w:marBottom w:val="0"/>
      <w:divBdr>
        <w:top w:val="none" w:sz="0" w:space="0" w:color="auto"/>
        <w:left w:val="none" w:sz="0" w:space="0" w:color="auto"/>
        <w:bottom w:val="none" w:sz="0" w:space="0" w:color="auto"/>
        <w:right w:val="none" w:sz="0" w:space="0" w:color="auto"/>
      </w:divBdr>
    </w:div>
    <w:div w:id="1957444338">
      <w:bodyDiv w:val="1"/>
      <w:marLeft w:val="0"/>
      <w:marRight w:val="0"/>
      <w:marTop w:val="0"/>
      <w:marBottom w:val="0"/>
      <w:divBdr>
        <w:top w:val="none" w:sz="0" w:space="0" w:color="auto"/>
        <w:left w:val="none" w:sz="0" w:space="0" w:color="auto"/>
        <w:bottom w:val="none" w:sz="0" w:space="0" w:color="auto"/>
        <w:right w:val="none" w:sz="0" w:space="0" w:color="auto"/>
      </w:divBdr>
    </w:div>
    <w:div w:id="1957910839">
      <w:bodyDiv w:val="1"/>
      <w:marLeft w:val="0"/>
      <w:marRight w:val="0"/>
      <w:marTop w:val="0"/>
      <w:marBottom w:val="0"/>
      <w:divBdr>
        <w:top w:val="none" w:sz="0" w:space="0" w:color="auto"/>
        <w:left w:val="none" w:sz="0" w:space="0" w:color="auto"/>
        <w:bottom w:val="none" w:sz="0" w:space="0" w:color="auto"/>
        <w:right w:val="none" w:sz="0" w:space="0" w:color="auto"/>
      </w:divBdr>
    </w:div>
    <w:div w:id="1958217121">
      <w:bodyDiv w:val="1"/>
      <w:marLeft w:val="0"/>
      <w:marRight w:val="0"/>
      <w:marTop w:val="0"/>
      <w:marBottom w:val="0"/>
      <w:divBdr>
        <w:top w:val="none" w:sz="0" w:space="0" w:color="auto"/>
        <w:left w:val="none" w:sz="0" w:space="0" w:color="auto"/>
        <w:bottom w:val="none" w:sz="0" w:space="0" w:color="auto"/>
        <w:right w:val="none" w:sz="0" w:space="0" w:color="auto"/>
      </w:divBdr>
    </w:div>
    <w:div w:id="1966814831">
      <w:bodyDiv w:val="1"/>
      <w:marLeft w:val="0"/>
      <w:marRight w:val="0"/>
      <w:marTop w:val="0"/>
      <w:marBottom w:val="0"/>
      <w:divBdr>
        <w:top w:val="none" w:sz="0" w:space="0" w:color="auto"/>
        <w:left w:val="none" w:sz="0" w:space="0" w:color="auto"/>
        <w:bottom w:val="none" w:sz="0" w:space="0" w:color="auto"/>
        <w:right w:val="none" w:sz="0" w:space="0" w:color="auto"/>
      </w:divBdr>
    </w:div>
    <w:div w:id="1967466114">
      <w:bodyDiv w:val="1"/>
      <w:marLeft w:val="0"/>
      <w:marRight w:val="0"/>
      <w:marTop w:val="0"/>
      <w:marBottom w:val="0"/>
      <w:divBdr>
        <w:top w:val="none" w:sz="0" w:space="0" w:color="auto"/>
        <w:left w:val="none" w:sz="0" w:space="0" w:color="auto"/>
        <w:bottom w:val="none" w:sz="0" w:space="0" w:color="auto"/>
        <w:right w:val="none" w:sz="0" w:space="0" w:color="auto"/>
      </w:divBdr>
    </w:div>
    <w:div w:id="1973368502">
      <w:bodyDiv w:val="1"/>
      <w:marLeft w:val="0"/>
      <w:marRight w:val="0"/>
      <w:marTop w:val="0"/>
      <w:marBottom w:val="0"/>
      <w:divBdr>
        <w:top w:val="none" w:sz="0" w:space="0" w:color="auto"/>
        <w:left w:val="none" w:sz="0" w:space="0" w:color="auto"/>
        <w:bottom w:val="none" w:sz="0" w:space="0" w:color="auto"/>
        <w:right w:val="none" w:sz="0" w:space="0" w:color="auto"/>
      </w:divBdr>
    </w:div>
    <w:div w:id="1976983020">
      <w:bodyDiv w:val="1"/>
      <w:marLeft w:val="0"/>
      <w:marRight w:val="0"/>
      <w:marTop w:val="0"/>
      <w:marBottom w:val="0"/>
      <w:divBdr>
        <w:top w:val="none" w:sz="0" w:space="0" w:color="auto"/>
        <w:left w:val="none" w:sz="0" w:space="0" w:color="auto"/>
        <w:bottom w:val="none" w:sz="0" w:space="0" w:color="auto"/>
        <w:right w:val="none" w:sz="0" w:space="0" w:color="auto"/>
      </w:divBdr>
    </w:div>
    <w:div w:id="1983266091">
      <w:bodyDiv w:val="1"/>
      <w:marLeft w:val="0"/>
      <w:marRight w:val="0"/>
      <w:marTop w:val="0"/>
      <w:marBottom w:val="0"/>
      <w:divBdr>
        <w:top w:val="none" w:sz="0" w:space="0" w:color="auto"/>
        <w:left w:val="none" w:sz="0" w:space="0" w:color="auto"/>
        <w:bottom w:val="none" w:sz="0" w:space="0" w:color="auto"/>
        <w:right w:val="none" w:sz="0" w:space="0" w:color="auto"/>
      </w:divBdr>
    </w:div>
    <w:div w:id="1989282664">
      <w:bodyDiv w:val="1"/>
      <w:marLeft w:val="0"/>
      <w:marRight w:val="0"/>
      <w:marTop w:val="0"/>
      <w:marBottom w:val="0"/>
      <w:divBdr>
        <w:top w:val="none" w:sz="0" w:space="0" w:color="auto"/>
        <w:left w:val="none" w:sz="0" w:space="0" w:color="auto"/>
        <w:bottom w:val="none" w:sz="0" w:space="0" w:color="auto"/>
        <w:right w:val="none" w:sz="0" w:space="0" w:color="auto"/>
      </w:divBdr>
    </w:div>
    <w:div w:id="2001420206">
      <w:bodyDiv w:val="1"/>
      <w:marLeft w:val="0"/>
      <w:marRight w:val="0"/>
      <w:marTop w:val="0"/>
      <w:marBottom w:val="0"/>
      <w:divBdr>
        <w:top w:val="none" w:sz="0" w:space="0" w:color="auto"/>
        <w:left w:val="none" w:sz="0" w:space="0" w:color="auto"/>
        <w:bottom w:val="none" w:sz="0" w:space="0" w:color="auto"/>
        <w:right w:val="none" w:sz="0" w:space="0" w:color="auto"/>
      </w:divBdr>
    </w:div>
    <w:div w:id="2002928526">
      <w:bodyDiv w:val="1"/>
      <w:marLeft w:val="0"/>
      <w:marRight w:val="0"/>
      <w:marTop w:val="0"/>
      <w:marBottom w:val="0"/>
      <w:divBdr>
        <w:top w:val="none" w:sz="0" w:space="0" w:color="auto"/>
        <w:left w:val="none" w:sz="0" w:space="0" w:color="auto"/>
        <w:bottom w:val="none" w:sz="0" w:space="0" w:color="auto"/>
        <w:right w:val="none" w:sz="0" w:space="0" w:color="auto"/>
      </w:divBdr>
    </w:div>
    <w:div w:id="2003965145">
      <w:bodyDiv w:val="1"/>
      <w:marLeft w:val="0"/>
      <w:marRight w:val="0"/>
      <w:marTop w:val="0"/>
      <w:marBottom w:val="0"/>
      <w:divBdr>
        <w:top w:val="none" w:sz="0" w:space="0" w:color="auto"/>
        <w:left w:val="none" w:sz="0" w:space="0" w:color="auto"/>
        <w:bottom w:val="none" w:sz="0" w:space="0" w:color="auto"/>
        <w:right w:val="none" w:sz="0" w:space="0" w:color="auto"/>
      </w:divBdr>
    </w:div>
    <w:div w:id="2007976952">
      <w:bodyDiv w:val="1"/>
      <w:marLeft w:val="0"/>
      <w:marRight w:val="0"/>
      <w:marTop w:val="0"/>
      <w:marBottom w:val="0"/>
      <w:divBdr>
        <w:top w:val="none" w:sz="0" w:space="0" w:color="auto"/>
        <w:left w:val="none" w:sz="0" w:space="0" w:color="auto"/>
        <w:bottom w:val="none" w:sz="0" w:space="0" w:color="auto"/>
        <w:right w:val="none" w:sz="0" w:space="0" w:color="auto"/>
      </w:divBdr>
    </w:div>
    <w:div w:id="2012370581">
      <w:bodyDiv w:val="1"/>
      <w:marLeft w:val="0"/>
      <w:marRight w:val="0"/>
      <w:marTop w:val="0"/>
      <w:marBottom w:val="0"/>
      <w:divBdr>
        <w:top w:val="none" w:sz="0" w:space="0" w:color="auto"/>
        <w:left w:val="none" w:sz="0" w:space="0" w:color="auto"/>
        <w:bottom w:val="none" w:sz="0" w:space="0" w:color="auto"/>
        <w:right w:val="none" w:sz="0" w:space="0" w:color="auto"/>
      </w:divBdr>
    </w:div>
    <w:div w:id="2017922648">
      <w:bodyDiv w:val="1"/>
      <w:marLeft w:val="0"/>
      <w:marRight w:val="0"/>
      <w:marTop w:val="0"/>
      <w:marBottom w:val="0"/>
      <w:divBdr>
        <w:top w:val="none" w:sz="0" w:space="0" w:color="auto"/>
        <w:left w:val="none" w:sz="0" w:space="0" w:color="auto"/>
        <w:bottom w:val="none" w:sz="0" w:space="0" w:color="auto"/>
        <w:right w:val="none" w:sz="0" w:space="0" w:color="auto"/>
      </w:divBdr>
    </w:div>
    <w:div w:id="2020693299">
      <w:bodyDiv w:val="1"/>
      <w:marLeft w:val="0"/>
      <w:marRight w:val="0"/>
      <w:marTop w:val="0"/>
      <w:marBottom w:val="0"/>
      <w:divBdr>
        <w:top w:val="none" w:sz="0" w:space="0" w:color="auto"/>
        <w:left w:val="none" w:sz="0" w:space="0" w:color="auto"/>
        <w:bottom w:val="none" w:sz="0" w:space="0" w:color="auto"/>
        <w:right w:val="none" w:sz="0" w:space="0" w:color="auto"/>
      </w:divBdr>
    </w:div>
    <w:div w:id="2021858330">
      <w:bodyDiv w:val="1"/>
      <w:marLeft w:val="0"/>
      <w:marRight w:val="0"/>
      <w:marTop w:val="0"/>
      <w:marBottom w:val="0"/>
      <w:divBdr>
        <w:top w:val="none" w:sz="0" w:space="0" w:color="auto"/>
        <w:left w:val="none" w:sz="0" w:space="0" w:color="auto"/>
        <w:bottom w:val="none" w:sz="0" w:space="0" w:color="auto"/>
        <w:right w:val="none" w:sz="0" w:space="0" w:color="auto"/>
      </w:divBdr>
    </w:div>
    <w:div w:id="2025326507">
      <w:bodyDiv w:val="1"/>
      <w:marLeft w:val="0"/>
      <w:marRight w:val="0"/>
      <w:marTop w:val="0"/>
      <w:marBottom w:val="0"/>
      <w:divBdr>
        <w:top w:val="none" w:sz="0" w:space="0" w:color="auto"/>
        <w:left w:val="none" w:sz="0" w:space="0" w:color="auto"/>
        <w:bottom w:val="none" w:sz="0" w:space="0" w:color="auto"/>
        <w:right w:val="none" w:sz="0" w:space="0" w:color="auto"/>
      </w:divBdr>
    </w:div>
    <w:div w:id="2028172866">
      <w:bodyDiv w:val="1"/>
      <w:marLeft w:val="0"/>
      <w:marRight w:val="0"/>
      <w:marTop w:val="0"/>
      <w:marBottom w:val="0"/>
      <w:divBdr>
        <w:top w:val="none" w:sz="0" w:space="0" w:color="auto"/>
        <w:left w:val="none" w:sz="0" w:space="0" w:color="auto"/>
        <w:bottom w:val="none" w:sz="0" w:space="0" w:color="auto"/>
        <w:right w:val="none" w:sz="0" w:space="0" w:color="auto"/>
      </w:divBdr>
    </w:div>
    <w:div w:id="2031952545">
      <w:bodyDiv w:val="1"/>
      <w:marLeft w:val="0"/>
      <w:marRight w:val="0"/>
      <w:marTop w:val="0"/>
      <w:marBottom w:val="0"/>
      <w:divBdr>
        <w:top w:val="none" w:sz="0" w:space="0" w:color="auto"/>
        <w:left w:val="none" w:sz="0" w:space="0" w:color="auto"/>
        <w:bottom w:val="none" w:sz="0" w:space="0" w:color="auto"/>
        <w:right w:val="none" w:sz="0" w:space="0" w:color="auto"/>
      </w:divBdr>
    </w:div>
    <w:div w:id="2038770830">
      <w:bodyDiv w:val="1"/>
      <w:marLeft w:val="0"/>
      <w:marRight w:val="0"/>
      <w:marTop w:val="0"/>
      <w:marBottom w:val="0"/>
      <w:divBdr>
        <w:top w:val="none" w:sz="0" w:space="0" w:color="auto"/>
        <w:left w:val="none" w:sz="0" w:space="0" w:color="auto"/>
        <w:bottom w:val="none" w:sz="0" w:space="0" w:color="auto"/>
        <w:right w:val="none" w:sz="0" w:space="0" w:color="auto"/>
      </w:divBdr>
    </w:div>
    <w:div w:id="2054386267">
      <w:bodyDiv w:val="1"/>
      <w:marLeft w:val="0"/>
      <w:marRight w:val="0"/>
      <w:marTop w:val="0"/>
      <w:marBottom w:val="0"/>
      <w:divBdr>
        <w:top w:val="none" w:sz="0" w:space="0" w:color="auto"/>
        <w:left w:val="none" w:sz="0" w:space="0" w:color="auto"/>
        <w:bottom w:val="none" w:sz="0" w:space="0" w:color="auto"/>
        <w:right w:val="none" w:sz="0" w:space="0" w:color="auto"/>
      </w:divBdr>
    </w:div>
    <w:div w:id="2065252820">
      <w:bodyDiv w:val="1"/>
      <w:marLeft w:val="0"/>
      <w:marRight w:val="0"/>
      <w:marTop w:val="0"/>
      <w:marBottom w:val="0"/>
      <w:divBdr>
        <w:top w:val="none" w:sz="0" w:space="0" w:color="auto"/>
        <w:left w:val="none" w:sz="0" w:space="0" w:color="auto"/>
        <w:bottom w:val="none" w:sz="0" w:space="0" w:color="auto"/>
        <w:right w:val="none" w:sz="0" w:space="0" w:color="auto"/>
      </w:divBdr>
    </w:div>
    <w:div w:id="2068644377">
      <w:bodyDiv w:val="1"/>
      <w:marLeft w:val="0"/>
      <w:marRight w:val="0"/>
      <w:marTop w:val="0"/>
      <w:marBottom w:val="0"/>
      <w:divBdr>
        <w:top w:val="none" w:sz="0" w:space="0" w:color="auto"/>
        <w:left w:val="none" w:sz="0" w:space="0" w:color="auto"/>
        <w:bottom w:val="none" w:sz="0" w:space="0" w:color="auto"/>
        <w:right w:val="none" w:sz="0" w:space="0" w:color="auto"/>
      </w:divBdr>
    </w:div>
    <w:div w:id="2074158029">
      <w:bodyDiv w:val="1"/>
      <w:marLeft w:val="0"/>
      <w:marRight w:val="0"/>
      <w:marTop w:val="0"/>
      <w:marBottom w:val="0"/>
      <w:divBdr>
        <w:top w:val="none" w:sz="0" w:space="0" w:color="auto"/>
        <w:left w:val="none" w:sz="0" w:space="0" w:color="auto"/>
        <w:bottom w:val="none" w:sz="0" w:space="0" w:color="auto"/>
        <w:right w:val="none" w:sz="0" w:space="0" w:color="auto"/>
      </w:divBdr>
    </w:div>
    <w:div w:id="2074353584">
      <w:bodyDiv w:val="1"/>
      <w:marLeft w:val="0"/>
      <w:marRight w:val="0"/>
      <w:marTop w:val="0"/>
      <w:marBottom w:val="0"/>
      <w:divBdr>
        <w:top w:val="none" w:sz="0" w:space="0" w:color="auto"/>
        <w:left w:val="none" w:sz="0" w:space="0" w:color="auto"/>
        <w:bottom w:val="none" w:sz="0" w:space="0" w:color="auto"/>
        <w:right w:val="none" w:sz="0" w:space="0" w:color="auto"/>
      </w:divBdr>
    </w:div>
    <w:div w:id="2083141289">
      <w:bodyDiv w:val="1"/>
      <w:marLeft w:val="0"/>
      <w:marRight w:val="0"/>
      <w:marTop w:val="0"/>
      <w:marBottom w:val="0"/>
      <w:divBdr>
        <w:top w:val="none" w:sz="0" w:space="0" w:color="auto"/>
        <w:left w:val="none" w:sz="0" w:space="0" w:color="auto"/>
        <w:bottom w:val="none" w:sz="0" w:space="0" w:color="auto"/>
        <w:right w:val="none" w:sz="0" w:space="0" w:color="auto"/>
      </w:divBdr>
    </w:div>
    <w:div w:id="2083944290">
      <w:bodyDiv w:val="1"/>
      <w:marLeft w:val="0"/>
      <w:marRight w:val="0"/>
      <w:marTop w:val="0"/>
      <w:marBottom w:val="0"/>
      <w:divBdr>
        <w:top w:val="none" w:sz="0" w:space="0" w:color="auto"/>
        <w:left w:val="none" w:sz="0" w:space="0" w:color="auto"/>
        <w:bottom w:val="none" w:sz="0" w:space="0" w:color="auto"/>
        <w:right w:val="none" w:sz="0" w:space="0" w:color="auto"/>
      </w:divBdr>
    </w:div>
    <w:div w:id="2086418155">
      <w:bodyDiv w:val="1"/>
      <w:marLeft w:val="0"/>
      <w:marRight w:val="0"/>
      <w:marTop w:val="0"/>
      <w:marBottom w:val="0"/>
      <w:divBdr>
        <w:top w:val="none" w:sz="0" w:space="0" w:color="auto"/>
        <w:left w:val="none" w:sz="0" w:space="0" w:color="auto"/>
        <w:bottom w:val="none" w:sz="0" w:space="0" w:color="auto"/>
        <w:right w:val="none" w:sz="0" w:space="0" w:color="auto"/>
      </w:divBdr>
    </w:div>
    <w:div w:id="2090885424">
      <w:bodyDiv w:val="1"/>
      <w:marLeft w:val="0"/>
      <w:marRight w:val="0"/>
      <w:marTop w:val="0"/>
      <w:marBottom w:val="0"/>
      <w:divBdr>
        <w:top w:val="none" w:sz="0" w:space="0" w:color="auto"/>
        <w:left w:val="none" w:sz="0" w:space="0" w:color="auto"/>
        <w:bottom w:val="none" w:sz="0" w:space="0" w:color="auto"/>
        <w:right w:val="none" w:sz="0" w:space="0" w:color="auto"/>
      </w:divBdr>
    </w:div>
    <w:div w:id="2104721342">
      <w:bodyDiv w:val="1"/>
      <w:marLeft w:val="0"/>
      <w:marRight w:val="0"/>
      <w:marTop w:val="0"/>
      <w:marBottom w:val="0"/>
      <w:divBdr>
        <w:top w:val="none" w:sz="0" w:space="0" w:color="auto"/>
        <w:left w:val="none" w:sz="0" w:space="0" w:color="auto"/>
        <w:bottom w:val="none" w:sz="0" w:space="0" w:color="auto"/>
        <w:right w:val="none" w:sz="0" w:space="0" w:color="auto"/>
      </w:divBdr>
    </w:div>
    <w:div w:id="2107190542">
      <w:bodyDiv w:val="1"/>
      <w:marLeft w:val="0"/>
      <w:marRight w:val="0"/>
      <w:marTop w:val="0"/>
      <w:marBottom w:val="0"/>
      <w:divBdr>
        <w:top w:val="none" w:sz="0" w:space="0" w:color="auto"/>
        <w:left w:val="none" w:sz="0" w:space="0" w:color="auto"/>
        <w:bottom w:val="none" w:sz="0" w:space="0" w:color="auto"/>
        <w:right w:val="none" w:sz="0" w:space="0" w:color="auto"/>
      </w:divBdr>
    </w:div>
    <w:div w:id="2108456843">
      <w:bodyDiv w:val="1"/>
      <w:marLeft w:val="0"/>
      <w:marRight w:val="0"/>
      <w:marTop w:val="0"/>
      <w:marBottom w:val="0"/>
      <w:divBdr>
        <w:top w:val="none" w:sz="0" w:space="0" w:color="auto"/>
        <w:left w:val="none" w:sz="0" w:space="0" w:color="auto"/>
        <w:bottom w:val="none" w:sz="0" w:space="0" w:color="auto"/>
        <w:right w:val="none" w:sz="0" w:space="0" w:color="auto"/>
      </w:divBdr>
    </w:div>
    <w:div w:id="2116703292">
      <w:bodyDiv w:val="1"/>
      <w:marLeft w:val="0"/>
      <w:marRight w:val="0"/>
      <w:marTop w:val="0"/>
      <w:marBottom w:val="0"/>
      <w:divBdr>
        <w:top w:val="none" w:sz="0" w:space="0" w:color="auto"/>
        <w:left w:val="none" w:sz="0" w:space="0" w:color="auto"/>
        <w:bottom w:val="none" w:sz="0" w:space="0" w:color="auto"/>
        <w:right w:val="none" w:sz="0" w:space="0" w:color="auto"/>
      </w:divBdr>
    </w:div>
    <w:div w:id="2116897348">
      <w:bodyDiv w:val="1"/>
      <w:marLeft w:val="0"/>
      <w:marRight w:val="0"/>
      <w:marTop w:val="0"/>
      <w:marBottom w:val="0"/>
      <w:divBdr>
        <w:top w:val="none" w:sz="0" w:space="0" w:color="auto"/>
        <w:left w:val="none" w:sz="0" w:space="0" w:color="auto"/>
        <w:bottom w:val="none" w:sz="0" w:space="0" w:color="auto"/>
        <w:right w:val="none" w:sz="0" w:space="0" w:color="auto"/>
      </w:divBdr>
    </w:div>
    <w:div w:id="2118911160">
      <w:bodyDiv w:val="1"/>
      <w:marLeft w:val="0"/>
      <w:marRight w:val="0"/>
      <w:marTop w:val="0"/>
      <w:marBottom w:val="0"/>
      <w:divBdr>
        <w:top w:val="none" w:sz="0" w:space="0" w:color="auto"/>
        <w:left w:val="none" w:sz="0" w:space="0" w:color="auto"/>
        <w:bottom w:val="none" w:sz="0" w:space="0" w:color="auto"/>
        <w:right w:val="none" w:sz="0" w:space="0" w:color="auto"/>
      </w:divBdr>
    </w:div>
    <w:div w:id="2121873478">
      <w:bodyDiv w:val="1"/>
      <w:marLeft w:val="0"/>
      <w:marRight w:val="0"/>
      <w:marTop w:val="0"/>
      <w:marBottom w:val="0"/>
      <w:divBdr>
        <w:top w:val="none" w:sz="0" w:space="0" w:color="auto"/>
        <w:left w:val="none" w:sz="0" w:space="0" w:color="auto"/>
        <w:bottom w:val="none" w:sz="0" w:space="0" w:color="auto"/>
        <w:right w:val="none" w:sz="0" w:space="0" w:color="auto"/>
      </w:divBdr>
    </w:div>
    <w:div w:id="2128810831">
      <w:bodyDiv w:val="1"/>
      <w:marLeft w:val="0"/>
      <w:marRight w:val="0"/>
      <w:marTop w:val="0"/>
      <w:marBottom w:val="0"/>
      <w:divBdr>
        <w:top w:val="none" w:sz="0" w:space="0" w:color="auto"/>
        <w:left w:val="none" w:sz="0" w:space="0" w:color="auto"/>
        <w:bottom w:val="none" w:sz="0" w:space="0" w:color="auto"/>
        <w:right w:val="none" w:sz="0" w:space="0" w:color="auto"/>
      </w:divBdr>
    </w:div>
    <w:div w:id="2133399736">
      <w:bodyDiv w:val="1"/>
      <w:marLeft w:val="0"/>
      <w:marRight w:val="0"/>
      <w:marTop w:val="0"/>
      <w:marBottom w:val="0"/>
      <w:divBdr>
        <w:top w:val="none" w:sz="0" w:space="0" w:color="auto"/>
        <w:left w:val="none" w:sz="0" w:space="0" w:color="auto"/>
        <w:bottom w:val="none" w:sz="0" w:space="0" w:color="auto"/>
        <w:right w:val="none" w:sz="0" w:space="0" w:color="auto"/>
      </w:divBdr>
    </w:div>
    <w:div w:id="213779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2.png@01D5EB1B.8539F4F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5EB1B.8539F4F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090EE-4464-4923-AA43-F4B3CC8B9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7938</Words>
  <Characters>43664</Characters>
  <Application>Microsoft Office Word</Application>
  <DocSecurity>0</DocSecurity>
  <Lines>363</Lines>
  <Paragraphs>102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CONTRALORIA GENERAL DE LA REPUBLICA</vt:lpstr>
      <vt:lpstr>CONTRALORIA GENERAL DE LA REPUBLICA</vt:lpstr>
    </vt:vector>
  </TitlesOfParts>
  <Company>FONAFIFO</Company>
  <LinksUpToDate>false</LinksUpToDate>
  <CharactersWithSpaces>51500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CONTRALORIA GENERAL DE LA REPUBLICA</dc:title>
  <dc:creator>Edgar Toruño</dc:creator>
  <cp:lastModifiedBy>Zoila Rodríguez Tencio</cp:lastModifiedBy>
  <cp:revision>2</cp:revision>
  <cp:lastPrinted>2025-06-02T05:10:00Z</cp:lastPrinted>
  <dcterms:created xsi:type="dcterms:W3CDTF">2026-09-11T04:11:00Z</dcterms:created>
  <dcterms:modified xsi:type="dcterms:W3CDTF">2026-09-11T04:11:00Z</dcterms:modified>
</cp:coreProperties>
</file>